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EF3" w:rsidRDefault="005A0EF3">
      <w:pPr>
        <w:pStyle w:val="ConsPlusTitlePage"/>
      </w:pPr>
      <w:r>
        <w:t xml:space="preserve">Документ предоставлен </w:t>
      </w:r>
      <w:hyperlink r:id="rId4" w:history="1">
        <w:r>
          <w:rPr>
            <w:color w:val="0000FF"/>
          </w:rPr>
          <w:t>КонсультантПлюс</w:t>
        </w:r>
      </w:hyperlink>
      <w:r>
        <w:br/>
      </w:r>
    </w:p>
    <w:p w:rsidR="005A0EF3" w:rsidRDefault="005A0EF3">
      <w:pPr>
        <w:pStyle w:val="ConsPlusNormal"/>
        <w:jc w:val="both"/>
        <w:outlineLvl w:val="0"/>
      </w:pPr>
    </w:p>
    <w:p w:rsidR="005A0EF3" w:rsidRDefault="005A0EF3">
      <w:pPr>
        <w:pStyle w:val="ConsPlusTitle"/>
        <w:jc w:val="center"/>
        <w:outlineLvl w:val="0"/>
      </w:pPr>
      <w:r>
        <w:t>ПРАВИТЕЛЬСТВО ПЕРМСКОГО КРАЯ</w:t>
      </w:r>
    </w:p>
    <w:p w:rsidR="005A0EF3" w:rsidRDefault="005A0EF3">
      <w:pPr>
        <w:pStyle w:val="ConsPlusTitle"/>
        <w:jc w:val="both"/>
      </w:pPr>
    </w:p>
    <w:p w:rsidR="005A0EF3" w:rsidRDefault="005A0EF3">
      <w:pPr>
        <w:pStyle w:val="ConsPlusTitle"/>
        <w:jc w:val="center"/>
      </w:pPr>
      <w:r>
        <w:t>ПОСТАНОВЛЕНИЕ</w:t>
      </w:r>
    </w:p>
    <w:p w:rsidR="005A0EF3" w:rsidRDefault="005A0EF3">
      <w:pPr>
        <w:pStyle w:val="ConsPlusTitle"/>
        <w:jc w:val="center"/>
      </w:pPr>
      <w:r>
        <w:t>от 20 января 2021 г. N 10-п</w:t>
      </w:r>
    </w:p>
    <w:p w:rsidR="005A0EF3" w:rsidRDefault="005A0EF3">
      <w:pPr>
        <w:pStyle w:val="ConsPlusTitle"/>
        <w:jc w:val="both"/>
      </w:pPr>
    </w:p>
    <w:p w:rsidR="005A0EF3" w:rsidRDefault="005A0EF3">
      <w:pPr>
        <w:pStyle w:val="ConsPlusTitle"/>
        <w:jc w:val="center"/>
      </w:pPr>
      <w:r>
        <w:t>ОБ УТВЕРЖДЕНИИ ТЕРРИТОРИАЛЬНОЙ ПРОГРАММЫ ГОСУДАРСТВЕННЫХ</w:t>
      </w:r>
    </w:p>
    <w:p w:rsidR="005A0EF3" w:rsidRDefault="005A0EF3">
      <w:pPr>
        <w:pStyle w:val="ConsPlusTitle"/>
        <w:jc w:val="center"/>
      </w:pPr>
      <w:r>
        <w:t>ГАРАНТИЙ БЕСПЛАТНОГО ОКАЗАНИЯ ГРАЖДАНАМ МЕДИЦИНСКОЙ ПОМОЩИ</w:t>
      </w:r>
    </w:p>
    <w:p w:rsidR="005A0EF3" w:rsidRDefault="005A0EF3">
      <w:pPr>
        <w:pStyle w:val="ConsPlusTitle"/>
        <w:jc w:val="center"/>
      </w:pPr>
      <w:r>
        <w:t>НА 2021 ГОД И НА ПЛАНОВЫЙ ПЕРИОД 2022 И 2023 ГОДОВ</w:t>
      </w:r>
    </w:p>
    <w:p w:rsidR="005A0EF3" w:rsidRDefault="005A0EF3">
      <w:pPr>
        <w:pStyle w:val="ConsPlusNormal"/>
        <w:jc w:val="both"/>
      </w:pPr>
    </w:p>
    <w:p w:rsidR="005A0EF3" w:rsidRDefault="005A0EF3">
      <w:pPr>
        <w:pStyle w:val="ConsPlusNormal"/>
        <w:ind w:firstLine="540"/>
        <w:jc w:val="both"/>
      </w:pPr>
      <w:r>
        <w:t xml:space="preserve">Во исполнение Федерального </w:t>
      </w:r>
      <w:hyperlink r:id="rId5" w:history="1">
        <w:r>
          <w:rPr>
            <w:color w:val="0000FF"/>
          </w:rPr>
          <w:t>закона</w:t>
        </w:r>
      </w:hyperlink>
      <w:r>
        <w:t xml:space="preserve"> от 21 ноября 2011 г. N 323-ФЗ "Об основах охраны здоровья граждан в Российской Федерации", </w:t>
      </w:r>
      <w:hyperlink r:id="rId6" w:history="1">
        <w:r>
          <w:rPr>
            <w:color w:val="0000FF"/>
          </w:rPr>
          <w:t>Постановления</w:t>
        </w:r>
      </w:hyperlink>
      <w:r>
        <w:t xml:space="preserve"> Правительства Российской Федерации от 28 декабря 2020 г. N 2299 "О Программе государственных гарантий бесплатного оказания гражданам медицинской помощи на 2021 год и на плановый период 2022 и 2023 годов" Правительство Пермского края постановляет:</w:t>
      </w:r>
    </w:p>
    <w:p w:rsidR="005A0EF3" w:rsidRDefault="005A0EF3">
      <w:pPr>
        <w:pStyle w:val="ConsPlusNormal"/>
        <w:jc w:val="both"/>
      </w:pPr>
    </w:p>
    <w:p w:rsidR="005A0EF3" w:rsidRDefault="005A0EF3">
      <w:pPr>
        <w:pStyle w:val="ConsPlusNormal"/>
        <w:ind w:firstLine="540"/>
        <w:jc w:val="both"/>
      </w:pPr>
      <w:r>
        <w:t xml:space="preserve">1. Утвердить прилагаемую Территориальную </w:t>
      </w:r>
      <w:hyperlink w:anchor="P37" w:history="1">
        <w:r>
          <w:rPr>
            <w:color w:val="0000FF"/>
          </w:rPr>
          <w:t>программу</w:t>
        </w:r>
      </w:hyperlink>
      <w:r>
        <w:t xml:space="preserve"> государственных гарантий бесплатного оказания гражданам медицинской помощи на 2021 год и на плановый период 2022 и 2023 годов.</w:t>
      </w:r>
    </w:p>
    <w:p w:rsidR="005A0EF3" w:rsidRDefault="005A0EF3">
      <w:pPr>
        <w:pStyle w:val="ConsPlusNormal"/>
        <w:spacing w:before="220"/>
        <w:ind w:firstLine="540"/>
        <w:jc w:val="both"/>
      </w:pPr>
      <w:r>
        <w:t>2. Признать утратившими силу:</w:t>
      </w:r>
    </w:p>
    <w:p w:rsidR="005A0EF3" w:rsidRDefault="005A0EF3">
      <w:pPr>
        <w:pStyle w:val="ConsPlusNormal"/>
        <w:spacing w:before="220"/>
        <w:ind w:firstLine="540"/>
        <w:jc w:val="both"/>
      </w:pPr>
      <w:hyperlink r:id="rId7" w:history="1">
        <w:r>
          <w:rPr>
            <w:color w:val="0000FF"/>
          </w:rPr>
          <w:t>Постановление</w:t>
        </w:r>
      </w:hyperlink>
      <w:r>
        <w:t xml:space="preserve"> Правительства Пермского края от 30 декабря 2019 г. N 1062-п "Об утверждении Территориальной программы государственных гарантий бесплатного оказания гражданам медицинской помощи на 2020 год и на плановый период 2021 и 2022 годов";</w:t>
      </w:r>
    </w:p>
    <w:p w:rsidR="005A0EF3" w:rsidRDefault="005A0EF3">
      <w:pPr>
        <w:pStyle w:val="ConsPlusNormal"/>
        <w:spacing w:before="220"/>
        <w:ind w:firstLine="540"/>
        <w:jc w:val="both"/>
      </w:pPr>
      <w:hyperlink r:id="rId8" w:history="1">
        <w:r>
          <w:rPr>
            <w:color w:val="0000FF"/>
          </w:rPr>
          <w:t>Постановление</w:t>
        </w:r>
      </w:hyperlink>
      <w:r>
        <w:t xml:space="preserve"> Правительства Пермского края от 27 марта 2020 г. N 155-п "О внесении изменений в Территориальную программу государственных гарантий бесплатного оказания гражданам медицинской помощи на 2020 год и на плановый период 2021 и 2022 годов, утвержденную Постановлением Правительства Пермского края от 30 декабря 2019 г. N 1062-п";</w:t>
      </w:r>
    </w:p>
    <w:p w:rsidR="005A0EF3" w:rsidRDefault="005A0EF3">
      <w:pPr>
        <w:pStyle w:val="ConsPlusNormal"/>
        <w:spacing w:before="220"/>
        <w:ind w:firstLine="540"/>
        <w:jc w:val="both"/>
      </w:pPr>
      <w:hyperlink r:id="rId9" w:history="1">
        <w:r>
          <w:rPr>
            <w:color w:val="0000FF"/>
          </w:rPr>
          <w:t>Постановление</w:t>
        </w:r>
      </w:hyperlink>
      <w:r>
        <w:t xml:space="preserve"> Правительства Пермского края от 15 июля 2020 г. N 518-п "О внесении изменений в Территориальную программу государственных гарантий бесплатного оказания гражданам медицинской помощи на 2020 год и на плановый период 2021 и 2022 годов, утвержденную Постановлением Правительства Пермского края от 30 декабря 2019 г. N 1062-п, и признании утратившими силу отдельных постановлений Правительства Пермского края";</w:t>
      </w:r>
    </w:p>
    <w:p w:rsidR="005A0EF3" w:rsidRDefault="005A0EF3">
      <w:pPr>
        <w:pStyle w:val="ConsPlusNormal"/>
        <w:spacing w:before="220"/>
        <w:ind w:firstLine="540"/>
        <w:jc w:val="both"/>
      </w:pPr>
      <w:hyperlink r:id="rId10" w:history="1">
        <w:r>
          <w:rPr>
            <w:color w:val="0000FF"/>
          </w:rPr>
          <w:t>Постановление</w:t>
        </w:r>
      </w:hyperlink>
      <w:r>
        <w:t xml:space="preserve"> Правительства Пермского края от 21 октября 2020 г. N 802-п "О внесении изменений в Территориальную программу государственных гарантий бесплатного оказания гражданам медицинской помощи на 2020 год и на плановый период 2021 и 2022 годов, утвержденную Постановлением Правительства Пермского края от 30 декабря 2019 г. N 1062-п";</w:t>
      </w:r>
    </w:p>
    <w:p w:rsidR="005A0EF3" w:rsidRDefault="005A0EF3">
      <w:pPr>
        <w:pStyle w:val="ConsPlusNormal"/>
        <w:spacing w:before="220"/>
        <w:ind w:firstLine="540"/>
        <w:jc w:val="both"/>
      </w:pPr>
      <w:hyperlink r:id="rId11" w:history="1">
        <w:r>
          <w:rPr>
            <w:color w:val="0000FF"/>
          </w:rPr>
          <w:t>Постановление</w:t>
        </w:r>
      </w:hyperlink>
      <w:r>
        <w:t xml:space="preserve"> Правительства Пермского края от 28 октября 2020 г. N 828-п "О внесении изменения в раздел VI Территориальной программы государственных гарантий бесплатного оказания гражданам медицинской помощи на 2020 год и на плановый период 2021 и 2022 годов, утвержденной Постановлением Правительства Пермского края от 30 декабря 2019 г. N 1062-п";</w:t>
      </w:r>
    </w:p>
    <w:p w:rsidR="005A0EF3" w:rsidRDefault="005A0EF3">
      <w:pPr>
        <w:pStyle w:val="ConsPlusNormal"/>
        <w:spacing w:before="220"/>
        <w:ind w:firstLine="540"/>
        <w:jc w:val="both"/>
      </w:pPr>
      <w:hyperlink r:id="rId12" w:history="1">
        <w:r>
          <w:rPr>
            <w:color w:val="0000FF"/>
          </w:rPr>
          <w:t>Постановление</w:t>
        </w:r>
      </w:hyperlink>
      <w:r>
        <w:t xml:space="preserve"> Правительства Пермского края от 23 декабря 2020 г. N 1022-п "О внесении изменений в Территориальную программу государственных гарантий бесплатного оказания гражданам медицинской помощи на 2020 год и на плановый период 2021 и 2022 годов, утвержденную Постановлением Правительства Пермского края от 30 декабря 2019 г. N 1062-п";</w:t>
      </w:r>
    </w:p>
    <w:p w:rsidR="005A0EF3" w:rsidRDefault="005A0EF3">
      <w:pPr>
        <w:pStyle w:val="ConsPlusNormal"/>
        <w:spacing w:before="220"/>
        <w:ind w:firstLine="540"/>
        <w:jc w:val="both"/>
      </w:pPr>
      <w:hyperlink r:id="rId13" w:history="1">
        <w:r>
          <w:rPr>
            <w:color w:val="0000FF"/>
          </w:rPr>
          <w:t>Постановление</w:t>
        </w:r>
      </w:hyperlink>
      <w:r>
        <w:t xml:space="preserve"> Правительства Пермского края от 30 декабря 2020 г. N 1070-п "О внесении </w:t>
      </w:r>
      <w:r>
        <w:lastRenderedPageBreak/>
        <w:t>изменений в Территориальную программу государственных гарантий бесплатного оказания гражданам медицинской помощи на 2020 год и на плановый период 2021 и 2022 годов, утвержденную Постановлением Правительства Пермского края от 30 декабря 2019 г. N 1062-п".</w:t>
      </w:r>
    </w:p>
    <w:p w:rsidR="005A0EF3" w:rsidRDefault="005A0EF3">
      <w:pPr>
        <w:pStyle w:val="ConsPlusNormal"/>
        <w:spacing w:before="220"/>
        <w:ind w:firstLine="540"/>
        <w:jc w:val="both"/>
      </w:pPr>
      <w:r>
        <w:t>3. Настоящее Постановление вступает в силу через 10 дней после дня его официального опубликования и распространяется на правоотношения, возникшие с 1 января 2021 года.</w:t>
      </w:r>
    </w:p>
    <w:p w:rsidR="005A0EF3" w:rsidRDefault="005A0EF3">
      <w:pPr>
        <w:pStyle w:val="ConsPlusNormal"/>
        <w:spacing w:before="220"/>
        <w:ind w:firstLine="540"/>
        <w:jc w:val="both"/>
      </w:pPr>
      <w:r>
        <w:t>4. Контроль за исполнением постановления возложить на заместителя председателя Правительства Пермского края (по вопросам социальной защиты и здравоохранения).</w:t>
      </w:r>
    </w:p>
    <w:p w:rsidR="005A0EF3" w:rsidRDefault="005A0EF3">
      <w:pPr>
        <w:pStyle w:val="ConsPlusNormal"/>
        <w:jc w:val="both"/>
      </w:pPr>
    </w:p>
    <w:p w:rsidR="005A0EF3" w:rsidRDefault="005A0EF3">
      <w:pPr>
        <w:pStyle w:val="ConsPlusNormal"/>
        <w:jc w:val="right"/>
      </w:pPr>
      <w:r>
        <w:t>Губернатор Пермского края</w:t>
      </w:r>
    </w:p>
    <w:p w:rsidR="005A0EF3" w:rsidRDefault="005A0EF3">
      <w:pPr>
        <w:pStyle w:val="ConsPlusNormal"/>
        <w:jc w:val="right"/>
      </w:pPr>
      <w:r>
        <w:t>Д.Н.МАХОНИН</w:t>
      </w:r>
    </w:p>
    <w:p w:rsidR="005A0EF3" w:rsidRDefault="005A0EF3">
      <w:pPr>
        <w:pStyle w:val="ConsPlusNormal"/>
        <w:jc w:val="both"/>
      </w:pPr>
    </w:p>
    <w:p w:rsidR="005A0EF3" w:rsidRDefault="005A0EF3">
      <w:pPr>
        <w:pStyle w:val="ConsPlusNormal"/>
        <w:jc w:val="both"/>
      </w:pPr>
    </w:p>
    <w:p w:rsidR="005A0EF3" w:rsidRDefault="005A0EF3">
      <w:pPr>
        <w:pStyle w:val="ConsPlusNormal"/>
        <w:jc w:val="both"/>
      </w:pPr>
    </w:p>
    <w:p w:rsidR="005A0EF3" w:rsidRDefault="005A0EF3">
      <w:pPr>
        <w:pStyle w:val="ConsPlusNormal"/>
        <w:jc w:val="both"/>
      </w:pPr>
    </w:p>
    <w:p w:rsidR="005A0EF3" w:rsidRDefault="005A0EF3">
      <w:pPr>
        <w:pStyle w:val="ConsPlusNormal"/>
        <w:jc w:val="both"/>
      </w:pPr>
    </w:p>
    <w:p w:rsidR="005A0EF3" w:rsidRDefault="005A0EF3">
      <w:pPr>
        <w:pStyle w:val="ConsPlusNormal"/>
        <w:jc w:val="right"/>
        <w:outlineLvl w:val="0"/>
      </w:pPr>
      <w:r>
        <w:t>УТВЕРЖДЕНА</w:t>
      </w:r>
    </w:p>
    <w:p w:rsidR="005A0EF3" w:rsidRDefault="005A0EF3">
      <w:pPr>
        <w:pStyle w:val="ConsPlusNormal"/>
        <w:jc w:val="right"/>
      </w:pPr>
      <w:r>
        <w:t>Постановлением</w:t>
      </w:r>
    </w:p>
    <w:p w:rsidR="005A0EF3" w:rsidRDefault="005A0EF3">
      <w:pPr>
        <w:pStyle w:val="ConsPlusNormal"/>
        <w:jc w:val="right"/>
      </w:pPr>
      <w:r>
        <w:t>Правительства</w:t>
      </w:r>
    </w:p>
    <w:p w:rsidR="005A0EF3" w:rsidRDefault="005A0EF3">
      <w:pPr>
        <w:pStyle w:val="ConsPlusNormal"/>
        <w:jc w:val="right"/>
      </w:pPr>
      <w:r>
        <w:t>Пермского края</w:t>
      </w:r>
    </w:p>
    <w:p w:rsidR="005A0EF3" w:rsidRDefault="005A0EF3">
      <w:pPr>
        <w:pStyle w:val="ConsPlusNormal"/>
        <w:jc w:val="right"/>
      </w:pPr>
      <w:r>
        <w:t>от 20.01.2021 N 10-п</w:t>
      </w:r>
    </w:p>
    <w:p w:rsidR="005A0EF3" w:rsidRDefault="005A0EF3">
      <w:pPr>
        <w:pStyle w:val="ConsPlusNormal"/>
        <w:jc w:val="both"/>
      </w:pPr>
    </w:p>
    <w:p w:rsidR="005A0EF3" w:rsidRDefault="005A0EF3">
      <w:pPr>
        <w:pStyle w:val="ConsPlusTitle"/>
        <w:jc w:val="center"/>
      </w:pPr>
      <w:bookmarkStart w:id="0" w:name="P37"/>
      <w:bookmarkEnd w:id="0"/>
      <w:r>
        <w:t>ТЕРРИТОРИАЛЬНАЯ ПРОГРАММА</w:t>
      </w:r>
    </w:p>
    <w:p w:rsidR="005A0EF3" w:rsidRDefault="005A0EF3">
      <w:pPr>
        <w:pStyle w:val="ConsPlusTitle"/>
        <w:jc w:val="center"/>
      </w:pPr>
      <w:r>
        <w:t>ГОСУДАРСТВЕННЫХ ГАРАНТИЙ БЕСПЛАТНОГО ОКАЗАНИЯ ГРАЖДАНАМ</w:t>
      </w:r>
    </w:p>
    <w:p w:rsidR="005A0EF3" w:rsidRDefault="005A0EF3">
      <w:pPr>
        <w:pStyle w:val="ConsPlusTitle"/>
        <w:jc w:val="center"/>
      </w:pPr>
      <w:r>
        <w:t>МЕДИЦИНСКОЙ ПОМОЩИ НА 2021 ГОД И НА ПЛАНОВЫЙ ПЕРИОД 2022</w:t>
      </w:r>
    </w:p>
    <w:p w:rsidR="005A0EF3" w:rsidRDefault="005A0EF3">
      <w:pPr>
        <w:pStyle w:val="ConsPlusTitle"/>
        <w:jc w:val="center"/>
      </w:pPr>
      <w:r>
        <w:t>И 2023 ГОДОВ</w:t>
      </w:r>
    </w:p>
    <w:p w:rsidR="005A0EF3" w:rsidRDefault="005A0EF3">
      <w:pPr>
        <w:pStyle w:val="ConsPlusNormal"/>
        <w:jc w:val="both"/>
      </w:pPr>
    </w:p>
    <w:p w:rsidR="005A0EF3" w:rsidRDefault="005A0EF3">
      <w:pPr>
        <w:pStyle w:val="ConsPlusTitle"/>
        <w:jc w:val="center"/>
        <w:outlineLvl w:val="1"/>
      </w:pPr>
      <w:r>
        <w:t>Раздел I. Общие положения</w:t>
      </w:r>
    </w:p>
    <w:p w:rsidR="005A0EF3" w:rsidRDefault="005A0EF3">
      <w:pPr>
        <w:pStyle w:val="ConsPlusNormal"/>
        <w:jc w:val="both"/>
      </w:pPr>
    </w:p>
    <w:p w:rsidR="005A0EF3" w:rsidRDefault="005A0EF3">
      <w:pPr>
        <w:pStyle w:val="ConsPlusNormal"/>
        <w:ind w:firstLine="540"/>
        <w:jc w:val="both"/>
      </w:pPr>
      <w:r>
        <w:t xml:space="preserve">В соответствии с Федеральным </w:t>
      </w:r>
      <w:hyperlink r:id="rId14" w:history="1">
        <w:r>
          <w:rPr>
            <w:color w:val="0000FF"/>
          </w:rPr>
          <w:t>законом</w:t>
        </w:r>
      </w:hyperlink>
      <w:r>
        <w:t xml:space="preserve"> от 21 ноября 2011 г. N 323-ФЗ "Об основах охраны здоровья граждан в Российской Федерации" каждый имеет право на медицинскую помощь в гарантированном объеме, оказываемую без взимания платы в соответствии с программой государственных гарантий бесплатного оказания гражданам медицинской помощи.</w:t>
      </w:r>
    </w:p>
    <w:p w:rsidR="005A0EF3" w:rsidRDefault="005A0EF3">
      <w:pPr>
        <w:pStyle w:val="ConsPlusNormal"/>
        <w:spacing w:before="220"/>
        <w:ind w:firstLine="540"/>
        <w:jc w:val="both"/>
      </w:pPr>
      <w:r>
        <w:t>Территориальная программа государственных гарантий бесплатного оказания гражданам медицинской помощи на 2021 год и на плановый период 2022 и 2023 годов (далее - Программа) устанавливает перечень видов, форм и условий оказываемой бесплатно медицинской помощи, перечень заболеваний и состояний, оказание медицинской помощи при которых осуществляется бесплатно, категории граждан, которым оказание медицинской помощи осуществляется бесплатно, территориальную программу обязательного медицинского страхования, объем медицинской помощи, предоставляемый за счет средств бюджета Пермского края, в том числе средств межбюджетных трансфертов из бюджета Пермского края бюджету Территориального фонда обязательного медицинского страхования Пермского края (далее - ТФОМС Пермского края), средние нормативы объема медицинской помощи, средние нормативы финансовых затрат на единицу объема медицинской помощи, средние подушевые нормативы финансирования, порядок и структуру формирования тарифов на медицинскую помощь и способы ее оплаты, порядок и условия предоставления медицинской помощи, целевые значения критериев доступности и качества медицинской помощи.</w:t>
      </w:r>
    </w:p>
    <w:p w:rsidR="005A0EF3" w:rsidRDefault="005A0EF3">
      <w:pPr>
        <w:pStyle w:val="ConsPlusNormal"/>
        <w:spacing w:before="220"/>
        <w:ind w:firstLine="540"/>
        <w:jc w:val="both"/>
      </w:pPr>
      <w:r>
        <w:t xml:space="preserve">В соответствии с </w:t>
      </w:r>
      <w:hyperlink r:id="rId15" w:history="1">
        <w:r>
          <w:rPr>
            <w:color w:val="0000FF"/>
          </w:rPr>
          <w:t>Конституцией</w:t>
        </w:r>
      </w:hyperlink>
      <w:r>
        <w:t xml:space="preserve"> Российской Федерации в совместном ведении Российской Федерации и субъектов Российской Федерации находится координация вопросов здравоохранения, в том числе обеспечение оказания доступной и качественной медицинской помощи, сохранение и укрепление общественного здоровья, создание условий для ведения </w:t>
      </w:r>
      <w:r>
        <w:lastRenderedPageBreak/>
        <w:t>здорового образа жизни, формирования культуры ответственного отношения граждан к своему здоровью.</w:t>
      </w:r>
    </w:p>
    <w:p w:rsidR="005A0EF3" w:rsidRDefault="005A0EF3">
      <w:pPr>
        <w:pStyle w:val="ConsPlusNormal"/>
        <w:spacing w:before="220"/>
        <w:ind w:firstLine="540"/>
        <w:jc w:val="both"/>
      </w:pPr>
      <w:r>
        <w:t>Правительство Пермского края при решении вопроса об индексации заработной платы медицинских работников медицинских организаций, подведомственных Министерству здравоохранения Пермского края (далее - Министерство), обеспечивает в приоритетном порядке индексацию заработной платы медицинских работников, оказывающих первичную медико-санитарную помощь и скорую медицинскую помощь.</w:t>
      </w:r>
    </w:p>
    <w:p w:rsidR="005A0EF3" w:rsidRDefault="005A0EF3">
      <w:pPr>
        <w:pStyle w:val="ConsPlusNormal"/>
        <w:spacing w:before="220"/>
        <w:ind w:firstLine="540"/>
        <w:jc w:val="both"/>
      </w:pPr>
      <w:r>
        <w:t>Индексация заработной платы осуществляется с учетом фактически сложившегося уровня отношения средней заработной платы медицинских работников к среднемесячной начисленной заработной плате работников в организациях, у индивидуальных предпринимателей и физических лиц (среднемесячному доходу от трудовой деятельности) по Пермскому краю.</w:t>
      </w:r>
    </w:p>
    <w:p w:rsidR="005A0EF3" w:rsidRDefault="005A0EF3">
      <w:pPr>
        <w:pStyle w:val="ConsPlusNormal"/>
        <w:spacing w:before="220"/>
        <w:ind w:firstLine="540"/>
        <w:jc w:val="both"/>
      </w:pPr>
      <w:r>
        <w:t>Программа сформирована с учетом порядков оказания медицинской помощи, стандартов медицинской помощи, клинических рекомендаций, а также с учетом особенностей половозрастного состава населения, уровня и структуры заболеваемости населения Пермского края, основанных на данных медицинской статистики, климатических и географических особенностей региона и транспортной доступности медицинских организаций, сбалансированности объема медицинской помощи и ее финансового обеспечения, в том числе уплаты страховых взносов на обязательное медицинское страхование неработающего населения в порядке, установленном законодательством Российской Федерации об обязательном медицинском страховании, положения региональной программы модернизации первичного звена здравоохранения, в том числе в части обеспечения создаваемой и модернизируемой инфраструктуры медицинских организаций.</w:t>
      </w:r>
    </w:p>
    <w:p w:rsidR="005A0EF3" w:rsidRDefault="005A0EF3">
      <w:pPr>
        <w:pStyle w:val="ConsPlusNormal"/>
        <w:spacing w:before="220"/>
        <w:ind w:firstLine="540"/>
        <w:jc w:val="both"/>
      </w:pPr>
      <w:r>
        <w:t>Экономическое обоснование Программы разработано на основе Методики планирования бюджетных ассигнований Пермского края, утвержденной приказом Министерства финансов Пермского края, и расчетов финансовых средств для реализации территориальной программы обязательного медицинского страхования (далее - Программа ОМС) с учетом разъяснений, данных Министерством здравоохранения Российской Федерации совместно с Федеральным фондом обязательного медицинского страхования по вопросам формирования и экономического обоснования территориальных программ государственных гарантий бесплатного оказания гражданам медицинской помощи на 2021 год и на плановый период 2022 и 2023 годов.</w:t>
      </w:r>
    </w:p>
    <w:p w:rsidR="005A0EF3" w:rsidRDefault="005A0EF3">
      <w:pPr>
        <w:pStyle w:val="ConsPlusNormal"/>
        <w:spacing w:before="220"/>
        <w:ind w:firstLine="540"/>
        <w:jc w:val="both"/>
      </w:pPr>
      <w:r>
        <w:t>Расходование средств в рамках реализации Программы по видам медицинской помощи, включенным в базовую программу обязательного медицинского страхования (далее - базовая Программа ОМС), осуществляется медицинскими организациями в соответствии с тарифным соглашением на соответствующий финансовый год.</w:t>
      </w:r>
    </w:p>
    <w:p w:rsidR="005A0EF3" w:rsidRDefault="005A0EF3">
      <w:pPr>
        <w:pStyle w:val="ConsPlusNormal"/>
        <w:spacing w:before="220"/>
        <w:ind w:firstLine="540"/>
        <w:jc w:val="both"/>
      </w:pPr>
      <w:r>
        <w:t>Расходование средств в рамках реализации Программы по видам медицинской помощи, не включенным в базовую Программу ОМС, осуществляется медицинскими организациями в соответствии с действующим законодательством Российской Федерации и Пермского края.</w:t>
      </w:r>
    </w:p>
    <w:p w:rsidR="005A0EF3" w:rsidRDefault="005A0EF3">
      <w:pPr>
        <w:pStyle w:val="ConsPlusNormal"/>
        <w:spacing w:before="220"/>
        <w:ind w:firstLine="540"/>
        <w:jc w:val="both"/>
      </w:pPr>
      <w:r>
        <w:t xml:space="preserve">Медицинскую помощь в рамках Программы оказывают медицинские организации любой организационно-правовой формы. Понятие "медицинская организация" используется в Программе в значении, определенном в федеральных законах от 29 ноября 2010 г. </w:t>
      </w:r>
      <w:hyperlink r:id="rId16" w:history="1">
        <w:r>
          <w:rPr>
            <w:color w:val="0000FF"/>
          </w:rPr>
          <w:t>N 326-ФЗ</w:t>
        </w:r>
      </w:hyperlink>
      <w:r>
        <w:t xml:space="preserve"> "Об обязательном медицинском страховании в Российской Федерации" и от 21 ноября 2011 г. </w:t>
      </w:r>
      <w:hyperlink r:id="rId17" w:history="1">
        <w:r>
          <w:rPr>
            <w:color w:val="0000FF"/>
          </w:rPr>
          <w:t>N 323-ФЗ</w:t>
        </w:r>
      </w:hyperlink>
      <w:r>
        <w:t xml:space="preserve"> "Об основах охраны здоровья граждан в Российской Федерации".</w:t>
      </w:r>
    </w:p>
    <w:p w:rsidR="005A0EF3" w:rsidRDefault="005A0EF3">
      <w:pPr>
        <w:pStyle w:val="ConsPlusNormal"/>
        <w:spacing w:before="220"/>
        <w:ind w:firstLine="540"/>
        <w:jc w:val="both"/>
      </w:pPr>
      <w:hyperlink w:anchor="P1911" w:history="1">
        <w:r>
          <w:rPr>
            <w:color w:val="0000FF"/>
          </w:rPr>
          <w:t>Перечень</w:t>
        </w:r>
      </w:hyperlink>
      <w:r>
        <w:t xml:space="preserve"> медицинских организаций, участвующих в реализации Программы, в том числе территориальной программы обязательного медицинского страхования, с указанием медицинских организаций, проводящих профилактические медицинские осмотры, в том числе в рамках диспансеризации, установлен в приложении 1 к Программе.</w:t>
      </w:r>
    </w:p>
    <w:p w:rsidR="005A0EF3" w:rsidRDefault="005A0EF3">
      <w:pPr>
        <w:pStyle w:val="ConsPlusNormal"/>
        <w:jc w:val="both"/>
      </w:pPr>
    </w:p>
    <w:p w:rsidR="005A0EF3" w:rsidRDefault="005A0EF3">
      <w:pPr>
        <w:pStyle w:val="ConsPlusTitle"/>
        <w:jc w:val="center"/>
        <w:outlineLvl w:val="1"/>
      </w:pPr>
      <w:bookmarkStart w:id="1" w:name="P56"/>
      <w:bookmarkEnd w:id="1"/>
      <w:r>
        <w:lastRenderedPageBreak/>
        <w:t>Раздел II. Перечень видов, форм и условий предоставления</w:t>
      </w:r>
    </w:p>
    <w:p w:rsidR="005A0EF3" w:rsidRDefault="005A0EF3">
      <w:pPr>
        <w:pStyle w:val="ConsPlusTitle"/>
        <w:jc w:val="center"/>
      </w:pPr>
      <w:r>
        <w:t>медицинской помощи, оказание которой осуществляется</w:t>
      </w:r>
    </w:p>
    <w:p w:rsidR="005A0EF3" w:rsidRDefault="005A0EF3">
      <w:pPr>
        <w:pStyle w:val="ConsPlusTitle"/>
        <w:jc w:val="center"/>
      </w:pPr>
      <w:r>
        <w:t>бесплатно</w:t>
      </w:r>
    </w:p>
    <w:p w:rsidR="005A0EF3" w:rsidRDefault="005A0EF3">
      <w:pPr>
        <w:pStyle w:val="ConsPlusNormal"/>
        <w:jc w:val="both"/>
      </w:pPr>
    </w:p>
    <w:p w:rsidR="005A0EF3" w:rsidRDefault="005A0EF3">
      <w:pPr>
        <w:pStyle w:val="ConsPlusNormal"/>
        <w:ind w:firstLine="540"/>
        <w:jc w:val="both"/>
      </w:pPr>
      <w:r>
        <w:t>1. В рамках Программы (за исключением медицинской помощи, оказываемой в рамках клинической апробации) бесплатно предоставляются следующие виды медицинской помощи:</w:t>
      </w:r>
    </w:p>
    <w:p w:rsidR="005A0EF3" w:rsidRDefault="005A0EF3">
      <w:pPr>
        <w:pStyle w:val="ConsPlusNormal"/>
        <w:spacing w:before="220"/>
        <w:ind w:firstLine="540"/>
        <w:jc w:val="both"/>
      </w:pPr>
      <w:r>
        <w:t>первичная медико-санитарная помощь, в том числе первичная доврачебная, первичная врачебная и первичная специализированная медицинская помощь;</w:t>
      </w:r>
    </w:p>
    <w:p w:rsidR="005A0EF3" w:rsidRDefault="005A0EF3">
      <w:pPr>
        <w:pStyle w:val="ConsPlusNormal"/>
        <w:spacing w:before="220"/>
        <w:ind w:firstLine="540"/>
        <w:jc w:val="both"/>
      </w:pPr>
      <w:r>
        <w:t>специализированная, в том числе высокотехнологичная, медицинская помощь;</w:t>
      </w:r>
    </w:p>
    <w:p w:rsidR="005A0EF3" w:rsidRDefault="005A0EF3">
      <w:pPr>
        <w:pStyle w:val="ConsPlusNormal"/>
        <w:spacing w:before="220"/>
        <w:ind w:firstLine="540"/>
        <w:jc w:val="both"/>
      </w:pPr>
      <w:r>
        <w:t>скорая, в том числе скорая специализированная, медицинская помощь;</w:t>
      </w:r>
    </w:p>
    <w:p w:rsidR="005A0EF3" w:rsidRDefault="005A0EF3">
      <w:pPr>
        <w:pStyle w:val="ConsPlusNormal"/>
        <w:spacing w:before="220"/>
        <w:ind w:firstLine="540"/>
        <w:jc w:val="both"/>
      </w:pPr>
      <w:r>
        <w:t>паллиативная медицинская помощь, в том числе паллиативная первичная медицинская помощь, включая доврачебную и врачебную медицинскую помощь, а также паллиативная специализированная медицинская помощь.</w:t>
      </w:r>
    </w:p>
    <w:p w:rsidR="005A0EF3" w:rsidRDefault="005A0EF3">
      <w:pPr>
        <w:pStyle w:val="ConsPlusNormal"/>
        <w:spacing w:before="220"/>
        <w:ind w:firstLine="540"/>
        <w:jc w:val="both"/>
      </w:pPr>
      <w:r>
        <w:t>2. Медицинская помощь оказывается в следующих условиях:</w:t>
      </w:r>
    </w:p>
    <w:p w:rsidR="005A0EF3" w:rsidRDefault="005A0EF3">
      <w:pPr>
        <w:pStyle w:val="ConsPlusNormal"/>
        <w:spacing w:before="220"/>
        <w:ind w:firstLine="540"/>
        <w:jc w:val="both"/>
      </w:pPr>
      <w:r>
        <w:t>вне медицинской организации (по месту вызова бригады скорой, в том числе скорой специализированной, медицинской помощи, а также в транспортном средстве при медицинской эвакуации);</w:t>
      </w:r>
    </w:p>
    <w:p w:rsidR="005A0EF3" w:rsidRDefault="005A0EF3">
      <w:pPr>
        <w:pStyle w:val="ConsPlusNormal"/>
        <w:spacing w:before="220"/>
        <w:ind w:firstLine="540"/>
        <w:jc w:val="both"/>
      </w:pPr>
      <w:r>
        <w:t>в амбулаторных условиях (в условиях, не предусматривающих круглосуточного медицинского наблюдения и лечения), в том числе на дому при вызове медицинского работника;</w:t>
      </w:r>
    </w:p>
    <w:p w:rsidR="005A0EF3" w:rsidRDefault="005A0EF3">
      <w:pPr>
        <w:pStyle w:val="ConsPlusNormal"/>
        <w:spacing w:before="220"/>
        <w:ind w:firstLine="540"/>
        <w:jc w:val="both"/>
      </w:pPr>
      <w:r>
        <w:t>в дневном стационаре (в условиях, предусматривающих медицинское наблюдение и лечение в дневное время, но не требующих круглосуточного медицинского наблюдения и лечения);</w:t>
      </w:r>
    </w:p>
    <w:p w:rsidR="005A0EF3" w:rsidRDefault="005A0EF3">
      <w:pPr>
        <w:pStyle w:val="ConsPlusNormal"/>
        <w:spacing w:before="220"/>
        <w:ind w:firstLine="540"/>
        <w:jc w:val="both"/>
      </w:pPr>
      <w:r>
        <w:t>в стационарных условиях (в условиях, обеспечивающих круглосуточное медицинское наблюдение и лечение).</w:t>
      </w:r>
    </w:p>
    <w:p w:rsidR="005A0EF3" w:rsidRDefault="005A0EF3">
      <w:pPr>
        <w:pStyle w:val="ConsPlusNormal"/>
        <w:spacing w:before="220"/>
        <w:ind w:firstLine="540"/>
        <w:jc w:val="both"/>
      </w:pPr>
      <w:r>
        <w:t>3. Первичная медико-санитарная помощь является основой системы оказания медицинской помощи и включает мероприятия по профилактике, диагностике, лечению заболеваний и состояний, медицинской реабилитации, наблюдению за течением беременности, формированию здорового образа жизни и санитарно-гигиеническому просвещению населения.</w:t>
      </w:r>
    </w:p>
    <w:p w:rsidR="005A0EF3" w:rsidRDefault="005A0EF3">
      <w:pPr>
        <w:pStyle w:val="ConsPlusNormal"/>
        <w:spacing w:before="220"/>
        <w:ind w:firstLine="540"/>
        <w:jc w:val="both"/>
      </w:pPr>
      <w:r>
        <w:t>Первичная медико-санитарная помощь оказывается бесплатно в амбулаторных условиях и в условиях дневного стационара, в плановой и неотложной формах.</w:t>
      </w:r>
    </w:p>
    <w:p w:rsidR="005A0EF3" w:rsidRDefault="005A0EF3">
      <w:pPr>
        <w:pStyle w:val="ConsPlusNormal"/>
        <w:spacing w:before="220"/>
        <w:ind w:firstLine="540"/>
        <w:jc w:val="both"/>
      </w:pPr>
      <w:r>
        <w:t>Первичная доврачебная медико-санитарная помощь оказывается фельдшерами, акушерами и другими медицинскими работниками со средним медицинским образованием.</w:t>
      </w:r>
    </w:p>
    <w:p w:rsidR="005A0EF3" w:rsidRDefault="005A0EF3">
      <w:pPr>
        <w:pStyle w:val="ConsPlusNormal"/>
        <w:spacing w:before="220"/>
        <w:ind w:firstLine="540"/>
        <w:jc w:val="both"/>
      </w:pPr>
      <w:r>
        <w:t>Первичная врачебная медико-санитарная помощь оказывается врачами-терапевтами, врачами-терапевтами участковыми, врачами-педиатрами, врачами-педиатрами участковыми и врачами общей практики (семейными врачами).</w:t>
      </w:r>
    </w:p>
    <w:p w:rsidR="005A0EF3" w:rsidRDefault="005A0EF3">
      <w:pPr>
        <w:pStyle w:val="ConsPlusNormal"/>
        <w:spacing w:before="220"/>
        <w:ind w:firstLine="540"/>
        <w:jc w:val="both"/>
      </w:pPr>
      <w:r>
        <w:t>Первичная специализированная медико-санитарная помощь оказывается врачами-специалистами, включая врачей-специалистов медицинских организаций, оказывающих специализированную, в том числе высокотехнологичную, медицинскую помощь.</w:t>
      </w:r>
    </w:p>
    <w:p w:rsidR="005A0EF3" w:rsidRDefault="005A0EF3">
      <w:pPr>
        <w:pStyle w:val="ConsPlusNormal"/>
        <w:spacing w:before="220"/>
        <w:ind w:firstLine="540"/>
        <w:jc w:val="both"/>
      </w:pPr>
      <w:r>
        <w:t xml:space="preserve">4. Специализированная, в том числе высокотехнологичная, медицинская помощь оказывается бесплатно в стационарных условиях и в условиях дневного стационара врачами-специалистами и включает в себя профилактику, диагностику и лечение заболеваний и состояний </w:t>
      </w:r>
      <w:r>
        <w:lastRenderedPageBreak/>
        <w:t>(в том числе в период беременности, родов и послеродовой период), требующих использования специальных методов и сложных медицинских технологий, а также медицинскую реабилитацию.</w:t>
      </w:r>
    </w:p>
    <w:p w:rsidR="005A0EF3" w:rsidRDefault="005A0EF3">
      <w:pPr>
        <w:pStyle w:val="ConsPlusNormal"/>
        <w:spacing w:before="220"/>
        <w:ind w:firstLine="540"/>
        <w:jc w:val="both"/>
      </w:pPr>
      <w:r>
        <w:t>Высокотехнологичная медицинская помощь является частью специализированной медицинской помощи и включает в себя применение новых сложных и (или) уникальных методов лечения, а также ресурсоемких методов лечения с научно доказанной эффективностью, в том числе клеточных технологий, роботизированной техники, информационных технологий и методов генной инженерии, разработанных на основе достижений медицинской науки и смежных отраслей науки и техники.</w:t>
      </w:r>
    </w:p>
    <w:p w:rsidR="005A0EF3" w:rsidRDefault="005A0EF3">
      <w:pPr>
        <w:pStyle w:val="ConsPlusNormal"/>
        <w:spacing w:before="220"/>
        <w:ind w:firstLine="540"/>
        <w:jc w:val="both"/>
      </w:pPr>
      <w:r>
        <w:t xml:space="preserve">Высокотехнологичная медицинская помощь оказывается медицинскими организациями в соответствии с </w:t>
      </w:r>
      <w:hyperlink w:anchor="P2988" w:history="1">
        <w:r>
          <w:rPr>
            <w:color w:val="0000FF"/>
          </w:rPr>
          <w:t>перечнем</w:t>
        </w:r>
      </w:hyperlink>
      <w:r>
        <w:t xml:space="preserve"> видов высокотехнологичной медицинской помощи, содержащим в том числе методы лечения и источники финансового обеспечения высокотехнологичной медицинской помощи, согласно приложению 2 к Программе.</w:t>
      </w:r>
    </w:p>
    <w:p w:rsidR="005A0EF3" w:rsidRDefault="005A0EF3">
      <w:pPr>
        <w:pStyle w:val="ConsPlusNormal"/>
        <w:spacing w:before="220"/>
        <w:ind w:firstLine="540"/>
        <w:jc w:val="both"/>
      </w:pPr>
      <w:r>
        <w:t>5. Скорая, в том числе скорая специализированная, медицинская помощь оказывается гражданам в экстренной или неотложной форме вне медицинской организации, а также в амбулаторных и стационарных условиях при заболеваниях, несчастных случаях, травмах, отравлениях и других состояниях, требующих срочного медицинского вмешательства.</w:t>
      </w:r>
    </w:p>
    <w:p w:rsidR="005A0EF3" w:rsidRDefault="005A0EF3">
      <w:pPr>
        <w:pStyle w:val="ConsPlusNormal"/>
        <w:spacing w:before="220"/>
        <w:ind w:firstLine="540"/>
        <w:jc w:val="both"/>
      </w:pPr>
      <w:r>
        <w:t>Скорая, в том числе скорая специализированная, медицинская помощь оказывается гражданам государственными медицинскими организациями бесплатно.</w:t>
      </w:r>
    </w:p>
    <w:p w:rsidR="005A0EF3" w:rsidRDefault="005A0EF3">
      <w:pPr>
        <w:pStyle w:val="ConsPlusNormal"/>
        <w:spacing w:before="220"/>
        <w:ind w:firstLine="540"/>
        <w:jc w:val="both"/>
      </w:pPr>
      <w:r>
        <w:t>При оказании скорой медицинской помощи в случае необходимости осуществляется медицинская эвакуация, представляющая собой транспортировку граждан в целях спасения жизни и сохранения здоровья (в том числе лиц, находящихся на лечении в медицинских организациях, в которых отсутствует возможность оказания необходимой медицинской помощи при угрожающих жизни состояниях, женщин в период беременности, родов, послеродовой период и новорожденных, лиц, пострадавших в результате чрезвычайных ситуаций и стихийных бедствий).</w:t>
      </w:r>
    </w:p>
    <w:p w:rsidR="005A0EF3" w:rsidRDefault="005A0EF3">
      <w:pPr>
        <w:pStyle w:val="ConsPlusNormal"/>
        <w:spacing w:before="220"/>
        <w:ind w:firstLine="540"/>
        <w:jc w:val="both"/>
      </w:pPr>
      <w:r>
        <w:t>Медицинская эвакуация осуществляется выездными бригадами скорой медицинской помощи с проведением во время транспортировки мероприятий по оказанию медицинской помощи, в том числе с применением медицинского оборудования.</w:t>
      </w:r>
    </w:p>
    <w:p w:rsidR="005A0EF3" w:rsidRDefault="005A0EF3">
      <w:pPr>
        <w:pStyle w:val="ConsPlusNormal"/>
        <w:spacing w:before="220"/>
        <w:ind w:firstLine="540"/>
        <w:jc w:val="both"/>
      </w:pPr>
      <w:r>
        <w:t>6. Паллиативная медицинская помощь оказывается бесплатно в амбулаторных условиях, в том числе на дому, в условиях дневного стационара и стационарных условиях медицинскими работниками, прошедшими обучение по оказанию такой помощи.</w:t>
      </w:r>
    </w:p>
    <w:p w:rsidR="005A0EF3" w:rsidRDefault="005A0EF3">
      <w:pPr>
        <w:pStyle w:val="ConsPlusNormal"/>
        <w:spacing w:before="220"/>
        <w:ind w:firstLine="540"/>
        <w:jc w:val="both"/>
      </w:pPr>
      <w:r>
        <w:t xml:space="preserve">Медицинские организации, оказывающие паллиативную медицинскую помощь, осуществляют взаимодействие с родственниками и иными членами семьи пациента или законным представителем пациента, лицами, осуществляющими уход за пациентом, добровольцами (волонтерами), а также организациями социального обслуживания, религиозными организациями, организациями, указанными в </w:t>
      </w:r>
      <w:hyperlink r:id="rId18" w:history="1">
        <w:r>
          <w:rPr>
            <w:color w:val="0000FF"/>
          </w:rPr>
          <w:t>части 2 статьи 6</w:t>
        </w:r>
      </w:hyperlink>
      <w:r>
        <w:t xml:space="preserve"> Федерального закона от 21 ноября 2011 г. N 323-ФЗ "Об основах охраны здоровья граждан в Российской Федерации", в том числе в целях предоставления такому пациенту социальных услуг, мер социальной защиты (поддержки) в соответствии с законодательством Российской Федерации, мер психологической поддержки и духовной помощи.</w:t>
      </w:r>
    </w:p>
    <w:p w:rsidR="005A0EF3" w:rsidRDefault="005A0EF3">
      <w:pPr>
        <w:pStyle w:val="ConsPlusNormal"/>
        <w:spacing w:before="220"/>
        <w:ind w:firstLine="540"/>
        <w:jc w:val="both"/>
      </w:pPr>
      <w:r>
        <w:t xml:space="preserve">Медицинская организация, к которой пациент прикреплен для получения первичной медико-санитарной помощи, организует оказание ему паллиативной первичной медицинской помощи медицинскими работниками, включая медицинских работников фельдшерских пунктов, фельдшерско-акушерских пунктов, врачебных амбулаторий и иных подразделений медицинских организаций, оказывающих первичную медико-санитарную помощь, во взаимодействии с выездными патронажными бригадами медицинских организаций, оказывающих паллиативную </w:t>
      </w:r>
      <w:r>
        <w:lastRenderedPageBreak/>
        <w:t>медицинскую помощь, и во взаимодействии с медицинскими организациями, оказывающими паллиативную специализированную медицинскую помощь.</w:t>
      </w:r>
    </w:p>
    <w:p w:rsidR="005A0EF3" w:rsidRDefault="005A0EF3">
      <w:pPr>
        <w:pStyle w:val="ConsPlusNormal"/>
        <w:spacing w:before="220"/>
        <w:ind w:firstLine="540"/>
        <w:jc w:val="both"/>
      </w:pPr>
      <w:r>
        <w:t>Медицинские организации, оказывающие специализированную медицинскую помощь, в том числе паллиативную, в случае выявления пациента, нуждающегося в паллиативной первичной медицинской помощи в амбулаторных условиях, в том числе на дому, за 3 дня до осуществления выписки указанного пациента из медицинской организации, оказывающей специализированную медицинскую помощь, в том числе паллиативную, в стационарных условиях и условиях дневного стационара, информируют о нем медицинскую организацию, к которой такой пациент прикреплен для получения первичной медико-санитарной помощи, или близлежащую к месту его пребывания медицинскую организацию, оказывающую первичную медико-санитарную помощь.</w:t>
      </w:r>
    </w:p>
    <w:p w:rsidR="005A0EF3" w:rsidRDefault="005A0EF3">
      <w:pPr>
        <w:pStyle w:val="ConsPlusNormal"/>
        <w:spacing w:before="220"/>
        <w:ind w:firstLine="540"/>
        <w:jc w:val="both"/>
      </w:pPr>
      <w:r>
        <w:t>За счет бюджета Пермского края такие медицинские организации и их подразделения обеспечиваются медицинскими изделиями, предназначенными для поддержания функций органов и систем организма человека, для использования на дому по перечню, утверждаемому Министерством здравоохранения Российской Федерации, необходимыми лекарственными препаратами, в том числе наркотическими лекарственными препаратами и психотропными лекарственными препаратами, используемыми при посещении на дому.</w:t>
      </w:r>
    </w:p>
    <w:p w:rsidR="005A0EF3" w:rsidRDefault="005A0EF3">
      <w:pPr>
        <w:pStyle w:val="ConsPlusNormal"/>
        <w:spacing w:before="220"/>
        <w:ind w:firstLine="540"/>
        <w:jc w:val="both"/>
      </w:pPr>
      <w:r>
        <w:t>7. В отношении лиц, находящихся в стационарных организациях социального обслуживания, в рамках базовой Программы ОМС с привлечением близлежащих медицинских организаций проводится диспансеризация, а при наличии хронических заболеваний - диспансерное наблюдение в соответствии с порядками, установленными Министерством здравоохранения Российской Федерации.</w:t>
      </w:r>
    </w:p>
    <w:p w:rsidR="005A0EF3" w:rsidRDefault="005A0EF3">
      <w:pPr>
        <w:pStyle w:val="ConsPlusNormal"/>
        <w:spacing w:before="220"/>
        <w:ind w:firstLine="540"/>
        <w:jc w:val="both"/>
      </w:pPr>
      <w:r>
        <w:t>При выявлении в рамках диспансеризации и диспансерного наблюдения показаний к оказанию специализированной, в том числе высокотехнологичной, медицинской помощи лица, находящиеся в стационарных организациях социального обслуживания, переводятся в специализированные медицинские организации в сроки, установленные Программой.</w:t>
      </w:r>
    </w:p>
    <w:p w:rsidR="005A0EF3" w:rsidRDefault="005A0EF3">
      <w:pPr>
        <w:pStyle w:val="ConsPlusNormal"/>
        <w:spacing w:before="220"/>
        <w:ind w:firstLine="540"/>
        <w:jc w:val="both"/>
      </w:pPr>
      <w:r>
        <w:t>В отношении лиц с психическими расстройствами и расстройствами поведения, в том числе находящихся в стационарных организациях социального обслуживания, а также в условиях сопровождаемого проживания, включая совместное проживание таких лиц в отдельных жилых помещениях, за счет бюджетных ассигнований бюджета Пермского края проводится диспансерное наблюдение медицинскими организациями, оказывающими первичную специализированную медико-санитарную помощь при психических расстройствах и расстройствах поведения, во взаимодействии с врачами-психиатрами стационарных организаций социального обслуживания в порядке, установленном Министерством здравоохранения Российской Федерации.</w:t>
      </w:r>
    </w:p>
    <w:p w:rsidR="005A0EF3" w:rsidRDefault="005A0EF3">
      <w:pPr>
        <w:pStyle w:val="ConsPlusNormal"/>
        <w:spacing w:before="220"/>
        <w:ind w:firstLine="540"/>
        <w:jc w:val="both"/>
      </w:pPr>
      <w:r>
        <w:t>Для лиц с психическими расстройствами и расстройствами поведения, проживающих в сельской местности, рабочих поселках и поселках городского типа, организация медицинской помощи, в том числе по профилю "психиатрия", осуществляется во взаимодействии медицинских работников, включая медицинских работников фельдшерских пунктов, фельдшерско-акушерских пунктов, врачебных амбулаторий и отделений (центров, кабинетов) общей врачебной практики, с медицинскими организациями, оказывающими первичную специализированную медико-санитарную помощь при психических расстройствах и расстройствах поведения, в том числе силами выездных психиатрических бригад, в порядке, установленном Министерством здравоохранения Российской Федерации.</w:t>
      </w:r>
    </w:p>
    <w:p w:rsidR="005A0EF3" w:rsidRDefault="005A0EF3">
      <w:pPr>
        <w:pStyle w:val="ConsPlusNormal"/>
        <w:spacing w:before="220"/>
        <w:ind w:firstLine="540"/>
        <w:jc w:val="both"/>
      </w:pPr>
      <w:r>
        <w:t xml:space="preserve">При организации медицинскими организациями, оказывающими первичную специализированную медико-санитарную помощь при психических расстройствах и расстройствах поведения, медицинской помощи лицам с психическими расстройствами и расстройствами поведения, проживающим в сельской местности, рабочих поселках и поселках городского типа, осуществляется лекарственное обеспечение таких пациентов, в том числе доставка лекарственных </w:t>
      </w:r>
      <w:r>
        <w:lastRenderedPageBreak/>
        <w:t>препаратов по месту жительства.</w:t>
      </w:r>
    </w:p>
    <w:p w:rsidR="005A0EF3" w:rsidRDefault="005A0EF3">
      <w:pPr>
        <w:pStyle w:val="ConsPlusNormal"/>
        <w:spacing w:before="220"/>
        <w:ind w:firstLine="540"/>
        <w:jc w:val="both"/>
      </w:pPr>
      <w:r>
        <w:t>8. Медицинская помощь оказывается в следующих формах:</w:t>
      </w:r>
    </w:p>
    <w:p w:rsidR="005A0EF3" w:rsidRDefault="005A0EF3">
      <w:pPr>
        <w:pStyle w:val="ConsPlusNormal"/>
        <w:spacing w:before="220"/>
        <w:ind w:firstLine="540"/>
        <w:jc w:val="both"/>
      </w:pPr>
      <w:r>
        <w:t>экстренная медицинская помощь, оказываемая при внезапных острых заболеваниях, состояниях, обострении хронических заболеваний, представляющих угрозу жизни пациента;</w:t>
      </w:r>
    </w:p>
    <w:p w:rsidR="005A0EF3" w:rsidRDefault="005A0EF3">
      <w:pPr>
        <w:pStyle w:val="ConsPlusNormal"/>
        <w:spacing w:before="220"/>
        <w:ind w:firstLine="540"/>
        <w:jc w:val="both"/>
      </w:pPr>
      <w:r>
        <w:t>неотложная медицинская помощь, оказываемая при внезапных острых заболеваниях, состояниях, обострении хронических заболеваний без явных признаков угрозы жизни пациента;</w:t>
      </w:r>
    </w:p>
    <w:p w:rsidR="005A0EF3" w:rsidRDefault="005A0EF3">
      <w:pPr>
        <w:pStyle w:val="ConsPlusNormal"/>
        <w:spacing w:before="220"/>
        <w:ind w:firstLine="540"/>
        <w:jc w:val="both"/>
      </w:pPr>
      <w:r>
        <w:t>плановая медицинская помощь, которая оказывается при проведении профилактических мероприятий, при заболеваниях и состояниях, не сопровождающихся угрозой жизни пациента, не требующих экстренной и неотложной медицинской помощи, отсрочка оказания которой на определенное время не повлечет за собой ухудшения состояния пациента, угрозы его жизни и здоровью.</w:t>
      </w:r>
    </w:p>
    <w:p w:rsidR="005A0EF3" w:rsidRDefault="005A0EF3">
      <w:pPr>
        <w:pStyle w:val="ConsPlusNormal"/>
        <w:spacing w:before="220"/>
        <w:ind w:firstLine="540"/>
        <w:jc w:val="both"/>
      </w:pPr>
      <w:r>
        <w:t>В рамках Программы осуществляется санаторно-курортное лечение больных в санаториях, в том числе детских.</w:t>
      </w:r>
    </w:p>
    <w:p w:rsidR="005A0EF3" w:rsidRDefault="005A0EF3">
      <w:pPr>
        <w:pStyle w:val="ConsPlusNormal"/>
        <w:jc w:val="both"/>
      </w:pPr>
    </w:p>
    <w:p w:rsidR="005A0EF3" w:rsidRDefault="005A0EF3">
      <w:pPr>
        <w:pStyle w:val="ConsPlusTitle"/>
        <w:jc w:val="center"/>
        <w:outlineLvl w:val="1"/>
      </w:pPr>
      <w:bookmarkStart w:id="2" w:name="P98"/>
      <w:bookmarkEnd w:id="2"/>
      <w:r>
        <w:t>Раздел III. Перечень заболеваний и состояний, оказание</w:t>
      </w:r>
    </w:p>
    <w:p w:rsidR="005A0EF3" w:rsidRDefault="005A0EF3">
      <w:pPr>
        <w:pStyle w:val="ConsPlusTitle"/>
        <w:jc w:val="center"/>
      </w:pPr>
      <w:r>
        <w:t>медицинской помощи при которых осуществляется бесплатно,</w:t>
      </w:r>
    </w:p>
    <w:p w:rsidR="005A0EF3" w:rsidRDefault="005A0EF3">
      <w:pPr>
        <w:pStyle w:val="ConsPlusTitle"/>
        <w:jc w:val="center"/>
      </w:pPr>
      <w:r>
        <w:t>и категории граждан, оказание медицинской помощи которым</w:t>
      </w:r>
    </w:p>
    <w:p w:rsidR="005A0EF3" w:rsidRDefault="005A0EF3">
      <w:pPr>
        <w:pStyle w:val="ConsPlusTitle"/>
        <w:jc w:val="center"/>
      </w:pPr>
      <w:r>
        <w:t>осуществляется бесплатно. Порядок и условия предоставления</w:t>
      </w:r>
    </w:p>
    <w:p w:rsidR="005A0EF3" w:rsidRDefault="005A0EF3">
      <w:pPr>
        <w:pStyle w:val="ConsPlusTitle"/>
        <w:jc w:val="center"/>
      </w:pPr>
      <w:r>
        <w:t>медицинской помощи в рамках Программы</w:t>
      </w:r>
    </w:p>
    <w:p w:rsidR="005A0EF3" w:rsidRDefault="005A0EF3">
      <w:pPr>
        <w:pStyle w:val="ConsPlusNormal"/>
        <w:jc w:val="both"/>
      </w:pPr>
    </w:p>
    <w:p w:rsidR="005A0EF3" w:rsidRDefault="005A0EF3">
      <w:pPr>
        <w:pStyle w:val="ConsPlusNormal"/>
        <w:ind w:firstLine="540"/>
        <w:jc w:val="both"/>
      </w:pPr>
      <w:r>
        <w:t xml:space="preserve">1. Гражданин имеет право на бесплатное получение медицинской помощи по видам, формам и условиям ее оказания в соответствии с </w:t>
      </w:r>
      <w:hyperlink w:anchor="P56" w:history="1">
        <w:r>
          <w:rPr>
            <w:color w:val="0000FF"/>
          </w:rPr>
          <w:t>разделом II</w:t>
        </w:r>
      </w:hyperlink>
      <w:r>
        <w:t xml:space="preserve"> Программы при следующих заболеваниях и состояниях:</w:t>
      </w:r>
    </w:p>
    <w:p w:rsidR="005A0EF3" w:rsidRDefault="005A0EF3">
      <w:pPr>
        <w:pStyle w:val="ConsPlusNormal"/>
        <w:spacing w:before="220"/>
        <w:ind w:firstLine="540"/>
        <w:jc w:val="both"/>
      </w:pPr>
      <w:r>
        <w:t>инфекционные и паразитарные болезни;</w:t>
      </w:r>
    </w:p>
    <w:p w:rsidR="005A0EF3" w:rsidRDefault="005A0EF3">
      <w:pPr>
        <w:pStyle w:val="ConsPlusNormal"/>
        <w:spacing w:before="220"/>
        <w:ind w:firstLine="540"/>
        <w:jc w:val="both"/>
      </w:pPr>
      <w:r>
        <w:t>новообразования;</w:t>
      </w:r>
    </w:p>
    <w:p w:rsidR="005A0EF3" w:rsidRDefault="005A0EF3">
      <w:pPr>
        <w:pStyle w:val="ConsPlusNormal"/>
        <w:spacing w:before="220"/>
        <w:ind w:firstLine="540"/>
        <w:jc w:val="both"/>
      </w:pPr>
      <w:r>
        <w:t>болезни эндокринной системы;</w:t>
      </w:r>
    </w:p>
    <w:p w:rsidR="005A0EF3" w:rsidRDefault="005A0EF3">
      <w:pPr>
        <w:pStyle w:val="ConsPlusNormal"/>
        <w:spacing w:before="220"/>
        <w:ind w:firstLine="540"/>
        <w:jc w:val="both"/>
      </w:pPr>
      <w:r>
        <w:t>расстройства питания и нарушения обмена веществ;</w:t>
      </w:r>
    </w:p>
    <w:p w:rsidR="005A0EF3" w:rsidRDefault="005A0EF3">
      <w:pPr>
        <w:pStyle w:val="ConsPlusNormal"/>
        <w:spacing w:before="220"/>
        <w:ind w:firstLine="540"/>
        <w:jc w:val="both"/>
      </w:pPr>
      <w:r>
        <w:t>болезни нервной системы;</w:t>
      </w:r>
    </w:p>
    <w:p w:rsidR="005A0EF3" w:rsidRDefault="005A0EF3">
      <w:pPr>
        <w:pStyle w:val="ConsPlusNormal"/>
        <w:spacing w:before="220"/>
        <w:ind w:firstLine="540"/>
        <w:jc w:val="both"/>
      </w:pPr>
      <w:r>
        <w:t>болезни крови, кроветворных органов;</w:t>
      </w:r>
    </w:p>
    <w:p w:rsidR="005A0EF3" w:rsidRDefault="005A0EF3">
      <w:pPr>
        <w:pStyle w:val="ConsPlusNormal"/>
        <w:spacing w:before="220"/>
        <w:ind w:firstLine="540"/>
        <w:jc w:val="both"/>
      </w:pPr>
      <w:r>
        <w:t>отдельные нарушения, вовлекающие иммунный механизм;</w:t>
      </w:r>
    </w:p>
    <w:p w:rsidR="005A0EF3" w:rsidRDefault="005A0EF3">
      <w:pPr>
        <w:pStyle w:val="ConsPlusNormal"/>
        <w:spacing w:before="220"/>
        <w:ind w:firstLine="540"/>
        <w:jc w:val="both"/>
      </w:pPr>
      <w:r>
        <w:t>болезни глаза и его придаточного аппарата;</w:t>
      </w:r>
    </w:p>
    <w:p w:rsidR="005A0EF3" w:rsidRDefault="005A0EF3">
      <w:pPr>
        <w:pStyle w:val="ConsPlusNormal"/>
        <w:spacing w:before="220"/>
        <w:ind w:firstLine="540"/>
        <w:jc w:val="both"/>
      </w:pPr>
      <w:r>
        <w:t>болезни уха и сосцевидного отростка;</w:t>
      </w:r>
    </w:p>
    <w:p w:rsidR="005A0EF3" w:rsidRDefault="005A0EF3">
      <w:pPr>
        <w:pStyle w:val="ConsPlusNormal"/>
        <w:spacing w:before="220"/>
        <w:ind w:firstLine="540"/>
        <w:jc w:val="both"/>
      </w:pPr>
      <w:r>
        <w:t>болезни системы кровообращения;</w:t>
      </w:r>
    </w:p>
    <w:p w:rsidR="005A0EF3" w:rsidRDefault="005A0EF3">
      <w:pPr>
        <w:pStyle w:val="ConsPlusNormal"/>
        <w:spacing w:before="220"/>
        <w:ind w:firstLine="540"/>
        <w:jc w:val="both"/>
      </w:pPr>
      <w:r>
        <w:t>болезни органов дыхания;</w:t>
      </w:r>
    </w:p>
    <w:p w:rsidR="005A0EF3" w:rsidRDefault="005A0EF3">
      <w:pPr>
        <w:pStyle w:val="ConsPlusNormal"/>
        <w:spacing w:before="220"/>
        <w:ind w:firstLine="540"/>
        <w:jc w:val="both"/>
      </w:pPr>
      <w:r>
        <w:t>болезни органов пищеварения, в том числе болезни полости рта, слюнных желез и челюстей (за исключением зубного протезирования);</w:t>
      </w:r>
    </w:p>
    <w:p w:rsidR="005A0EF3" w:rsidRDefault="005A0EF3">
      <w:pPr>
        <w:pStyle w:val="ConsPlusNormal"/>
        <w:spacing w:before="220"/>
        <w:ind w:firstLine="540"/>
        <w:jc w:val="both"/>
      </w:pPr>
      <w:r>
        <w:t>болезни мочеполовой системы;</w:t>
      </w:r>
    </w:p>
    <w:p w:rsidR="005A0EF3" w:rsidRDefault="005A0EF3">
      <w:pPr>
        <w:pStyle w:val="ConsPlusNormal"/>
        <w:spacing w:before="220"/>
        <w:ind w:firstLine="540"/>
        <w:jc w:val="both"/>
      </w:pPr>
      <w:r>
        <w:t>болезни кожи и подкожной клетчатки;</w:t>
      </w:r>
    </w:p>
    <w:p w:rsidR="005A0EF3" w:rsidRDefault="005A0EF3">
      <w:pPr>
        <w:pStyle w:val="ConsPlusNormal"/>
        <w:spacing w:before="220"/>
        <w:ind w:firstLine="540"/>
        <w:jc w:val="both"/>
      </w:pPr>
      <w:r>
        <w:lastRenderedPageBreak/>
        <w:t>болезни костно-мышечной системы и соединительной ткани;</w:t>
      </w:r>
    </w:p>
    <w:p w:rsidR="005A0EF3" w:rsidRDefault="005A0EF3">
      <w:pPr>
        <w:pStyle w:val="ConsPlusNormal"/>
        <w:spacing w:before="220"/>
        <w:ind w:firstLine="540"/>
        <w:jc w:val="both"/>
      </w:pPr>
      <w:r>
        <w:t>травмы, отравления и некоторые другие последствия воздействия внешних причин;</w:t>
      </w:r>
    </w:p>
    <w:p w:rsidR="005A0EF3" w:rsidRDefault="005A0EF3">
      <w:pPr>
        <w:pStyle w:val="ConsPlusNormal"/>
        <w:spacing w:before="220"/>
        <w:ind w:firstLine="540"/>
        <w:jc w:val="both"/>
      </w:pPr>
      <w:r>
        <w:t>врожденные аномалии (пороки развития);</w:t>
      </w:r>
    </w:p>
    <w:p w:rsidR="005A0EF3" w:rsidRDefault="005A0EF3">
      <w:pPr>
        <w:pStyle w:val="ConsPlusNormal"/>
        <w:spacing w:before="220"/>
        <w:ind w:firstLine="540"/>
        <w:jc w:val="both"/>
      </w:pPr>
      <w:r>
        <w:t>деформации и хромосомные нарушения;</w:t>
      </w:r>
    </w:p>
    <w:p w:rsidR="005A0EF3" w:rsidRDefault="005A0EF3">
      <w:pPr>
        <w:pStyle w:val="ConsPlusNormal"/>
        <w:spacing w:before="220"/>
        <w:ind w:firstLine="540"/>
        <w:jc w:val="both"/>
      </w:pPr>
      <w:r>
        <w:t>беременность, роды, послеродовой период и аборты;</w:t>
      </w:r>
    </w:p>
    <w:p w:rsidR="005A0EF3" w:rsidRDefault="005A0EF3">
      <w:pPr>
        <w:pStyle w:val="ConsPlusNormal"/>
        <w:spacing w:before="220"/>
        <w:ind w:firstLine="540"/>
        <w:jc w:val="both"/>
      </w:pPr>
      <w:r>
        <w:t>отдельные состояния, возникающие у детей в перинатальный период;</w:t>
      </w:r>
    </w:p>
    <w:p w:rsidR="005A0EF3" w:rsidRDefault="005A0EF3">
      <w:pPr>
        <w:pStyle w:val="ConsPlusNormal"/>
        <w:spacing w:before="220"/>
        <w:ind w:firstLine="540"/>
        <w:jc w:val="both"/>
      </w:pPr>
      <w:r>
        <w:t>психические расстройства и расстройства поведения;</w:t>
      </w:r>
    </w:p>
    <w:p w:rsidR="005A0EF3" w:rsidRDefault="005A0EF3">
      <w:pPr>
        <w:pStyle w:val="ConsPlusNormal"/>
        <w:spacing w:before="220"/>
        <w:ind w:firstLine="540"/>
        <w:jc w:val="both"/>
      </w:pPr>
      <w:r>
        <w:t>симптомы, признаки и отклонения от нормы, не отнесенные к заболеваниям и состояниям.</w:t>
      </w:r>
    </w:p>
    <w:p w:rsidR="005A0EF3" w:rsidRDefault="005A0EF3">
      <w:pPr>
        <w:pStyle w:val="ConsPlusNormal"/>
        <w:spacing w:before="220"/>
        <w:ind w:firstLine="540"/>
        <w:jc w:val="both"/>
      </w:pPr>
      <w:r>
        <w:t>Гражданин имеет право не реже одного раза в год на бесплатный профилактический медицинский осмотр, в том числе в рамках диспансеризации.</w:t>
      </w:r>
    </w:p>
    <w:p w:rsidR="005A0EF3" w:rsidRDefault="005A0EF3">
      <w:pPr>
        <w:pStyle w:val="ConsPlusNormal"/>
        <w:spacing w:before="220"/>
        <w:ind w:firstLine="540"/>
        <w:jc w:val="both"/>
      </w:pPr>
      <w:r>
        <w:t>В соответствии с законодательством Российской Федерации отдельные категории граждан имеют право на:</w:t>
      </w:r>
    </w:p>
    <w:p w:rsidR="005A0EF3" w:rsidRDefault="005A0EF3">
      <w:pPr>
        <w:pStyle w:val="ConsPlusNormal"/>
        <w:spacing w:before="220"/>
        <w:ind w:firstLine="540"/>
        <w:jc w:val="both"/>
      </w:pPr>
      <w:r>
        <w:t>обеспечение лекарственными препаратами;</w:t>
      </w:r>
    </w:p>
    <w:p w:rsidR="005A0EF3" w:rsidRDefault="005A0EF3">
      <w:pPr>
        <w:pStyle w:val="ConsPlusNormal"/>
        <w:spacing w:before="220"/>
        <w:ind w:firstLine="540"/>
        <w:jc w:val="both"/>
      </w:pPr>
      <w:r>
        <w:t>профилактические медицинские осмотры и диспансеризацию - определенные группы взрослого населения (в возрасте 18 лет и старше), в том числе работающие и неработающие граждане, обучающиеся в образовательных организациях по очной форме;</w:t>
      </w:r>
    </w:p>
    <w:p w:rsidR="005A0EF3" w:rsidRDefault="005A0EF3">
      <w:pPr>
        <w:pStyle w:val="ConsPlusNormal"/>
        <w:spacing w:before="220"/>
        <w:ind w:firstLine="540"/>
        <w:jc w:val="both"/>
      </w:pPr>
      <w:r>
        <w:t>медицинские осмотры, в том числе профилактические медицинские осмотры, в связи с занятиями физической культурой и спортом - несовершеннолетние граждане;</w:t>
      </w:r>
    </w:p>
    <w:p w:rsidR="005A0EF3" w:rsidRDefault="005A0EF3">
      <w:pPr>
        <w:pStyle w:val="ConsPlusNormal"/>
        <w:spacing w:before="220"/>
        <w:ind w:firstLine="540"/>
        <w:jc w:val="both"/>
      </w:pPr>
      <w:r>
        <w:t>диспансеризацию - пребывающие в стационарных учреждениях дети-сироты и дети, находящиеся в трудной жизненной ситуации, а также дети-сироты и дети, оставшиеся без попечения родителей, в том числе усыновленные (удочеренные), принятые под опеку (попечительство) в приемную или патронатную семью;</w:t>
      </w:r>
    </w:p>
    <w:p w:rsidR="005A0EF3" w:rsidRDefault="005A0EF3">
      <w:pPr>
        <w:pStyle w:val="ConsPlusNormal"/>
        <w:spacing w:before="220"/>
        <w:ind w:firstLine="540"/>
        <w:jc w:val="both"/>
      </w:pPr>
      <w:r>
        <w:t>диспансерное наблюдение граждан, страдающих социально значимыми заболеваниями и заболеваниями, представляющими опасность для окружающих, а также лиц, страдающих хроническими заболеваниями, функциональными расстройствами и иными состояниями;</w:t>
      </w:r>
    </w:p>
    <w:p w:rsidR="005A0EF3" w:rsidRDefault="005A0EF3">
      <w:pPr>
        <w:pStyle w:val="ConsPlusNormal"/>
        <w:spacing w:before="220"/>
        <w:ind w:firstLine="540"/>
        <w:jc w:val="both"/>
      </w:pPr>
      <w:r>
        <w:t>пренатальную (дородовую) диагностику нарушений развития ребенка - беременные женщины;</w:t>
      </w:r>
    </w:p>
    <w:p w:rsidR="005A0EF3" w:rsidRDefault="005A0EF3">
      <w:pPr>
        <w:pStyle w:val="ConsPlusNormal"/>
        <w:spacing w:before="220"/>
        <w:ind w:firstLine="540"/>
        <w:jc w:val="both"/>
      </w:pPr>
      <w:r>
        <w:t>неонатальный скрининг на 5 наследственных и врожденных заболеваний - новорожденные дети;</w:t>
      </w:r>
    </w:p>
    <w:p w:rsidR="005A0EF3" w:rsidRDefault="005A0EF3">
      <w:pPr>
        <w:pStyle w:val="ConsPlusNormal"/>
        <w:spacing w:before="220"/>
        <w:ind w:firstLine="540"/>
        <w:jc w:val="both"/>
      </w:pPr>
      <w:r>
        <w:t>аудиологический скрининг - новорожденные дети и дети первого года жизни.</w:t>
      </w:r>
    </w:p>
    <w:p w:rsidR="005A0EF3" w:rsidRDefault="005A0EF3">
      <w:pPr>
        <w:pStyle w:val="ConsPlusNormal"/>
        <w:spacing w:before="220"/>
        <w:ind w:firstLine="540"/>
        <w:jc w:val="both"/>
      </w:pPr>
      <w:r>
        <w:t>Беременные женщины, обратившиеся в медицинские организации, оказывающие медицинскую помощь по профилю "акушерство и гинекология" в амбулаторных условиях, имеют право на получение правовой, психологической и медико-социальной помощи за счет средств "родового сертификата", в том числе для профилактики прерывания беременности.</w:t>
      </w:r>
    </w:p>
    <w:p w:rsidR="005A0EF3" w:rsidRDefault="005A0EF3">
      <w:pPr>
        <w:pStyle w:val="ConsPlusNormal"/>
        <w:spacing w:before="220"/>
        <w:ind w:firstLine="540"/>
        <w:jc w:val="both"/>
      </w:pPr>
      <w:hyperlink w:anchor="P6834" w:history="1">
        <w:r>
          <w:rPr>
            <w:color w:val="0000FF"/>
          </w:rPr>
          <w:t>Перечень</w:t>
        </w:r>
      </w:hyperlink>
      <w:r>
        <w:t xml:space="preserve"> заболеваний (состояний), при которых оказание медицинской помощи осуществляется гражданам без взимания с них платы за счет бюджета Пермского края и средств бюджета Территориального фонда обязательного медицинского страхования Пермского края, установлен в приложении 3 к Программе.</w:t>
      </w:r>
    </w:p>
    <w:p w:rsidR="005A0EF3" w:rsidRDefault="005A0EF3">
      <w:pPr>
        <w:pStyle w:val="ConsPlusNormal"/>
        <w:spacing w:before="220"/>
        <w:ind w:firstLine="540"/>
        <w:jc w:val="both"/>
      </w:pPr>
      <w:r>
        <w:lastRenderedPageBreak/>
        <w:t>2. Медицинская помощь организуется и оказывается в соответствии с порядками оказания медицинской помощи и стандартами медицинской помощи, утвержденными Министерством здравоохранения Российской Федерации, клиническими рекомендациями. Объем диагностических и лечебных мероприятий для конкретного пациента определяется лечащим врачом в соответствии со стандартами медицинской помощи и клиническими рекомендациями.</w:t>
      </w:r>
    </w:p>
    <w:p w:rsidR="005A0EF3" w:rsidRDefault="005A0EF3">
      <w:pPr>
        <w:pStyle w:val="ConsPlusNormal"/>
        <w:spacing w:before="220"/>
        <w:ind w:firstLine="540"/>
        <w:jc w:val="both"/>
      </w:pPr>
      <w:r>
        <w:t xml:space="preserve">Понятие "лечащий врач" используется в Программе в значении, определенном в Федеральном </w:t>
      </w:r>
      <w:hyperlink r:id="rId19" w:history="1">
        <w:r>
          <w:rPr>
            <w:color w:val="0000FF"/>
          </w:rPr>
          <w:t>законе</w:t>
        </w:r>
      </w:hyperlink>
      <w:r>
        <w:t xml:space="preserve"> от 21 ноября 2011 г. N 323-ФЗ "Об основах охраны здоровья граждан в Российской Федерации".</w:t>
      </w:r>
    </w:p>
    <w:p w:rsidR="005A0EF3" w:rsidRDefault="005A0EF3">
      <w:pPr>
        <w:pStyle w:val="ConsPlusNormal"/>
        <w:spacing w:before="220"/>
        <w:ind w:firstLine="540"/>
        <w:jc w:val="both"/>
      </w:pPr>
      <w:r>
        <w:t>3. Условия реализации установленного законодательством Российской Федерации права на выбор врача, в том числе врача общей практики (семейного врача) и лечащего врача (с учетом согласия врача).</w:t>
      </w:r>
    </w:p>
    <w:p w:rsidR="005A0EF3" w:rsidRDefault="005A0EF3">
      <w:pPr>
        <w:pStyle w:val="ConsPlusNormal"/>
        <w:spacing w:before="220"/>
        <w:ind w:firstLine="540"/>
        <w:jc w:val="both"/>
      </w:pPr>
      <w:r>
        <w:t xml:space="preserve">Гражданин при получении медицинской помощи имеет право на выбор медицинской организации и на выбор врача с учетом согласия врача в соответствии с </w:t>
      </w:r>
      <w:hyperlink r:id="rId20" w:history="1">
        <w:r>
          <w:rPr>
            <w:color w:val="0000FF"/>
          </w:rPr>
          <w:t>Приказом</w:t>
        </w:r>
      </w:hyperlink>
      <w:r>
        <w:t xml:space="preserve"> Министерства здравоохранения и социального развития Российской Федерации от 26 апреля 2012 г. N 406н "Об утверждении Порядка выбора гражданином медицинской организации при оказании ему медицинской помощи в рамках программы государственных гарантий бесплатного оказания гражданам медицинской помощи".</w:t>
      </w:r>
    </w:p>
    <w:p w:rsidR="005A0EF3" w:rsidRDefault="005A0EF3">
      <w:pPr>
        <w:pStyle w:val="ConsPlusNormal"/>
        <w:spacing w:before="220"/>
        <w:ind w:firstLine="540"/>
        <w:jc w:val="both"/>
      </w:pPr>
      <w:r>
        <w:t>Для получения первичной медико-санитарной помощи в амбулаторных условиях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 В выбранной медицинской организации гражданин осуществляет выбор не чаще чем один раз в год (за исключением случаев замены медицинской организации) врача-терапевта, врача-терапевта участкового, врача-педиатра, врача-педиатра участкового, врача общей практики (семейного врача) или фельдшера путем подачи заявления лично или через своего представителя на имя руководителя медицинской организации.</w:t>
      </w:r>
    </w:p>
    <w:p w:rsidR="005A0EF3" w:rsidRDefault="005A0EF3">
      <w:pPr>
        <w:pStyle w:val="ConsPlusNormal"/>
        <w:spacing w:before="220"/>
        <w:ind w:firstLine="540"/>
        <w:jc w:val="both"/>
      </w:pPr>
      <w:r>
        <w:t>Оказание первичной специализированной медико-санитарной помощи осуществляется:</w:t>
      </w:r>
    </w:p>
    <w:p w:rsidR="005A0EF3" w:rsidRDefault="005A0EF3">
      <w:pPr>
        <w:pStyle w:val="ConsPlusNormal"/>
        <w:spacing w:before="220"/>
        <w:ind w:firstLine="540"/>
        <w:jc w:val="both"/>
      </w:pPr>
      <w:r>
        <w:t>по направлению врача-терапевта участкового, врача-педиатра участкового, врача общей практики (семейного врача), фельдшера, врача-специалиста;</w:t>
      </w:r>
    </w:p>
    <w:p w:rsidR="005A0EF3" w:rsidRDefault="005A0EF3">
      <w:pPr>
        <w:pStyle w:val="ConsPlusNormal"/>
        <w:spacing w:before="220"/>
        <w:ind w:firstLine="540"/>
        <w:jc w:val="both"/>
      </w:pPr>
      <w:r>
        <w:t>в случае самостоятельного обращения гражданина в медицинскую организацию, в том числе организацию, выбранную им для получения первичной медико-санитарной помощи, с учетом порядков оказания медицинской помощи.</w:t>
      </w:r>
    </w:p>
    <w:p w:rsidR="005A0EF3" w:rsidRDefault="005A0EF3">
      <w:pPr>
        <w:pStyle w:val="ConsPlusNormal"/>
        <w:spacing w:before="220"/>
        <w:ind w:firstLine="540"/>
        <w:jc w:val="both"/>
      </w:pPr>
      <w:r>
        <w:t>Для получения специализированной медицинской помощи в плановой форме выбор медицинской организации осуществляется по направлению лечащего врача. Лечащий врач обязан проинформировать гражданина о возможности выбора медицинской организации с учетом выполнения условий оказания медицинской помощи, установленных Программой.</w:t>
      </w:r>
    </w:p>
    <w:p w:rsidR="005A0EF3" w:rsidRDefault="005A0EF3">
      <w:pPr>
        <w:pStyle w:val="ConsPlusNormal"/>
        <w:spacing w:before="220"/>
        <w:ind w:firstLine="540"/>
        <w:jc w:val="both"/>
      </w:pPr>
      <w:r>
        <w:t xml:space="preserve">При оказании гражданину медицинской помощи в рамках Программы выбор медицинской организации (за исключением случаев оказания скорой медицинской помощи) за пределами территории субъекта Российской Федерации, в котором проживает гражданин, осуществляется согласно </w:t>
      </w:r>
      <w:hyperlink r:id="rId21" w:history="1">
        <w:r>
          <w:rPr>
            <w:color w:val="0000FF"/>
          </w:rPr>
          <w:t>Порядку</w:t>
        </w:r>
      </w:hyperlink>
      <w:r>
        <w:t xml:space="preserve"> выбора гражданином медицинской организации (за исключением случаев оказания скорой медицинской помощи) за пределами территории субъекта Российской Федерации, в котором проживает гражданин, при оказании ему медицинской помощи в рамках программы государственных гарантий бесплатного оказания медицинской помощи, утвержденному Приказом Министерства здравоохранения Российской Федерации от 21 декабря 2012 г. N 1342н.</w:t>
      </w:r>
    </w:p>
    <w:p w:rsidR="005A0EF3" w:rsidRDefault="005A0EF3">
      <w:pPr>
        <w:pStyle w:val="ConsPlusNormal"/>
        <w:spacing w:before="220"/>
        <w:ind w:firstLine="540"/>
        <w:jc w:val="both"/>
      </w:pPr>
      <w:r>
        <w:t>При выборе врача и медицинской организации гражданин имеет право на получение информации в доступной для него форме, в том числе размещенной в информационно-</w:t>
      </w:r>
      <w:r>
        <w:lastRenderedPageBreak/>
        <w:t>телекоммуникационной сети "Интернет", о медицинской организации, осуществляемой ею медицинской деятельности и врачах, а также об уровне их образования и квалификации.</w:t>
      </w:r>
    </w:p>
    <w:p w:rsidR="005A0EF3" w:rsidRDefault="005A0EF3">
      <w:pPr>
        <w:pStyle w:val="ConsPlusNormal"/>
        <w:spacing w:before="220"/>
        <w:ind w:firstLine="540"/>
        <w:jc w:val="both"/>
      </w:pPr>
      <w:r>
        <w:t>4. Порядок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медицинских организациях, участвующих в реализации Программы.</w:t>
      </w:r>
    </w:p>
    <w:p w:rsidR="005A0EF3" w:rsidRDefault="005A0EF3">
      <w:pPr>
        <w:pStyle w:val="ConsPlusNormal"/>
        <w:spacing w:before="220"/>
        <w:ind w:firstLine="540"/>
        <w:jc w:val="both"/>
      </w:pPr>
      <w:r>
        <w:t>Право на внеочередное оказание медицинской помощи в соответствии с законодательством Российской Федерации имеют следующие категории граждан (далее - отдельные категории граждан):</w:t>
      </w:r>
    </w:p>
    <w:p w:rsidR="005A0EF3" w:rsidRDefault="005A0EF3">
      <w:pPr>
        <w:pStyle w:val="ConsPlusNormal"/>
        <w:spacing w:before="220"/>
        <w:ind w:firstLine="540"/>
        <w:jc w:val="both"/>
      </w:pPr>
      <w:r>
        <w:t>инвалиды Великой Отечественной войны и инвалиды боевых действий;</w:t>
      </w:r>
    </w:p>
    <w:p w:rsidR="005A0EF3" w:rsidRDefault="005A0EF3">
      <w:pPr>
        <w:pStyle w:val="ConsPlusNormal"/>
        <w:spacing w:before="220"/>
        <w:ind w:firstLine="540"/>
        <w:jc w:val="both"/>
      </w:pPr>
      <w:r>
        <w:t>участники Великой Отечественной войны;</w:t>
      </w:r>
    </w:p>
    <w:p w:rsidR="005A0EF3" w:rsidRDefault="005A0EF3">
      <w:pPr>
        <w:pStyle w:val="ConsPlusNormal"/>
        <w:spacing w:before="220"/>
        <w:ind w:firstLine="540"/>
        <w:jc w:val="both"/>
      </w:pPr>
      <w:r>
        <w:t xml:space="preserve">ветераны боевых действий из числа лиц, указанных в </w:t>
      </w:r>
      <w:hyperlink r:id="rId22" w:history="1">
        <w:r>
          <w:rPr>
            <w:color w:val="0000FF"/>
          </w:rPr>
          <w:t>подпунктах 1</w:t>
        </w:r>
      </w:hyperlink>
      <w:r>
        <w:t>-</w:t>
      </w:r>
      <w:hyperlink r:id="rId23" w:history="1">
        <w:r>
          <w:rPr>
            <w:color w:val="0000FF"/>
          </w:rPr>
          <w:t>5 пункта 1 статьи 3</w:t>
        </w:r>
      </w:hyperlink>
      <w:r>
        <w:t xml:space="preserve"> Федерального закона от 12 января 1995 г. N 5-ФЗ "О ветеранах";</w:t>
      </w:r>
    </w:p>
    <w:p w:rsidR="005A0EF3" w:rsidRDefault="005A0EF3">
      <w:pPr>
        <w:pStyle w:val="ConsPlusNormal"/>
        <w:spacing w:before="220"/>
        <w:ind w:firstLine="540"/>
        <w:jc w:val="both"/>
      </w:pPr>
      <w:r>
        <w:t xml:space="preserve">военнослужащие, указанные в </w:t>
      </w:r>
      <w:hyperlink r:id="rId24" w:history="1">
        <w:r>
          <w:rPr>
            <w:color w:val="0000FF"/>
          </w:rPr>
          <w:t>абзаце первом статьи 17</w:t>
        </w:r>
      </w:hyperlink>
      <w:r>
        <w:t xml:space="preserve"> Федерального закона от 12 января 1995 г. N 5-ФЗ "О ветеранах", проходившие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военнослужащие, награжденные орденами и медалями СССР за службу в указанный период;</w:t>
      </w:r>
    </w:p>
    <w:p w:rsidR="005A0EF3" w:rsidRDefault="005A0EF3">
      <w:pPr>
        <w:pStyle w:val="ConsPlusNormal"/>
        <w:spacing w:before="220"/>
        <w:ind w:firstLine="540"/>
        <w:jc w:val="both"/>
      </w:pPr>
      <w:r>
        <w:t>лица, награжденные знаком "Жителю блокадного Ленинграда";</w:t>
      </w:r>
    </w:p>
    <w:p w:rsidR="005A0EF3" w:rsidRDefault="005A0EF3">
      <w:pPr>
        <w:pStyle w:val="ConsPlusNormal"/>
        <w:spacing w:before="220"/>
        <w:ind w:firstLine="540"/>
        <w:jc w:val="both"/>
      </w:pPr>
      <w:r>
        <w:t>лица, работавшие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w:t>
      </w:r>
    </w:p>
    <w:p w:rsidR="005A0EF3" w:rsidRDefault="005A0EF3">
      <w:pPr>
        <w:pStyle w:val="ConsPlusNormal"/>
        <w:spacing w:before="220"/>
        <w:ind w:firstLine="540"/>
        <w:jc w:val="both"/>
      </w:pPr>
      <w:r>
        <w:t>члены семей погибших (умерших) инвалидов Великой Отечественной войны и инвалидов боевых действий, участников Великой Отечественной войны и ветеранов боевых действий;</w:t>
      </w:r>
    </w:p>
    <w:p w:rsidR="005A0EF3" w:rsidRDefault="005A0EF3">
      <w:pPr>
        <w:pStyle w:val="ConsPlusNormal"/>
        <w:spacing w:before="220"/>
        <w:ind w:firstLine="540"/>
        <w:jc w:val="both"/>
      </w:pPr>
      <w:r>
        <w:t>награжденные знаком "Почетный донор Российской Федерации";</w:t>
      </w:r>
    </w:p>
    <w:p w:rsidR="005A0EF3" w:rsidRDefault="005A0EF3">
      <w:pPr>
        <w:pStyle w:val="ConsPlusNormal"/>
        <w:spacing w:before="220"/>
        <w:ind w:firstLine="540"/>
        <w:jc w:val="both"/>
      </w:pPr>
      <w:r>
        <w:t>иные категории граждан в соответствии с законодательством Российской Федерации.</w:t>
      </w:r>
    </w:p>
    <w:p w:rsidR="005A0EF3" w:rsidRDefault="005A0EF3">
      <w:pPr>
        <w:pStyle w:val="ConsPlusNormal"/>
        <w:spacing w:before="220"/>
        <w:ind w:firstLine="540"/>
        <w:jc w:val="both"/>
      </w:pPr>
      <w:r>
        <w:t>Основанием для оказания медицинской помощи в медицинских организациях отдельной категории граждан во внеочередном порядке является документ, подтверждающий принадлежность к одной из категорий граждан, имеющих право на внеочередное оказание медицинской помощи.</w:t>
      </w:r>
    </w:p>
    <w:p w:rsidR="005A0EF3" w:rsidRDefault="005A0EF3">
      <w:pPr>
        <w:pStyle w:val="ConsPlusNormal"/>
        <w:spacing w:before="220"/>
        <w:ind w:firstLine="540"/>
        <w:jc w:val="both"/>
      </w:pPr>
      <w:r>
        <w:t>В целях реализации права на внеочередное оказание медицинской помощи отдельным категориям граждан в медицинских организациях, на стендах в регистратуре, в приемном отделении, а также на сайтах в информационно-телекоммуникационной сети "Интернет" размещается информация о перечне отдельных категорий граждан, имеющих право на внеочередное оказание медицинской помощи.</w:t>
      </w:r>
    </w:p>
    <w:p w:rsidR="005A0EF3" w:rsidRDefault="005A0EF3">
      <w:pPr>
        <w:pStyle w:val="ConsPlusNormal"/>
        <w:spacing w:before="220"/>
        <w:ind w:firstLine="540"/>
        <w:jc w:val="both"/>
      </w:pPr>
      <w:r>
        <w:t>Право на внеочередное оказание медицинской помощи реализуется при непосредственном обращении отдельных категорий граждан в медицинскую организацию, оказывающую первичную медико-санитарную помощь в амбулаторных условиях.</w:t>
      </w:r>
    </w:p>
    <w:p w:rsidR="005A0EF3" w:rsidRDefault="005A0EF3">
      <w:pPr>
        <w:pStyle w:val="ConsPlusNormal"/>
        <w:spacing w:before="220"/>
        <w:ind w:firstLine="540"/>
        <w:jc w:val="both"/>
      </w:pPr>
      <w:r>
        <w:t xml:space="preserve">Работник регистратуры медицинской организации, оказывающей первичную медико-санитарную помощь в амбулаторных условиях, в день обращения отдельных категорий граждан </w:t>
      </w:r>
      <w:r>
        <w:lastRenderedPageBreak/>
        <w:t>обеспечивает предварительную запись на прием к врачу в приоритетном порядке.</w:t>
      </w:r>
    </w:p>
    <w:p w:rsidR="005A0EF3" w:rsidRDefault="005A0EF3">
      <w:pPr>
        <w:pStyle w:val="ConsPlusNormal"/>
        <w:spacing w:before="220"/>
        <w:ind w:firstLine="540"/>
        <w:jc w:val="both"/>
      </w:pPr>
      <w:r>
        <w:t>Амбулаторные карты отдельных категорий граждан подлежат дополнительной маркировке.</w:t>
      </w:r>
    </w:p>
    <w:p w:rsidR="005A0EF3" w:rsidRDefault="005A0EF3">
      <w:pPr>
        <w:pStyle w:val="ConsPlusNormal"/>
        <w:spacing w:before="220"/>
        <w:ind w:firstLine="540"/>
        <w:jc w:val="both"/>
      </w:pPr>
      <w:r>
        <w:t>При наличии медицинских (клинических) показаний для проведения дополнительного медицинского обследования отдельных категорий граждан и (или) лабораторных исследований лечащим врачом в день обращения отдельных категорий граждан организуются внеочередной прием необходимыми врачами-специалистами и проведение необходимых лабораторных исследований.</w:t>
      </w:r>
    </w:p>
    <w:p w:rsidR="005A0EF3" w:rsidRDefault="005A0EF3">
      <w:pPr>
        <w:pStyle w:val="ConsPlusNormal"/>
        <w:spacing w:before="220"/>
        <w:ind w:firstLine="540"/>
        <w:jc w:val="both"/>
      </w:pPr>
      <w:r>
        <w:t>В случае необходимости оказания отдельным категориям граждан специализированной, в том числе высокотехнологичной, медицинской помощи в стационарных условиях, в условиях дневного стационара лечащий врач в день обращения отдельных категорий граждан выдает направление на госпитализацию с пометкой о праве на внеочередное оказание медицинской помощи.</w:t>
      </w:r>
    </w:p>
    <w:p w:rsidR="005A0EF3" w:rsidRDefault="005A0EF3">
      <w:pPr>
        <w:pStyle w:val="ConsPlusNormal"/>
        <w:spacing w:before="220"/>
        <w:ind w:firstLine="540"/>
        <w:jc w:val="both"/>
      </w:pPr>
      <w:r>
        <w:t>Медицинская организация, оказывающая специализированную, в том числе высокотехнологичную, медицинскую помощь в стационарных условиях, в условиях дневного стационара организует внеочередную плановую госпитализацию отдельных категорий граждан.</w:t>
      </w:r>
    </w:p>
    <w:p w:rsidR="005A0EF3" w:rsidRDefault="005A0EF3">
      <w:pPr>
        <w:pStyle w:val="ConsPlusNormal"/>
        <w:spacing w:before="220"/>
        <w:ind w:firstLine="540"/>
        <w:jc w:val="both"/>
      </w:pPr>
      <w:r>
        <w:t>5. Порядок обеспечения граждан лекарственными препаратами, а также медицинскими изделиями, включенными в утверждаемый Правительством Российской Федерации перечень медицинских изделий, имплантируемых в организм человека, лечебным питанием, в том числе специализированными продуктами лечебного питания, по назначению врача, а также донорской кровью и ее компонентами по медицинским показаниям в соответствии со стандартами медицинской помощи с учетом видов, условий и форм оказания медицинской помощи, за исключением лечебного питания, в том числе специализированных продуктов лечебного питания (по желанию пациента).</w:t>
      </w:r>
    </w:p>
    <w:p w:rsidR="005A0EF3" w:rsidRDefault="005A0EF3">
      <w:pPr>
        <w:pStyle w:val="ConsPlusNormal"/>
        <w:spacing w:before="220"/>
        <w:ind w:firstLine="540"/>
        <w:jc w:val="both"/>
      </w:pPr>
      <w:r>
        <w:t>При оказании в рамках Программы первичной медико-санитарной помощи в условиях дневного стационара и в неотложной форме, специализированной, в том числе высокотехнологичной, медицинской помощи в стационарных условиях и в условиях дневного стационара, скорой, в том числе скорой специализированной, медицинской помощи, паллиативной медицинской помощи в стационарных условиях, условиях дневного стационара и при посещениях на дому обеспечение граждан донорской кровью и (или) ее компонентами, лечебным питанием, в том числе специализированными продуктами лечебного питания, лекарственными препаратами для медицинского применения и медицинскими изделиями, включенными в утвержденные Правительством Российской Федерации соответственно перечень жизненно необходимых и важнейших лекарственных препаратов и перечень медицинских изделий, имплантируемыми в организм человека, а также медицинскими изделиями, предназначенными для поддержания функций органов и систем организма человека, для использования на дому при оказании паллиативной медицинской помощи в соответствии с перечнем, утверждаемым Министерством здравоохранения Российской Федерации, осуществляется бесплатно.</w:t>
      </w:r>
    </w:p>
    <w:p w:rsidR="005A0EF3" w:rsidRDefault="005A0EF3">
      <w:pPr>
        <w:pStyle w:val="ConsPlusNormal"/>
        <w:spacing w:before="220"/>
        <w:ind w:firstLine="540"/>
        <w:jc w:val="both"/>
      </w:pPr>
      <w:r>
        <w:t xml:space="preserve">Обеспечение граждан лекарственными препаратами и медицинскими изделиями осуществляется в соответствии со стандартами медицинской помощи, утвержденными в установленном порядке, и Перечнем жизненно необходимых и важнейших лекарственных препаратов, утвержденным в соответствии с Федеральным </w:t>
      </w:r>
      <w:hyperlink r:id="rId25" w:history="1">
        <w:r>
          <w:rPr>
            <w:color w:val="0000FF"/>
          </w:rPr>
          <w:t>законом</w:t>
        </w:r>
      </w:hyperlink>
      <w:r>
        <w:t xml:space="preserve"> от 12 апреля 2010 г. N 61-ФЗ "Об обращении лекарственных средств". При наличии медицинских показаний (индивидуальная непереносимость, по жизненным показаниям) по решению врачебной комиссии медицинской организации осуществляются назначение и выписывание лекарственных препаратов, не входящих в стандарты медицинской помощи, по торговым наименованиям. Решение врачебной комиссии медицинской организации фиксируется в медицинских документах пациента и журнале врачебной комиссии.</w:t>
      </w:r>
    </w:p>
    <w:p w:rsidR="005A0EF3" w:rsidRDefault="005A0EF3">
      <w:pPr>
        <w:pStyle w:val="ConsPlusNormal"/>
        <w:spacing w:before="220"/>
        <w:ind w:firstLine="540"/>
        <w:jc w:val="both"/>
      </w:pPr>
      <w:r>
        <w:lastRenderedPageBreak/>
        <w:t>Порядок передачи от медицинской организации пациенту (его законному представителю) медицинских изделий, предназначенных для поддержания функций органов и систем организма человека, для использования на дому при оказании паллиативной медицинской помощи устанавливается Министерством здравоохранения Российской Федерации.</w:t>
      </w:r>
    </w:p>
    <w:p w:rsidR="005A0EF3" w:rsidRDefault="005A0EF3">
      <w:pPr>
        <w:pStyle w:val="ConsPlusNormal"/>
        <w:spacing w:before="220"/>
        <w:ind w:firstLine="540"/>
        <w:jc w:val="both"/>
      </w:pPr>
      <w:r>
        <w:t>Обеспечение граждан лекарственными препаратами, медицинскими изделиями, имплантируемыми в организм человека, специализированными продуктами лечебного питания при оказании первичной медико-санитарной помощи в амбулаторных условиях производится за счет личных средств граждан, за исключением случаев, когда:</w:t>
      </w:r>
    </w:p>
    <w:p w:rsidR="005A0EF3" w:rsidRDefault="005A0EF3">
      <w:pPr>
        <w:pStyle w:val="ConsPlusNormal"/>
        <w:spacing w:before="220"/>
        <w:ind w:firstLine="540"/>
        <w:jc w:val="both"/>
      </w:pPr>
      <w:r>
        <w:t xml:space="preserve">гражданин имеет право на получение государственной социальной помощи в виде набора социальных услуг в соответствии с Федеральным </w:t>
      </w:r>
      <w:hyperlink r:id="rId26" w:history="1">
        <w:r>
          <w:rPr>
            <w:color w:val="0000FF"/>
          </w:rPr>
          <w:t>законом</w:t>
        </w:r>
      </w:hyperlink>
      <w:r>
        <w:t xml:space="preserve"> от 17 июля 1999 г. N 178-ФЗ "О государственной социальной помощи", в том числе на обеспечение в соответствии со стандартами медицинской помощи необходимыми лекарственными препаратами для медицинского применения по рецептам на лекарственные препараты, медицинскими изделиями, имплантируемыми в организм человека, по рецептам на медицинские изделия, а также специализированными продуктами лечебного питания для детей-инвалидов в рамках </w:t>
      </w:r>
      <w:hyperlink r:id="rId27" w:history="1">
        <w:r>
          <w:rPr>
            <w:color w:val="0000FF"/>
          </w:rPr>
          <w:t>перечня</w:t>
        </w:r>
      </w:hyperlink>
      <w:r>
        <w:t xml:space="preserve"> лекарственных препаратов для медицинского применения, в том числе лекарственных препаратов для медицинского применения, назначаемых по решению врачебных комиссий медицинских организаций, утвержденного распоряжением Правительства Российской Федерации от 12 октября 2019 г. N 2406-р, а также </w:t>
      </w:r>
      <w:hyperlink r:id="rId28" w:history="1">
        <w:r>
          <w:rPr>
            <w:color w:val="0000FF"/>
          </w:rPr>
          <w:t>перечня</w:t>
        </w:r>
      </w:hyperlink>
      <w:r>
        <w:t xml:space="preserve"> медицинских изделий, отпускаемых по рецептам на медицинские изделия при предоставлении набора социальных услуг, утвержденного распоряжением Правительства Российской Федерации от 31 декабря 2018 г. N 3053-р, </w:t>
      </w:r>
      <w:hyperlink r:id="rId29" w:history="1">
        <w:r>
          <w:rPr>
            <w:color w:val="0000FF"/>
          </w:rPr>
          <w:t>перечня</w:t>
        </w:r>
      </w:hyperlink>
      <w:r>
        <w:t xml:space="preserve"> специализированных продуктов лечебного питания для детей-инвалидов на 2021 год, утвержденного распоряжением Правительства Российской Федерации от 07 декабря 2020 г. N 3242-р;</w:t>
      </w:r>
    </w:p>
    <w:p w:rsidR="005A0EF3" w:rsidRDefault="005A0EF3">
      <w:pPr>
        <w:pStyle w:val="ConsPlusNormal"/>
        <w:spacing w:before="220"/>
        <w:ind w:firstLine="540"/>
        <w:jc w:val="both"/>
      </w:pPr>
      <w:r>
        <w:t xml:space="preserve">гражданин имеет право на обеспечение лекарственными препаратами в соответствии с перечнем лекарственных препаратов, отпускаемых населению в соответствии с перечнем групп населения и категорий заболеваний, при амбулаторном лечении которых лекарственные средства и медицинские изделия отпускаются по рецептам врача бесплатно, а также в соответствии с перечнем групп населения, при амбулаторном лечении которых лекарственные средства отпускаются по рецептам врача с 50-процентной скидкой в соответствии с </w:t>
      </w:r>
      <w:hyperlink r:id="rId30" w:history="1">
        <w:r>
          <w:rPr>
            <w:color w:val="0000FF"/>
          </w:rPr>
          <w:t>Постановлением</w:t>
        </w:r>
      </w:hyperlink>
      <w:r>
        <w:t xml:space="preserve"> Правительства Российской Федерации от 30 июля 1994 г. N 890 "О государственной поддержке развития медицинской промышленности и улучшении обеспечения населения и учреждений здравоохранения лекарственными препаратами и медицинскими изделиями". </w:t>
      </w:r>
      <w:hyperlink w:anchor="P6951" w:history="1">
        <w:r>
          <w:rPr>
            <w:color w:val="0000FF"/>
          </w:rPr>
          <w:t>Перечень</w:t>
        </w:r>
      </w:hyperlink>
      <w:r>
        <w:t xml:space="preserve"> лекарственных препаратов, отпускаемых населению в соответствии с перечнем групп населения и категорий заболеваний, при амбулаторном лечении которых лекарственные средства и медицинские изделия отпускаются по рецептам врача бесплатно, и перечень групп населения, при амбулаторном лечении которых лекарственные препараты отпускаются по рецептам врача с 50-процентной скидкой, установлены в приложении 4 к Программе.</w:t>
      </w:r>
    </w:p>
    <w:p w:rsidR="005A0EF3" w:rsidRDefault="005A0EF3">
      <w:pPr>
        <w:pStyle w:val="ConsPlusNormal"/>
        <w:spacing w:before="220"/>
        <w:ind w:firstLine="540"/>
        <w:jc w:val="both"/>
      </w:pPr>
      <w:r>
        <w:t>Назначение и выписывание гражданам лекарственных препаратов осуществляются в порядке, предусмотренном действующим законодательством Российской Федерации.</w:t>
      </w:r>
    </w:p>
    <w:p w:rsidR="005A0EF3" w:rsidRDefault="005A0EF3">
      <w:pPr>
        <w:pStyle w:val="ConsPlusNormal"/>
        <w:spacing w:before="220"/>
        <w:ind w:firstLine="540"/>
        <w:jc w:val="both"/>
      </w:pPr>
      <w:r>
        <w:t xml:space="preserve">Отпуск гражданам лекарственных препаратов, медицинских изделий и специализированных продуктов лечебного питания в соответствии с перечнем лекарственных препаратов, отпускаемых населению в соответствии с перечнем групп населения и категорий заболеваний, при амбулаторном лечении которых лекарственные препараты и медицинские изделия отпускаются по рецептам врача бесплатно, а также в соответствии с перечнем групп населения, при амбулаторном лечении которых лекарственные препараты отпускаются по рецептам врача с 50-процентной скидкой, осуществляется в соответствии с </w:t>
      </w:r>
      <w:hyperlink r:id="rId31" w:history="1">
        <w:r>
          <w:rPr>
            <w:color w:val="0000FF"/>
          </w:rPr>
          <w:t>Приказом</w:t>
        </w:r>
      </w:hyperlink>
      <w:r>
        <w:t xml:space="preserve"> Министерства здравоохранения Российской Федерации от 14 января 2019 г. N 4н "Об утверждении порядка назначения лекарственных препаратов, форм рецептурных бланков на лекарственные препараты, порядка оформления указанных бланков, их учета и хранения" аптечными организациями, включенными в </w:t>
      </w:r>
      <w:r>
        <w:lastRenderedPageBreak/>
        <w:t>перечень пунктов отпуска по обеспечению льготных категорий граждан (далее - Перечень пунктов отпуска). Перечень пунктов отпуска утверждается нормативным правовым актом Министерства по результатам проводимого Министерством отбора. Информация о Перечне пунктов отпуска размещается на официальном сайте Министерства.</w:t>
      </w:r>
    </w:p>
    <w:p w:rsidR="005A0EF3" w:rsidRDefault="005A0EF3">
      <w:pPr>
        <w:pStyle w:val="ConsPlusNormal"/>
        <w:spacing w:before="220"/>
        <w:ind w:firstLine="540"/>
        <w:jc w:val="both"/>
      </w:pPr>
      <w:r>
        <w:t>Обеспечение граждан донорской кровью и (или) ее компонентами осуществляется по медицинским показаниям при оказании специализированной, в том числе высокотехнологичной, медицинской помощи в условиях дневного и круглосуточного стационара, а также при оказании первичной медико-санитарной помощи в амбулаторных условиях и в условиях дневного стационара, в экстренной, неотложной и плановой формах.</w:t>
      </w:r>
    </w:p>
    <w:p w:rsidR="005A0EF3" w:rsidRDefault="005A0EF3">
      <w:pPr>
        <w:pStyle w:val="ConsPlusNormal"/>
        <w:spacing w:before="220"/>
        <w:ind w:firstLine="540"/>
        <w:jc w:val="both"/>
      </w:pPr>
      <w:r>
        <w:t>Медицинскими организациями, имеющими лицензию на медицинскую деятельность с указанием трансфузиологии в качестве составляющей части лицензируемого вида деятельности, формируются запасы донорской крови и (или) ее компонентов для обеспечения граждан донорской кровью и (или) ее компонентами.</w:t>
      </w:r>
    </w:p>
    <w:p w:rsidR="005A0EF3" w:rsidRDefault="005A0EF3">
      <w:pPr>
        <w:pStyle w:val="ConsPlusNormal"/>
        <w:spacing w:before="220"/>
        <w:ind w:firstLine="540"/>
        <w:jc w:val="both"/>
      </w:pPr>
      <w:r>
        <w:t>Порядок обеспечения медицинских организаций донорской кровью и (или) ее компонентами для клинического использования утвержден приказом Министерства.</w:t>
      </w:r>
    </w:p>
    <w:p w:rsidR="005A0EF3" w:rsidRDefault="005A0EF3">
      <w:pPr>
        <w:pStyle w:val="ConsPlusNormal"/>
        <w:spacing w:before="220"/>
        <w:ind w:firstLine="540"/>
        <w:jc w:val="both"/>
      </w:pPr>
      <w:r>
        <w:t xml:space="preserve">Обеспечение безопасности донорской крови и (или) ее компонентов при их заготовке, хранении, транспортировке и клиническом использовании регламентировано Федеральным </w:t>
      </w:r>
      <w:hyperlink r:id="rId32" w:history="1">
        <w:r>
          <w:rPr>
            <w:color w:val="0000FF"/>
          </w:rPr>
          <w:t>законом</w:t>
        </w:r>
      </w:hyperlink>
      <w:r>
        <w:t xml:space="preserve"> от 20 июля 2012 г. N 125-ФЗ "О донорстве крови и ее компонентов" и </w:t>
      </w:r>
      <w:hyperlink r:id="rId33" w:history="1">
        <w:r>
          <w:rPr>
            <w:color w:val="0000FF"/>
          </w:rPr>
          <w:t>Постановлением</w:t>
        </w:r>
      </w:hyperlink>
      <w:r>
        <w:t xml:space="preserve"> Правительства Российской Федерации от 22 июня 2019 г. N 797 "Об утверждении Правил заготовки, хранения, транспортировки и клинического использования донорской крови и ее компонентов и о признании утратившими силу некоторых актов Правительства Российской Федерации".</w:t>
      </w:r>
    </w:p>
    <w:p w:rsidR="005A0EF3" w:rsidRDefault="005A0EF3">
      <w:pPr>
        <w:pStyle w:val="ConsPlusNormal"/>
        <w:spacing w:before="220"/>
        <w:ind w:firstLine="540"/>
        <w:jc w:val="both"/>
      </w:pPr>
      <w:r>
        <w:t>В целях клинического использования донорской крови и (или) ее компонентов в медицинских организациях созданы кабинеты или отделения, обеспечивающие хранение, ведение статистического учета, в том числе в отношении реакций и осложнений, возникших после переливания.</w:t>
      </w:r>
    </w:p>
    <w:p w:rsidR="005A0EF3" w:rsidRDefault="005A0EF3">
      <w:pPr>
        <w:pStyle w:val="ConsPlusNormal"/>
        <w:spacing w:before="220"/>
        <w:ind w:firstLine="540"/>
        <w:jc w:val="both"/>
      </w:pPr>
      <w:r>
        <w:t>Клиническое использование донорской крови и (или) ее компонентов осуществляется врачом-трансфузиологом или лечащим врачом либо дежурным врачом, которые прошли обучение по вопросам трансфузиологии, на основании клинических рекомендаций (протоколов лечения).</w:t>
      </w:r>
    </w:p>
    <w:p w:rsidR="005A0EF3" w:rsidRDefault="005A0EF3">
      <w:pPr>
        <w:pStyle w:val="ConsPlusNormal"/>
        <w:spacing w:before="220"/>
        <w:ind w:firstLine="540"/>
        <w:jc w:val="both"/>
      </w:pPr>
      <w:r>
        <w:t>Обеспечение граждан донорской кровью и (или) ее компонентами производится без взимания платы.</w:t>
      </w:r>
    </w:p>
    <w:p w:rsidR="005A0EF3" w:rsidRDefault="005A0EF3">
      <w:pPr>
        <w:pStyle w:val="ConsPlusNormal"/>
        <w:spacing w:before="220"/>
        <w:ind w:firstLine="540"/>
        <w:jc w:val="both"/>
      </w:pPr>
      <w:r>
        <w:t>6. Порядок и размеры возмещения расходов, связанных с оказанием гражданам медицинской помощи в экстренной форме медицинской организацией, не участвующей в реализации территориальной программы государственных гарантий бесплатного оказания гражданам медицинской помощи.</w:t>
      </w:r>
    </w:p>
    <w:p w:rsidR="005A0EF3" w:rsidRDefault="005A0EF3">
      <w:pPr>
        <w:pStyle w:val="ConsPlusNormal"/>
        <w:spacing w:before="220"/>
        <w:ind w:firstLine="540"/>
        <w:jc w:val="both"/>
      </w:pPr>
      <w:r>
        <w:t>Медицинская помощь в экстренной форме - медицинская помощь, оказываемая при внезапных острых заболеваниях, состояниях, обострении хронических заболеваний, представляющих угрозу жизни пациента.</w:t>
      </w:r>
    </w:p>
    <w:p w:rsidR="005A0EF3" w:rsidRDefault="005A0EF3">
      <w:pPr>
        <w:pStyle w:val="ConsPlusNormal"/>
        <w:spacing w:before="220"/>
        <w:ind w:firstLine="540"/>
        <w:jc w:val="both"/>
      </w:pPr>
      <w:r>
        <w:t>Медицинская помощь в экстренной форме оказывается медицинской организацией и медицинским работником гражданину безотлагательно и бесплатно. Отказ в ее оказании не допускается.</w:t>
      </w:r>
    </w:p>
    <w:p w:rsidR="005A0EF3" w:rsidRDefault="005A0EF3">
      <w:pPr>
        <w:pStyle w:val="ConsPlusNormal"/>
        <w:spacing w:before="220"/>
        <w:ind w:firstLine="540"/>
        <w:jc w:val="both"/>
      </w:pPr>
      <w:r>
        <w:t xml:space="preserve">Критерием экстренности медицинской помощи является наличие угрожающих жизни состояний, определенных </w:t>
      </w:r>
      <w:hyperlink r:id="rId34" w:history="1">
        <w:r>
          <w:rPr>
            <w:color w:val="0000FF"/>
          </w:rPr>
          <w:t>пунктами 6.1</w:t>
        </w:r>
      </w:hyperlink>
      <w:r>
        <w:t xml:space="preserve"> и </w:t>
      </w:r>
      <w:hyperlink r:id="rId35" w:history="1">
        <w:r>
          <w:rPr>
            <w:color w:val="0000FF"/>
          </w:rPr>
          <w:t>6.2</w:t>
        </w:r>
      </w:hyperlink>
      <w:r>
        <w:t xml:space="preserve"> Медицинских критериев определения степени тяжести вреда, причиненного здоровью человека, утвержденных Приказом Министерства </w:t>
      </w:r>
      <w:r>
        <w:lastRenderedPageBreak/>
        <w:t>здравоохранения и социального развития Российской Федерации от 24 апреля 2008 г. N 194н.</w:t>
      </w:r>
    </w:p>
    <w:p w:rsidR="005A0EF3" w:rsidRDefault="005A0EF3">
      <w:pPr>
        <w:pStyle w:val="ConsPlusNormal"/>
        <w:spacing w:before="220"/>
        <w:ind w:firstLine="540"/>
        <w:jc w:val="both"/>
      </w:pPr>
      <w:r>
        <w:t>Возмещение расходов осуществляется за счет средств бюджета Пермского края путем предоставления субсидии на возмещение затрат.</w:t>
      </w:r>
    </w:p>
    <w:p w:rsidR="005A0EF3" w:rsidRDefault="005A0EF3">
      <w:pPr>
        <w:pStyle w:val="ConsPlusNormal"/>
        <w:spacing w:before="220"/>
        <w:ind w:firstLine="540"/>
        <w:jc w:val="both"/>
      </w:pPr>
      <w:r>
        <w:t xml:space="preserve">Порядок и условия предоставления указанной субсидии устанавливаются </w:t>
      </w:r>
      <w:hyperlink r:id="rId36" w:history="1">
        <w:r>
          <w:rPr>
            <w:color w:val="0000FF"/>
          </w:rPr>
          <w:t>Постановлением</w:t>
        </w:r>
      </w:hyperlink>
      <w:r>
        <w:t xml:space="preserve"> Правительства Пермского края от 18 января 2016 г. N 10-п "Об утверждении Порядка и условий предоставления субсидии на возмещение затрат, связанных с оказанием гражданам медицинской помощи в экстренной форме медицинской организацией, не участвующей в реализации территориальной программы государственных гарантий бесплатного оказания гражданам медицинской помощи".</w:t>
      </w:r>
    </w:p>
    <w:p w:rsidR="005A0EF3" w:rsidRDefault="005A0EF3">
      <w:pPr>
        <w:pStyle w:val="ConsPlusNormal"/>
        <w:spacing w:before="220"/>
        <w:ind w:firstLine="540"/>
        <w:jc w:val="both"/>
      </w:pPr>
      <w:r>
        <w:t>Субсидии предоставляются по факту возникновения у медицинской организации соответствующих расходов исходя из фактических затрат, но не более 3053 рублей 00 копеек за 1 случай оказания медицинской помощи в экстренной форме.</w:t>
      </w:r>
    </w:p>
    <w:p w:rsidR="005A0EF3" w:rsidRDefault="005A0EF3">
      <w:pPr>
        <w:pStyle w:val="ConsPlusNormal"/>
        <w:spacing w:before="220"/>
        <w:ind w:firstLine="540"/>
        <w:jc w:val="both"/>
      </w:pPr>
      <w:r>
        <w:t>7. В рамках Программы осуществляются следующие мероприятия по профилактике заболеваний и формированию здорового образа жизни:</w:t>
      </w:r>
    </w:p>
    <w:p w:rsidR="005A0EF3" w:rsidRDefault="005A0EF3">
      <w:pPr>
        <w:pStyle w:val="ConsPlusNormal"/>
        <w:spacing w:before="220"/>
        <w:ind w:firstLine="540"/>
        <w:jc w:val="both"/>
      </w:pPr>
      <w:r>
        <w:t>мероприятия по проведению профилактических прививок в соответствии с национальным календарем профилактических прививок и календарем профилактических прививок по эпидемическим показаниям;</w:t>
      </w:r>
    </w:p>
    <w:p w:rsidR="005A0EF3" w:rsidRDefault="005A0EF3">
      <w:pPr>
        <w:pStyle w:val="ConsPlusNormal"/>
        <w:spacing w:before="220"/>
        <w:ind w:firstLine="540"/>
        <w:jc w:val="both"/>
      </w:pPr>
      <w:r>
        <w:t>мероприятия по формированию здорового образа жизни у граждан, начиная с детского возраста, путем проведения мероприятий, направленных на информирование граждан о факторах риска для их здоровья, формирование мотивации к ведению здорового образа жизни;</w:t>
      </w:r>
    </w:p>
    <w:p w:rsidR="005A0EF3" w:rsidRDefault="005A0EF3">
      <w:pPr>
        <w:pStyle w:val="ConsPlusNormal"/>
        <w:spacing w:before="220"/>
        <w:ind w:firstLine="540"/>
        <w:jc w:val="both"/>
      </w:pPr>
      <w:r>
        <w:t>профилактические медицинские осмотры определенных групп взрослого населения (в возрасте 18 лет и старше), в том числе работающих и неработающих граждан, обучающихся в образовательных организациях по очной форме;</w:t>
      </w:r>
    </w:p>
    <w:p w:rsidR="005A0EF3" w:rsidRDefault="005A0EF3">
      <w:pPr>
        <w:pStyle w:val="ConsPlusNormal"/>
        <w:spacing w:before="220"/>
        <w:ind w:firstLine="540"/>
        <w:jc w:val="both"/>
      </w:pPr>
      <w:r>
        <w:t>медицинские осмотры, в том числе профилактические медицинские осмотры, в связи с занятиями физической культурой и спортом - несовершеннолетние граждане;</w:t>
      </w:r>
    </w:p>
    <w:p w:rsidR="005A0EF3" w:rsidRDefault="005A0EF3">
      <w:pPr>
        <w:pStyle w:val="ConsPlusNormal"/>
        <w:spacing w:before="220"/>
        <w:ind w:firstLine="540"/>
        <w:jc w:val="both"/>
      </w:pPr>
      <w:r>
        <w:t>осмотры врачами и диагностические исследования в целях медицинского освидетельствования лиц, желающих усыновить (удочерить), взять под опеку (попечительство) в приемную или патронатную семью детей, оставшихся без попечения родителей;</w:t>
      </w:r>
    </w:p>
    <w:p w:rsidR="005A0EF3" w:rsidRDefault="005A0EF3">
      <w:pPr>
        <w:pStyle w:val="ConsPlusNormal"/>
        <w:spacing w:before="220"/>
        <w:ind w:firstLine="540"/>
        <w:jc w:val="both"/>
      </w:pPr>
      <w:r>
        <w:t>медицинское обследование детей-сирот и детей, оставшихся без попечения родителей, помещаемых под надзор в организацию для детей-сирот и детей, оставшихся без попечения родителей;</w:t>
      </w:r>
    </w:p>
    <w:p w:rsidR="005A0EF3" w:rsidRDefault="005A0EF3">
      <w:pPr>
        <w:pStyle w:val="ConsPlusNormal"/>
        <w:spacing w:before="220"/>
        <w:ind w:firstLine="540"/>
        <w:jc w:val="both"/>
      </w:pPr>
      <w:r>
        <w:t>граждан, выразивших желание стать опекуном или попечителем совершеннолетнего недееспособного или не полностью дееспособного гражданина;</w:t>
      </w:r>
    </w:p>
    <w:p w:rsidR="005A0EF3" w:rsidRDefault="005A0EF3">
      <w:pPr>
        <w:pStyle w:val="ConsPlusNormal"/>
        <w:spacing w:before="220"/>
        <w:ind w:firstLine="540"/>
        <w:jc w:val="both"/>
      </w:pPr>
      <w:r>
        <w:t xml:space="preserve">обязательные диагностические исследования и оказание медицинской помощи гражданам при постановке их на воинский учет, призыве или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заключении с Министерством обороны Российской Федерации договора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при направлении на альтернативную гражданскую службу, за исключением медицинского освидетельствования в целях определения годности граждан к военной или приравненной к ней </w:t>
      </w:r>
      <w:r>
        <w:lastRenderedPageBreak/>
        <w:t>службе;</w:t>
      </w:r>
    </w:p>
    <w:p w:rsidR="005A0EF3" w:rsidRDefault="005A0EF3">
      <w:pPr>
        <w:pStyle w:val="ConsPlusNormal"/>
        <w:spacing w:before="220"/>
        <w:ind w:firstLine="540"/>
        <w:jc w:val="both"/>
      </w:pPr>
      <w:r>
        <w:t>консультирование по вопросам сохранения и укрепления здоровья, профилактики заболеваний;</w:t>
      </w:r>
    </w:p>
    <w:p w:rsidR="005A0EF3" w:rsidRDefault="005A0EF3">
      <w:pPr>
        <w:pStyle w:val="ConsPlusNormal"/>
        <w:spacing w:before="220"/>
        <w:ind w:firstLine="540"/>
        <w:jc w:val="both"/>
      </w:pPr>
      <w:r>
        <w:t>мероприятия по предупреждению абортов, включая доабортное консультирование беременных женщин медицинскими психологами (психологами, специалистами по социальной работе);</w:t>
      </w:r>
    </w:p>
    <w:p w:rsidR="005A0EF3" w:rsidRDefault="005A0EF3">
      <w:pPr>
        <w:pStyle w:val="ConsPlusNormal"/>
        <w:spacing w:before="220"/>
        <w:ind w:firstLine="540"/>
        <w:jc w:val="both"/>
      </w:pPr>
      <w:r>
        <w:t>мероприятия, направленные на оказание медико-психологической помощи детям и подросткам, оказавшимся в кризисных и трудных жизненных ситуациях;</w:t>
      </w:r>
    </w:p>
    <w:p w:rsidR="005A0EF3" w:rsidRDefault="005A0EF3">
      <w:pPr>
        <w:pStyle w:val="ConsPlusNormal"/>
        <w:spacing w:before="220"/>
        <w:ind w:firstLine="540"/>
        <w:jc w:val="both"/>
      </w:pPr>
      <w:r>
        <w:t>мероприятия, направленные на раннюю профилактику беременности и абортов у несовершеннолетних;</w:t>
      </w:r>
    </w:p>
    <w:p w:rsidR="005A0EF3" w:rsidRDefault="005A0EF3">
      <w:pPr>
        <w:pStyle w:val="ConsPlusNormal"/>
        <w:spacing w:before="220"/>
        <w:ind w:firstLine="540"/>
        <w:jc w:val="both"/>
      </w:pPr>
      <w:r>
        <w:t>пренатальная (дородовая) диагностика нарушений развития ребенка - беременные женщины;</w:t>
      </w:r>
    </w:p>
    <w:p w:rsidR="005A0EF3" w:rsidRDefault="005A0EF3">
      <w:pPr>
        <w:pStyle w:val="ConsPlusNormal"/>
        <w:spacing w:before="220"/>
        <w:ind w:firstLine="540"/>
        <w:jc w:val="both"/>
      </w:pPr>
      <w:r>
        <w:t>неонатальный скрининг на 5 наследственных и врожденных заболеваний - новорожденные дети;</w:t>
      </w:r>
    </w:p>
    <w:p w:rsidR="005A0EF3" w:rsidRDefault="005A0EF3">
      <w:pPr>
        <w:pStyle w:val="ConsPlusNormal"/>
        <w:spacing w:before="220"/>
        <w:ind w:firstLine="540"/>
        <w:jc w:val="both"/>
      </w:pPr>
      <w:r>
        <w:t>аудиологический скрининг - новорожденные дети и дети первого года жизни;</w:t>
      </w:r>
    </w:p>
    <w:p w:rsidR="005A0EF3" w:rsidRDefault="005A0EF3">
      <w:pPr>
        <w:pStyle w:val="ConsPlusNormal"/>
        <w:spacing w:before="220"/>
        <w:ind w:firstLine="540"/>
        <w:jc w:val="both"/>
      </w:pPr>
      <w:r>
        <w:t>диспансерное наблюдение граждан, страдающих социально значимыми заболеваниями и заболеваниями, представляющими опасность для окружающих, а также лиц, страдающих хроническими заболеваниями, функциональными расстройствами, иными состояниями;</w:t>
      </w:r>
    </w:p>
    <w:p w:rsidR="005A0EF3" w:rsidRDefault="005A0EF3">
      <w:pPr>
        <w:pStyle w:val="ConsPlusNormal"/>
        <w:spacing w:before="220"/>
        <w:ind w:firstLine="540"/>
        <w:jc w:val="both"/>
      </w:pPr>
      <w:r>
        <w:t>диспансерное наблюдение женщин в период беременности;</w:t>
      </w:r>
    </w:p>
    <w:p w:rsidR="005A0EF3" w:rsidRDefault="005A0EF3">
      <w:pPr>
        <w:pStyle w:val="ConsPlusNormal"/>
        <w:spacing w:before="220"/>
        <w:ind w:firstLine="540"/>
        <w:jc w:val="both"/>
      </w:pPr>
      <w:r>
        <w:t>диспансеризация отдельных категорий граждан;</w:t>
      </w:r>
    </w:p>
    <w:p w:rsidR="005A0EF3" w:rsidRDefault="005A0EF3">
      <w:pPr>
        <w:pStyle w:val="ConsPlusNormal"/>
        <w:spacing w:before="220"/>
        <w:ind w:firstLine="540"/>
        <w:jc w:val="both"/>
      </w:pPr>
      <w:r>
        <w:t>диспансерное наблюдение граждан, находящихся в стационарных организациях социального обслуживания;</w:t>
      </w:r>
    </w:p>
    <w:p w:rsidR="005A0EF3" w:rsidRDefault="005A0EF3">
      <w:pPr>
        <w:pStyle w:val="ConsPlusNormal"/>
        <w:spacing w:before="220"/>
        <w:ind w:firstLine="540"/>
        <w:jc w:val="both"/>
      </w:pPr>
      <w:r>
        <w:t>диспансерное наблюдение лиц с психическими расстройствами и расстройствами поведения, в том числе находящихся в стационарных организациях социального обслуживания, в условиях сопровождаемого проживания, включая совместное проживание таких лиц в отдельных жилых помещениях, а также проживающих в сельской местности, рабочих поселках и поселках городского типа.</w:t>
      </w:r>
    </w:p>
    <w:p w:rsidR="005A0EF3" w:rsidRDefault="005A0EF3">
      <w:pPr>
        <w:pStyle w:val="ConsPlusNormal"/>
        <w:spacing w:before="220"/>
        <w:ind w:firstLine="540"/>
        <w:jc w:val="both"/>
      </w:pPr>
      <w:r>
        <w:t>7.1. Условия и сроки диспансеризации населения для отдельных категорий населения, профилактических медицинских осмотров населения, в том числе несовершеннолетних.</w:t>
      </w:r>
    </w:p>
    <w:p w:rsidR="005A0EF3" w:rsidRDefault="005A0EF3">
      <w:pPr>
        <w:pStyle w:val="ConsPlusNormal"/>
        <w:spacing w:before="220"/>
        <w:ind w:firstLine="540"/>
        <w:jc w:val="both"/>
      </w:pPr>
      <w:r>
        <w:t>Диспансеризация проводится в отношении:</w:t>
      </w:r>
    </w:p>
    <w:p w:rsidR="005A0EF3" w:rsidRDefault="005A0EF3">
      <w:pPr>
        <w:pStyle w:val="ConsPlusNormal"/>
        <w:spacing w:before="220"/>
        <w:ind w:firstLine="540"/>
        <w:jc w:val="both"/>
      </w:pPr>
      <w:r>
        <w:t>определенных групп взрослого населения (в возрасте 18 лет и старше), в том числе работающих и неработающих граждан, обучающихся в образовательных организациях по очной форме;</w:t>
      </w:r>
    </w:p>
    <w:p w:rsidR="005A0EF3" w:rsidRDefault="005A0EF3">
      <w:pPr>
        <w:pStyle w:val="ConsPlusNormal"/>
        <w:spacing w:before="220"/>
        <w:ind w:firstLine="540"/>
        <w:jc w:val="both"/>
      </w:pPr>
      <w:r>
        <w:t>детей-сирот и детей, оставшихся без попечения родителей, в том числе усыновленных (удочеренных), принятых под опеку (попечительство), в приемную или патронатную семью;</w:t>
      </w:r>
    </w:p>
    <w:p w:rsidR="005A0EF3" w:rsidRDefault="005A0EF3">
      <w:pPr>
        <w:pStyle w:val="ConsPlusNormal"/>
        <w:spacing w:before="220"/>
        <w:ind w:firstLine="540"/>
        <w:jc w:val="both"/>
      </w:pPr>
      <w:r>
        <w:t>детей-сирот, пребывающих в стационарных учреждениях, и детей, находящихся в трудной жизненной ситуации;</w:t>
      </w:r>
    </w:p>
    <w:p w:rsidR="005A0EF3" w:rsidRDefault="005A0EF3">
      <w:pPr>
        <w:pStyle w:val="ConsPlusNormal"/>
        <w:spacing w:before="220"/>
        <w:ind w:firstLine="540"/>
        <w:jc w:val="both"/>
      </w:pPr>
      <w:r>
        <w:t>граждан, находящихся в стационарных организациях социального обслуживания;</w:t>
      </w:r>
    </w:p>
    <w:p w:rsidR="005A0EF3" w:rsidRDefault="005A0EF3">
      <w:pPr>
        <w:pStyle w:val="ConsPlusNormal"/>
        <w:spacing w:before="220"/>
        <w:ind w:firstLine="540"/>
        <w:jc w:val="both"/>
      </w:pPr>
      <w:r>
        <w:lastRenderedPageBreak/>
        <w:t>лиц с психическими расстройствами и расстройствами поведения, в том числе находящихся в стационарных организациях социального обслуживания, в условиях сопровождаемого проживания, включая совместное проживание таких лиц в отдельных жилых помещениях, а также проживающих в сельской местности, рабочих поселках и поселках городского типа.</w:t>
      </w:r>
    </w:p>
    <w:p w:rsidR="005A0EF3" w:rsidRDefault="005A0EF3">
      <w:pPr>
        <w:pStyle w:val="ConsPlusNormal"/>
        <w:spacing w:before="220"/>
        <w:ind w:firstLine="540"/>
        <w:jc w:val="both"/>
      </w:pPr>
      <w:r>
        <w:t>Диспансеризация указанных категорий граждан осуществляется медицинскими организациями, участвующими в реализации Программы и оказывающими первичную медико-санитарную помощь в амбулаторных условиях, в том числе с использованием мобильных комплексов для жителей отдаленных поселений и труднодоступных территорий.</w:t>
      </w:r>
    </w:p>
    <w:p w:rsidR="005A0EF3" w:rsidRDefault="005A0EF3">
      <w:pPr>
        <w:pStyle w:val="ConsPlusNormal"/>
        <w:spacing w:before="220"/>
        <w:ind w:firstLine="540"/>
        <w:jc w:val="both"/>
      </w:pPr>
      <w:r>
        <w:t xml:space="preserve">Диспансеризация проводится врачами нескольких специальностей с применением необходимых методов обследований, осуществляемых в соответствии с приказами Министерства здравоохранения Российской Федерации от 13 марта 2019 г. </w:t>
      </w:r>
      <w:hyperlink r:id="rId37" w:history="1">
        <w:r>
          <w:rPr>
            <w:color w:val="0000FF"/>
          </w:rPr>
          <w:t>N 124н</w:t>
        </w:r>
      </w:hyperlink>
      <w:r>
        <w:t xml:space="preserve"> "Об утверждении порядка проведения профилактического медицинского осмотра и диспансеризации определенных групп взрослого населения", от 15 февраля 2013 г. </w:t>
      </w:r>
      <w:hyperlink r:id="rId38" w:history="1">
        <w:r>
          <w:rPr>
            <w:color w:val="0000FF"/>
          </w:rPr>
          <w:t>N 72н</w:t>
        </w:r>
      </w:hyperlink>
      <w:r>
        <w:t xml:space="preserve"> "О проведении диспансеризации пребывающих в стационарных учреждениях детей-сирот и детей, находящихся в трудной жизненной ситуации", от 11 апреля 2013 г. </w:t>
      </w:r>
      <w:hyperlink r:id="rId39" w:history="1">
        <w:r>
          <w:rPr>
            <w:color w:val="0000FF"/>
          </w:rPr>
          <w:t>N 216н</w:t>
        </w:r>
      </w:hyperlink>
      <w:r>
        <w:t xml:space="preserve"> "Об утверждении Порядка диспансеризации детей-сирот и детей, оставшихся без попечения родителей, в том числе усыновленных (удочеренных), принятых под опеку (попечительство) в приемную или патронатную семью".</w:t>
      </w:r>
    </w:p>
    <w:p w:rsidR="005A0EF3" w:rsidRDefault="005A0EF3">
      <w:pPr>
        <w:pStyle w:val="ConsPlusNormal"/>
        <w:spacing w:before="220"/>
        <w:ind w:firstLine="540"/>
        <w:jc w:val="both"/>
      </w:pPr>
      <w:r>
        <w:t>Диспансеризация проводится при обращении гражданина в медицинскую организацию, оказывающую первичную медико-санитарную помощь по территориально-участковому принципу. Диспансеризация проводится при наличии информированного добровольного согласия гражданина или его законного представителя на медицинское вмешательство.</w:t>
      </w:r>
    </w:p>
    <w:p w:rsidR="005A0EF3" w:rsidRDefault="005A0EF3">
      <w:pPr>
        <w:pStyle w:val="ConsPlusNormal"/>
        <w:spacing w:before="220"/>
        <w:ind w:firstLine="540"/>
        <w:jc w:val="both"/>
      </w:pPr>
      <w:r>
        <w:t>При отсутствии необходимых врачей-специалистов, лабораторных и инструментальных исследований в медицинской организации пациенты для осуществления консультаций специалистов и диагностических исследований направляются в другие медицинские организации.</w:t>
      </w:r>
    </w:p>
    <w:p w:rsidR="005A0EF3" w:rsidRDefault="005A0EF3">
      <w:pPr>
        <w:pStyle w:val="ConsPlusNormal"/>
        <w:spacing w:before="220"/>
        <w:ind w:firstLine="540"/>
        <w:jc w:val="both"/>
      </w:pPr>
      <w:r>
        <w:t>Диспансеризация определенных групп взрослого населения, детей-сирот и детей, оставшихся без попечения родителей, в том числе усыновленных (удочеренных), принятых под опеку (попечительство) в приемную или патронатную семью, детей-сирот, пребывающих в стационарных учреждениях, и детей, находящихся в трудной жизненной ситуации, проводится в течение одного календарного года.</w:t>
      </w:r>
    </w:p>
    <w:p w:rsidR="005A0EF3" w:rsidRDefault="005A0EF3">
      <w:pPr>
        <w:pStyle w:val="ConsPlusNormal"/>
        <w:spacing w:before="220"/>
        <w:ind w:firstLine="540"/>
        <w:jc w:val="both"/>
      </w:pPr>
      <w:r>
        <w:t>Профилактические осмотры несовершеннолетних осуществляются медицинскими организациями, участвующими в реализации Программы и оказывающими первичную медико-санитарную помощь в амбулаторных условиях по территориально-участковому принципу, при наличии информированного добровольного согласия несовершеннолетнего или его законного представителя на медицинское вмешательство.</w:t>
      </w:r>
    </w:p>
    <w:p w:rsidR="005A0EF3" w:rsidRDefault="005A0EF3">
      <w:pPr>
        <w:pStyle w:val="ConsPlusNormal"/>
        <w:spacing w:before="220"/>
        <w:ind w:firstLine="540"/>
        <w:jc w:val="both"/>
      </w:pPr>
      <w:r>
        <w:t xml:space="preserve">Профилактические осмотры несовершеннолетних проводятся врачами нескольких специальностей с применением необходимых методов обследований, осуществляемых в соответствии с </w:t>
      </w:r>
      <w:hyperlink r:id="rId40" w:history="1">
        <w:r>
          <w:rPr>
            <w:color w:val="0000FF"/>
          </w:rPr>
          <w:t>Приказом</w:t>
        </w:r>
      </w:hyperlink>
      <w:r>
        <w:t xml:space="preserve"> Министерства здравоохранения Российской Федерации от 10 августа 2017 г. N 514н "О Порядке проведения профилактических медицинских осмотров несовершеннолетних".</w:t>
      </w:r>
    </w:p>
    <w:p w:rsidR="005A0EF3" w:rsidRDefault="005A0EF3">
      <w:pPr>
        <w:pStyle w:val="ConsPlusNormal"/>
        <w:spacing w:before="220"/>
        <w:ind w:firstLine="540"/>
        <w:jc w:val="both"/>
      </w:pPr>
      <w:r>
        <w:t>При отсутствии необходимых врачей-специалистов, лабораторных и инструментальных исследований в медицинской организации несовершеннолетние для осуществления консультаций специалистов и диагностических исследований направляются в другие медицинские организации.</w:t>
      </w:r>
    </w:p>
    <w:p w:rsidR="005A0EF3" w:rsidRDefault="005A0EF3">
      <w:pPr>
        <w:pStyle w:val="ConsPlusNormal"/>
        <w:spacing w:before="220"/>
        <w:ind w:firstLine="540"/>
        <w:jc w:val="both"/>
      </w:pPr>
      <w:r>
        <w:t>Профилактические осмотры несовершеннолетних проводятся в течение одного календарного года.</w:t>
      </w:r>
    </w:p>
    <w:p w:rsidR="005A0EF3" w:rsidRDefault="005A0EF3">
      <w:pPr>
        <w:pStyle w:val="ConsPlusNormal"/>
        <w:spacing w:before="220"/>
        <w:ind w:firstLine="540"/>
        <w:jc w:val="both"/>
      </w:pPr>
      <w:r>
        <w:t xml:space="preserve">Профилактические медицинские осмотры граждан проводятся в соответствии с приказами </w:t>
      </w:r>
      <w:r>
        <w:lastRenderedPageBreak/>
        <w:t xml:space="preserve">Министерства здравоохранения Российской Федерации от 13 марта 2019 г. </w:t>
      </w:r>
      <w:hyperlink r:id="rId41" w:history="1">
        <w:r>
          <w:rPr>
            <w:color w:val="0000FF"/>
          </w:rPr>
          <w:t>N 124н</w:t>
        </w:r>
      </w:hyperlink>
      <w:r>
        <w:t xml:space="preserve"> "Об утверждении порядка проведения профилактического медицинского осмотра и диспансеризации определенных групп взрослого населения", от 6 октября 2014 г. </w:t>
      </w:r>
      <w:hyperlink r:id="rId42" w:history="1">
        <w:r>
          <w:rPr>
            <w:color w:val="0000FF"/>
          </w:rPr>
          <w:t>N 581н</w:t>
        </w:r>
      </w:hyperlink>
      <w:r>
        <w:t xml:space="preserve"> "О Порядке проведения профилактических медицинских осмотров обучающихся в общеобразовательных организациях и профессиональных образовательных организациях, а также образовательных организациях высшего образования в целях раннего выявления незаконного потребления наркотических средств и психотропных веществ".</w:t>
      </w:r>
    </w:p>
    <w:p w:rsidR="005A0EF3" w:rsidRDefault="005A0EF3">
      <w:pPr>
        <w:pStyle w:val="ConsPlusNormal"/>
        <w:spacing w:before="220"/>
        <w:ind w:firstLine="540"/>
        <w:jc w:val="both"/>
      </w:pPr>
      <w:r>
        <w:t>8. Сроки ожидания медицинской помощи, оказываемой в плановой форме, в том числе сроки ожидания оказания медицинской помощи в стационарных условиях, проведения отдельных диагностических обследований, а также консультаций врачей-специалистов, оказания первичной медико-санитарной помощи в неотложной форме, время доезда до пациента бригад скорой медицинской помощи при оказании скорой медицинской помощи в экстренной форме.</w:t>
      </w:r>
    </w:p>
    <w:p w:rsidR="005A0EF3" w:rsidRDefault="005A0EF3">
      <w:pPr>
        <w:pStyle w:val="ConsPlusNormal"/>
        <w:spacing w:before="220"/>
        <w:ind w:firstLine="540"/>
        <w:jc w:val="both"/>
      </w:pPr>
      <w:r>
        <w:t>Сроки ожидания приема врачами-терапевтами участковыми, врачами общей практики (семейными врачами), врачами-педиатрами участковыми не должны превышать 24 часов с момента обращения пациента в медицинскую организацию;</w:t>
      </w:r>
    </w:p>
    <w:p w:rsidR="005A0EF3" w:rsidRDefault="005A0EF3">
      <w:pPr>
        <w:pStyle w:val="ConsPlusNormal"/>
        <w:spacing w:before="220"/>
        <w:ind w:firstLine="540"/>
        <w:jc w:val="both"/>
      </w:pPr>
      <w:r>
        <w:t>сроки ожидания оказания первичной медико-санитарной помощи в неотложной форме не должны превышать 2 часов с момента обращения пациента в медицинскую организацию;</w:t>
      </w:r>
    </w:p>
    <w:p w:rsidR="005A0EF3" w:rsidRDefault="005A0EF3">
      <w:pPr>
        <w:pStyle w:val="ConsPlusNormal"/>
        <w:spacing w:before="220"/>
        <w:ind w:firstLine="540"/>
        <w:jc w:val="both"/>
      </w:pPr>
      <w:r>
        <w:t>сроки проведения консультаций врачей-специалистов (за исключением подозрения на онкологическое заболевание) не должны превышать 14 рабочих дней со дня обращения пациента в медицинскую организацию;</w:t>
      </w:r>
    </w:p>
    <w:p w:rsidR="005A0EF3" w:rsidRDefault="005A0EF3">
      <w:pPr>
        <w:pStyle w:val="ConsPlusNormal"/>
        <w:spacing w:before="220"/>
        <w:ind w:firstLine="540"/>
        <w:jc w:val="both"/>
      </w:pPr>
      <w:r>
        <w:t>сроки проведения консультаций врачей-специалистов в случае подозрения на онкологические заболевания не должны превышать 3 рабочих дней;</w:t>
      </w:r>
    </w:p>
    <w:p w:rsidR="005A0EF3" w:rsidRDefault="005A0EF3">
      <w:pPr>
        <w:pStyle w:val="ConsPlusNormal"/>
        <w:spacing w:before="220"/>
        <w:ind w:firstLine="540"/>
        <w:jc w:val="both"/>
      </w:pPr>
      <w:r>
        <w:t>сроки проведения диагностических инструментальных (рентгенографические исследования, включая маммографию, функциональная диагностика, ультразвуковые исследования) и лабораторных исследований при оказании первичной медико-санитарной помощи не должны превышать 14 рабочих дней со дня назначения исследований (за исключением исследований при подозрении на онкологическое заболевание);</w:t>
      </w:r>
    </w:p>
    <w:p w:rsidR="005A0EF3" w:rsidRDefault="005A0EF3">
      <w:pPr>
        <w:pStyle w:val="ConsPlusNormal"/>
        <w:spacing w:before="220"/>
        <w:ind w:firstLine="540"/>
        <w:jc w:val="both"/>
      </w:pPr>
      <w:r>
        <w:t>сроки проведения компьютерной томографии (включая однофотонную эмиссионную компьютерную томографию), магнитно-резонансной томографии и ангиографии при оказании первичной медико-санитарной помощи (за исключением исследований при подозрении на онкологическое заболевание) не должны превышать 14 рабочих дней со дня назначения;</w:t>
      </w:r>
    </w:p>
    <w:p w:rsidR="005A0EF3" w:rsidRDefault="005A0EF3">
      <w:pPr>
        <w:pStyle w:val="ConsPlusNormal"/>
        <w:spacing w:before="220"/>
        <w:ind w:firstLine="540"/>
        <w:jc w:val="both"/>
      </w:pPr>
      <w:r>
        <w:t>сроки проведения диагностических инструментальных и лабораторных исследований в случае подозрения на онкологическое заболевание не должны превышать 7 рабочих дней со дня назначения исследований;</w:t>
      </w:r>
    </w:p>
    <w:p w:rsidR="005A0EF3" w:rsidRDefault="005A0EF3">
      <w:pPr>
        <w:pStyle w:val="ConsPlusNormal"/>
        <w:spacing w:before="220"/>
        <w:ind w:firstLine="540"/>
        <w:jc w:val="both"/>
      </w:pPr>
      <w:r>
        <w:t>срок установления диспансерного наблюдения врача-онколога за пациентом с выявленным онкологическим заболеванием не должен превышать 3 рабочих дня с момента постановки диагноза онкологического заболевания;</w:t>
      </w:r>
    </w:p>
    <w:p w:rsidR="005A0EF3" w:rsidRDefault="005A0EF3">
      <w:pPr>
        <w:pStyle w:val="ConsPlusNormal"/>
        <w:spacing w:before="220"/>
        <w:ind w:firstLine="540"/>
        <w:jc w:val="both"/>
      </w:pPr>
      <w:r>
        <w:t>сроки ожидания оказания специализированной (за исключением высокотехнологичной) медицинской помощи в стационарных условиях в плановой форме, в том числе для лиц, находящихся в стационарных организациях социального обслуживания, не должны превышать 14 рабочих дней со дня выдачи лечащим врачом направления на госпитализацию, а для пациентов с онкологическими заболеваниями - 7 рабочих дней с момента гистологической верификации опухоли или с момента установления диагноза заболевания (состояния).</w:t>
      </w:r>
    </w:p>
    <w:p w:rsidR="005A0EF3" w:rsidRDefault="005A0EF3">
      <w:pPr>
        <w:pStyle w:val="ConsPlusNormal"/>
        <w:spacing w:before="220"/>
        <w:ind w:firstLine="540"/>
        <w:jc w:val="both"/>
      </w:pPr>
      <w:r>
        <w:t xml:space="preserve">Время доезда до пациента бригад скорой медицинской помощи при оказании скорой медицинской помощи в экстренной форме не должно превышать 20 минут с момента ее вызова </w:t>
      </w:r>
      <w:r>
        <w:lastRenderedPageBreak/>
        <w:t>для населенных пунктов Пермского края с численностью населения 10 тысяч человек и более.</w:t>
      </w:r>
    </w:p>
    <w:p w:rsidR="005A0EF3" w:rsidRDefault="005A0EF3">
      <w:pPr>
        <w:pStyle w:val="ConsPlusNormal"/>
        <w:spacing w:before="220"/>
        <w:ind w:firstLine="540"/>
        <w:jc w:val="both"/>
      </w:pPr>
      <w:r>
        <w:t>Для населенных пунктов Пермского края с численностью населения менее 10 тысяч человек время доезда до пациента бригад скорой медицинской помощи при оказании скорой медицинской помощи в экстренной форме с момента ее вызова и с учетом транспортной доступности, плотности населения, а также климатических и географических особенностей Пермского края может составлять:</w:t>
      </w:r>
    </w:p>
    <w:p w:rsidR="005A0EF3" w:rsidRDefault="005A0EF3">
      <w:pPr>
        <w:pStyle w:val="ConsPlusNormal"/>
        <w:spacing w:before="220"/>
        <w:ind w:firstLine="540"/>
        <w:jc w:val="both"/>
      </w:pPr>
      <w:r>
        <w:t>до 40 минут с момента ее вызова при расстоянии от 20 до 40 километров от отделения (подстанции) скорой медицинской помощи до места нахождения пациента;</w:t>
      </w:r>
    </w:p>
    <w:p w:rsidR="005A0EF3" w:rsidRDefault="005A0EF3">
      <w:pPr>
        <w:pStyle w:val="ConsPlusNormal"/>
        <w:spacing w:before="220"/>
        <w:ind w:firstLine="540"/>
        <w:jc w:val="both"/>
      </w:pPr>
      <w:r>
        <w:t>до 60 минут с момента ее вызова при расстоянии от 41 до 60 километров от отделения (подстанции) скорой медицинской помощи до места нахождения пациента;</w:t>
      </w:r>
    </w:p>
    <w:p w:rsidR="005A0EF3" w:rsidRDefault="005A0EF3">
      <w:pPr>
        <w:pStyle w:val="ConsPlusNormal"/>
        <w:spacing w:before="220"/>
        <w:ind w:firstLine="540"/>
        <w:jc w:val="both"/>
      </w:pPr>
      <w:r>
        <w:t>до 90 минут с момента ее вызова при расстоянии свыше 61 километра от отделения (подстанции) скорой медицинской помощи до места нахождения пациента.</w:t>
      </w:r>
    </w:p>
    <w:p w:rsidR="005A0EF3" w:rsidRDefault="005A0EF3">
      <w:pPr>
        <w:pStyle w:val="ConsPlusNormal"/>
        <w:spacing w:before="220"/>
        <w:ind w:firstLine="540"/>
        <w:jc w:val="both"/>
      </w:pPr>
      <w:r>
        <w:t>Направление гражданина на плановую госпитализацию в медицинскую организацию осуществляется лечащим врачом в соответствии с медицинскими показаниями, требующими госпитального режима, активной терапии и круглосуточного наблюдения врача.</w:t>
      </w:r>
    </w:p>
    <w:p w:rsidR="005A0EF3" w:rsidRDefault="005A0EF3">
      <w:pPr>
        <w:pStyle w:val="ConsPlusNormal"/>
        <w:spacing w:before="220"/>
        <w:ind w:firstLine="540"/>
        <w:jc w:val="both"/>
      </w:pPr>
      <w:r>
        <w:t>Пациентам, нуждающимся в оказании паллиативной медицинской помощи и имеющим хронические заболевания, в условиях возникновения угрозы распространения заболеваний, вызванных новой коронавирусной инфекцией, медицинские организации в амбулаторных условиях организуют динамическое диспансерное наблюдение пациентов, в том числе с применением дистанционных технологий, проводят коррекцию лечения и обеспечивают отдельные категории граждан лекарственными препаратами, а также при показаниях своевременно направляют на плановую госпитализацию.</w:t>
      </w:r>
    </w:p>
    <w:p w:rsidR="005A0EF3" w:rsidRDefault="005A0EF3">
      <w:pPr>
        <w:pStyle w:val="ConsPlusNormal"/>
        <w:spacing w:before="220"/>
        <w:ind w:firstLine="540"/>
        <w:jc w:val="both"/>
      </w:pPr>
      <w:r>
        <w:t>При выявлении злокачественного новообразования лечащий врач направляет пациента в специализированную медицинскую организацию (специализированное структурное подразделение медицинской организации), имеющую лицензию на осуществление медицинской деятельности с указанием работ (услуг) по онкологии, для оказания специализированной медицинской помощи в сроки, установленные Программой.</w:t>
      </w:r>
    </w:p>
    <w:p w:rsidR="005A0EF3" w:rsidRDefault="005A0EF3">
      <w:pPr>
        <w:pStyle w:val="ConsPlusNormal"/>
        <w:spacing w:before="220"/>
        <w:ind w:firstLine="540"/>
        <w:jc w:val="both"/>
      </w:pPr>
      <w:r>
        <w:t>В медицинских организациях, оказывающих специализированную медицинскую помощь в стационарных условиях, ведется лист ожидания оказания специализированной медицинской помощи в плановой форме и осуществляется информирование граждан в доступной форме, в том числе с использованием информационно-телекоммуникационной сети "Интернет", о сроках ожидания оказания специализированной медицинской помощи с учетом требований законодательства Российской Федерации в области персональных данных.</w:t>
      </w:r>
    </w:p>
    <w:p w:rsidR="005A0EF3" w:rsidRDefault="005A0EF3">
      <w:pPr>
        <w:pStyle w:val="ConsPlusNormal"/>
        <w:spacing w:before="220"/>
        <w:ind w:firstLine="540"/>
        <w:jc w:val="both"/>
      </w:pPr>
      <w:r>
        <w:t>Медицинская помощь в экстренной форме оказывается медицинской организацией и медицинским работником гражданину безотлагательно.</w:t>
      </w:r>
    </w:p>
    <w:p w:rsidR="005A0EF3" w:rsidRDefault="005A0EF3">
      <w:pPr>
        <w:pStyle w:val="ConsPlusNormal"/>
        <w:spacing w:before="220"/>
        <w:ind w:firstLine="540"/>
        <w:jc w:val="both"/>
      </w:pPr>
      <w:r>
        <w:t>9. Условия пребывания в медицинских организациях при оказании медицинской помощи в стационарных условиях, включая предоставление спального места и питания, при совместном нахождении одного из родителей, иного члена семьи или иного законного представителя в медицинской организации в стационарных условиях с ребенком до достижения им возраста 4 лет, а с ребенком старше указанного возраста - при наличии медицинских показаний.</w:t>
      </w:r>
    </w:p>
    <w:p w:rsidR="005A0EF3" w:rsidRDefault="005A0EF3">
      <w:pPr>
        <w:pStyle w:val="ConsPlusNormal"/>
        <w:spacing w:before="220"/>
        <w:ind w:firstLine="540"/>
        <w:jc w:val="both"/>
      </w:pPr>
      <w:r>
        <w:t>В условиях дневного стационара в медицинской организации пациенту предоставляются:</w:t>
      </w:r>
    </w:p>
    <w:p w:rsidR="005A0EF3" w:rsidRDefault="005A0EF3">
      <w:pPr>
        <w:pStyle w:val="ConsPlusNormal"/>
        <w:spacing w:before="220"/>
        <w:ind w:firstLine="540"/>
        <w:jc w:val="both"/>
      </w:pPr>
      <w:r>
        <w:t>койко-место в палате;</w:t>
      </w:r>
    </w:p>
    <w:p w:rsidR="005A0EF3" w:rsidRDefault="005A0EF3">
      <w:pPr>
        <w:pStyle w:val="ConsPlusNormal"/>
        <w:spacing w:before="220"/>
        <w:ind w:firstLine="540"/>
        <w:jc w:val="both"/>
      </w:pPr>
      <w:r>
        <w:t>лечебно-диагностические и реабилитационные мероприятия;</w:t>
      </w:r>
    </w:p>
    <w:p w:rsidR="005A0EF3" w:rsidRDefault="005A0EF3">
      <w:pPr>
        <w:pStyle w:val="ConsPlusNormal"/>
        <w:spacing w:before="220"/>
        <w:ind w:firstLine="540"/>
        <w:jc w:val="both"/>
      </w:pPr>
      <w:r>
        <w:lastRenderedPageBreak/>
        <w:t>консультации врачей-специалистов по показаниям.</w:t>
      </w:r>
    </w:p>
    <w:p w:rsidR="005A0EF3" w:rsidRDefault="005A0EF3">
      <w:pPr>
        <w:pStyle w:val="ConsPlusNormal"/>
        <w:spacing w:before="220"/>
        <w:ind w:firstLine="540"/>
        <w:jc w:val="both"/>
      </w:pPr>
      <w:r>
        <w:t>В круглосуточном стационаре пациенту предоставляются:</w:t>
      </w:r>
    </w:p>
    <w:p w:rsidR="005A0EF3" w:rsidRDefault="005A0EF3">
      <w:pPr>
        <w:pStyle w:val="ConsPlusNormal"/>
        <w:spacing w:before="220"/>
        <w:ind w:firstLine="540"/>
        <w:jc w:val="both"/>
      </w:pPr>
      <w:r>
        <w:t>койка в палате на два и более места;</w:t>
      </w:r>
    </w:p>
    <w:p w:rsidR="005A0EF3" w:rsidRDefault="005A0EF3">
      <w:pPr>
        <w:pStyle w:val="ConsPlusNormal"/>
        <w:spacing w:before="220"/>
        <w:ind w:firstLine="540"/>
        <w:jc w:val="both"/>
      </w:pPr>
      <w:r>
        <w:t>лечебно-диагностические и реабилитационные мероприятия, консультации врачей-специалистов по показаниям;</w:t>
      </w:r>
    </w:p>
    <w:p w:rsidR="005A0EF3" w:rsidRDefault="005A0EF3">
      <w:pPr>
        <w:pStyle w:val="ConsPlusNormal"/>
        <w:spacing w:before="220"/>
        <w:ind w:firstLine="540"/>
        <w:jc w:val="both"/>
      </w:pPr>
      <w:r>
        <w:t>питание.</w:t>
      </w:r>
    </w:p>
    <w:p w:rsidR="005A0EF3" w:rsidRDefault="005A0EF3">
      <w:pPr>
        <w:pStyle w:val="ConsPlusNormal"/>
        <w:spacing w:before="220"/>
        <w:ind w:firstLine="540"/>
        <w:jc w:val="both"/>
      </w:pPr>
      <w:r>
        <w:t>Условия размещения пациентов в маломестных палатах (боксах) по медицинским и (или) эпидемиологическим показаниям, установленным Министерством здравоохранения Российской Федерации.</w:t>
      </w:r>
    </w:p>
    <w:p w:rsidR="005A0EF3" w:rsidRDefault="005A0EF3">
      <w:pPr>
        <w:pStyle w:val="ConsPlusNormal"/>
        <w:spacing w:before="220"/>
        <w:ind w:firstLine="540"/>
        <w:jc w:val="both"/>
      </w:pPr>
      <w:r>
        <w:t xml:space="preserve">В маломестных палатах (боксах) по медицинским и (или) эпидемиологическим показаниям, </w:t>
      </w:r>
      <w:hyperlink r:id="rId43" w:history="1">
        <w:r>
          <w:rPr>
            <w:color w:val="0000FF"/>
          </w:rPr>
          <w:t>перечень</w:t>
        </w:r>
      </w:hyperlink>
      <w:r>
        <w:t xml:space="preserve"> которых утвержден Приказом Министерства здравоохранения и социального развития Российской Федерации от 15 мая 2012 г. N 535н "Об утверждении перечня медицинских и эпидемиологических показаний к размещению пациентов в маломестных палатах (боксах)", пациенту предоставляются:</w:t>
      </w:r>
    </w:p>
    <w:p w:rsidR="005A0EF3" w:rsidRDefault="005A0EF3">
      <w:pPr>
        <w:pStyle w:val="ConsPlusNormal"/>
        <w:spacing w:before="220"/>
        <w:ind w:firstLine="540"/>
        <w:jc w:val="both"/>
      </w:pPr>
      <w:r>
        <w:t>койка в палате (боксах) на два и более места;</w:t>
      </w:r>
    </w:p>
    <w:p w:rsidR="005A0EF3" w:rsidRDefault="005A0EF3">
      <w:pPr>
        <w:pStyle w:val="ConsPlusNormal"/>
        <w:spacing w:before="220"/>
        <w:ind w:firstLine="540"/>
        <w:jc w:val="both"/>
      </w:pPr>
      <w:r>
        <w:t>лечебно-диагностические и реабилитационные мероприятия, консультации врачей-специалистов по показаниям;</w:t>
      </w:r>
    </w:p>
    <w:p w:rsidR="005A0EF3" w:rsidRDefault="005A0EF3">
      <w:pPr>
        <w:pStyle w:val="ConsPlusNormal"/>
        <w:spacing w:before="220"/>
        <w:ind w:firstLine="540"/>
        <w:jc w:val="both"/>
      </w:pPr>
      <w:r>
        <w:t>питание.</w:t>
      </w:r>
    </w:p>
    <w:p w:rsidR="005A0EF3" w:rsidRDefault="005A0EF3">
      <w:pPr>
        <w:pStyle w:val="ConsPlusNormal"/>
        <w:spacing w:before="220"/>
        <w:ind w:firstLine="540"/>
        <w:jc w:val="both"/>
      </w:pPr>
      <w:r>
        <w:t>При оказании медицинской помощи детям в стационарных условиях, в том числе в маломестных палатах (боксах), по медицинским и (или) эпидемиологическим показаниям:</w:t>
      </w:r>
    </w:p>
    <w:p w:rsidR="005A0EF3" w:rsidRDefault="005A0EF3">
      <w:pPr>
        <w:pStyle w:val="ConsPlusNormal"/>
        <w:spacing w:before="220"/>
        <w:ind w:firstLine="540"/>
        <w:jc w:val="both"/>
      </w:pPr>
      <w:r>
        <w:t>одному из родителей, иному члену семьи или иному законному представителю предоставляется право на бесплатное совместное нахождение с ребенком в медицинской организации при оказании ему медицинской помощи в стационарных условиях в течение всего периода лечения независимо от возраста ребенка;</w:t>
      </w:r>
    </w:p>
    <w:p w:rsidR="005A0EF3" w:rsidRDefault="005A0EF3">
      <w:pPr>
        <w:pStyle w:val="ConsPlusNormal"/>
        <w:spacing w:before="220"/>
        <w:ind w:firstLine="540"/>
        <w:jc w:val="both"/>
      </w:pPr>
      <w:r>
        <w:t>при совместном нахождении в медицинской организации в стационарных условиях с ребенком до достижения им возраста 4 лет, а с ребенком старше данного возраста - при наличии медицинских показаний плата за создание условий пребывания в стационарных условиях, в том числе за предоставление спального места и питания, с указанных лиц не взимается.</w:t>
      </w:r>
    </w:p>
    <w:p w:rsidR="005A0EF3" w:rsidRDefault="005A0EF3">
      <w:pPr>
        <w:pStyle w:val="ConsPlusNormal"/>
        <w:spacing w:before="220"/>
        <w:ind w:firstLine="540"/>
        <w:jc w:val="both"/>
      </w:pPr>
      <w:r>
        <w:t>Проведение лечебно-диагностических мероприятий начинается в день госпитализации после осмотра пациента лечащим врачом.</w:t>
      </w:r>
    </w:p>
    <w:p w:rsidR="005A0EF3" w:rsidRDefault="005A0EF3">
      <w:pPr>
        <w:pStyle w:val="ConsPlusNormal"/>
        <w:spacing w:before="220"/>
        <w:ind w:firstLine="540"/>
        <w:jc w:val="both"/>
      </w:pPr>
      <w:r>
        <w:t xml:space="preserve">Обеспечение лечебным питанием граждан, находящихся на лечении в медицинских организациях в стационарных условиях, осуществляется в соответствии с приказами Министерства здравоохранения Российской Федерации от 5 августа 2003 г. </w:t>
      </w:r>
      <w:hyperlink r:id="rId44" w:history="1">
        <w:r>
          <w:rPr>
            <w:color w:val="0000FF"/>
          </w:rPr>
          <w:t>N 330</w:t>
        </w:r>
      </w:hyperlink>
      <w:r>
        <w:t xml:space="preserve"> "О мерах по совершенствованию лечебного питания в лечебно-профилактических учреждениях Российской Федерации", от 21 июня 2013 г. </w:t>
      </w:r>
      <w:hyperlink r:id="rId45" w:history="1">
        <w:r>
          <w:rPr>
            <w:color w:val="0000FF"/>
          </w:rPr>
          <w:t>N 395н</w:t>
        </w:r>
      </w:hyperlink>
      <w:r>
        <w:t xml:space="preserve"> "Об утверждении норм лечебного питания".</w:t>
      </w:r>
    </w:p>
    <w:p w:rsidR="005A0EF3" w:rsidRDefault="005A0EF3">
      <w:pPr>
        <w:pStyle w:val="ConsPlusNormal"/>
        <w:spacing w:before="220"/>
        <w:ind w:firstLine="540"/>
        <w:jc w:val="both"/>
      </w:pPr>
      <w:r>
        <w:t>10. Условия предоставления детям-сиротам и детям, оставшимся без попечения родителей, в случае выявления у них заболеваний медицинской помощи всех видов, включая специализированную, в том числе высокотехнологичную, медицинскую помощь, а также медицинскую реабилитацию.</w:t>
      </w:r>
    </w:p>
    <w:p w:rsidR="005A0EF3" w:rsidRDefault="005A0EF3">
      <w:pPr>
        <w:pStyle w:val="ConsPlusNormal"/>
        <w:spacing w:before="220"/>
        <w:ind w:firstLine="540"/>
        <w:jc w:val="both"/>
      </w:pPr>
      <w:r>
        <w:t xml:space="preserve">При наличии медицинских показаний врачи-педиатры, врачи-специалисты, фельдшеры организаций для детей-сирот и детей, оставшихся без попечения родителей (далее - </w:t>
      </w:r>
      <w:r>
        <w:lastRenderedPageBreak/>
        <w:t>специализированная организация), направляют детей на консультации к врачам-специалистам медицинских организаций, оказывающих первичную медико-санитарную помощь по территориально-участковому принципу. Доставка детей на консультативный прием в детскую поликлинику осуществляется транспортом специализированной организации в сопровождении сотрудника специализированной организации при наличии выписки из первичной медицинской документации.</w:t>
      </w:r>
    </w:p>
    <w:p w:rsidR="005A0EF3" w:rsidRDefault="005A0EF3">
      <w:pPr>
        <w:pStyle w:val="ConsPlusNormal"/>
        <w:spacing w:before="220"/>
        <w:ind w:firstLine="540"/>
        <w:jc w:val="both"/>
      </w:pPr>
      <w:r>
        <w:t>В случае медицинской эвакуации в медицинские организации детей бригадой скорой, в том числе скорой специализированной, медицинской помощи ребенка дополнительно сопровождает сотрудник специализированной организации.</w:t>
      </w:r>
    </w:p>
    <w:p w:rsidR="005A0EF3" w:rsidRDefault="005A0EF3">
      <w:pPr>
        <w:pStyle w:val="ConsPlusNormal"/>
        <w:spacing w:before="220"/>
        <w:ind w:firstLine="540"/>
        <w:jc w:val="both"/>
      </w:pPr>
      <w:r>
        <w:t>Уход за детьми, госпитализированными в круглосуточные стационары медицинских организаций, осуществляется средним и младшим медицинским персоналом медицинской организации, в которую госпитализирован ребенок.</w:t>
      </w:r>
    </w:p>
    <w:p w:rsidR="005A0EF3" w:rsidRDefault="005A0EF3">
      <w:pPr>
        <w:pStyle w:val="ConsPlusNormal"/>
        <w:spacing w:before="220"/>
        <w:ind w:firstLine="540"/>
        <w:jc w:val="both"/>
      </w:pPr>
      <w:r>
        <w:t>Специализированная, в том числе высокотехнологичная, медицинская помощь, а также медицинская реабилитация детям-сиротам и детям, оставшимся без попечения родителей, оказываются в медицинских организациях при наличии медицинских показаний в соответствии с нормативными правовыми актами Российской Федерации.</w:t>
      </w:r>
    </w:p>
    <w:p w:rsidR="005A0EF3" w:rsidRDefault="005A0EF3">
      <w:pPr>
        <w:pStyle w:val="ConsPlusNormal"/>
        <w:spacing w:before="220"/>
        <w:ind w:firstLine="540"/>
        <w:jc w:val="both"/>
      </w:pPr>
      <w:r>
        <w:t>11. Порядок предоставления транспортных услуг при сопровождении медицинским работником пациента, находящегося на лечении в стационарных условиях.</w:t>
      </w:r>
    </w:p>
    <w:p w:rsidR="005A0EF3" w:rsidRDefault="005A0EF3">
      <w:pPr>
        <w:pStyle w:val="ConsPlusNormal"/>
        <w:spacing w:before="220"/>
        <w:ind w:firstLine="540"/>
        <w:jc w:val="both"/>
      </w:pPr>
      <w:r>
        <w:t>Предоставление транспортных услуг пациенту, находящемуся на лечении в медицинской организации, оказывающей специализированную, в том числе высокотехнологичную, медицинскую помощь в стационарных условиях, осуществляется в целях выполнения порядков оказания медицинской помощи и стандартов медицинской помощи в случае необходимости проведения такому пациенту диагностических исследований при отсутствии возможности их проведения медицинской организацией, оказывающей медицинскую помощь пациенту.</w:t>
      </w:r>
    </w:p>
    <w:p w:rsidR="005A0EF3" w:rsidRDefault="005A0EF3">
      <w:pPr>
        <w:pStyle w:val="ConsPlusNormal"/>
        <w:spacing w:before="220"/>
        <w:ind w:firstLine="540"/>
        <w:jc w:val="both"/>
      </w:pPr>
      <w:r>
        <w:t>Транспортировка пациента осуществляется в медицинскую организацию, оказывающую необходимые диагностические исследования, за счет средств медицинской организации, оказывающей медицинскую помощь пациенту.</w:t>
      </w:r>
    </w:p>
    <w:p w:rsidR="005A0EF3" w:rsidRDefault="005A0EF3">
      <w:pPr>
        <w:pStyle w:val="ConsPlusNormal"/>
        <w:spacing w:before="220"/>
        <w:ind w:firstLine="540"/>
        <w:jc w:val="both"/>
      </w:pPr>
      <w:r>
        <w:t>Сопровождение пациента в медицинскую организацию для выполнения диагностических исследований и обратно осуществляется медицинским персоналом медицинской организации, оказывающей медицинскую помощь пациенту.</w:t>
      </w:r>
    </w:p>
    <w:p w:rsidR="005A0EF3" w:rsidRDefault="005A0EF3">
      <w:pPr>
        <w:pStyle w:val="ConsPlusNormal"/>
        <w:spacing w:before="220"/>
        <w:ind w:firstLine="540"/>
        <w:jc w:val="both"/>
      </w:pPr>
      <w:r>
        <w:t>Транспортировка пациента осуществляется на основании решения врачебной комиссии медицинской организации, оказывающей медицинскую помощь пациенту.</w:t>
      </w:r>
    </w:p>
    <w:p w:rsidR="005A0EF3" w:rsidRDefault="005A0EF3">
      <w:pPr>
        <w:pStyle w:val="ConsPlusNormal"/>
        <w:spacing w:before="220"/>
        <w:ind w:firstLine="540"/>
        <w:jc w:val="both"/>
      </w:pPr>
      <w:r>
        <w:t>12. Порядок обеспечения граждан в рамках оказания паллиативной медицинской помощи для использования на дому медицинскими изделиями, предназначенными для поддержания функций органов и систем организма человека, а также наркотическими лекарственными препаратами и психотропными лекарственными препаратами при посещениях на дому.</w:t>
      </w:r>
    </w:p>
    <w:p w:rsidR="005A0EF3" w:rsidRDefault="005A0EF3">
      <w:pPr>
        <w:pStyle w:val="ConsPlusNormal"/>
        <w:spacing w:before="220"/>
        <w:ind w:firstLine="540"/>
        <w:jc w:val="both"/>
      </w:pPr>
      <w:r>
        <w:t>Обеспечение граждан при оказании в рамках Программы паллиативной медицинской помощи для использования на дому медицинскими изделиями, предназначенными для поддержания функций органов и систем организма человека (далее - медицинские изделия), осуществляется бесплатно.</w:t>
      </w:r>
    </w:p>
    <w:p w:rsidR="005A0EF3" w:rsidRDefault="005A0EF3">
      <w:pPr>
        <w:pStyle w:val="ConsPlusNormal"/>
        <w:spacing w:before="220"/>
        <w:ind w:firstLine="540"/>
        <w:jc w:val="both"/>
      </w:pPr>
      <w:r>
        <w:t>Перечень медицинских изделий для использования на дому при оказании паллиативной медицинской помощи утверждается Министерством здравоохранения Российской Федерации.</w:t>
      </w:r>
    </w:p>
    <w:p w:rsidR="005A0EF3" w:rsidRDefault="005A0EF3">
      <w:pPr>
        <w:pStyle w:val="ConsPlusNormal"/>
        <w:spacing w:before="220"/>
        <w:ind w:firstLine="540"/>
        <w:jc w:val="both"/>
      </w:pPr>
      <w:r>
        <w:t xml:space="preserve">Порядок передачи от медицинской организации пациенту (его законному представителю) медицинских изделий для использования на дому при оказании паллиативной медицинской </w:t>
      </w:r>
      <w:r>
        <w:lastRenderedPageBreak/>
        <w:t>помощи устанавливается Министерством здравоохранения Российской Федерации.</w:t>
      </w:r>
    </w:p>
    <w:p w:rsidR="005A0EF3" w:rsidRDefault="005A0EF3">
      <w:pPr>
        <w:pStyle w:val="ConsPlusNormal"/>
        <w:spacing w:before="220"/>
        <w:ind w:firstLine="540"/>
        <w:jc w:val="both"/>
      </w:pPr>
      <w:r>
        <w:t>Обеспечение граждан медицинскими изделиями осуществляется по решению врачебной комиссии медицинской организации, оказывающей паллиативную медицинскую помощь, при наличии медицинских показаний.</w:t>
      </w:r>
    </w:p>
    <w:p w:rsidR="005A0EF3" w:rsidRDefault="005A0EF3">
      <w:pPr>
        <w:pStyle w:val="ConsPlusNormal"/>
        <w:spacing w:before="220"/>
        <w:ind w:firstLine="540"/>
        <w:jc w:val="both"/>
      </w:pPr>
      <w:r>
        <w:t>Обеспечение граждан наркотическими лекарственными препаратами и психотропными лекарственными препаратами при посещениях на дому осуществляется по решению лечащего врача медицинской организации при наличии медицинских показаний по рецепту бесплатно.</w:t>
      </w:r>
    </w:p>
    <w:p w:rsidR="005A0EF3" w:rsidRDefault="005A0EF3">
      <w:pPr>
        <w:pStyle w:val="ConsPlusNormal"/>
        <w:spacing w:before="220"/>
        <w:ind w:firstLine="540"/>
        <w:jc w:val="both"/>
      </w:pPr>
      <w:r>
        <w:t xml:space="preserve">Отпуск гражданам наркотических лекарственных препаратов и психотропных лекарственных препаратов при посещениях на дому осуществляется в соответствии с </w:t>
      </w:r>
      <w:hyperlink r:id="rId46" w:history="1">
        <w:r>
          <w:rPr>
            <w:color w:val="0000FF"/>
          </w:rPr>
          <w:t>Приказом</w:t>
        </w:r>
      </w:hyperlink>
      <w:r>
        <w:t xml:space="preserve"> Министерства здравоохранения Российской Федерации от 14 января 2019 г. N 4н "Об утверждении порядка назначения лекарственных препаратов, форм рецептурных бланков на лекарственные препараты, порядка оформления указанных бланков, их учета и хранения" аптечными организациями, включенными в Перечень пунктов отпуска.</w:t>
      </w:r>
    </w:p>
    <w:p w:rsidR="005A0EF3" w:rsidRDefault="005A0EF3">
      <w:pPr>
        <w:pStyle w:val="ConsPlusNormal"/>
        <w:spacing w:before="220"/>
        <w:ind w:firstLine="540"/>
        <w:jc w:val="both"/>
      </w:pPr>
      <w:r>
        <w:t>13. Порядок направления на отдельные диагностические (лабораторные) исследования по компьютерной томографии, магнитно-резонансной томографии, ультразвуковому исследованию сердечно-сосудистой системы, эндоскопическим диагностическим исследованиям, гистологическим исследованиям и молекулярно-генетическим исследованиям с целью выявления онкологических заболеваний и подбора таргетной терапии, тестирование на выявление новой коронавирусной инфекции (COVID-19) утверждается нормативным правовым актом Министерства.</w:t>
      </w:r>
    </w:p>
    <w:p w:rsidR="005A0EF3" w:rsidRDefault="005A0EF3">
      <w:pPr>
        <w:pStyle w:val="ConsPlusNormal"/>
        <w:spacing w:before="220"/>
        <w:ind w:firstLine="540"/>
        <w:jc w:val="both"/>
      </w:pPr>
      <w:r>
        <w:t>Оплата отдельных диагностических (лабораторных) исследований производится за единицу объема медицинской помощи - медицинскую услугу и не включается в оплату по подушевому нормативу финансирования на прикрепившихся к медицинской организации лиц. При этом в одной медицинской организации возможно сочетание способов оплаты медицинской помощи в амбулаторных условиях - по подушевому нормативу на прикрепившихся лиц и за единицу объема медицинской помощи (медицинскую услугу).</w:t>
      </w:r>
    </w:p>
    <w:p w:rsidR="005A0EF3" w:rsidRDefault="005A0EF3">
      <w:pPr>
        <w:pStyle w:val="ConsPlusNormal"/>
        <w:spacing w:before="220"/>
        <w:ind w:firstLine="540"/>
        <w:jc w:val="both"/>
      </w:pPr>
      <w:r>
        <w:t>14. Порядок транспортировки и хранения в морге поступившего для исследования биологического материала, трупов пациентов, умерших в медицинских и иных организациях, и утилизации биологического материала утверждается нормативным правовым актом Министерства.</w:t>
      </w:r>
    </w:p>
    <w:p w:rsidR="005A0EF3" w:rsidRDefault="005A0EF3">
      <w:pPr>
        <w:pStyle w:val="ConsPlusNormal"/>
        <w:spacing w:before="220"/>
        <w:ind w:firstLine="540"/>
        <w:jc w:val="both"/>
      </w:pPr>
      <w:r>
        <w:t xml:space="preserve">15. Целевые </w:t>
      </w:r>
      <w:hyperlink w:anchor="P11273" w:history="1">
        <w:r>
          <w:rPr>
            <w:color w:val="0000FF"/>
          </w:rPr>
          <w:t>значения</w:t>
        </w:r>
      </w:hyperlink>
      <w:r>
        <w:t xml:space="preserve"> критериев доступности и качества медицинской помощи, оказываемой в рамках Территориальной программы государственных гарантий бесплатного оказания гражданам медицинской помощи на 2021 год и на плановый период 2022 и 2023 годов, установлены в приложении 5 к Программе.</w:t>
      </w:r>
    </w:p>
    <w:p w:rsidR="005A0EF3" w:rsidRDefault="005A0EF3">
      <w:pPr>
        <w:pStyle w:val="ConsPlusNormal"/>
        <w:jc w:val="both"/>
      </w:pPr>
    </w:p>
    <w:p w:rsidR="005A0EF3" w:rsidRDefault="005A0EF3">
      <w:pPr>
        <w:pStyle w:val="ConsPlusTitle"/>
        <w:jc w:val="center"/>
        <w:outlineLvl w:val="1"/>
      </w:pPr>
      <w:r>
        <w:t>Раздел IV. Территориальная программа обязательного</w:t>
      </w:r>
    </w:p>
    <w:p w:rsidR="005A0EF3" w:rsidRDefault="005A0EF3">
      <w:pPr>
        <w:pStyle w:val="ConsPlusTitle"/>
        <w:jc w:val="center"/>
      </w:pPr>
      <w:r>
        <w:t>медицинского страхования Пермского края</w:t>
      </w:r>
    </w:p>
    <w:p w:rsidR="005A0EF3" w:rsidRDefault="005A0EF3">
      <w:pPr>
        <w:pStyle w:val="ConsPlusNormal"/>
        <w:jc w:val="both"/>
      </w:pPr>
    </w:p>
    <w:p w:rsidR="005A0EF3" w:rsidRDefault="005A0EF3">
      <w:pPr>
        <w:pStyle w:val="ConsPlusNormal"/>
        <w:ind w:firstLine="540"/>
        <w:jc w:val="both"/>
      </w:pPr>
      <w:r>
        <w:t xml:space="preserve">1. Медицинская помощь за счет средств обязательного медицинского страхования по Программе ОМС оказывается медицинскими организациями, включенными в реестр медицинских организаций, осуществляющих деятельность в сфере обязательного медицинского страхования (далее - Реестр медицинских организаций) в 2021 году, размещенный на официальном сайте ТФОМС Пермского края в информационно-телекоммуникационной сети "Интернет". Реестр медицинских организаций ведется ТФОМС Пермского края в соответствии с </w:t>
      </w:r>
      <w:hyperlink r:id="rId47" w:history="1">
        <w:r>
          <w:rPr>
            <w:color w:val="0000FF"/>
          </w:rPr>
          <w:t>Приказом</w:t>
        </w:r>
      </w:hyperlink>
      <w:r>
        <w:t xml:space="preserve"> Министерства здравоохранения Российской Федерации от 28 февраля 2019 г. N 108н "Об утверждении Правил обязательного медицинского страхования".</w:t>
      </w:r>
    </w:p>
    <w:p w:rsidR="005A0EF3" w:rsidRDefault="005A0EF3">
      <w:pPr>
        <w:pStyle w:val="ConsPlusNormal"/>
        <w:spacing w:before="220"/>
        <w:ind w:firstLine="540"/>
        <w:jc w:val="both"/>
      </w:pPr>
      <w:r>
        <w:t xml:space="preserve">Маршрутизация застрахованных лиц при наступлении страхового случая в разрезе условий, </w:t>
      </w:r>
      <w:r>
        <w:lastRenderedPageBreak/>
        <w:t>уровней и профилей оказания медицинский помощи, в том числе застрахованным лицам, проживающим в малонаселенных, отдаленных и (или) труднодоступных населенных пунктах, а также в сельской местности, осуществляется в соответствии с нормативными правовыми актами Министерства.</w:t>
      </w:r>
    </w:p>
    <w:p w:rsidR="005A0EF3" w:rsidRDefault="005A0EF3">
      <w:pPr>
        <w:pStyle w:val="ConsPlusNormal"/>
        <w:spacing w:before="220"/>
        <w:ind w:firstLine="540"/>
        <w:jc w:val="both"/>
      </w:pPr>
      <w:r>
        <w:t>2. При реализации Программы ОМС применяются следующие способы оплаты медицинской помощи:</w:t>
      </w:r>
    </w:p>
    <w:p w:rsidR="005A0EF3" w:rsidRDefault="005A0EF3">
      <w:pPr>
        <w:pStyle w:val="ConsPlusNormal"/>
        <w:spacing w:before="220"/>
        <w:ind w:firstLine="540"/>
        <w:jc w:val="both"/>
      </w:pPr>
      <w:r>
        <w:t>2.1. оплата медицинской помощи, оказанной в амбулаторных условиях, производится:</w:t>
      </w:r>
    </w:p>
    <w:p w:rsidR="005A0EF3" w:rsidRDefault="005A0EF3">
      <w:pPr>
        <w:pStyle w:val="ConsPlusNormal"/>
        <w:spacing w:before="220"/>
        <w:ind w:firstLine="540"/>
        <w:jc w:val="both"/>
      </w:pPr>
      <w:r>
        <w:t>по подушевому нормативу финансирования на прикрепившихся лиц (за исключением расходов на проведение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с целью диагностики онкологических заболеваний и подбора противоопухолевой лекарственной терапии, тестирование на выявление новой коронавирусной инфекции (COVID-19), а также средств на финансовое обеспечение фельдшерских, фельдшерско-акушерских пунктов) в сочетании с оплатой за единицу объема медицинской помощи - за медицинскую услугу, за посещение, за обращение (законченный случай);</w:t>
      </w:r>
    </w:p>
    <w:p w:rsidR="005A0EF3" w:rsidRDefault="005A0EF3">
      <w:pPr>
        <w:pStyle w:val="ConsPlusNormal"/>
        <w:spacing w:before="220"/>
        <w:ind w:firstLine="540"/>
        <w:jc w:val="both"/>
      </w:pPr>
      <w:r>
        <w:t>за единицу объема медицинской помощи - за медицинскую услугу, за посещение, за обращение (законченный случай) (используется при оплате медицинской помощи, оказанной застрахованным лицам за пределами субъекта Российской Федерации, на территории которого выдан полис обязательного медицинского страхования, а также в отдельных медицинских организациях, не имеющих прикрепившихся лиц);</w:t>
      </w:r>
    </w:p>
    <w:p w:rsidR="005A0EF3" w:rsidRDefault="005A0EF3">
      <w:pPr>
        <w:pStyle w:val="ConsPlusNormal"/>
        <w:spacing w:before="220"/>
        <w:ind w:firstLine="540"/>
        <w:jc w:val="both"/>
      </w:pPr>
      <w:r>
        <w:t>за единицу объема медицинской помощи - за медицинскую услугу (используется при оплате отдельных диагностических (лабораторных) исследований -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с целью диагностики онкологических заболеваний и подбора противоопухолевой лекарственной терапии, тестирование на выявление новой коронавирусной инфекции (COVID-19).</w:t>
      </w:r>
    </w:p>
    <w:p w:rsidR="005A0EF3" w:rsidRDefault="005A0EF3">
      <w:pPr>
        <w:pStyle w:val="ConsPlusNormal"/>
        <w:spacing w:before="220"/>
        <w:ind w:firstLine="540"/>
        <w:jc w:val="both"/>
      </w:pPr>
      <w:r>
        <w:t>Финансовое обеспечение профилактических медицинских осмотров, в том числе в рамках диспансеризации, включается в размер подушевого норматива финансирования на прикрепившихся лиц и осуществляется с учетом показателей результативности деятельности медицинской организации (включая показатели объема медицинской помощи в соответствии с объемом медицинских исследований, устанавливаемым Министерством здравоохранения Российской Федерации, и с учетом целевых показателей охвата населения профилактическими медицинскими осмотрами федерального проекта "Развитие системы оказания первичной медико-санитарной помощи" национального проекта "Здравоохранение".</w:t>
      </w:r>
    </w:p>
    <w:p w:rsidR="005A0EF3" w:rsidRDefault="005A0EF3">
      <w:pPr>
        <w:pStyle w:val="ConsPlusNormal"/>
        <w:spacing w:before="220"/>
        <w:ind w:firstLine="540"/>
        <w:jc w:val="both"/>
      </w:pPr>
      <w:r>
        <w:t>Подушевой норматив финансирования на прикрепившихся лиц включает в том числе расходы на оказание медицинской помощи с применением телемедицинских технологий.</w:t>
      </w:r>
    </w:p>
    <w:p w:rsidR="005A0EF3" w:rsidRDefault="005A0EF3">
      <w:pPr>
        <w:pStyle w:val="ConsPlusNormal"/>
        <w:spacing w:before="220"/>
        <w:ind w:firstLine="540"/>
        <w:jc w:val="both"/>
      </w:pPr>
      <w:r>
        <w:t xml:space="preserve">Назначение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с целью диагностики онкологических заболеваний и подбора противоопухолевой лекарственной терапии, тестирования на выявление новой коронавирусной инфекции (COVID-19) осуществляется лечащим врачом, оказывающим первичную медико-санитарную помощь, в том числе первичную специализированную медико-санитарную помощь, при наличии медицинских показаний в сроки, </w:t>
      </w:r>
      <w:r>
        <w:lastRenderedPageBreak/>
        <w:t>установленные Программой;</w:t>
      </w:r>
    </w:p>
    <w:p w:rsidR="005A0EF3" w:rsidRDefault="005A0EF3">
      <w:pPr>
        <w:pStyle w:val="ConsPlusNormal"/>
        <w:spacing w:before="220"/>
        <w:ind w:firstLine="540"/>
        <w:jc w:val="both"/>
      </w:pPr>
      <w:r>
        <w:t>2.2. оплата медицинской помощи, оказанной в стационарных условиях, в том числе для медицинской реабилитации в специализированных медицинских организациях (структурных подразделениях), производится:</w:t>
      </w:r>
    </w:p>
    <w:p w:rsidR="005A0EF3" w:rsidRDefault="005A0EF3">
      <w:pPr>
        <w:pStyle w:val="ConsPlusNormal"/>
        <w:spacing w:before="220"/>
        <w:ind w:firstLine="540"/>
        <w:jc w:val="both"/>
      </w:pPr>
      <w:r>
        <w:t>за законченный случай лечения заболевания, включенного в соответствующую группу заболеваний (в том числе клинико-статистические группы заболеваний);</w:t>
      </w:r>
    </w:p>
    <w:p w:rsidR="005A0EF3" w:rsidRDefault="005A0EF3">
      <w:pPr>
        <w:pStyle w:val="ConsPlusNormal"/>
        <w:spacing w:before="220"/>
        <w:ind w:firstLine="540"/>
        <w:jc w:val="both"/>
      </w:pPr>
      <w:r>
        <w:t>за прерванный случай оказания медицинской помощи при переводе пациента в другую медицинскую организацию, преждевременной выписке пациента из медицинской организации при его письменном отказе от дальнейшего лечения, летальном исходе, а также при проведении диагностических исследований, оказании услуг диализа;</w:t>
      </w:r>
    </w:p>
    <w:p w:rsidR="005A0EF3" w:rsidRDefault="005A0EF3">
      <w:pPr>
        <w:pStyle w:val="ConsPlusNormal"/>
        <w:spacing w:before="220"/>
        <w:ind w:firstLine="540"/>
        <w:jc w:val="both"/>
      </w:pPr>
      <w:r>
        <w:t>2.3. оплата медицинской помощи, оказанной в условиях дневных стационаров, производится:</w:t>
      </w:r>
    </w:p>
    <w:p w:rsidR="005A0EF3" w:rsidRDefault="005A0EF3">
      <w:pPr>
        <w:pStyle w:val="ConsPlusNormal"/>
        <w:spacing w:before="220"/>
        <w:ind w:firstLine="540"/>
        <w:jc w:val="both"/>
      </w:pPr>
      <w:r>
        <w:t>за законченный случай лечения заболевания, включенного в соответствующую группу заболеваний (в том числе клинико-статистические группы заболеваний);</w:t>
      </w:r>
    </w:p>
    <w:p w:rsidR="005A0EF3" w:rsidRDefault="005A0EF3">
      <w:pPr>
        <w:pStyle w:val="ConsPlusNormal"/>
        <w:spacing w:before="220"/>
        <w:ind w:firstLine="540"/>
        <w:jc w:val="both"/>
      </w:pPr>
      <w:r>
        <w:t>за прерванный случай оказания медицинской помощи при переводе пациента в другую медицинскую организацию, преждевременной выписке пациента из медицинской организации при его письменном отказе от дальнейшего лечения, летальном исходе, а также при проведении диагностических исследований, оказании услуг диализа;</w:t>
      </w:r>
    </w:p>
    <w:p w:rsidR="005A0EF3" w:rsidRDefault="005A0EF3">
      <w:pPr>
        <w:pStyle w:val="ConsPlusNormal"/>
        <w:spacing w:before="220"/>
        <w:ind w:firstLine="540"/>
        <w:jc w:val="both"/>
      </w:pPr>
      <w:r>
        <w:t>2.4. оплата скорой медицинской помощи, оказанной вне медицинской организации (по месту вызова бригады скорой, в том числе скорой специализированной, медицинской помощи, а также в транспортном средстве при медицинской эвакуации), в том числе в случае обращения пациента в медицинскую организацию (отделение) скорой медицинской помощи, производится по подушевому нормативу финансирования в сочетании с оплатой за вызов скорой медицинской помощи.</w:t>
      </w:r>
    </w:p>
    <w:p w:rsidR="005A0EF3" w:rsidRDefault="005A0EF3">
      <w:pPr>
        <w:pStyle w:val="ConsPlusNormal"/>
        <w:spacing w:before="220"/>
        <w:ind w:firstLine="540"/>
        <w:jc w:val="both"/>
      </w:pPr>
      <w:r>
        <w:t>3. Базовая Программа ОМС является составной частью Программы.</w:t>
      </w:r>
    </w:p>
    <w:p w:rsidR="005A0EF3" w:rsidRDefault="005A0EF3">
      <w:pPr>
        <w:pStyle w:val="ConsPlusNormal"/>
        <w:spacing w:before="220"/>
        <w:ind w:firstLine="540"/>
        <w:jc w:val="both"/>
      </w:pPr>
      <w:r>
        <w:t>В рамках базовой Программы ОМС застрахованным по обязательному медицинскому страхованию лицам:</w:t>
      </w:r>
    </w:p>
    <w:p w:rsidR="005A0EF3" w:rsidRDefault="005A0EF3">
      <w:pPr>
        <w:pStyle w:val="ConsPlusNormal"/>
        <w:spacing w:before="220"/>
        <w:ind w:firstLine="540"/>
        <w:jc w:val="both"/>
      </w:pPr>
      <w:r>
        <w:t xml:space="preserve">оказываются первичная медико-санитарная помощь, включая профилактическую помощь, скорая медицинская помощь (за исключением санитарно-авиационной эвакуации), специализированная медицинская помощь, в том числе высокотехнологичная медицинская помощь, включенная в перечень видов высокотехнологичной медицинской помощи, финансовое обеспечение которых осуществляется за счет средств обязательного медицинского страхования, в соответствии с </w:t>
      </w:r>
      <w:hyperlink w:anchor="P2993" w:history="1">
        <w:r>
          <w:rPr>
            <w:color w:val="0000FF"/>
          </w:rPr>
          <w:t>разделом I</w:t>
        </w:r>
      </w:hyperlink>
      <w:r>
        <w:t xml:space="preserve"> приложения 2 к Программе, при заболеваниях и состояниях, указанных в </w:t>
      </w:r>
      <w:hyperlink w:anchor="P98" w:history="1">
        <w:r>
          <w:rPr>
            <w:color w:val="0000FF"/>
          </w:rPr>
          <w:t>разделе III</w:t>
        </w:r>
      </w:hyperlink>
      <w:r>
        <w:t xml:space="preserve"> Программы,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rsidR="005A0EF3" w:rsidRDefault="005A0EF3">
      <w:pPr>
        <w:pStyle w:val="ConsPlusNormal"/>
        <w:spacing w:before="220"/>
        <w:ind w:firstLine="540"/>
        <w:jc w:val="both"/>
      </w:pPr>
      <w:r>
        <w:t xml:space="preserve">осуществляются профилактические мероприятия, включая диспансеризацию, диспансерное наблюдение (при заболеваниях и состояниях, указанных в </w:t>
      </w:r>
      <w:hyperlink w:anchor="P98" w:history="1">
        <w:r>
          <w:rPr>
            <w:color w:val="0000FF"/>
          </w:rPr>
          <w:t>разделе III</w:t>
        </w:r>
      </w:hyperlink>
      <w:r>
        <w:t xml:space="preserve"> Программы,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 и профилактические медицинские осмотры граждан, в том числе их отдельных категорий, указанных в </w:t>
      </w:r>
      <w:hyperlink w:anchor="P98" w:history="1">
        <w:r>
          <w:rPr>
            <w:color w:val="0000FF"/>
          </w:rPr>
          <w:t>разделе III</w:t>
        </w:r>
      </w:hyperlink>
      <w:r>
        <w:t xml:space="preserve"> Программы, мероприятия по медицинской реабилитации, осуществляемой в медицинских организациях амбулаторно, стационарно и в условиях дневного стационара, аудиологическому скринингу, а также по применению вспомогательных репродуктивных технологий (экстракорпорального оплодотворения), включая обеспечение </w:t>
      </w:r>
      <w:r>
        <w:lastRenderedPageBreak/>
        <w:t>лекарственными препаратами в соответствии с законодательством Российской Федерации.</w:t>
      </w:r>
    </w:p>
    <w:p w:rsidR="005A0EF3" w:rsidRDefault="005A0EF3">
      <w:pPr>
        <w:pStyle w:val="ConsPlusNormal"/>
        <w:spacing w:before="220"/>
        <w:ind w:firstLine="540"/>
        <w:jc w:val="both"/>
      </w:pPr>
      <w:r>
        <w:t>За счет средств обязательного медицинского страхования в рамках базовой Программы ОМС, в том числе за счет межбюджетных трансфертов из федерального бюджета, предоставляемых бюджету Федерального фонда обязательного медицинского страхования, осуществляется финансовое обеспечение оказания медицинской помощи больным онкологическими заболеваниями в соответствии с клиническими рекомендациями (протоколами лечения).</w:t>
      </w:r>
    </w:p>
    <w:p w:rsidR="005A0EF3" w:rsidRDefault="005A0EF3">
      <w:pPr>
        <w:pStyle w:val="ConsPlusNormal"/>
        <w:spacing w:before="220"/>
        <w:ind w:firstLine="540"/>
        <w:jc w:val="both"/>
      </w:pPr>
      <w:r>
        <w:t>В случае установления Правительством Российской Федерации особенностей реализации базовой программы обязательного медицинского страхования в условиях чрезвычайной ситуации и (или) при возникновении угрозы распространения заболеваний, представляющих опасность для окружающих, Программа ОМС будет осуществляться с учетом таких особенностей.</w:t>
      </w:r>
    </w:p>
    <w:p w:rsidR="005A0EF3" w:rsidRDefault="005A0EF3">
      <w:pPr>
        <w:pStyle w:val="ConsPlusNormal"/>
        <w:spacing w:before="220"/>
        <w:ind w:firstLine="540"/>
        <w:jc w:val="both"/>
      </w:pPr>
      <w:r>
        <w:t>В рамках проведения профилактических мероприятий Министерство с учетом установленных Правительством Российской Федерации особенностей реализации базовой Программы ОМС в условиях возникновения угрозы распространения заболеваний, вызванных новой коронавирусной инфекцией, обеспечивает организацию прохождения гражданами профилактических медицинских осмотров, диспансеризации, в том числе в вечерние часы и субботу, а также предоставляет гражданам возможность дистанционной записи на медицинские исследования.</w:t>
      </w:r>
    </w:p>
    <w:p w:rsidR="005A0EF3" w:rsidRDefault="005A0EF3">
      <w:pPr>
        <w:pStyle w:val="ConsPlusNormal"/>
        <w:spacing w:before="220"/>
        <w:ind w:firstLine="540"/>
        <w:jc w:val="both"/>
      </w:pPr>
      <w:r>
        <w:t>Профилактические мероприятия организуются в том числе для выявления болезней системы кровообращения и онкологических заболеваний, формирующих основные причины смертности населения.</w:t>
      </w:r>
    </w:p>
    <w:p w:rsidR="005A0EF3" w:rsidRDefault="005A0EF3">
      <w:pPr>
        <w:pStyle w:val="ConsPlusNormal"/>
        <w:spacing w:before="220"/>
        <w:ind w:firstLine="540"/>
        <w:jc w:val="both"/>
      </w:pPr>
      <w:r>
        <w:t>При необходимости для проведения медицинских исследований в рамках прохождения профилактических медицинских осмотров, диспансеризации могут привлекаться медицинские работники медицинских организаций, оказывающих специализированную медицинскую помощь.</w:t>
      </w:r>
    </w:p>
    <w:p w:rsidR="005A0EF3" w:rsidRDefault="005A0EF3">
      <w:pPr>
        <w:pStyle w:val="ConsPlusNormal"/>
        <w:spacing w:before="220"/>
        <w:ind w:firstLine="540"/>
        <w:jc w:val="both"/>
      </w:pPr>
      <w:r>
        <w:t>Министерство размещает на своем официальном сайте в информационно-телекоммуникационной сети "Интернет" информацию о медицинских организациях, на базе которых граждане могут пройти профилактические медицинские осмотры, включая диспансеризацию.</w:t>
      </w:r>
    </w:p>
    <w:p w:rsidR="005A0EF3" w:rsidRDefault="005A0EF3">
      <w:pPr>
        <w:pStyle w:val="ConsPlusNormal"/>
        <w:spacing w:before="220"/>
        <w:ind w:firstLine="540"/>
        <w:jc w:val="both"/>
      </w:pPr>
      <w:r>
        <w:t xml:space="preserve">Примерный </w:t>
      </w:r>
      <w:hyperlink w:anchor="P11437" w:history="1">
        <w:r>
          <w:rPr>
            <w:color w:val="0000FF"/>
          </w:rPr>
          <w:t>перечень</w:t>
        </w:r>
      </w:hyperlink>
      <w:r>
        <w:t xml:space="preserve"> заболеваний, состояний (групп заболеваний, состояний), при которых оказывается специализированная медицинская помощь (за исключением высокотехнологичной медицинской помощи) в стационарных условиях и в условиях дневного стационара, приведен в приложении 6 к Программе.</w:t>
      </w:r>
    </w:p>
    <w:p w:rsidR="005A0EF3" w:rsidRDefault="005A0EF3">
      <w:pPr>
        <w:pStyle w:val="ConsPlusNormal"/>
        <w:spacing w:before="220"/>
        <w:ind w:firstLine="540"/>
        <w:jc w:val="both"/>
      </w:pPr>
      <w:r>
        <w:t xml:space="preserve">4. В рамках Программы ОМС в амбулаторных условиях в отношении застрахованных по обязательному медицинскому страхованию лиц (при заболеваниях и состояниях, указанных в </w:t>
      </w:r>
      <w:hyperlink w:anchor="P98" w:history="1">
        <w:r>
          <w:rPr>
            <w:color w:val="0000FF"/>
          </w:rPr>
          <w:t>разделе III</w:t>
        </w:r>
      </w:hyperlink>
      <w:r>
        <w:t xml:space="preserve"> Программы,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 осуществляются:</w:t>
      </w:r>
    </w:p>
    <w:p w:rsidR="005A0EF3" w:rsidRDefault="005A0EF3">
      <w:pPr>
        <w:pStyle w:val="ConsPlusNormal"/>
        <w:spacing w:before="220"/>
        <w:ind w:firstLine="540"/>
        <w:jc w:val="both"/>
      </w:pPr>
      <w:r>
        <w:t>диспансерное наблюдение, в том числе женщин в период беременности, лиц, страдающих хроническими заболеваниями, функциональными расстройствами, иными состояниями, в целях своевременного выявления, предупреждения осложнений, обострений заболеваний, иных патологических состояний, их профилактики,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rsidR="005A0EF3" w:rsidRDefault="005A0EF3">
      <w:pPr>
        <w:pStyle w:val="ConsPlusNormal"/>
        <w:spacing w:before="220"/>
        <w:ind w:firstLine="540"/>
        <w:jc w:val="both"/>
      </w:pPr>
      <w:r>
        <w:t>медицинская реабилитация в медицинских организациях;</w:t>
      </w:r>
    </w:p>
    <w:p w:rsidR="005A0EF3" w:rsidRDefault="005A0EF3">
      <w:pPr>
        <w:pStyle w:val="ConsPlusNormal"/>
        <w:spacing w:before="220"/>
        <w:ind w:firstLine="540"/>
        <w:jc w:val="both"/>
      </w:pPr>
      <w:r>
        <w:t xml:space="preserve">проведение осмотров врачами и диагностических исследований в целях медицинского </w:t>
      </w:r>
      <w:r>
        <w:lastRenderedPageBreak/>
        <w:t>освидетельствования лиц, желающих усыновить (удочерить), взять под опеку (попечительство), в приемную или патронатную семью детей, оставшихся без попечения родителей, в части видов медицинской помощи и по заболеваниям, входящим в Программу ОМС, застрахованным по обязательному медицинскому страхованию лицам;</w:t>
      </w:r>
    </w:p>
    <w:p w:rsidR="005A0EF3" w:rsidRDefault="005A0EF3">
      <w:pPr>
        <w:pStyle w:val="ConsPlusNormal"/>
        <w:spacing w:before="220"/>
        <w:ind w:firstLine="540"/>
        <w:jc w:val="both"/>
      </w:pPr>
      <w:r>
        <w:t>медицинское обследование детей-сирот и детей, оставшихся без попечения родителей, помещаемых под надзор в организацию для детей-сирот и детей, оставшихся без попечения родителей, в части видов медицинской помощи и по заболеваниям, входящим в Программу ОМС, застрахованным по обязательному медицинскому страхованию лицам;</w:t>
      </w:r>
    </w:p>
    <w:p w:rsidR="005A0EF3" w:rsidRDefault="005A0EF3">
      <w:pPr>
        <w:pStyle w:val="ConsPlusNormal"/>
        <w:spacing w:before="220"/>
        <w:ind w:firstLine="540"/>
        <w:jc w:val="both"/>
      </w:pPr>
      <w:r>
        <w:t>граждан, выразивших желание стать опекуном или попечителем совершеннолетнего недееспособного или не полностью дееспособного гражданина, в части видов медицинской помощи и по заболеваниям, входящим в Программу ОМС, застрахованным по обязательному медицинскому страхованию лицам;</w:t>
      </w:r>
    </w:p>
    <w:p w:rsidR="005A0EF3" w:rsidRDefault="005A0EF3">
      <w:pPr>
        <w:pStyle w:val="ConsPlusNormal"/>
        <w:spacing w:before="220"/>
        <w:ind w:firstLine="540"/>
        <w:jc w:val="both"/>
      </w:pPr>
      <w:r>
        <w:t>проведение обязательных диагностических исследований и оказание медицинской помощи гражданам (по видам и условиям оказания медицинской помощи, включенным в базовую программу обязательного медицинского страхования) при постановке их на воинский учет, призыве или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заключении с Министерством обороны Российской Федерации договора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при направлении на альтернативную гражданскую службу, за исключением медицинского освидетельствования в целях определения годности граждан к военной или приравненной к ней службе;</w:t>
      </w:r>
    </w:p>
    <w:p w:rsidR="005A0EF3" w:rsidRDefault="005A0EF3">
      <w:pPr>
        <w:pStyle w:val="ConsPlusNormal"/>
        <w:spacing w:before="220"/>
        <w:ind w:firstLine="540"/>
        <w:jc w:val="both"/>
      </w:pPr>
      <w:r>
        <w:t>профилактические медицинские осмотры и диспансеризация отдельных групп взрослого населения (в возрасте 18 лет и старше), в том числе работающих и неработающих граждан, обучающихся в образовательных организациях по очной форме;</w:t>
      </w:r>
    </w:p>
    <w:p w:rsidR="005A0EF3" w:rsidRDefault="005A0EF3">
      <w:pPr>
        <w:pStyle w:val="ConsPlusNormal"/>
        <w:spacing w:before="220"/>
        <w:ind w:firstLine="540"/>
        <w:jc w:val="both"/>
      </w:pPr>
      <w:r>
        <w:t>диспансеризация - пребывающие в стационарных учреждениях дети-сироты и дети, находящиеся в трудной жизненной ситуации, а также дети-сироты и дети, оставшиеся без попечения родителей, в том числе усыновленные (удочеренные), принятые под опеку (попечительство) в приемную или патронатную семью;</w:t>
      </w:r>
    </w:p>
    <w:p w:rsidR="005A0EF3" w:rsidRDefault="005A0EF3">
      <w:pPr>
        <w:pStyle w:val="ConsPlusNormal"/>
        <w:spacing w:before="220"/>
        <w:ind w:firstLine="540"/>
        <w:jc w:val="both"/>
      </w:pPr>
      <w:r>
        <w:t>медицинские осмотры, в том числе профилактические медицинские осмотры, в связи с занятиями физической культурой и спортом - несовершеннолетние;</w:t>
      </w:r>
    </w:p>
    <w:p w:rsidR="005A0EF3" w:rsidRDefault="005A0EF3">
      <w:pPr>
        <w:pStyle w:val="ConsPlusNormal"/>
        <w:spacing w:before="220"/>
        <w:ind w:firstLine="540"/>
        <w:jc w:val="both"/>
      </w:pPr>
      <w:r>
        <w:t>обследование и оформление медицинской документации для санаторно-курортного лечения по медицинским показаниям;</w:t>
      </w:r>
    </w:p>
    <w:p w:rsidR="005A0EF3" w:rsidRDefault="005A0EF3">
      <w:pPr>
        <w:pStyle w:val="ConsPlusNormal"/>
        <w:spacing w:before="220"/>
        <w:ind w:firstLine="540"/>
        <w:jc w:val="both"/>
      </w:pPr>
      <w:r>
        <w:t>оказание терапевтической и хирургической стоматологической помощи (включая все виды обезболивания) взрослым и детям в соответствии со стандартами медицинской помощи, в том числе ортодонтии для детей и подростков до 18 лет;</w:t>
      </w:r>
    </w:p>
    <w:p w:rsidR="005A0EF3" w:rsidRDefault="005A0EF3">
      <w:pPr>
        <w:pStyle w:val="ConsPlusNormal"/>
        <w:spacing w:before="220"/>
        <w:ind w:firstLine="540"/>
        <w:jc w:val="both"/>
      </w:pPr>
      <w:r>
        <w:t>проведение диализа.</w:t>
      </w:r>
    </w:p>
    <w:p w:rsidR="005A0EF3" w:rsidRDefault="005A0EF3">
      <w:pPr>
        <w:pStyle w:val="ConsPlusNormal"/>
        <w:spacing w:before="220"/>
        <w:ind w:firstLine="540"/>
        <w:jc w:val="both"/>
      </w:pPr>
      <w:r>
        <w:t>При проведении обязательных диагностических исследований, включенных в базовую программу обязательного медицинского страхования, учитываются результаты таких исследований, проведенных застрахованным лицам в рамках диспансеризации и профилактических медицинских осмотров.</w:t>
      </w:r>
    </w:p>
    <w:p w:rsidR="005A0EF3" w:rsidRDefault="005A0EF3">
      <w:pPr>
        <w:pStyle w:val="ConsPlusNormal"/>
        <w:spacing w:before="220"/>
        <w:ind w:firstLine="540"/>
        <w:jc w:val="both"/>
      </w:pPr>
      <w:r>
        <w:t xml:space="preserve">5. В условиях дневного стационара застрахованным по обязательному медицинскому </w:t>
      </w:r>
      <w:r>
        <w:lastRenderedPageBreak/>
        <w:t>страхованию лицам осуществляются мероприятия по медицинскому наблюдению и лечению заболеваний и состояний,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 в дневное время, не требующие круглосуточного медицинского наблюдения и лечения, в том числе искусственное прерывание беременности (включая все виды обезболивания), проведение диализа и применение вспомогательных репродуктивных технологий (экстракорпоральное оплодотворение), включая обеспечение лекарственными препаратами в соответствии с законодательством Российской Федерации.</w:t>
      </w:r>
    </w:p>
    <w:p w:rsidR="005A0EF3" w:rsidRDefault="005A0EF3">
      <w:pPr>
        <w:pStyle w:val="ConsPlusNormal"/>
        <w:spacing w:before="220"/>
        <w:ind w:firstLine="540"/>
        <w:jc w:val="both"/>
      </w:pPr>
      <w:r>
        <w:t>Порядок направления пациентов в медицинские организации для проведения диализа и процедуры экстракорпорального оплодотворения утверждается нормативными правовыми актами Министерства.</w:t>
      </w:r>
    </w:p>
    <w:p w:rsidR="005A0EF3" w:rsidRDefault="005A0EF3">
      <w:pPr>
        <w:pStyle w:val="ConsPlusNormal"/>
        <w:spacing w:before="220"/>
        <w:ind w:firstLine="540"/>
        <w:jc w:val="both"/>
      </w:pPr>
      <w:r>
        <w:t>6. В стационарных условиях застрахованным по ОМС лицам оказывается специализированная, в том числе высокотехнологичная, медицинская помощь:</w:t>
      </w:r>
    </w:p>
    <w:p w:rsidR="005A0EF3" w:rsidRDefault="005A0EF3">
      <w:pPr>
        <w:pStyle w:val="ConsPlusNormal"/>
        <w:spacing w:before="220"/>
        <w:ind w:firstLine="540"/>
        <w:jc w:val="both"/>
      </w:pPr>
      <w:r>
        <w:t>при острых заболеваниях и обострениях хронических болезней, отравлениях и травмах, требующих интенсивной терапии и круглосуточного медицинского наблюдения,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rsidR="005A0EF3" w:rsidRDefault="005A0EF3">
      <w:pPr>
        <w:pStyle w:val="ConsPlusNormal"/>
        <w:spacing w:before="220"/>
        <w:ind w:firstLine="540"/>
        <w:jc w:val="both"/>
      </w:pPr>
      <w:r>
        <w:t>при патологии беременности, родах и абортах, в том числе при хирургической стерилизации по медицинским показаниям в случае невозможности использования других методов контрацепции в рамках мероприятий по предупреждению абортов;</w:t>
      </w:r>
    </w:p>
    <w:p w:rsidR="005A0EF3" w:rsidRDefault="005A0EF3">
      <w:pPr>
        <w:pStyle w:val="ConsPlusNormal"/>
        <w:spacing w:before="220"/>
        <w:ind w:firstLine="540"/>
        <w:jc w:val="both"/>
      </w:pPr>
      <w:r>
        <w:t>по медицинской реабилитации, осуществляемой в медицинских организациях,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rsidR="005A0EF3" w:rsidRDefault="005A0EF3">
      <w:pPr>
        <w:pStyle w:val="ConsPlusNormal"/>
        <w:spacing w:before="220"/>
        <w:ind w:firstLine="540"/>
        <w:jc w:val="both"/>
      </w:pPr>
      <w:r>
        <w:t>7. Застрахованным по обязательному медицинскому страхованию лицам оказывается скорая, в том числе скорая специализированная, медицинская помощь (за исключением санитарно-авиационной эвакуации) в экстренной или неотложной форме вне медицинской организации, а также в амбулаторных и стационарных условиях при заболеваниях, несчастных случаях, травмах, отравлениях и других состояниях, требующих срочного медицинского вмешательства,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rsidR="005A0EF3" w:rsidRDefault="005A0EF3">
      <w:pPr>
        <w:pStyle w:val="ConsPlusNormal"/>
        <w:spacing w:before="220"/>
        <w:ind w:firstLine="540"/>
        <w:jc w:val="both"/>
      </w:pPr>
      <w:r>
        <w:t>8. Медицинская помощь гражданам, застрахованным по обязательному медицинскому страхованию на территории Пермского края, оказываемая за пределами Пермского края, в том числе плановая медицинская помощь по направлению Министерства, в медицинских организациях, включенных в реестр медицинских организаций, осуществляющих деятельность в сфере обязательного медицинского страхования и оказывающих медицинскую помощь в соответствии с базовой Программой ОМС, осуществляется за счет средств нормированного страхового запаса ТФОМС Пермского края.</w:t>
      </w:r>
    </w:p>
    <w:p w:rsidR="005A0EF3" w:rsidRDefault="005A0EF3">
      <w:pPr>
        <w:pStyle w:val="ConsPlusNormal"/>
        <w:jc w:val="both"/>
      </w:pPr>
    </w:p>
    <w:p w:rsidR="005A0EF3" w:rsidRDefault="005A0EF3">
      <w:pPr>
        <w:pStyle w:val="ConsPlusTitle"/>
        <w:jc w:val="center"/>
        <w:outlineLvl w:val="1"/>
      </w:pPr>
      <w:r>
        <w:t>Раздел V. Медицинская помощь, предоставляемая за счет</w:t>
      </w:r>
    </w:p>
    <w:p w:rsidR="005A0EF3" w:rsidRDefault="005A0EF3">
      <w:pPr>
        <w:pStyle w:val="ConsPlusTitle"/>
        <w:jc w:val="center"/>
      </w:pPr>
      <w:r>
        <w:t>межбюджетных трансфертов из бюджета Пермского края бюджету</w:t>
      </w:r>
    </w:p>
    <w:p w:rsidR="005A0EF3" w:rsidRDefault="005A0EF3">
      <w:pPr>
        <w:pStyle w:val="ConsPlusTitle"/>
        <w:jc w:val="center"/>
      </w:pPr>
      <w:r>
        <w:t>ТФОМС Пермского края</w:t>
      </w:r>
    </w:p>
    <w:p w:rsidR="005A0EF3" w:rsidRDefault="005A0EF3">
      <w:pPr>
        <w:pStyle w:val="ConsPlusNormal"/>
        <w:jc w:val="both"/>
      </w:pPr>
    </w:p>
    <w:p w:rsidR="005A0EF3" w:rsidRDefault="005A0EF3">
      <w:pPr>
        <w:pStyle w:val="ConsPlusNormal"/>
        <w:ind w:firstLine="540"/>
        <w:jc w:val="both"/>
      </w:pPr>
      <w:r>
        <w:t xml:space="preserve">1. За счет межбюджетного трансферта из бюджета Пермского края бюджету ТФОМС Пермского края на дополнительное финансовое обеспечение Программы ОМС в рамках базовой </w:t>
      </w:r>
      <w:r>
        <w:lastRenderedPageBreak/>
        <w:t>программы обязательного медицинского страхования осуществляется финансирование лекарственного обеспечения при оказании услуги диализа (по медицинским показаниям) пациентам, страдающим хронической болезнью почек, направленным в медицинские организации Пермского края, оказывающие специализированную медицинскую помощь по профилю "нефрология", по решению комиссии Министерства по организации заместительной почечной терапии у пациентов, страдающих хронической болезнью почек, в порядке, установленном приказом Министерства, и получающим услуги диализа в условиях дневного стационара (далее - дополнительное лекарственное обеспечение).</w:t>
      </w:r>
    </w:p>
    <w:p w:rsidR="005A0EF3" w:rsidRDefault="005A0EF3">
      <w:pPr>
        <w:pStyle w:val="ConsPlusNormal"/>
        <w:spacing w:before="220"/>
        <w:ind w:firstLine="540"/>
        <w:jc w:val="both"/>
      </w:pPr>
      <w:r>
        <w:t>Предоставление дополнительного лекарственного обеспечения осуществляется медицинскими организациями Пермского края, оказывающими специализированную медицинскую помощь по профилю "нефрология", которым решением Комиссии по разработке территориальной программы обязательного медицинского страхования Пермского края установлены объемы предоставления медицинской помощи в условиях дневного стационара для лечения пациентов, страдающих хронической болезнью почек, получающих услуги диализа.</w:t>
      </w:r>
    </w:p>
    <w:p w:rsidR="005A0EF3" w:rsidRDefault="005A0EF3">
      <w:pPr>
        <w:pStyle w:val="ConsPlusNormal"/>
        <w:spacing w:before="220"/>
        <w:ind w:firstLine="540"/>
        <w:jc w:val="both"/>
      </w:pPr>
      <w:r>
        <w:t>Министерство предоставляет межбюджетные трансферты из бюджета Пермского края бюджету ТФОМС Пермского края на основании соглашения о предоставлении межбюджетных трансфертов из бюджета Пермского края бюджету ТФОМС Пермского края.</w:t>
      </w:r>
    </w:p>
    <w:p w:rsidR="005A0EF3" w:rsidRDefault="005A0EF3">
      <w:pPr>
        <w:pStyle w:val="ConsPlusNormal"/>
        <w:spacing w:before="220"/>
        <w:ind w:firstLine="540"/>
        <w:jc w:val="both"/>
      </w:pPr>
      <w:r>
        <w:t>ТФОМС Пермского края оплачивает медицинским организациям лекарственное обеспечение в пределах средств межбюджетных трансфертов, предоставленных бюджету ТФОМС Пермского края из бюджета Пермского края.</w:t>
      </w:r>
    </w:p>
    <w:p w:rsidR="005A0EF3" w:rsidRDefault="005A0EF3">
      <w:pPr>
        <w:pStyle w:val="ConsPlusNormal"/>
        <w:spacing w:before="220"/>
        <w:ind w:firstLine="540"/>
        <w:jc w:val="both"/>
      </w:pPr>
      <w:r>
        <w:t>2. За счет межбюджетного трансферта из бюджета Пермского края бюджету ТФОМС Пермского края на финансовое обеспечение дополнительных видов и условий оказания медицинской помощи, не установленных базовой программой ОМС, осуществляется:</w:t>
      </w:r>
    </w:p>
    <w:p w:rsidR="005A0EF3" w:rsidRDefault="005A0EF3">
      <w:pPr>
        <w:pStyle w:val="ConsPlusNormal"/>
        <w:spacing w:before="220"/>
        <w:ind w:firstLine="540"/>
        <w:jc w:val="both"/>
      </w:pPr>
      <w:r>
        <w:t>2.1. оказание скорой медицинской помощи гражданам при психических расстройствах и расстройствах поведения, в том числе связанных с употреблением психоактивных веществ, наркологических заболеваниях;</w:t>
      </w:r>
    </w:p>
    <w:p w:rsidR="005A0EF3" w:rsidRDefault="005A0EF3">
      <w:pPr>
        <w:pStyle w:val="ConsPlusNormal"/>
        <w:spacing w:before="220"/>
        <w:ind w:firstLine="540"/>
        <w:jc w:val="both"/>
      </w:pPr>
      <w:r>
        <w:t>2.2. оказание первичной медико-санитарной и специализированной медицинской помощи (за исключением высокотехнологичной медицинской помощи), не включенной в базовую Программу ОМС:</w:t>
      </w:r>
    </w:p>
    <w:p w:rsidR="005A0EF3" w:rsidRDefault="005A0EF3">
      <w:pPr>
        <w:pStyle w:val="ConsPlusNormal"/>
        <w:spacing w:before="220"/>
        <w:ind w:firstLine="540"/>
        <w:jc w:val="both"/>
      </w:pPr>
      <w:r>
        <w:t>2.2.1. при заболеваниях, передаваемых половым путем, вызванных вирусом иммунодефицита человека, синдромом приобретенного иммунодефицита, туберкулезе, психических расстройствах и расстройствах поведения, связанных в том числе с употреблением психоактивных веществ, включая профилактические медицинские осмотры обучающихся в общеобразовательных организациях и профессиональных образовательных организациях, а также образовательных организациях высшего образования, расположенных на территории Пермского края, в целях раннего своевременного выявления незаконного потребления наркотических средств и психотропных веществ;</w:t>
      </w:r>
    </w:p>
    <w:p w:rsidR="005A0EF3" w:rsidRDefault="005A0EF3">
      <w:pPr>
        <w:pStyle w:val="ConsPlusNormal"/>
        <w:spacing w:before="220"/>
        <w:ind w:firstLine="540"/>
        <w:jc w:val="both"/>
      </w:pPr>
      <w:r>
        <w:t>2.2.2. при медико-психологической помощи детям и подросткам, оказавшимся в кризисных и трудных жизненных ситуациях;</w:t>
      </w:r>
    </w:p>
    <w:p w:rsidR="005A0EF3" w:rsidRDefault="005A0EF3">
      <w:pPr>
        <w:pStyle w:val="ConsPlusNormal"/>
        <w:spacing w:before="220"/>
        <w:ind w:firstLine="540"/>
        <w:jc w:val="both"/>
      </w:pPr>
      <w:r>
        <w:t>2.2.3. во врачебно-физкультурном диспансере;</w:t>
      </w:r>
    </w:p>
    <w:p w:rsidR="005A0EF3" w:rsidRDefault="005A0EF3">
      <w:pPr>
        <w:pStyle w:val="ConsPlusNormal"/>
        <w:spacing w:before="220"/>
        <w:ind w:firstLine="540"/>
        <w:jc w:val="both"/>
      </w:pPr>
      <w:r>
        <w:t>2.2.4. в структурном подразделении медицинской организации для детей-сирот до 4 лет;</w:t>
      </w:r>
    </w:p>
    <w:p w:rsidR="005A0EF3" w:rsidRDefault="005A0EF3">
      <w:pPr>
        <w:pStyle w:val="ConsPlusNormal"/>
        <w:spacing w:before="220"/>
        <w:ind w:firstLine="540"/>
        <w:jc w:val="both"/>
      </w:pPr>
      <w:r>
        <w:t>2.2.5. в структурном подразделении медицинской организации по профессиональной патологии;</w:t>
      </w:r>
    </w:p>
    <w:p w:rsidR="005A0EF3" w:rsidRDefault="005A0EF3">
      <w:pPr>
        <w:pStyle w:val="ConsPlusNormal"/>
        <w:spacing w:before="220"/>
        <w:ind w:firstLine="540"/>
        <w:jc w:val="both"/>
      </w:pPr>
      <w:r>
        <w:t xml:space="preserve">2.2.6. по проведению пренатальной (дородовой) диагностики нарушений развития ребенка </w:t>
      </w:r>
      <w:r>
        <w:lastRenderedPageBreak/>
        <w:t>у беременных женщин, неонатального скрининга на 5 наследственных и врожденных заболеваний в части консультаций, осуществляемых медико-генетическими центрами (консультациями, соответствующими структурными подразделениями медицинских организаций);</w:t>
      </w:r>
    </w:p>
    <w:p w:rsidR="005A0EF3" w:rsidRDefault="005A0EF3">
      <w:pPr>
        <w:pStyle w:val="ConsPlusNormal"/>
        <w:spacing w:before="220"/>
        <w:ind w:firstLine="540"/>
        <w:jc w:val="both"/>
      </w:pPr>
      <w:r>
        <w:t>2.2.7. при проведении медицинских осмотров в части медицинской помощи, не включенной в базовую Программу ОМС, при заболеваниях, передаваемых половым путем, вызванных вирусом иммунодефицита человека, синдромом приобретенного иммунодефицита, туберкулезе, психических расстройствах и расстройствах поведения, в том числе связанных с употреблением психоактивных веществ, в том числе:</w:t>
      </w:r>
    </w:p>
    <w:p w:rsidR="005A0EF3" w:rsidRDefault="005A0EF3">
      <w:pPr>
        <w:pStyle w:val="ConsPlusNormal"/>
        <w:spacing w:before="220"/>
        <w:ind w:firstLine="540"/>
        <w:jc w:val="both"/>
      </w:pPr>
      <w:r>
        <w:t>профилактические медицинские осмотры определенных групп взрослого населения (в возрасте 18 лет и старше), в том числе работающих и неработающих граждан, обучающихся в образовательных организациях по очной форме;</w:t>
      </w:r>
    </w:p>
    <w:p w:rsidR="005A0EF3" w:rsidRDefault="005A0EF3">
      <w:pPr>
        <w:pStyle w:val="ConsPlusNormal"/>
        <w:spacing w:before="220"/>
        <w:ind w:firstLine="540"/>
        <w:jc w:val="both"/>
      </w:pPr>
      <w:r>
        <w:t>медицинские осмотры, в том числе профилактические медицинские осмотры, в связи с занятиями физической культурой и спортом - несовершеннолетние;</w:t>
      </w:r>
    </w:p>
    <w:p w:rsidR="005A0EF3" w:rsidRDefault="005A0EF3">
      <w:pPr>
        <w:pStyle w:val="ConsPlusNormal"/>
        <w:spacing w:before="220"/>
        <w:ind w:firstLine="540"/>
        <w:jc w:val="both"/>
      </w:pPr>
      <w:r>
        <w:t>диспансеризация пребывающих в стационарных учреждениях детей-сирот и детей, находящихся в трудной жизненной ситуации, а также детей-сирот и детей, оставшихся без попечения родителей, в том числе усыновленных (удочеренных), принятых под опеку (попечительство) в приемную или патронатную семью;</w:t>
      </w:r>
    </w:p>
    <w:p w:rsidR="005A0EF3" w:rsidRDefault="005A0EF3">
      <w:pPr>
        <w:pStyle w:val="ConsPlusNormal"/>
        <w:spacing w:before="220"/>
        <w:ind w:firstLine="540"/>
        <w:jc w:val="both"/>
      </w:pPr>
      <w:r>
        <w:t>диспансерное наблюдение граждан, страдающих социально значимыми заболеваниями и заболеваниями, представляющими опасность для окружающих, а также лиц, страдающих хроническими заболеваниями, функциональными расстройствами, иными состояниями;</w:t>
      </w:r>
    </w:p>
    <w:p w:rsidR="005A0EF3" w:rsidRDefault="005A0EF3">
      <w:pPr>
        <w:pStyle w:val="ConsPlusNormal"/>
        <w:spacing w:before="220"/>
        <w:ind w:firstLine="540"/>
        <w:jc w:val="both"/>
      </w:pPr>
      <w:r>
        <w:t>при проведении осмотров врачами и диагностических исследований в целях медицинского освидетельствования лиц, желающих усыновить (удочерить), взять под опеку (попечительство) в приемную или патронатную семью детей, оставшихся без попечения родителей;</w:t>
      </w:r>
    </w:p>
    <w:p w:rsidR="005A0EF3" w:rsidRDefault="005A0EF3">
      <w:pPr>
        <w:pStyle w:val="ConsPlusNormal"/>
        <w:spacing w:before="220"/>
        <w:ind w:firstLine="540"/>
        <w:jc w:val="both"/>
      </w:pPr>
      <w:r>
        <w:t>при медицинском обследовании детей-сирот и детей, оставшихся без попечения родителей, помещаемых под надзор в организацию для детей-сирот и детей, оставшихся без попечения родителей;</w:t>
      </w:r>
    </w:p>
    <w:p w:rsidR="005A0EF3" w:rsidRDefault="005A0EF3">
      <w:pPr>
        <w:pStyle w:val="ConsPlusNormal"/>
        <w:spacing w:before="220"/>
        <w:ind w:firstLine="540"/>
        <w:jc w:val="both"/>
      </w:pPr>
      <w:r>
        <w:t>граждан, выразивших желание стать опекуном или попечителем совершеннолетнего недееспособного или не полностью дееспособного гражданина;</w:t>
      </w:r>
    </w:p>
    <w:p w:rsidR="005A0EF3" w:rsidRDefault="005A0EF3">
      <w:pPr>
        <w:pStyle w:val="ConsPlusNormal"/>
        <w:spacing w:before="220"/>
        <w:ind w:firstLine="540"/>
        <w:jc w:val="both"/>
      </w:pPr>
      <w:r>
        <w:t>обязательные диагностические исследования и оказание медицинской помощи гражданам при постановке их на воинский учет, призыве или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заключении с Министерством обороны Российской Федерации договора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при направлении на альтернативную гражданскую службу, за исключением медицинского освидетельствования в целях определения годности граждан к военной или приравненной к ней службе.</w:t>
      </w:r>
    </w:p>
    <w:p w:rsidR="005A0EF3" w:rsidRDefault="005A0EF3">
      <w:pPr>
        <w:pStyle w:val="ConsPlusNormal"/>
        <w:spacing w:before="220"/>
        <w:ind w:firstLine="540"/>
        <w:jc w:val="both"/>
      </w:pPr>
      <w:r>
        <w:t>Финансовое обеспечение медицинского освидетельствования в целях определения годности граждан к военной службе осуществляется в соответствии с законодательством Российской Федерации;</w:t>
      </w:r>
    </w:p>
    <w:p w:rsidR="005A0EF3" w:rsidRDefault="005A0EF3">
      <w:pPr>
        <w:pStyle w:val="ConsPlusNormal"/>
        <w:spacing w:before="220"/>
        <w:ind w:firstLine="540"/>
        <w:jc w:val="both"/>
      </w:pPr>
      <w:r>
        <w:t xml:space="preserve">2.2.8. обеспечение паллиативной медицинской помощи, оказываемой амбулаторно, в том </w:t>
      </w:r>
      <w:r>
        <w:lastRenderedPageBreak/>
        <w:t>числе на дому, включая медицинскую помощь, оказываемую выездными патронажными бригадами, в дневном стационаре и стационарно, включая койки паллиативной медицинской помощи и койки сестринского ухода;</w:t>
      </w:r>
    </w:p>
    <w:p w:rsidR="005A0EF3" w:rsidRDefault="005A0EF3">
      <w:pPr>
        <w:pStyle w:val="ConsPlusNormal"/>
        <w:spacing w:before="220"/>
        <w:ind w:firstLine="540"/>
        <w:jc w:val="both"/>
      </w:pPr>
      <w:r>
        <w:t>2.3. обеспечение санаторно-курортного лечения детей при заболеваниях органов дыхания нетуберкулезного характера, системы кровообращения, органов пищеварения, эндокринной системы и нарушении обмена веществ, нервной системы, костно-мышечной системы и соединительной ткани, кожи и подкожной клетчатки, нарушении функции периферической и центральной нервной системы, при соматических заболеваниях у детей, также при туберкулезе у взрослых и детей.</w:t>
      </w:r>
    </w:p>
    <w:p w:rsidR="005A0EF3" w:rsidRDefault="005A0EF3">
      <w:pPr>
        <w:pStyle w:val="ConsPlusNormal"/>
        <w:spacing w:before="220"/>
        <w:ind w:firstLine="540"/>
        <w:jc w:val="both"/>
      </w:pPr>
      <w:r>
        <w:t>3. За счет межбюджетного трансферта из бюджета Пермского края бюджету ТФОМС Пермского края осуществляется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(скорая медицинская помощь), а также безрезультатных выездов.</w:t>
      </w:r>
    </w:p>
    <w:p w:rsidR="005A0EF3" w:rsidRDefault="005A0EF3">
      <w:pPr>
        <w:pStyle w:val="ConsPlusNormal"/>
        <w:spacing w:before="220"/>
        <w:ind w:firstLine="540"/>
        <w:jc w:val="both"/>
      </w:pPr>
      <w:r>
        <w:t xml:space="preserve">Финансирование медицинских организаций, за счет средств межбюджетных трансфертов на финансовое обеспечение дополнительных видов и условий оказания медицинской помощи, не установленных базовой Программой ОМС и на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(скорая медицинская помощь), а также безрезультатных выездов осуществляется в соответствии с </w:t>
      </w:r>
      <w:hyperlink w:anchor="P1911" w:history="1">
        <w:r>
          <w:rPr>
            <w:color w:val="0000FF"/>
          </w:rPr>
          <w:t>Перечнем</w:t>
        </w:r>
      </w:hyperlink>
      <w:r>
        <w:t xml:space="preserve"> медицинских организаций, участвующих в реализации Программы, в том числе территориальной программы обязательного медицинского страхования, с указанием медицинских организаций, проводящих профилактические медицинские осмотры, в том числе в рамках диспансеризации, установленным в приложении 1 к Программе.</w:t>
      </w:r>
    </w:p>
    <w:p w:rsidR="005A0EF3" w:rsidRDefault="005A0EF3">
      <w:pPr>
        <w:pStyle w:val="ConsPlusNormal"/>
        <w:spacing w:before="220"/>
        <w:ind w:firstLine="540"/>
        <w:jc w:val="both"/>
      </w:pPr>
      <w:r>
        <w:t>Министерство предоставляет межбюджетные трансферты на основании соглашения о предоставлении межбюджетных трансфертов из бюджета Пермского края бюджету ТФОМС Пермского края в порядке, утвержденном постановлением Правительства Пермского края.</w:t>
      </w:r>
    </w:p>
    <w:p w:rsidR="005A0EF3" w:rsidRDefault="005A0EF3">
      <w:pPr>
        <w:pStyle w:val="ConsPlusNormal"/>
        <w:spacing w:before="220"/>
        <w:ind w:firstLine="540"/>
        <w:jc w:val="both"/>
      </w:pPr>
      <w:r>
        <w:t>ТФОМС Пермского края оплачивает медицинским организациям оказанную медицинскую помощь в пределах средств межбюджетных трансфертов и в соответствии с Регламентом взаимодействия при оплате медицинской помощи, финансовое обеспечение которой осуществляется за счет межбюджетных трансфертов, утверждаемым министром здравоохранения Пермского края и директором ТФОМС Пермского края.</w:t>
      </w:r>
    </w:p>
    <w:p w:rsidR="005A0EF3" w:rsidRDefault="005A0EF3">
      <w:pPr>
        <w:pStyle w:val="ConsPlusNormal"/>
        <w:jc w:val="both"/>
      </w:pPr>
    </w:p>
    <w:p w:rsidR="005A0EF3" w:rsidRDefault="005A0EF3">
      <w:pPr>
        <w:pStyle w:val="ConsPlusTitle"/>
        <w:jc w:val="center"/>
        <w:outlineLvl w:val="1"/>
      </w:pPr>
      <w:r>
        <w:t>Раздел VI. Медицинская помощь, предоставляемая за счет</w:t>
      </w:r>
    </w:p>
    <w:p w:rsidR="005A0EF3" w:rsidRDefault="005A0EF3">
      <w:pPr>
        <w:pStyle w:val="ConsPlusTitle"/>
        <w:jc w:val="center"/>
      </w:pPr>
      <w:r>
        <w:t>средств бюджета Пермского края</w:t>
      </w:r>
    </w:p>
    <w:p w:rsidR="005A0EF3" w:rsidRDefault="005A0EF3">
      <w:pPr>
        <w:pStyle w:val="ConsPlusNormal"/>
        <w:jc w:val="both"/>
      </w:pPr>
    </w:p>
    <w:p w:rsidR="005A0EF3" w:rsidRDefault="005A0EF3">
      <w:pPr>
        <w:pStyle w:val="ConsPlusNormal"/>
        <w:ind w:firstLine="540"/>
        <w:jc w:val="both"/>
      </w:pPr>
      <w:r>
        <w:t>За счет средств бюджета Пермского края осуществляется финансирование:</w:t>
      </w:r>
    </w:p>
    <w:p w:rsidR="005A0EF3" w:rsidRDefault="005A0EF3">
      <w:pPr>
        <w:pStyle w:val="ConsPlusNormal"/>
        <w:spacing w:before="220"/>
        <w:ind w:firstLine="540"/>
        <w:jc w:val="both"/>
      </w:pPr>
      <w:r>
        <w:t>1. санитарно-авиационной эвакуации, осуществляемой воздушными судами и отделениями экстренной консультативной скорой медицинской помощи;</w:t>
      </w:r>
    </w:p>
    <w:p w:rsidR="005A0EF3" w:rsidRDefault="005A0EF3">
      <w:pPr>
        <w:pStyle w:val="ConsPlusNormal"/>
        <w:spacing w:before="220"/>
        <w:ind w:firstLine="540"/>
        <w:jc w:val="both"/>
      </w:pPr>
      <w:r>
        <w:t xml:space="preserve">2. высокотехнологичной медицинской помощи, не включенной в базовую Программу ОМС, в соответствии с установленным государственным заданием и перечнем видов, определенным </w:t>
      </w:r>
      <w:hyperlink w:anchor="P4459" w:history="1">
        <w:r>
          <w:rPr>
            <w:color w:val="0000FF"/>
          </w:rPr>
          <w:t>разделом II</w:t>
        </w:r>
      </w:hyperlink>
      <w:r>
        <w:t xml:space="preserve"> приложения 2 к Программе;</w:t>
      </w:r>
    </w:p>
    <w:p w:rsidR="005A0EF3" w:rsidRDefault="005A0EF3">
      <w:pPr>
        <w:pStyle w:val="ConsPlusNormal"/>
        <w:spacing w:before="220"/>
        <w:ind w:firstLine="540"/>
        <w:jc w:val="both"/>
      </w:pPr>
      <w:r>
        <w:t xml:space="preserve">3. организации и заготовки, хранения, транспортировки и обеспечения безопасности донорской крови и (или) ее компонентов в медицинских организациях (подразделениях медицинских организаций) государственной системы здравоохранения, участвующих в </w:t>
      </w:r>
      <w:r>
        <w:lastRenderedPageBreak/>
        <w:t xml:space="preserve">реализации Программы, а также выплат донорам, сдавшим кровь и (или) ее компоненты, дополнительно к выплатам, установленным Федеральным </w:t>
      </w:r>
      <w:hyperlink r:id="rId48" w:history="1">
        <w:r>
          <w:rPr>
            <w:color w:val="0000FF"/>
          </w:rPr>
          <w:t>законом</w:t>
        </w:r>
      </w:hyperlink>
      <w:r>
        <w:t xml:space="preserve"> от 20 июля 2012 г. N 125-ФЗ "О донорстве крови и ее компонентов", в </w:t>
      </w:r>
      <w:hyperlink r:id="rId49" w:history="1">
        <w:r>
          <w:rPr>
            <w:color w:val="0000FF"/>
          </w:rPr>
          <w:t>размере</w:t>
        </w:r>
      </w:hyperlink>
      <w:r>
        <w:t xml:space="preserve"> и в </w:t>
      </w:r>
      <w:hyperlink r:id="rId50" w:history="1">
        <w:r>
          <w:rPr>
            <w:color w:val="0000FF"/>
          </w:rPr>
          <w:t>порядке</w:t>
        </w:r>
      </w:hyperlink>
      <w:r>
        <w:t>, которые утверждены Постановлением Правительства Пермского края от 24 января 2014 г. N 42-п "О выплатах донорам, сдавшим кровь и (или) ее компоненты";</w:t>
      </w:r>
    </w:p>
    <w:p w:rsidR="005A0EF3" w:rsidRDefault="005A0EF3">
      <w:pPr>
        <w:pStyle w:val="ConsPlusNormal"/>
        <w:spacing w:before="220"/>
        <w:ind w:firstLine="540"/>
        <w:jc w:val="both"/>
      </w:pPr>
      <w:r>
        <w:t>4. медицинской помощи и иных государственных услуг (выполнение работ) в медицинских организациях, за исключением видов медицинской помощи, оказываемой за счет средств обязательного медицинского страхования, в центрах профилактики и борьбы со СПИДом, и в соответствующих структурных подразделениях медицинских организаций, центре медицины катастроф, дезинфекционном центре, бюро судебно-медицинской экспертизы, патолого-анатомических бюро, медицинских информационно-аналитических центрах, на станции переливания крови, также осуществляется финансовое обеспечение авиационных работ при санитарно-авиационной эвакуации, осуществляемой воздушными судами;</w:t>
      </w:r>
    </w:p>
    <w:p w:rsidR="005A0EF3" w:rsidRDefault="005A0EF3">
      <w:pPr>
        <w:pStyle w:val="ConsPlusNormal"/>
        <w:spacing w:before="220"/>
        <w:ind w:firstLine="540"/>
        <w:jc w:val="both"/>
      </w:pPr>
      <w:r>
        <w:t>5. обеспечения предоставления иных услуг и проведения мероприятий в сфере здравоохранения в части:</w:t>
      </w:r>
    </w:p>
    <w:p w:rsidR="005A0EF3" w:rsidRDefault="005A0EF3">
      <w:pPr>
        <w:pStyle w:val="ConsPlusNormal"/>
        <w:spacing w:before="220"/>
        <w:ind w:firstLine="540"/>
        <w:jc w:val="both"/>
      </w:pPr>
      <w:r>
        <w:t>5.1. иных услуг, предоставляемых государственными учреждениями здравоохранения:</w:t>
      </w:r>
    </w:p>
    <w:p w:rsidR="005A0EF3" w:rsidRDefault="005A0EF3">
      <w:pPr>
        <w:pStyle w:val="ConsPlusNormal"/>
        <w:spacing w:before="220"/>
        <w:ind w:firstLine="540"/>
        <w:jc w:val="both"/>
      </w:pPr>
      <w:r>
        <w:t>обеспечение специальными и молочными продуктами питания детей в возрасте до трех лет по заключению врача в порядке, утвержденном приказом Министерства, содержание молочных кухонь;</w:t>
      </w:r>
    </w:p>
    <w:p w:rsidR="005A0EF3" w:rsidRDefault="005A0EF3">
      <w:pPr>
        <w:pStyle w:val="ConsPlusNormal"/>
        <w:spacing w:before="220"/>
        <w:ind w:firstLine="540"/>
        <w:jc w:val="both"/>
      </w:pPr>
      <w:r>
        <w:t>обеспечение мероприятий, направленных на охрану и укрепление здоровья;</w:t>
      </w:r>
    </w:p>
    <w:p w:rsidR="005A0EF3" w:rsidRDefault="005A0EF3">
      <w:pPr>
        <w:pStyle w:val="ConsPlusNormal"/>
        <w:spacing w:before="220"/>
        <w:ind w:firstLine="540"/>
        <w:jc w:val="both"/>
      </w:pPr>
      <w:r>
        <w:t>оплата проезда пациентам в медицинские организации, находящиеся вне места жительства больного, но в пределах границ Пермского края, для лечения туберкулеза, онкологических, гематологических заболеваний, получения медицинских услуг, в том числе в г. Красноуфимске Свердловской области, по профилю "нефрология (диализ)" по направлению медицинской организации, участвующей в реализации Программы, в порядке, утвержденном приказом Министерства;</w:t>
      </w:r>
    </w:p>
    <w:p w:rsidR="005A0EF3" w:rsidRDefault="005A0EF3">
      <w:pPr>
        <w:pStyle w:val="ConsPlusNormal"/>
        <w:spacing w:before="220"/>
        <w:ind w:firstLine="540"/>
        <w:jc w:val="both"/>
      </w:pPr>
      <w:r>
        <w:t>по организации и проведению заключительной и камерной дезинфекции, дезинсекции, дератизации в очагах инфекционных и паразитарных заболеваний, в условиях чрезвычайной ситуации, а также при угрозе распространения инфекций на территории Пермского края;</w:t>
      </w:r>
    </w:p>
    <w:p w:rsidR="005A0EF3" w:rsidRDefault="005A0EF3">
      <w:pPr>
        <w:pStyle w:val="ConsPlusNormal"/>
        <w:spacing w:before="220"/>
        <w:ind w:firstLine="540"/>
        <w:jc w:val="both"/>
      </w:pPr>
      <w:r>
        <w:t>по предоставлению доплат за работу с ВИЧ-инфицированными пациентами;</w:t>
      </w:r>
    </w:p>
    <w:p w:rsidR="005A0EF3" w:rsidRDefault="005A0EF3">
      <w:pPr>
        <w:pStyle w:val="ConsPlusNormal"/>
        <w:spacing w:before="220"/>
        <w:ind w:firstLine="540"/>
        <w:jc w:val="both"/>
      </w:pPr>
      <w:r>
        <w:t>по оказанию первичной медико-санитарной помощи в части диагностики и лечения;</w:t>
      </w:r>
    </w:p>
    <w:p w:rsidR="005A0EF3" w:rsidRDefault="005A0EF3">
      <w:pPr>
        <w:pStyle w:val="ConsPlusNormal"/>
        <w:spacing w:before="220"/>
        <w:ind w:firstLine="540"/>
        <w:jc w:val="both"/>
      </w:pPr>
      <w:r>
        <w:t>по профилактике неинфекционных заболеваний, формированию здорового образа жизни и санитарно-гигиеническому просвещению населения;</w:t>
      </w:r>
    </w:p>
    <w:p w:rsidR="005A0EF3" w:rsidRDefault="005A0EF3">
      <w:pPr>
        <w:pStyle w:val="ConsPlusNormal"/>
        <w:spacing w:before="220"/>
        <w:ind w:firstLine="540"/>
        <w:jc w:val="both"/>
      </w:pPr>
      <w:r>
        <w:t>профилактика кризисных состояний и суицидального поведения у детей старше 15 лет и взрослого населения Пермского края;</w:t>
      </w:r>
    </w:p>
    <w:p w:rsidR="005A0EF3" w:rsidRDefault="005A0EF3">
      <w:pPr>
        <w:pStyle w:val="ConsPlusNormal"/>
        <w:spacing w:before="220"/>
        <w:ind w:firstLine="540"/>
        <w:jc w:val="both"/>
      </w:pPr>
      <w:r>
        <w:t>по проведению обязательных предварительных (при поступлении на работу) медицинских осмотров студентов студенческих отрядов;</w:t>
      </w:r>
    </w:p>
    <w:p w:rsidR="005A0EF3" w:rsidRDefault="005A0EF3">
      <w:pPr>
        <w:pStyle w:val="ConsPlusNormal"/>
        <w:spacing w:before="220"/>
        <w:ind w:firstLine="540"/>
        <w:jc w:val="both"/>
      </w:pPr>
      <w:r>
        <w:t>по организации пребывания пациентов вне места проживания при проведении лучевой и радиологической терапии, а также после прохождения процедуры противоопухолевой лекарственной терапии в условиях дневного стационара;</w:t>
      </w:r>
    </w:p>
    <w:p w:rsidR="005A0EF3" w:rsidRDefault="005A0EF3">
      <w:pPr>
        <w:pStyle w:val="ConsPlusNormal"/>
        <w:spacing w:before="220"/>
        <w:ind w:firstLine="540"/>
        <w:jc w:val="both"/>
      </w:pPr>
      <w:r>
        <w:t xml:space="preserve">по организации транспортировки амбулаторных пациентов с подозрением на новую коронавирусную инфекцию COVID-19 (далее - COVID-19) в стационары, перепрофилированные для </w:t>
      </w:r>
      <w:r>
        <w:lastRenderedPageBreak/>
        <w:t>лечения пациентов с COVID-19 для проведения компьютерной томографии;</w:t>
      </w:r>
    </w:p>
    <w:p w:rsidR="005A0EF3" w:rsidRDefault="005A0EF3">
      <w:pPr>
        <w:pStyle w:val="ConsPlusNormal"/>
        <w:spacing w:before="220"/>
        <w:ind w:firstLine="540"/>
        <w:jc w:val="both"/>
      </w:pPr>
      <w:r>
        <w:t>5.2. мероприятий:</w:t>
      </w:r>
    </w:p>
    <w:p w:rsidR="005A0EF3" w:rsidRDefault="005A0EF3">
      <w:pPr>
        <w:pStyle w:val="ConsPlusNormal"/>
        <w:spacing w:before="220"/>
        <w:ind w:firstLine="540"/>
        <w:jc w:val="both"/>
      </w:pPr>
      <w:r>
        <w:t>5.2.1. по централизованным закупкам лекарственных препаратов, расходных материалов и прочих услуг в части:</w:t>
      </w:r>
    </w:p>
    <w:p w:rsidR="005A0EF3" w:rsidRDefault="005A0EF3">
      <w:pPr>
        <w:pStyle w:val="ConsPlusNormal"/>
        <w:spacing w:before="220"/>
        <w:ind w:firstLine="540"/>
        <w:jc w:val="both"/>
      </w:pPr>
      <w:r>
        <w:t xml:space="preserve">организации и обеспечения лекарственными препаратами в соответствии с перечнем групп населения и категорий заболеваний, при амбулаторном лечении которых лекарственные средства и изделия медицинского назначения в соответствии с </w:t>
      </w:r>
      <w:hyperlink r:id="rId51" w:history="1">
        <w:r>
          <w:rPr>
            <w:color w:val="0000FF"/>
          </w:rPr>
          <w:t>Постановлением</w:t>
        </w:r>
      </w:hyperlink>
      <w:r>
        <w:t xml:space="preserve"> Правительства Российской Федерации от 30 июля 1994 г. N 890 "О государственной поддержке развития медицинской промышленности и улучшении обеспечения населения и учреждений здравоохранения лекарственными препаратами и медицинскими изделиями" отпускаются по рецептам врачей бесплатно, с учетом лекарственных препаратов, предусмотренных перечнем жизненно необходимых и важнейших лекарственных препаратов, утверждаемым Правительством Российской Федерации;</w:t>
      </w:r>
    </w:p>
    <w:p w:rsidR="005A0EF3" w:rsidRDefault="005A0EF3">
      <w:pPr>
        <w:pStyle w:val="ConsPlusNormal"/>
        <w:spacing w:before="220"/>
        <w:ind w:firstLine="540"/>
        <w:jc w:val="both"/>
      </w:pPr>
      <w:r>
        <w:t xml:space="preserve">организации и обеспечения лекарственными препаратами в соответствии с перечнем групп населения, при амбулаторном лечении которых лекарственные средства в соответствии с </w:t>
      </w:r>
      <w:hyperlink r:id="rId52" w:history="1">
        <w:r>
          <w:rPr>
            <w:color w:val="0000FF"/>
          </w:rPr>
          <w:t>Постановлением</w:t>
        </w:r>
      </w:hyperlink>
      <w:r>
        <w:t xml:space="preserve"> Правительства Российской Федерации от 30 июля 1994 г. N 890 "О государственной поддержке развития медицинской промышленности и улучшении обеспечения населения и учреждений здравоохранения лекарственными препаратами и медицинскими изделиями" отпускаются по рецептам врачей с 50-процентной скидкой со свободных цен, с учетом лекарственных препаратов, предусмотренных перечнем жизненно необходимых и важнейших лекарственных препаратов, утверждаемым Правительством Российской Федерации;</w:t>
      </w:r>
    </w:p>
    <w:p w:rsidR="005A0EF3" w:rsidRDefault="005A0EF3">
      <w:pPr>
        <w:pStyle w:val="ConsPlusNormal"/>
        <w:spacing w:before="220"/>
        <w:ind w:firstLine="540"/>
        <w:jc w:val="both"/>
      </w:pPr>
      <w:r>
        <w:t xml:space="preserve">приобретения лекарственных препаратов для больных ВИЧ-инфекцией, гепатитами B и C, а также противотуберкулезных препаратов с целью применения в амбулаторных условиях в соответствии с </w:t>
      </w:r>
      <w:hyperlink r:id="rId53" w:history="1">
        <w:r>
          <w:rPr>
            <w:color w:val="0000FF"/>
          </w:rPr>
          <w:t>пунктом 2 части 1 статьи 16</w:t>
        </w:r>
      </w:hyperlink>
      <w:r>
        <w:t xml:space="preserve"> Федерального закона от 21 ноября 2011 г. N 323-ФЗ "Об основах охраны здоровья граждан в Российской Федерации";</w:t>
      </w:r>
    </w:p>
    <w:p w:rsidR="005A0EF3" w:rsidRDefault="005A0EF3">
      <w:pPr>
        <w:pStyle w:val="ConsPlusNormal"/>
        <w:spacing w:before="220"/>
        <w:ind w:firstLine="540"/>
        <w:jc w:val="both"/>
      </w:pPr>
      <w:r>
        <w:t>обеспечения граждан зарегистрированными в установленном порядке на территории Российской Федерации лекарственными препаратами и специализированными продуктами лечебного питания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гражданина или его инвалидности;</w:t>
      </w:r>
    </w:p>
    <w:p w:rsidR="005A0EF3" w:rsidRDefault="005A0EF3">
      <w:pPr>
        <w:pStyle w:val="ConsPlusNormal"/>
        <w:spacing w:before="220"/>
        <w:ind w:firstLine="540"/>
        <w:jc w:val="both"/>
      </w:pPr>
      <w:r>
        <w:t>обеспечения детей-инвалидов, страдающих сахарным диабетом, которым установлены инсулиновые помпы, расходными материалами к инсулиновым помпам в соответствии с порядком, утвержденным приказом Министерства;</w:t>
      </w:r>
    </w:p>
    <w:p w:rsidR="005A0EF3" w:rsidRDefault="005A0EF3">
      <w:pPr>
        <w:pStyle w:val="ConsPlusNormal"/>
        <w:spacing w:before="220"/>
        <w:ind w:firstLine="540"/>
        <w:jc w:val="both"/>
      </w:pPr>
      <w:r>
        <w:t xml:space="preserve">обеспечения услугами хранения, распределения и отпуска наркотических средств и психотропных веществ и их прекурсоров в соответствии с </w:t>
      </w:r>
      <w:hyperlink r:id="rId54" w:history="1">
        <w:r>
          <w:rPr>
            <w:color w:val="0000FF"/>
          </w:rPr>
          <w:t>распоряжением</w:t>
        </w:r>
      </w:hyperlink>
      <w:r>
        <w:t xml:space="preserve"> Правительства Пермского края от 14 декабря 2010 г. N 245-рп "Об уполномоченной организации по приобретению, хранению, распределению наркотических средств и психотропных веществ";</w:t>
      </w:r>
    </w:p>
    <w:p w:rsidR="005A0EF3" w:rsidRDefault="005A0EF3">
      <w:pPr>
        <w:pStyle w:val="ConsPlusNormal"/>
        <w:spacing w:before="220"/>
        <w:ind w:firstLine="540"/>
        <w:jc w:val="both"/>
      </w:pPr>
      <w:r>
        <w:t>5.2.2. иные мероприятия:</w:t>
      </w:r>
    </w:p>
    <w:p w:rsidR="005A0EF3" w:rsidRDefault="005A0EF3">
      <w:pPr>
        <w:pStyle w:val="ConsPlusNormal"/>
        <w:spacing w:before="220"/>
        <w:ind w:firstLine="540"/>
        <w:jc w:val="both"/>
      </w:pPr>
      <w:r>
        <w:t xml:space="preserve">приобретения медицинских иммунобиологических препаратов по эпидемиологическим показаниям в соответствии с </w:t>
      </w:r>
      <w:hyperlink r:id="rId55" w:history="1">
        <w:r>
          <w:rPr>
            <w:color w:val="0000FF"/>
          </w:rPr>
          <w:t>календарем</w:t>
        </w:r>
      </w:hyperlink>
      <w:r>
        <w:t xml:space="preserve"> профилактических прививок по эпидемическим показаниям, утвержденным Приказом Министерства здравоохранения Российской Федерации от 21 марта 2014 г. N 125н "Об утверждении национального календаря профилактических прививок и календаря профилактических прививок по эпидемическим показаниям";</w:t>
      </w:r>
    </w:p>
    <w:p w:rsidR="005A0EF3" w:rsidRDefault="005A0EF3">
      <w:pPr>
        <w:pStyle w:val="ConsPlusNormal"/>
        <w:spacing w:before="220"/>
        <w:ind w:firstLine="540"/>
        <w:jc w:val="both"/>
      </w:pPr>
      <w:r>
        <w:t>обеспечения оказания специализированной медицинской помощи гражданам, больным сочетанной тяжелой соматической и психической патологией;</w:t>
      </w:r>
    </w:p>
    <w:p w:rsidR="005A0EF3" w:rsidRDefault="005A0EF3">
      <w:pPr>
        <w:pStyle w:val="ConsPlusNormal"/>
        <w:spacing w:before="220"/>
        <w:ind w:firstLine="540"/>
        <w:jc w:val="both"/>
      </w:pPr>
      <w:r>
        <w:lastRenderedPageBreak/>
        <w:t>организации специализированной медицинской помощи по фенотипированию и трансплантации почки (почек);</w:t>
      </w:r>
    </w:p>
    <w:p w:rsidR="005A0EF3" w:rsidRDefault="005A0EF3">
      <w:pPr>
        <w:pStyle w:val="ConsPlusNormal"/>
        <w:spacing w:before="220"/>
        <w:ind w:firstLine="540"/>
        <w:jc w:val="both"/>
      </w:pPr>
      <w:r>
        <w:t>оплаты проезда пациентов по направлению Министерства в медицинские специализированные организации за пределы Пермского края для лечения и (или) обследования по видам медицинской помощи, не включенным в базовую Программу ОМС, а также в туберкулезные санатории для санаторно-курортного лечения в соответствии с приказом Министерства. Право на оплату проезда за счет средств бюджета Пермского края имеют граждане, зарегистрированные и постоянно проживающие на территории Пермского края, за исключением отдельной категории граждан Пермского края, которым в соответствии с законом Российской Федерации предоставляется государственная социальная помощь в виде набора социальных услуг;</w:t>
      </w:r>
    </w:p>
    <w:p w:rsidR="005A0EF3" w:rsidRDefault="005A0EF3">
      <w:pPr>
        <w:pStyle w:val="ConsPlusNormal"/>
        <w:spacing w:before="220"/>
        <w:ind w:firstLine="540"/>
        <w:jc w:val="both"/>
      </w:pPr>
      <w:r>
        <w:t>организации оказания медицинской помощи по слуховому протезированию с использованием слуховых аппаратов и (или) ушных вкладышей индивидуального изготовления детям в возрасте до 17 лет включительно и пенсионерам по старости, не имеющим инвалидности, являющимся жителями Пермского края и постоянно проживающим на территории Пермского края, при наличии у них медицинских показаний в соответствии с приказом Министерства;</w:t>
      </w:r>
    </w:p>
    <w:p w:rsidR="005A0EF3" w:rsidRDefault="005A0EF3">
      <w:pPr>
        <w:pStyle w:val="ConsPlusNormal"/>
        <w:spacing w:before="220"/>
        <w:ind w:firstLine="540"/>
        <w:jc w:val="both"/>
      </w:pPr>
      <w:r>
        <w:t>организации оказания специализированной, в том числе высокотехнологичной, медицинской помощи методом конформной дистанционной лучевой терапии пучками протонов пациентам в возрасте от 0 до 17 лет с онкологическими заболеваниями;</w:t>
      </w:r>
    </w:p>
    <w:p w:rsidR="005A0EF3" w:rsidRDefault="005A0EF3">
      <w:pPr>
        <w:pStyle w:val="ConsPlusNormal"/>
        <w:spacing w:before="220"/>
        <w:ind w:firstLine="540"/>
        <w:jc w:val="both"/>
      </w:pPr>
      <w:r>
        <w:t>возмещения расходов, связанных с оказанием гражданам медицинской помощи в экстренной форме медицинской организацией, не участвующей в реализации Программы, в соответствии с порядком, утвержденным нормативным правовым актом Правительства Пермского края;</w:t>
      </w:r>
    </w:p>
    <w:p w:rsidR="005A0EF3" w:rsidRDefault="005A0EF3">
      <w:pPr>
        <w:pStyle w:val="ConsPlusNormal"/>
        <w:spacing w:before="220"/>
        <w:ind w:firstLine="540"/>
        <w:jc w:val="both"/>
      </w:pPr>
      <w:r>
        <w:t>развития и укрепления материально-технической базы подведомственных учреждений;</w:t>
      </w:r>
    </w:p>
    <w:p w:rsidR="005A0EF3" w:rsidRDefault="005A0EF3">
      <w:pPr>
        <w:pStyle w:val="ConsPlusNormal"/>
        <w:spacing w:before="220"/>
        <w:ind w:firstLine="540"/>
        <w:jc w:val="both"/>
      </w:pPr>
      <w:r>
        <w:t>обеспечение работы обсерваторов для изоляции и медицинского наблюдения за лицами, прибывшими из эпидемически неблагополучной территории по COVID-19 или находившимся в контакте с больными COVID-19;</w:t>
      </w:r>
    </w:p>
    <w:p w:rsidR="005A0EF3" w:rsidRDefault="005A0EF3">
      <w:pPr>
        <w:pStyle w:val="ConsPlusNormal"/>
        <w:spacing w:before="220"/>
        <w:ind w:firstLine="540"/>
        <w:jc w:val="both"/>
      </w:pPr>
      <w:r>
        <w:t>обеспечения мероприятий, связанных с оптимизацией и повышением эффективности деятельности государственных учреждений;</w:t>
      </w:r>
    </w:p>
    <w:p w:rsidR="005A0EF3" w:rsidRDefault="005A0EF3">
      <w:pPr>
        <w:pStyle w:val="ConsPlusNormal"/>
        <w:spacing w:before="220"/>
        <w:ind w:firstLine="540"/>
        <w:jc w:val="both"/>
      </w:pPr>
      <w:r>
        <w:t xml:space="preserve">предоставления медицинской помощи соотечественникам и членам их семей, проживающим за рубежом, при добровольном переселении в Пермский край во исполнение </w:t>
      </w:r>
      <w:hyperlink r:id="rId56" w:history="1">
        <w:r>
          <w:rPr>
            <w:color w:val="0000FF"/>
          </w:rPr>
          <w:t>Указа</w:t>
        </w:r>
      </w:hyperlink>
      <w:r>
        <w:t xml:space="preserve"> Президента Российской Федерации от 22 июня 2006 г. N 637 "О мерах по оказанию содействия добровольному переселению в Российскую Федерацию соотечественников, проживающих за рубежом";</w:t>
      </w:r>
    </w:p>
    <w:p w:rsidR="005A0EF3" w:rsidRDefault="005A0EF3">
      <w:pPr>
        <w:pStyle w:val="ConsPlusNormal"/>
        <w:spacing w:before="220"/>
        <w:ind w:firstLine="540"/>
        <w:jc w:val="both"/>
      </w:pPr>
      <w:r>
        <w:t xml:space="preserve">реализации оказания помощи детям с неизлечимыми и угрожающими жизни заболеваниями на дому в рамках реализации государственной </w:t>
      </w:r>
      <w:hyperlink r:id="rId57" w:history="1">
        <w:r>
          <w:rPr>
            <w:color w:val="0000FF"/>
          </w:rPr>
          <w:t>программы</w:t>
        </w:r>
      </w:hyperlink>
      <w:r>
        <w:t xml:space="preserve"> Пермского края "Качественное здравоохранение", утвержденной Постановлением Правительства Пермского края от 3 октября 2013 г. N 1319-п;</w:t>
      </w:r>
    </w:p>
    <w:p w:rsidR="005A0EF3" w:rsidRDefault="005A0EF3">
      <w:pPr>
        <w:pStyle w:val="ConsPlusNormal"/>
        <w:spacing w:before="220"/>
        <w:ind w:firstLine="540"/>
        <w:jc w:val="both"/>
      </w:pPr>
      <w:r>
        <w:t>5.2.3. по софинансированию расходных обязательств Пермского края при реализации мероприятий, предусмотренных заключенными соглашениями о предоставлении межбюджетного трансферта (субсидии).</w:t>
      </w:r>
    </w:p>
    <w:p w:rsidR="005A0EF3" w:rsidRDefault="005A0EF3">
      <w:pPr>
        <w:pStyle w:val="ConsPlusNormal"/>
        <w:jc w:val="both"/>
      </w:pPr>
    </w:p>
    <w:p w:rsidR="005A0EF3" w:rsidRDefault="005A0EF3">
      <w:pPr>
        <w:pStyle w:val="ConsPlusTitle"/>
        <w:jc w:val="center"/>
        <w:outlineLvl w:val="1"/>
      </w:pPr>
      <w:r>
        <w:t>Раздел VII. Нормативы объема предоставления медицинской</w:t>
      </w:r>
    </w:p>
    <w:p w:rsidR="005A0EF3" w:rsidRDefault="005A0EF3">
      <w:pPr>
        <w:pStyle w:val="ConsPlusTitle"/>
        <w:jc w:val="center"/>
      </w:pPr>
      <w:r>
        <w:t>помощи, нормативы финансовых затрат на единицу объема</w:t>
      </w:r>
    </w:p>
    <w:p w:rsidR="005A0EF3" w:rsidRDefault="005A0EF3">
      <w:pPr>
        <w:pStyle w:val="ConsPlusTitle"/>
        <w:jc w:val="center"/>
      </w:pPr>
      <w:r>
        <w:t>предоставления медицинской помощи, подушевые нормативы</w:t>
      </w:r>
    </w:p>
    <w:p w:rsidR="005A0EF3" w:rsidRDefault="005A0EF3">
      <w:pPr>
        <w:pStyle w:val="ConsPlusTitle"/>
        <w:jc w:val="center"/>
      </w:pPr>
      <w:r>
        <w:t>финансирования</w:t>
      </w:r>
    </w:p>
    <w:p w:rsidR="005A0EF3" w:rsidRDefault="005A0EF3">
      <w:pPr>
        <w:pStyle w:val="ConsPlusNormal"/>
        <w:jc w:val="both"/>
      </w:pPr>
    </w:p>
    <w:p w:rsidR="005A0EF3" w:rsidRDefault="005A0EF3">
      <w:pPr>
        <w:pStyle w:val="ConsPlusNormal"/>
        <w:ind w:firstLine="540"/>
        <w:jc w:val="both"/>
      </w:pPr>
      <w:r>
        <w:t>Средние нормативы объема медицинской помощи установлены с учетом уровня и структуры заболеваемости, особенностей половозрастного состава и плотности населения, транспортной доступности, а также климатических и географических особенностей Пермского края и в соответствии с порядками оказания медицинской помощи. Дифференцированные нормативы объема медицинской помощи в расчете на 1 жителя (1 застрахованное лицо) установлены с учетом этапов оказания медицинской помощи.</w:t>
      </w:r>
    </w:p>
    <w:p w:rsidR="005A0EF3" w:rsidRDefault="005A0EF3">
      <w:pPr>
        <w:pStyle w:val="ConsPlusNormal"/>
        <w:jc w:val="both"/>
      </w:pPr>
    </w:p>
    <w:p w:rsidR="005A0EF3" w:rsidRDefault="005A0EF3">
      <w:pPr>
        <w:pStyle w:val="ConsPlusNormal"/>
        <w:jc w:val="right"/>
        <w:outlineLvl w:val="2"/>
      </w:pPr>
      <w:r>
        <w:t>Таблица 1</w:t>
      </w:r>
    </w:p>
    <w:p w:rsidR="005A0EF3" w:rsidRDefault="005A0EF3">
      <w:pPr>
        <w:pStyle w:val="ConsPlusNormal"/>
        <w:jc w:val="both"/>
      </w:pPr>
    </w:p>
    <w:p w:rsidR="005A0EF3" w:rsidRDefault="005A0EF3">
      <w:pPr>
        <w:pStyle w:val="ConsPlusTitle"/>
        <w:jc w:val="center"/>
      </w:pPr>
      <w:r>
        <w:t>Средние нормативы объема медицинской помощи на 2021 год</w:t>
      </w:r>
    </w:p>
    <w:p w:rsidR="005A0EF3" w:rsidRDefault="005A0EF3">
      <w:pPr>
        <w:pStyle w:val="ConsPlusTitle"/>
        <w:jc w:val="center"/>
      </w:pPr>
      <w:r>
        <w:t>и на плановый период 2022 и 2023 годов</w:t>
      </w:r>
    </w:p>
    <w:p w:rsidR="005A0EF3" w:rsidRDefault="005A0EF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84"/>
        <w:gridCol w:w="2835"/>
        <w:gridCol w:w="2014"/>
        <w:gridCol w:w="1144"/>
        <w:gridCol w:w="1144"/>
        <w:gridCol w:w="1144"/>
      </w:tblGrid>
      <w:tr w:rsidR="005A0EF3">
        <w:tc>
          <w:tcPr>
            <w:tcW w:w="784" w:type="dxa"/>
            <w:vAlign w:val="center"/>
          </w:tcPr>
          <w:p w:rsidR="005A0EF3" w:rsidRDefault="005A0EF3">
            <w:pPr>
              <w:pStyle w:val="ConsPlusNormal"/>
              <w:jc w:val="center"/>
            </w:pPr>
            <w:r>
              <w:t>N п/п</w:t>
            </w:r>
          </w:p>
        </w:tc>
        <w:tc>
          <w:tcPr>
            <w:tcW w:w="2835" w:type="dxa"/>
            <w:vAlign w:val="center"/>
          </w:tcPr>
          <w:p w:rsidR="005A0EF3" w:rsidRDefault="005A0EF3">
            <w:pPr>
              <w:pStyle w:val="ConsPlusNormal"/>
              <w:jc w:val="center"/>
            </w:pPr>
            <w:r>
              <w:t>Виды и условия оказания, источник финансового обеспечения медицинской помощи</w:t>
            </w:r>
          </w:p>
        </w:tc>
        <w:tc>
          <w:tcPr>
            <w:tcW w:w="2014" w:type="dxa"/>
            <w:vAlign w:val="center"/>
          </w:tcPr>
          <w:p w:rsidR="005A0EF3" w:rsidRDefault="005A0EF3">
            <w:pPr>
              <w:pStyle w:val="ConsPlusNormal"/>
              <w:jc w:val="center"/>
            </w:pPr>
            <w:r>
              <w:t>Единица измерения</w:t>
            </w:r>
          </w:p>
        </w:tc>
        <w:tc>
          <w:tcPr>
            <w:tcW w:w="1144" w:type="dxa"/>
            <w:vAlign w:val="center"/>
          </w:tcPr>
          <w:p w:rsidR="005A0EF3" w:rsidRDefault="005A0EF3">
            <w:pPr>
              <w:pStyle w:val="ConsPlusNormal"/>
              <w:jc w:val="center"/>
            </w:pPr>
            <w:r>
              <w:t>2021 год</w:t>
            </w:r>
          </w:p>
        </w:tc>
        <w:tc>
          <w:tcPr>
            <w:tcW w:w="1144" w:type="dxa"/>
            <w:vAlign w:val="center"/>
          </w:tcPr>
          <w:p w:rsidR="005A0EF3" w:rsidRDefault="005A0EF3">
            <w:pPr>
              <w:pStyle w:val="ConsPlusNormal"/>
              <w:jc w:val="center"/>
            </w:pPr>
            <w:r>
              <w:t>2022 год</w:t>
            </w:r>
          </w:p>
        </w:tc>
        <w:tc>
          <w:tcPr>
            <w:tcW w:w="1144" w:type="dxa"/>
            <w:vAlign w:val="center"/>
          </w:tcPr>
          <w:p w:rsidR="005A0EF3" w:rsidRDefault="005A0EF3">
            <w:pPr>
              <w:pStyle w:val="ConsPlusNormal"/>
              <w:jc w:val="center"/>
            </w:pPr>
            <w:r>
              <w:t>2023 год</w:t>
            </w:r>
          </w:p>
        </w:tc>
      </w:tr>
      <w:tr w:rsidR="005A0EF3">
        <w:tc>
          <w:tcPr>
            <w:tcW w:w="784" w:type="dxa"/>
          </w:tcPr>
          <w:p w:rsidR="005A0EF3" w:rsidRDefault="005A0EF3">
            <w:pPr>
              <w:pStyle w:val="ConsPlusNormal"/>
              <w:jc w:val="center"/>
            </w:pPr>
            <w:r>
              <w:t>1</w:t>
            </w:r>
          </w:p>
        </w:tc>
        <w:tc>
          <w:tcPr>
            <w:tcW w:w="2835" w:type="dxa"/>
          </w:tcPr>
          <w:p w:rsidR="005A0EF3" w:rsidRDefault="005A0EF3">
            <w:pPr>
              <w:pStyle w:val="ConsPlusNormal"/>
              <w:jc w:val="center"/>
            </w:pPr>
            <w:r>
              <w:t>2</w:t>
            </w:r>
          </w:p>
        </w:tc>
        <w:tc>
          <w:tcPr>
            <w:tcW w:w="2014" w:type="dxa"/>
          </w:tcPr>
          <w:p w:rsidR="005A0EF3" w:rsidRDefault="005A0EF3">
            <w:pPr>
              <w:pStyle w:val="ConsPlusNormal"/>
              <w:jc w:val="center"/>
            </w:pPr>
            <w:r>
              <w:t>3</w:t>
            </w:r>
          </w:p>
        </w:tc>
        <w:tc>
          <w:tcPr>
            <w:tcW w:w="1144" w:type="dxa"/>
          </w:tcPr>
          <w:p w:rsidR="005A0EF3" w:rsidRDefault="005A0EF3">
            <w:pPr>
              <w:pStyle w:val="ConsPlusNormal"/>
              <w:jc w:val="center"/>
            </w:pPr>
            <w:r>
              <w:t>4</w:t>
            </w:r>
          </w:p>
        </w:tc>
        <w:tc>
          <w:tcPr>
            <w:tcW w:w="1144" w:type="dxa"/>
          </w:tcPr>
          <w:p w:rsidR="005A0EF3" w:rsidRDefault="005A0EF3">
            <w:pPr>
              <w:pStyle w:val="ConsPlusNormal"/>
              <w:jc w:val="center"/>
            </w:pPr>
            <w:r>
              <w:t>5</w:t>
            </w:r>
          </w:p>
        </w:tc>
        <w:tc>
          <w:tcPr>
            <w:tcW w:w="1144" w:type="dxa"/>
          </w:tcPr>
          <w:p w:rsidR="005A0EF3" w:rsidRDefault="005A0EF3">
            <w:pPr>
              <w:pStyle w:val="ConsPlusNormal"/>
              <w:jc w:val="center"/>
            </w:pPr>
            <w:r>
              <w:t>6</w:t>
            </w:r>
          </w:p>
        </w:tc>
      </w:tr>
      <w:tr w:rsidR="005A0EF3">
        <w:tc>
          <w:tcPr>
            <w:tcW w:w="784" w:type="dxa"/>
            <w:vMerge w:val="restart"/>
          </w:tcPr>
          <w:p w:rsidR="005A0EF3" w:rsidRDefault="005A0EF3">
            <w:pPr>
              <w:pStyle w:val="ConsPlusNormal"/>
              <w:jc w:val="center"/>
            </w:pPr>
            <w:r>
              <w:t>1</w:t>
            </w:r>
          </w:p>
        </w:tc>
        <w:tc>
          <w:tcPr>
            <w:tcW w:w="2835" w:type="dxa"/>
            <w:vMerge w:val="restart"/>
          </w:tcPr>
          <w:p w:rsidR="005A0EF3" w:rsidRDefault="005A0EF3">
            <w:pPr>
              <w:pStyle w:val="ConsPlusNormal"/>
            </w:pPr>
            <w:r>
              <w:t>Скорая медицинская помощь вне медицинской организации, включая медицинскую эвакуацию, в рамках базовой Программы ОМС</w:t>
            </w:r>
          </w:p>
        </w:tc>
        <w:tc>
          <w:tcPr>
            <w:tcW w:w="2014" w:type="dxa"/>
          </w:tcPr>
          <w:p w:rsidR="005A0EF3" w:rsidRDefault="005A0EF3">
            <w:pPr>
              <w:pStyle w:val="ConsPlusNormal"/>
            </w:pPr>
            <w:r>
              <w:t>число вызовов на 1 застрахованное лицо, в том числе с учетом этапов оказания медицинской помощи</w:t>
            </w:r>
          </w:p>
        </w:tc>
        <w:tc>
          <w:tcPr>
            <w:tcW w:w="1144" w:type="dxa"/>
          </w:tcPr>
          <w:p w:rsidR="005A0EF3" w:rsidRDefault="005A0EF3">
            <w:pPr>
              <w:pStyle w:val="ConsPlusNormal"/>
              <w:jc w:val="center"/>
            </w:pPr>
            <w:r>
              <w:t>0,290</w:t>
            </w:r>
          </w:p>
        </w:tc>
        <w:tc>
          <w:tcPr>
            <w:tcW w:w="1144" w:type="dxa"/>
          </w:tcPr>
          <w:p w:rsidR="005A0EF3" w:rsidRDefault="005A0EF3">
            <w:pPr>
              <w:pStyle w:val="ConsPlusNormal"/>
              <w:jc w:val="center"/>
            </w:pPr>
            <w:r>
              <w:t>0,290</w:t>
            </w:r>
          </w:p>
        </w:tc>
        <w:tc>
          <w:tcPr>
            <w:tcW w:w="1144" w:type="dxa"/>
          </w:tcPr>
          <w:p w:rsidR="005A0EF3" w:rsidRDefault="005A0EF3">
            <w:pPr>
              <w:pStyle w:val="ConsPlusNormal"/>
              <w:jc w:val="center"/>
            </w:pPr>
            <w:r>
              <w:t>0,290</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0,289</w:t>
            </w:r>
          </w:p>
        </w:tc>
        <w:tc>
          <w:tcPr>
            <w:tcW w:w="1144" w:type="dxa"/>
          </w:tcPr>
          <w:p w:rsidR="005A0EF3" w:rsidRDefault="005A0EF3">
            <w:pPr>
              <w:pStyle w:val="ConsPlusNormal"/>
              <w:jc w:val="center"/>
            </w:pPr>
            <w:r>
              <w:t>0,289</w:t>
            </w:r>
          </w:p>
        </w:tc>
        <w:tc>
          <w:tcPr>
            <w:tcW w:w="1144" w:type="dxa"/>
          </w:tcPr>
          <w:p w:rsidR="005A0EF3" w:rsidRDefault="005A0EF3">
            <w:pPr>
              <w:pStyle w:val="ConsPlusNormal"/>
              <w:jc w:val="center"/>
            </w:pPr>
            <w:r>
              <w:t>0,289</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0,001</w:t>
            </w:r>
          </w:p>
        </w:tc>
        <w:tc>
          <w:tcPr>
            <w:tcW w:w="1144" w:type="dxa"/>
          </w:tcPr>
          <w:p w:rsidR="005A0EF3" w:rsidRDefault="005A0EF3">
            <w:pPr>
              <w:pStyle w:val="ConsPlusNormal"/>
              <w:jc w:val="center"/>
            </w:pPr>
            <w:r>
              <w:t>0,001</w:t>
            </w:r>
          </w:p>
        </w:tc>
        <w:tc>
          <w:tcPr>
            <w:tcW w:w="1144" w:type="dxa"/>
          </w:tcPr>
          <w:p w:rsidR="005A0EF3" w:rsidRDefault="005A0EF3">
            <w:pPr>
              <w:pStyle w:val="ConsPlusNormal"/>
              <w:jc w:val="center"/>
            </w:pPr>
            <w:r>
              <w:t>0,001</w:t>
            </w:r>
          </w:p>
        </w:tc>
      </w:tr>
      <w:tr w:rsidR="005A0EF3">
        <w:tc>
          <w:tcPr>
            <w:tcW w:w="784" w:type="dxa"/>
            <w:vMerge w:val="restart"/>
          </w:tcPr>
          <w:p w:rsidR="005A0EF3" w:rsidRDefault="005A0EF3">
            <w:pPr>
              <w:pStyle w:val="ConsPlusNormal"/>
              <w:jc w:val="center"/>
            </w:pPr>
            <w:r>
              <w:t>2</w:t>
            </w:r>
          </w:p>
        </w:tc>
        <w:tc>
          <w:tcPr>
            <w:tcW w:w="2835" w:type="dxa"/>
            <w:vMerge w:val="restart"/>
          </w:tcPr>
          <w:p w:rsidR="005A0EF3" w:rsidRDefault="005A0EF3">
            <w:pPr>
              <w:pStyle w:val="ConsPlusNormal"/>
            </w:pPr>
            <w:r>
              <w:t>Санитарно-авиационная эвакуация, осуществляемая воздушными судами и отделениями экстренной консультативной скорой медицинской помощи, а также скорая медицинская помощь, оказанная не застрахованным по обязательному медицинскому страхованию лицам за счет средств бюджета Пермского края</w:t>
            </w:r>
          </w:p>
        </w:tc>
        <w:tc>
          <w:tcPr>
            <w:tcW w:w="2014" w:type="dxa"/>
          </w:tcPr>
          <w:p w:rsidR="005A0EF3" w:rsidRDefault="005A0EF3">
            <w:pPr>
              <w:pStyle w:val="ConsPlusNormal"/>
            </w:pPr>
            <w:r>
              <w:t>число вызовов на 1 жителя, в том числе с учетом этапов оказания медицинской помощи</w:t>
            </w:r>
          </w:p>
        </w:tc>
        <w:tc>
          <w:tcPr>
            <w:tcW w:w="1144" w:type="dxa"/>
          </w:tcPr>
          <w:p w:rsidR="005A0EF3" w:rsidRDefault="005A0EF3">
            <w:pPr>
              <w:pStyle w:val="ConsPlusNormal"/>
              <w:jc w:val="center"/>
            </w:pPr>
            <w:r>
              <w:t>0,007</w:t>
            </w:r>
          </w:p>
        </w:tc>
        <w:tc>
          <w:tcPr>
            <w:tcW w:w="1144" w:type="dxa"/>
          </w:tcPr>
          <w:p w:rsidR="005A0EF3" w:rsidRDefault="005A0EF3">
            <w:pPr>
              <w:pStyle w:val="ConsPlusNormal"/>
              <w:jc w:val="center"/>
            </w:pPr>
            <w:r>
              <w:t>0,007</w:t>
            </w:r>
          </w:p>
        </w:tc>
        <w:tc>
          <w:tcPr>
            <w:tcW w:w="1144" w:type="dxa"/>
          </w:tcPr>
          <w:p w:rsidR="005A0EF3" w:rsidRDefault="005A0EF3">
            <w:pPr>
              <w:pStyle w:val="ConsPlusNormal"/>
              <w:jc w:val="center"/>
            </w:pPr>
            <w:r>
              <w:t>0,007</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0,006</w:t>
            </w:r>
          </w:p>
        </w:tc>
        <w:tc>
          <w:tcPr>
            <w:tcW w:w="1144" w:type="dxa"/>
          </w:tcPr>
          <w:p w:rsidR="005A0EF3" w:rsidRDefault="005A0EF3">
            <w:pPr>
              <w:pStyle w:val="ConsPlusNormal"/>
              <w:jc w:val="center"/>
            </w:pPr>
            <w:r>
              <w:t>0,006</w:t>
            </w:r>
          </w:p>
        </w:tc>
        <w:tc>
          <w:tcPr>
            <w:tcW w:w="1144" w:type="dxa"/>
          </w:tcPr>
          <w:p w:rsidR="005A0EF3" w:rsidRDefault="005A0EF3">
            <w:pPr>
              <w:pStyle w:val="ConsPlusNormal"/>
              <w:jc w:val="center"/>
            </w:pPr>
            <w:r>
              <w:t>0,006</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0,001</w:t>
            </w:r>
          </w:p>
        </w:tc>
        <w:tc>
          <w:tcPr>
            <w:tcW w:w="1144" w:type="dxa"/>
          </w:tcPr>
          <w:p w:rsidR="005A0EF3" w:rsidRDefault="005A0EF3">
            <w:pPr>
              <w:pStyle w:val="ConsPlusNormal"/>
              <w:jc w:val="center"/>
            </w:pPr>
            <w:r>
              <w:t>0,001</w:t>
            </w:r>
          </w:p>
        </w:tc>
        <w:tc>
          <w:tcPr>
            <w:tcW w:w="1144" w:type="dxa"/>
          </w:tcPr>
          <w:p w:rsidR="005A0EF3" w:rsidRDefault="005A0EF3">
            <w:pPr>
              <w:pStyle w:val="ConsPlusNormal"/>
              <w:jc w:val="center"/>
            </w:pPr>
            <w:r>
              <w:t>0,001</w:t>
            </w:r>
          </w:p>
        </w:tc>
      </w:tr>
      <w:tr w:rsidR="005A0EF3">
        <w:tc>
          <w:tcPr>
            <w:tcW w:w="784" w:type="dxa"/>
            <w:vMerge w:val="restart"/>
          </w:tcPr>
          <w:p w:rsidR="005A0EF3" w:rsidRDefault="005A0EF3">
            <w:pPr>
              <w:pStyle w:val="ConsPlusNormal"/>
              <w:jc w:val="center"/>
            </w:pPr>
            <w:r>
              <w:t>3</w:t>
            </w:r>
          </w:p>
        </w:tc>
        <w:tc>
          <w:tcPr>
            <w:tcW w:w="2835" w:type="dxa"/>
            <w:vMerge w:val="restart"/>
          </w:tcPr>
          <w:p w:rsidR="005A0EF3" w:rsidRDefault="005A0EF3">
            <w:pPr>
              <w:pStyle w:val="ConsPlusNormal"/>
            </w:pPr>
            <w:r>
              <w:t xml:space="preserve">Скорая, в том числе скорая специализированная, медицинская помощь за счет межбюджетного трансферта, передаваемого из бюджета Пермского края </w:t>
            </w:r>
            <w:r>
              <w:lastRenderedPageBreak/>
              <w:t>в бюджет ТФОМС Пермского края</w:t>
            </w:r>
          </w:p>
        </w:tc>
        <w:tc>
          <w:tcPr>
            <w:tcW w:w="2014" w:type="dxa"/>
          </w:tcPr>
          <w:p w:rsidR="005A0EF3" w:rsidRDefault="005A0EF3">
            <w:pPr>
              <w:pStyle w:val="ConsPlusNormal"/>
            </w:pPr>
            <w:r>
              <w:lastRenderedPageBreak/>
              <w:t>число вызовов на 1 жителя, в том числе с учетом этапов оказания медицинской помощи</w:t>
            </w:r>
          </w:p>
        </w:tc>
        <w:tc>
          <w:tcPr>
            <w:tcW w:w="1144" w:type="dxa"/>
          </w:tcPr>
          <w:p w:rsidR="005A0EF3" w:rsidRDefault="005A0EF3">
            <w:pPr>
              <w:pStyle w:val="ConsPlusNormal"/>
              <w:jc w:val="center"/>
            </w:pPr>
            <w:r>
              <w:t>0,020</w:t>
            </w:r>
          </w:p>
        </w:tc>
        <w:tc>
          <w:tcPr>
            <w:tcW w:w="1144" w:type="dxa"/>
          </w:tcPr>
          <w:p w:rsidR="005A0EF3" w:rsidRDefault="005A0EF3">
            <w:pPr>
              <w:pStyle w:val="ConsPlusNormal"/>
              <w:jc w:val="center"/>
            </w:pPr>
            <w:r>
              <w:t>0,020</w:t>
            </w:r>
          </w:p>
        </w:tc>
        <w:tc>
          <w:tcPr>
            <w:tcW w:w="1144" w:type="dxa"/>
          </w:tcPr>
          <w:p w:rsidR="005A0EF3" w:rsidRDefault="005A0EF3">
            <w:pPr>
              <w:pStyle w:val="ConsPlusNormal"/>
              <w:jc w:val="center"/>
            </w:pPr>
            <w:r>
              <w:t>0,020</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0,017</w:t>
            </w:r>
          </w:p>
        </w:tc>
        <w:tc>
          <w:tcPr>
            <w:tcW w:w="1144" w:type="dxa"/>
          </w:tcPr>
          <w:p w:rsidR="005A0EF3" w:rsidRDefault="005A0EF3">
            <w:pPr>
              <w:pStyle w:val="ConsPlusNormal"/>
              <w:jc w:val="center"/>
            </w:pPr>
            <w:r>
              <w:t>0,017</w:t>
            </w:r>
          </w:p>
        </w:tc>
        <w:tc>
          <w:tcPr>
            <w:tcW w:w="1144" w:type="dxa"/>
          </w:tcPr>
          <w:p w:rsidR="005A0EF3" w:rsidRDefault="005A0EF3">
            <w:pPr>
              <w:pStyle w:val="ConsPlusNormal"/>
              <w:jc w:val="center"/>
            </w:pPr>
            <w:r>
              <w:t>0,017</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0,002</w:t>
            </w:r>
          </w:p>
        </w:tc>
        <w:tc>
          <w:tcPr>
            <w:tcW w:w="1144" w:type="dxa"/>
          </w:tcPr>
          <w:p w:rsidR="005A0EF3" w:rsidRDefault="005A0EF3">
            <w:pPr>
              <w:pStyle w:val="ConsPlusNormal"/>
              <w:jc w:val="center"/>
            </w:pPr>
            <w:r>
              <w:t>0,002</w:t>
            </w:r>
          </w:p>
        </w:tc>
        <w:tc>
          <w:tcPr>
            <w:tcW w:w="1144" w:type="dxa"/>
          </w:tcPr>
          <w:p w:rsidR="005A0EF3" w:rsidRDefault="005A0EF3">
            <w:pPr>
              <w:pStyle w:val="ConsPlusNormal"/>
              <w:jc w:val="center"/>
            </w:pPr>
            <w:r>
              <w:t>0,002</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0,001</w:t>
            </w:r>
          </w:p>
        </w:tc>
        <w:tc>
          <w:tcPr>
            <w:tcW w:w="1144" w:type="dxa"/>
          </w:tcPr>
          <w:p w:rsidR="005A0EF3" w:rsidRDefault="005A0EF3">
            <w:pPr>
              <w:pStyle w:val="ConsPlusNormal"/>
              <w:jc w:val="center"/>
            </w:pPr>
            <w:r>
              <w:t>0,001</w:t>
            </w:r>
          </w:p>
        </w:tc>
        <w:tc>
          <w:tcPr>
            <w:tcW w:w="1144" w:type="dxa"/>
          </w:tcPr>
          <w:p w:rsidR="005A0EF3" w:rsidRDefault="005A0EF3">
            <w:pPr>
              <w:pStyle w:val="ConsPlusNormal"/>
              <w:jc w:val="center"/>
            </w:pPr>
            <w:r>
              <w:t>0,001</w:t>
            </w:r>
          </w:p>
        </w:tc>
      </w:tr>
      <w:tr w:rsidR="005A0EF3">
        <w:tc>
          <w:tcPr>
            <w:tcW w:w="784" w:type="dxa"/>
          </w:tcPr>
          <w:p w:rsidR="005A0EF3" w:rsidRDefault="005A0EF3">
            <w:pPr>
              <w:pStyle w:val="ConsPlusNormal"/>
              <w:jc w:val="center"/>
            </w:pPr>
            <w:r>
              <w:t>4</w:t>
            </w:r>
          </w:p>
        </w:tc>
        <w:tc>
          <w:tcPr>
            <w:tcW w:w="2835" w:type="dxa"/>
          </w:tcPr>
          <w:p w:rsidR="005A0EF3" w:rsidRDefault="005A0EF3">
            <w:pPr>
              <w:pStyle w:val="ConsPlusNormal"/>
            </w:pPr>
            <w:r>
              <w:t>Медицинская помощь в амбулаторных условиях, оказываемая с профилактической и иными целями (включая посещения, связанные с профилактическими мероприятиями, в том числе посещения центров здоровья, посещения среднего медицинского персонала и разовые посещения в связи с заболеваниями, в том числе при заболеваниях полости рта, слюнных желез и челюстей, за исключением зубного протезирования, а также посещения центров амбулаторной онкологической помощи), в том числе:</w:t>
            </w:r>
          </w:p>
        </w:tc>
        <w:tc>
          <w:tcPr>
            <w:tcW w:w="2014" w:type="dxa"/>
          </w:tcPr>
          <w:p w:rsidR="005A0EF3" w:rsidRDefault="005A0EF3">
            <w:pPr>
              <w:pStyle w:val="ConsPlusNormal"/>
            </w:pPr>
            <w:r>
              <w:t>число посещений</w:t>
            </w:r>
          </w:p>
        </w:tc>
        <w:tc>
          <w:tcPr>
            <w:tcW w:w="1144" w:type="dxa"/>
          </w:tcPr>
          <w:p w:rsidR="005A0EF3" w:rsidRDefault="005A0EF3">
            <w:pPr>
              <w:pStyle w:val="ConsPlusNormal"/>
              <w:jc w:val="center"/>
            </w:pPr>
            <w:r>
              <w:t>3,4555</w:t>
            </w:r>
          </w:p>
        </w:tc>
        <w:tc>
          <w:tcPr>
            <w:tcW w:w="1144" w:type="dxa"/>
          </w:tcPr>
          <w:p w:rsidR="005A0EF3" w:rsidRDefault="005A0EF3">
            <w:pPr>
              <w:pStyle w:val="ConsPlusNormal"/>
              <w:jc w:val="center"/>
            </w:pPr>
            <w:r>
              <w:t>3,456</w:t>
            </w:r>
          </w:p>
        </w:tc>
        <w:tc>
          <w:tcPr>
            <w:tcW w:w="1144" w:type="dxa"/>
          </w:tcPr>
          <w:p w:rsidR="005A0EF3" w:rsidRDefault="005A0EF3">
            <w:pPr>
              <w:pStyle w:val="ConsPlusNormal"/>
              <w:jc w:val="center"/>
            </w:pPr>
            <w:r>
              <w:t>3,456</w:t>
            </w:r>
          </w:p>
        </w:tc>
      </w:tr>
      <w:tr w:rsidR="005A0EF3">
        <w:tc>
          <w:tcPr>
            <w:tcW w:w="784" w:type="dxa"/>
            <w:vMerge w:val="restart"/>
          </w:tcPr>
          <w:p w:rsidR="005A0EF3" w:rsidRDefault="005A0EF3">
            <w:pPr>
              <w:pStyle w:val="ConsPlusNormal"/>
              <w:jc w:val="center"/>
            </w:pPr>
            <w:r>
              <w:t>4.1</w:t>
            </w:r>
          </w:p>
        </w:tc>
        <w:tc>
          <w:tcPr>
            <w:tcW w:w="2835" w:type="dxa"/>
            <w:vMerge w:val="restart"/>
          </w:tcPr>
          <w:p w:rsidR="005A0EF3" w:rsidRDefault="005A0EF3">
            <w:pPr>
              <w:pStyle w:val="ConsPlusNormal"/>
            </w:pPr>
            <w:r>
              <w:t>за счет средств бюджета Пермского края</w:t>
            </w:r>
          </w:p>
        </w:tc>
        <w:tc>
          <w:tcPr>
            <w:tcW w:w="2014" w:type="dxa"/>
          </w:tcPr>
          <w:p w:rsidR="005A0EF3" w:rsidRDefault="005A0EF3">
            <w:pPr>
              <w:pStyle w:val="ConsPlusNormal"/>
            </w:pPr>
            <w:r>
              <w:t>число посещений на 1 жителя с учетом этапов оказания медицинской помощи</w:t>
            </w:r>
          </w:p>
        </w:tc>
        <w:tc>
          <w:tcPr>
            <w:tcW w:w="1144" w:type="dxa"/>
          </w:tcPr>
          <w:p w:rsidR="005A0EF3" w:rsidRDefault="005A0EF3">
            <w:pPr>
              <w:pStyle w:val="ConsPlusNormal"/>
              <w:jc w:val="center"/>
            </w:pPr>
            <w:r>
              <w:t>0,0205</w:t>
            </w:r>
          </w:p>
        </w:tc>
        <w:tc>
          <w:tcPr>
            <w:tcW w:w="1144" w:type="dxa"/>
          </w:tcPr>
          <w:p w:rsidR="005A0EF3" w:rsidRDefault="005A0EF3">
            <w:pPr>
              <w:pStyle w:val="ConsPlusNormal"/>
              <w:jc w:val="center"/>
            </w:pPr>
            <w:r>
              <w:t>0,0205</w:t>
            </w:r>
          </w:p>
        </w:tc>
        <w:tc>
          <w:tcPr>
            <w:tcW w:w="1144" w:type="dxa"/>
          </w:tcPr>
          <w:p w:rsidR="005A0EF3" w:rsidRDefault="005A0EF3">
            <w:pPr>
              <w:pStyle w:val="ConsPlusNormal"/>
              <w:jc w:val="center"/>
            </w:pPr>
            <w:r>
              <w:t>0,0205</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0,0205</w:t>
            </w:r>
          </w:p>
        </w:tc>
        <w:tc>
          <w:tcPr>
            <w:tcW w:w="1144" w:type="dxa"/>
          </w:tcPr>
          <w:p w:rsidR="005A0EF3" w:rsidRDefault="005A0EF3">
            <w:pPr>
              <w:pStyle w:val="ConsPlusNormal"/>
              <w:jc w:val="center"/>
            </w:pPr>
            <w:r>
              <w:t>0,0205</w:t>
            </w:r>
          </w:p>
        </w:tc>
        <w:tc>
          <w:tcPr>
            <w:tcW w:w="1144" w:type="dxa"/>
          </w:tcPr>
          <w:p w:rsidR="005A0EF3" w:rsidRDefault="005A0EF3">
            <w:pPr>
              <w:pStyle w:val="ConsPlusNormal"/>
              <w:jc w:val="center"/>
            </w:pPr>
            <w:r>
              <w:t>0,0205</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val="restart"/>
          </w:tcPr>
          <w:p w:rsidR="005A0EF3" w:rsidRDefault="005A0EF3">
            <w:pPr>
              <w:pStyle w:val="ConsPlusNormal"/>
              <w:jc w:val="center"/>
            </w:pPr>
            <w:r>
              <w:t>4.1.1</w:t>
            </w:r>
          </w:p>
        </w:tc>
        <w:tc>
          <w:tcPr>
            <w:tcW w:w="2835" w:type="dxa"/>
            <w:vMerge w:val="restart"/>
          </w:tcPr>
          <w:p w:rsidR="005A0EF3" w:rsidRDefault="005A0EF3">
            <w:pPr>
              <w:pStyle w:val="ConsPlusNormal"/>
            </w:pPr>
            <w:r>
              <w:t>в том числе для паллиативной медицинской помощи при осуществлении посещений на дому выездными патронажными бригадами</w:t>
            </w:r>
          </w:p>
        </w:tc>
        <w:tc>
          <w:tcPr>
            <w:tcW w:w="2014" w:type="dxa"/>
          </w:tcPr>
          <w:p w:rsidR="005A0EF3" w:rsidRDefault="005A0EF3">
            <w:pPr>
              <w:pStyle w:val="ConsPlusNormal"/>
            </w:pPr>
            <w:r>
              <w:t>число посещений на 1 жителя с учетом этапов оказания медицинской помощи</w:t>
            </w:r>
          </w:p>
        </w:tc>
        <w:tc>
          <w:tcPr>
            <w:tcW w:w="1144" w:type="dxa"/>
          </w:tcPr>
          <w:p w:rsidR="005A0EF3" w:rsidRDefault="005A0EF3">
            <w:pPr>
              <w:pStyle w:val="ConsPlusNormal"/>
              <w:jc w:val="center"/>
            </w:pPr>
            <w:r>
              <w:t>0,001</w:t>
            </w:r>
          </w:p>
        </w:tc>
        <w:tc>
          <w:tcPr>
            <w:tcW w:w="1144" w:type="dxa"/>
          </w:tcPr>
          <w:p w:rsidR="005A0EF3" w:rsidRDefault="005A0EF3">
            <w:pPr>
              <w:pStyle w:val="ConsPlusNormal"/>
              <w:jc w:val="center"/>
            </w:pPr>
            <w:r>
              <w:t>0,001</w:t>
            </w:r>
          </w:p>
        </w:tc>
        <w:tc>
          <w:tcPr>
            <w:tcW w:w="1144" w:type="dxa"/>
          </w:tcPr>
          <w:p w:rsidR="005A0EF3" w:rsidRDefault="005A0EF3">
            <w:pPr>
              <w:pStyle w:val="ConsPlusNormal"/>
              <w:jc w:val="center"/>
            </w:pPr>
            <w:r>
              <w:t>0,001</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0,001</w:t>
            </w:r>
          </w:p>
        </w:tc>
        <w:tc>
          <w:tcPr>
            <w:tcW w:w="1144" w:type="dxa"/>
          </w:tcPr>
          <w:p w:rsidR="005A0EF3" w:rsidRDefault="005A0EF3">
            <w:pPr>
              <w:pStyle w:val="ConsPlusNormal"/>
              <w:jc w:val="center"/>
            </w:pPr>
            <w:r>
              <w:t>0,001</w:t>
            </w:r>
          </w:p>
        </w:tc>
        <w:tc>
          <w:tcPr>
            <w:tcW w:w="1144" w:type="dxa"/>
          </w:tcPr>
          <w:p w:rsidR="005A0EF3" w:rsidRDefault="005A0EF3">
            <w:pPr>
              <w:pStyle w:val="ConsPlusNormal"/>
              <w:jc w:val="center"/>
            </w:pPr>
            <w:r>
              <w:t>0,001</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val="restart"/>
          </w:tcPr>
          <w:p w:rsidR="005A0EF3" w:rsidRDefault="005A0EF3">
            <w:pPr>
              <w:pStyle w:val="ConsPlusNormal"/>
              <w:jc w:val="center"/>
            </w:pPr>
            <w:r>
              <w:lastRenderedPageBreak/>
              <w:t>4.2</w:t>
            </w:r>
          </w:p>
        </w:tc>
        <w:tc>
          <w:tcPr>
            <w:tcW w:w="2835" w:type="dxa"/>
            <w:vMerge w:val="restart"/>
          </w:tcPr>
          <w:p w:rsidR="005A0EF3" w:rsidRDefault="005A0EF3">
            <w:pPr>
              <w:pStyle w:val="ConsPlusNormal"/>
            </w:pPr>
            <w:r>
              <w:t>за счет межбюджетного трансферта, передаваемого из бюджета Пермского края в бюджет ТФОМС Пермского края (включая медицинскую помощь, оказываемую выездными психиатрическими бригадами)</w:t>
            </w:r>
          </w:p>
        </w:tc>
        <w:tc>
          <w:tcPr>
            <w:tcW w:w="2014" w:type="dxa"/>
          </w:tcPr>
          <w:p w:rsidR="005A0EF3" w:rsidRDefault="005A0EF3">
            <w:pPr>
              <w:pStyle w:val="ConsPlusNormal"/>
            </w:pPr>
            <w:r>
              <w:t>число посещений на 1 жителя с учетом этапов оказания медицинской помощи</w:t>
            </w:r>
          </w:p>
        </w:tc>
        <w:tc>
          <w:tcPr>
            <w:tcW w:w="1144" w:type="dxa"/>
          </w:tcPr>
          <w:p w:rsidR="005A0EF3" w:rsidRDefault="005A0EF3">
            <w:pPr>
              <w:pStyle w:val="ConsPlusNormal"/>
              <w:jc w:val="center"/>
            </w:pPr>
            <w:r>
              <w:t>0,505</w:t>
            </w:r>
          </w:p>
        </w:tc>
        <w:tc>
          <w:tcPr>
            <w:tcW w:w="1144" w:type="dxa"/>
          </w:tcPr>
          <w:p w:rsidR="005A0EF3" w:rsidRDefault="005A0EF3">
            <w:pPr>
              <w:pStyle w:val="ConsPlusNormal"/>
              <w:jc w:val="center"/>
            </w:pPr>
            <w:r>
              <w:t>0,505</w:t>
            </w:r>
          </w:p>
        </w:tc>
        <w:tc>
          <w:tcPr>
            <w:tcW w:w="1144" w:type="dxa"/>
          </w:tcPr>
          <w:p w:rsidR="005A0EF3" w:rsidRDefault="005A0EF3">
            <w:pPr>
              <w:pStyle w:val="ConsPlusNormal"/>
              <w:jc w:val="center"/>
            </w:pPr>
            <w:r>
              <w:t>0,505</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vAlign w:val="center"/>
          </w:tcPr>
          <w:p w:rsidR="005A0EF3" w:rsidRDefault="005A0EF3">
            <w:pPr>
              <w:pStyle w:val="ConsPlusNormal"/>
              <w:jc w:val="center"/>
            </w:pPr>
            <w:r>
              <w:t>0,131</w:t>
            </w:r>
          </w:p>
        </w:tc>
        <w:tc>
          <w:tcPr>
            <w:tcW w:w="1144" w:type="dxa"/>
            <w:vAlign w:val="center"/>
          </w:tcPr>
          <w:p w:rsidR="005A0EF3" w:rsidRDefault="005A0EF3">
            <w:pPr>
              <w:pStyle w:val="ConsPlusNormal"/>
              <w:jc w:val="center"/>
            </w:pPr>
            <w:r>
              <w:t>0,131</w:t>
            </w:r>
          </w:p>
        </w:tc>
        <w:tc>
          <w:tcPr>
            <w:tcW w:w="1144" w:type="dxa"/>
            <w:vAlign w:val="center"/>
          </w:tcPr>
          <w:p w:rsidR="005A0EF3" w:rsidRDefault="005A0EF3">
            <w:pPr>
              <w:pStyle w:val="ConsPlusNormal"/>
              <w:jc w:val="center"/>
            </w:pPr>
            <w:r>
              <w:t>0,131</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vAlign w:val="center"/>
          </w:tcPr>
          <w:p w:rsidR="005A0EF3" w:rsidRDefault="005A0EF3">
            <w:pPr>
              <w:pStyle w:val="ConsPlusNormal"/>
              <w:jc w:val="center"/>
            </w:pPr>
            <w:r>
              <w:t>0,308</w:t>
            </w:r>
          </w:p>
        </w:tc>
        <w:tc>
          <w:tcPr>
            <w:tcW w:w="1144" w:type="dxa"/>
            <w:vAlign w:val="center"/>
          </w:tcPr>
          <w:p w:rsidR="005A0EF3" w:rsidRDefault="005A0EF3">
            <w:pPr>
              <w:pStyle w:val="ConsPlusNormal"/>
              <w:jc w:val="center"/>
            </w:pPr>
            <w:r>
              <w:t>0,308</w:t>
            </w:r>
          </w:p>
        </w:tc>
        <w:tc>
          <w:tcPr>
            <w:tcW w:w="1144" w:type="dxa"/>
            <w:vAlign w:val="center"/>
          </w:tcPr>
          <w:p w:rsidR="005A0EF3" w:rsidRDefault="005A0EF3">
            <w:pPr>
              <w:pStyle w:val="ConsPlusNormal"/>
              <w:jc w:val="center"/>
            </w:pPr>
            <w:r>
              <w:t>0,308</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vAlign w:val="center"/>
          </w:tcPr>
          <w:p w:rsidR="005A0EF3" w:rsidRDefault="005A0EF3">
            <w:pPr>
              <w:pStyle w:val="ConsPlusNormal"/>
              <w:jc w:val="center"/>
            </w:pPr>
            <w:r>
              <w:t>0,066</w:t>
            </w:r>
          </w:p>
        </w:tc>
        <w:tc>
          <w:tcPr>
            <w:tcW w:w="1144" w:type="dxa"/>
            <w:vAlign w:val="center"/>
          </w:tcPr>
          <w:p w:rsidR="005A0EF3" w:rsidRDefault="005A0EF3">
            <w:pPr>
              <w:pStyle w:val="ConsPlusNormal"/>
              <w:jc w:val="center"/>
            </w:pPr>
            <w:r>
              <w:t>0,066</w:t>
            </w:r>
          </w:p>
        </w:tc>
        <w:tc>
          <w:tcPr>
            <w:tcW w:w="1144" w:type="dxa"/>
            <w:vAlign w:val="center"/>
          </w:tcPr>
          <w:p w:rsidR="005A0EF3" w:rsidRDefault="005A0EF3">
            <w:pPr>
              <w:pStyle w:val="ConsPlusNormal"/>
              <w:jc w:val="center"/>
            </w:pPr>
            <w:r>
              <w:t>0,066</w:t>
            </w:r>
          </w:p>
        </w:tc>
      </w:tr>
      <w:tr w:rsidR="005A0EF3">
        <w:tc>
          <w:tcPr>
            <w:tcW w:w="784" w:type="dxa"/>
            <w:vMerge w:val="restart"/>
          </w:tcPr>
          <w:p w:rsidR="005A0EF3" w:rsidRDefault="005A0EF3">
            <w:pPr>
              <w:pStyle w:val="ConsPlusNormal"/>
              <w:jc w:val="center"/>
            </w:pPr>
            <w:r>
              <w:t>4.2.1</w:t>
            </w:r>
          </w:p>
        </w:tc>
        <w:tc>
          <w:tcPr>
            <w:tcW w:w="2835" w:type="dxa"/>
            <w:vMerge w:val="restart"/>
          </w:tcPr>
          <w:p w:rsidR="005A0EF3" w:rsidRDefault="005A0EF3">
            <w:pPr>
              <w:pStyle w:val="ConsPlusNormal"/>
            </w:pPr>
            <w:r>
              <w:t>из них для паллиативной медицинской помощи, в том числе на дому</w:t>
            </w:r>
          </w:p>
        </w:tc>
        <w:tc>
          <w:tcPr>
            <w:tcW w:w="2014" w:type="dxa"/>
          </w:tcPr>
          <w:p w:rsidR="005A0EF3" w:rsidRDefault="005A0EF3">
            <w:pPr>
              <w:pStyle w:val="ConsPlusNormal"/>
            </w:pPr>
            <w:r>
              <w:t>число посещений на 1 жителя с учетом этапов оказания медицинской помощи</w:t>
            </w:r>
          </w:p>
        </w:tc>
        <w:tc>
          <w:tcPr>
            <w:tcW w:w="1144" w:type="dxa"/>
          </w:tcPr>
          <w:p w:rsidR="005A0EF3" w:rsidRDefault="005A0EF3">
            <w:pPr>
              <w:pStyle w:val="ConsPlusNormal"/>
              <w:jc w:val="center"/>
            </w:pPr>
            <w:r>
              <w:t>0,009</w:t>
            </w:r>
          </w:p>
        </w:tc>
        <w:tc>
          <w:tcPr>
            <w:tcW w:w="1144" w:type="dxa"/>
          </w:tcPr>
          <w:p w:rsidR="005A0EF3" w:rsidRDefault="005A0EF3">
            <w:pPr>
              <w:pStyle w:val="ConsPlusNormal"/>
              <w:jc w:val="center"/>
            </w:pPr>
            <w:r>
              <w:t>0,009</w:t>
            </w:r>
          </w:p>
        </w:tc>
        <w:tc>
          <w:tcPr>
            <w:tcW w:w="1144" w:type="dxa"/>
          </w:tcPr>
          <w:p w:rsidR="005A0EF3" w:rsidRDefault="005A0EF3">
            <w:pPr>
              <w:pStyle w:val="ConsPlusNormal"/>
              <w:jc w:val="center"/>
            </w:pPr>
            <w:r>
              <w:t>0,009</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0,009</w:t>
            </w:r>
          </w:p>
        </w:tc>
        <w:tc>
          <w:tcPr>
            <w:tcW w:w="1144" w:type="dxa"/>
          </w:tcPr>
          <w:p w:rsidR="005A0EF3" w:rsidRDefault="005A0EF3">
            <w:pPr>
              <w:pStyle w:val="ConsPlusNormal"/>
              <w:jc w:val="center"/>
            </w:pPr>
            <w:r>
              <w:t>0,009</w:t>
            </w:r>
          </w:p>
        </w:tc>
        <w:tc>
          <w:tcPr>
            <w:tcW w:w="1144" w:type="dxa"/>
          </w:tcPr>
          <w:p w:rsidR="005A0EF3" w:rsidRDefault="005A0EF3">
            <w:pPr>
              <w:pStyle w:val="ConsPlusNormal"/>
              <w:jc w:val="center"/>
            </w:pPr>
            <w:r>
              <w:t>0,009</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val="restart"/>
          </w:tcPr>
          <w:p w:rsidR="005A0EF3" w:rsidRDefault="005A0EF3">
            <w:pPr>
              <w:pStyle w:val="ConsPlusNormal"/>
              <w:jc w:val="center"/>
            </w:pPr>
            <w:r>
              <w:t>4.2.1.1</w:t>
            </w:r>
          </w:p>
        </w:tc>
        <w:tc>
          <w:tcPr>
            <w:tcW w:w="2835" w:type="dxa"/>
            <w:vMerge w:val="restart"/>
          </w:tcPr>
          <w:p w:rsidR="005A0EF3" w:rsidRDefault="005A0EF3">
            <w:pPr>
              <w:pStyle w:val="ConsPlusNormal"/>
            </w:pPr>
            <w:r>
              <w:t>в том числе для паллиативной медицинской помощи при осуществлении посещений на дому выездными патронажными бригадами</w:t>
            </w:r>
          </w:p>
        </w:tc>
        <w:tc>
          <w:tcPr>
            <w:tcW w:w="2014" w:type="dxa"/>
          </w:tcPr>
          <w:p w:rsidR="005A0EF3" w:rsidRDefault="005A0EF3">
            <w:pPr>
              <w:pStyle w:val="ConsPlusNormal"/>
            </w:pPr>
            <w:r>
              <w:t>число посещений на 1 жителя с учетом этапов оказания медицинской помощи</w:t>
            </w:r>
          </w:p>
        </w:tc>
        <w:tc>
          <w:tcPr>
            <w:tcW w:w="1144" w:type="dxa"/>
          </w:tcPr>
          <w:p w:rsidR="005A0EF3" w:rsidRDefault="005A0EF3">
            <w:pPr>
              <w:pStyle w:val="ConsPlusNormal"/>
              <w:jc w:val="center"/>
            </w:pPr>
            <w:r>
              <w:t>0,002</w:t>
            </w:r>
          </w:p>
        </w:tc>
        <w:tc>
          <w:tcPr>
            <w:tcW w:w="1144" w:type="dxa"/>
          </w:tcPr>
          <w:p w:rsidR="005A0EF3" w:rsidRDefault="005A0EF3">
            <w:pPr>
              <w:pStyle w:val="ConsPlusNormal"/>
              <w:jc w:val="center"/>
            </w:pPr>
            <w:r>
              <w:t>0,002</w:t>
            </w:r>
          </w:p>
        </w:tc>
        <w:tc>
          <w:tcPr>
            <w:tcW w:w="1144" w:type="dxa"/>
          </w:tcPr>
          <w:p w:rsidR="005A0EF3" w:rsidRDefault="005A0EF3">
            <w:pPr>
              <w:pStyle w:val="ConsPlusNormal"/>
              <w:jc w:val="center"/>
            </w:pPr>
            <w:r>
              <w:t>0,002</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0,002</w:t>
            </w:r>
          </w:p>
        </w:tc>
        <w:tc>
          <w:tcPr>
            <w:tcW w:w="1144" w:type="dxa"/>
          </w:tcPr>
          <w:p w:rsidR="005A0EF3" w:rsidRDefault="005A0EF3">
            <w:pPr>
              <w:pStyle w:val="ConsPlusNormal"/>
              <w:jc w:val="center"/>
            </w:pPr>
            <w:r>
              <w:t>0,002</w:t>
            </w:r>
          </w:p>
        </w:tc>
        <w:tc>
          <w:tcPr>
            <w:tcW w:w="1144" w:type="dxa"/>
          </w:tcPr>
          <w:p w:rsidR="005A0EF3" w:rsidRDefault="005A0EF3">
            <w:pPr>
              <w:pStyle w:val="ConsPlusNormal"/>
              <w:jc w:val="center"/>
            </w:pPr>
            <w:r>
              <w:t>0,002</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val="restart"/>
          </w:tcPr>
          <w:p w:rsidR="005A0EF3" w:rsidRDefault="005A0EF3">
            <w:pPr>
              <w:pStyle w:val="ConsPlusNormal"/>
              <w:jc w:val="center"/>
            </w:pPr>
            <w:r>
              <w:t>4.3</w:t>
            </w:r>
          </w:p>
        </w:tc>
        <w:tc>
          <w:tcPr>
            <w:tcW w:w="2835" w:type="dxa"/>
            <w:vMerge w:val="restart"/>
          </w:tcPr>
          <w:p w:rsidR="005A0EF3" w:rsidRDefault="005A0EF3">
            <w:pPr>
              <w:pStyle w:val="ConsPlusNormal"/>
            </w:pPr>
            <w:r>
              <w:t>в рамках базовой Программы ОМС</w:t>
            </w:r>
          </w:p>
        </w:tc>
        <w:tc>
          <w:tcPr>
            <w:tcW w:w="2014" w:type="dxa"/>
          </w:tcPr>
          <w:p w:rsidR="005A0EF3" w:rsidRDefault="005A0EF3">
            <w:pPr>
              <w:pStyle w:val="ConsPlusNormal"/>
            </w:pPr>
            <w:r>
              <w:t>число комплексных посещений для проведения профилактических медицинских осмотров на 1 застрахованное лицо с учетом этапов оказания медицинской помощи</w:t>
            </w:r>
          </w:p>
        </w:tc>
        <w:tc>
          <w:tcPr>
            <w:tcW w:w="1144" w:type="dxa"/>
          </w:tcPr>
          <w:p w:rsidR="005A0EF3" w:rsidRDefault="005A0EF3">
            <w:pPr>
              <w:pStyle w:val="ConsPlusNormal"/>
              <w:jc w:val="center"/>
            </w:pPr>
            <w:r>
              <w:t>0,26</w:t>
            </w:r>
          </w:p>
        </w:tc>
        <w:tc>
          <w:tcPr>
            <w:tcW w:w="1144" w:type="dxa"/>
          </w:tcPr>
          <w:p w:rsidR="005A0EF3" w:rsidRDefault="005A0EF3">
            <w:pPr>
              <w:pStyle w:val="ConsPlusNormal"/>
              <w:jc w:val="center"/>
            </w:pPr>
            <w:r>
              <w:t>0,274</w:t>
            </w:r>
          </w:p>
        </w:tc>
        <w:tc>
          <w:tcPr>
            <w:tcW w:w="1144" w:type="dxa"/>
          </w:tcPr>
          <w:p w:rsidR="005A0EF3" w:rsidRDefault="005A0EF3">
            <w:pPr>
              <w:pStyle w:val="ConsPlusNormal"/>
              <w:jc w:val="center"/>
            </w:pPr>
            <w:r>
              <w:t>0,274</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0,26</w:t>
            </w:r>
          </w:p>
        </w:tc>
        <w:tc>
          <w:tcPr>
            <w:tcW w:w="1144" w:type="dxa"/>
          </w:tcPr>
          <w:p w:rsidR="005A0EF3" w:rsidRDefault="005A0EF3">
            <w:pPr>
              <w:pStyle w:val="ConsPlusNormal"/>
              <w:jc w:val="center"/>
            </w:pPr>
            <w:r>
              <w:t>0,274</w:t>
            </w:r>
          </w:p>
        </w:tc>
        <w:tc>
          <w:tcPr>
            <w:tcW w:w="1144" w:type="dxa"/>
          </w:tcPr>
          <w:p w:rsidR="005A0EF3" w:rsidRDefault="005A0EF3">
            <w:pPr>
              <w:pStyle w:val="ConsPlusNormal"/>
              <w:jc w:val="center"/>
            </w:pPr>
            <w:r>
              <w:t>0,274</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число комплексных посещений для проведения диспансеризации на 1 застрахованное лицо с учетом этапов оказания медицинской помощи</w:t>
            </w:r>
          </w:p>
        </w:tc>
        <w:tc>
          <w:tcPr>
            <w:tcW w:w="1144" w:type="dxa"/>
          </w:tcPr>
          <w:p w:rsidR="005A0EF3" w:rsidRDefault="005A0EF3">
            <w:pPr>
              <w:pStyle w:val="ConsPlusNormal"/>
              <w:jc w:val="center"/>
            </w:pPr>
            <w:r>
              <w:t>0,19</w:t>
            </w:r>
          </w:p>
        </w:tc>
        <w:tc>
          <w:tcPr>
            <w:tcW w:w="1144" w:type="dxa"/>
          </w:tcPr>
          <w:p w:rsidR="005A0EF3" w:rsidRDefault="005A0EF3">
            <w:pPr>
              <w:pStyle w:val="ConsPlusNormal"/>
              <w:jc w:val="center"/>
            </w:pPr>
            <w:r>
              <w:t>0,261</w:t>
            </w:r>
          </w:p>
        </w:tc>
        <w:tc>
          <w:tcPr>
            <w:tcW w:w="1144" w:type="dxa"/>
          </w:tcPr>
          <w:p w:rsidR="005A0EF3" w:rsidRDefault="005A0EF3">
            <w:pPr>
              <w:pStyle w:val="ConsPlusNormal"/>
              <w:jc w:val="center"/>
            </w:pPr>
            <w:r>
              <w:t>0,261</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0,19</w:t>
            </w:r>
          </w:p>
        </w:tc>
        <w:tc>
          <w:tcPr>
            <w:tcW w:w="1144" w:type="dxa"/>
          </w:tcPr>
          <w:p w:rsidR="005A0EF3" w:rsidRDefault="005A0EF3">
            <w:pPr>
              <w:pStyle w:val="ConsPlusNormal"/>
              <w:jc w:val="center"/>
            </w:pPr>
            <w:r>
              <w:t>0,261</w:t>
            </w:r>
          </w:p>
        </w:tc>
        <w:tc>
          <w:tcPr>
            <w:tcW w:w="1144" w:type="dxa"/>
          </w:tcPr>
          <w:p w:rsidR="005A0EF3" w:rsidRDefault="005A0EF3">
            <w:pPr>
              <w:pStyle w:val="ConsPlusNormal"/>
              <w:jc w:val="center"/>
            </w:pPr>
            <w:r>
              <w:t>0,261</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число посещений на 1 застрахованное лицо с учетом этапов оказания медицинской помощи с иными целями</w:t>
            </w:r>
          </w:p>
        </w:tc>
        <w:tc>
          <w:tcPr>
            <w:tcW w:w="1144" w:type="dxa"/>
          </w:tcPr>
          <w:p w:rsidR="005A0EF3" w:rsidRDefault="005A0EF3">
            <w:pPr>
              <w:pStyle w:val="ConsPlusNormal"/>
              <w:jc w:val="center"/>
            </w:pPr>
            <w:r>
              <w:t>2,48</w:t>
            </w:r>
          </w:p>
        </w:tc>
        <w:tc>
          <w:tcPr>
            <w:tcW w:w="1144" w:type="dxa"/>
          </w:tcPr>
          <w:p w:rsidR="005A0EF3" w:rsidRDefault="005A0EF3">
            <w:pPr>
              <w:pStyle w:val="ConsPlusNormal"/>
              <w:jc w:val="center"/>
            </w:pPr>
            <w:r>
              <w:t>2,3955</w:t>
            </w:r>
          </w:p>
        </w:tc>
        <w:tc>
          <w:tcPr>
            <w:tcW w:w="1144" w:type="dxa"/>
          </w:tcPr>
          <w:p w:rsidR="005A0EF3" w:rsidRDefault="005A0EF3">
            <w:pPr>
              <w:pStyle w:val="ConsPlusNormal"/>
              <w:jc w:val="center"/>
            </w:pPr>
            <w:r>
              <w:t>2,3955</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0,9967</w:t>
            </w:r>
          </w:p>
        </w:tc>
        <w:tc>
          <w:tcPr>
            <w:tcW w:w="1144" w:type="dxa"/>
          </w:tcPr>
          <w:p w:rsidR="005A0EF3" w:rsidRDefault="005A0EF3">
            <w:pPr>
              <w:pStyle w:val="ConsPlusNormal"/>
              <w:jc w:val="center"/>
            </w:pPr>
            <w:r>
              <w:t>0,9625</w:t>
            </w:r>
          </w:p>
        </w:tc>
        <w:tc>
          <w:tcPr>
            <w:tcW w:w="1144" w:type="dxa"/>
          </w:tcPr>
          <w:p w:rsidR="005A0EF3" w:rsidRDefault="005A0EF3">
            <w:pPr>
              <w:pStyle w:val="ConsPlusNormal"/>
              <w:jc w:val="center"/>
            </w:pPr>
            <w:r>
              <w:t>0,9625</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0,9991</w:t>
            </w:r>
          </w:p>
        </w:tc>
        <w:tc>
          <w:tcPr>
            <w:tcW w:w="1144" w:type="dxa"/>
          </w:tcPr>
          <w:p w:rsidR="005A0EF3" w:rsidRDefault="005A0EF3">
            <w:pPr>
              <w:pStyle w:val="ConsPlusNormal"/>
              <w:jc w:val="center"/>
            </w:pPr>
            <w:r>
              <w:t>0,965</w:t>
            </w:r>
          </w:p>
        </w:tc>
        <w:tc>
          <w:tcPr>
            <w:tcW w:w="1144" w:type="dxa"/>
          </w:tcPr>
          <w:p w:rsidR="005A0EF3" w:rsidRDefault="005A0EF3">
            <w:pPr>
              <w:pStyle w:val="ConsPlusNormal"/>
              <w:jc w:val="center"/>
            </w:pPr>
            <w:r>
              <w:t>0,965</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0,4842</w:t>
            </w:r>
          </w:p>
        </w:tc>
        <w:tc>
          <w:tcPr>
            <w:tcW w:w="1144" w:type="dxa"/>
          </w:tcPr>
          <w:p w:rsidR="005A0EF3" w:rsidRDefault="005A0EF3">
            <w:pPr>
              <w:pStyle w:val="ConsPlusNormal"/>
              <w:jc w:val="center"/>
            </w:pPr>
            <w:r>
              <w:t>0,468</w:t>
            </w:r>
          </w:p>
        </w:tc>
        <w:tc>
          <w:tcPr>
            <w:tcW w:w="1144" w:type="dxa"/>
          </w:tcPr>
          <w:p w:rsidR="005A0EF3" w:rsidRDefault="005A0EF3">
            <w:pPr>
              <w:pStyle w:val="ConsPlusNormal"/>
              <w:jc w:val="center"/>
            </w:pPr>
            <w:r>
              <w:t>0,468</w:t>
            </w:r>
          </w:p>
        </w:tc>
      </w:tr>
      <w:tr w:rsidR="005A0EF3">
        <w:tc>
          <w:tcPr>
            <w:tcW w:w="784" w:type="dxa"/>
            <w:vMerge w:val="restart"/>
          </w:tcPr>
          <w:p w:rsidR="005A0EF3" w:rsidRDefault="005A0EF3">
            <w:pPr>
              <w:pStyle w:val="ConsPlusNormal"/>
              <w:jc w:val="center"/>
            </w:pPr>
            <w:r>
              <w:t>5</w:t>
            </w:r>
          </w:p>
        </w:tc>
        <w:tc>
          <w:tcPr>
            <w:tcW w:w="2835" w:type="dxa"/>
            <w:vMerge w:val="restart"/>
          </w:tcPr>
          <w:p w:rsidR="005A0EF3" w:rsidRDefault="005A0EF3">
            <w:pPr>
              <w:pStyle w:val="ConsPlusNormal"/>
            </w:pPr>
            <w:r>
              <w:t>Медицинская помощь в амбулаторных условиях, оказываемая в неотложной форме в рамках программы обязательного медицинского страхования</w:t>
            </w:r>
          </w:p>
        </w:tc>
        <w:tc>
          <w:tcPr>
            <w:tcW w:w="2014" w:type="dxa"/>
          </w:tcPr>
          <w:p w:rsidR="005A0EF3" w:rsidRDefault="005A0EF3">
            <w:pPr>
              <w:pStyle w:val="ConsPlusNormal"/>
            </w:pPr>
            <w:r>
              <w:t>число посещений на 1 застрахованное лицо с учетом этапов оказания медицинской помощи</w:t>
            </w:r>
          </w:p>
        </w:tc>
        <w:tc>
          <w:tcPr>
            <w:tcW w:w="1144" w:type="dxa"/>
          </w:tcPr>
          <w:p w:rsidR="005A0EF3" w:rsidRDefault="005A0EF3">
            <w:pPr>
              <w:pStyle w:val="ConsPlusNormal"/>
              <w:jc w:val="center"/>
            </w:pPr>
            <w:r>
              <w:t>0,54</w:t>
            </w:r>
          </w:p>
        </w:tc>
        <w:tc>
          <w:tcPr>
            <w:tcW w:w="1144" w:type="dxa"/>
          </w:tcPr>
          <w:p w:rsidR="005A0EF3" w:rsidRDefault="005A0EF3">
            <w:pPr>
              <w:pStyle w:val="ConsPlusNormal"/>
              <w:jc w:val="center"/>
            </w:pPr>
            <w:r>
              <w:t>0,54</w:t>
            </w:r>
          </w:p>
        </w:tc>
        <w:tc>
          <w:tcPr>
            <w:tcW w:w="1144" w:type="dxa"/>
          </w:tcPr>
          <w:p w:rsidR="005A0EF3" w:rsidRDefault="005A0EF3">
            <w:pPr>
              <w:pStyle w:val="ConsPlusNormal"/>
              <w:jc w:val="center"/>
            </w:pPr>
            <w:r>
              <w:t>0,54</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0,54</w:t>
            </w:r>
          </w:p>
        </w:tc>
        <w:tc>
          <w:tcPr>
            <w:tcW w:w="1144" w:type="dxa"/>
          </w:tcPr>
          <w:p w:rsidR="005A0EF3" w:rsidRDefault="005A0EF3">
            <w:pPr>
              <w:pStyle w:val="ConsPlusNormal"/>
              <w:jc w:val="center"/>
            </w:pPr>
            <w:r>
              <w:t>0,54</w:t>
            </w:r>
          </w:p>
        </w:tc>
        <w:tc>
          <w:tcPr>
            <w:tcW w:w="1144" w:type="dxa"/>
          </w:tcPr>
          <w:p w:rsidR="005A0EF3" w:rsidRDefault="005A0EF3">
            <w:pPr>
              <w:pStyle w:val="ConsPlusNormal"/>
              <w:jc w:val="center"/>
            </w:pPr>
            <w:r>
              <w:t>0,54</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tcPr>
          <w:p w:rsidR="005A0EF3" w:rsidRDefault="005A0EF3">
            <w:pPr>
              <w:pStyle w:val="ConsPlusNormal"/>
              <w:jc w:val="center"/>
            </w:pPr>
            <w:r>
              <w:t>6</w:t>
            </w:r>
          </w:p>
        </w:tc>
        <w:tc>
          <w:tcPr>
            <w:tcW w:w="2835" w:type="dxa"/>
          </w:tcPr>
          <w:p w:rsidR="005A0EF3" w:rsidRDefault="005A0EF3">
            <w:pPr>
              <w:pStyle w:val="ConsPlusNormal"/>
            </w:pPr>
            <w:r>
              <w:t xml:space="preserve">Медицинская помощь в амбулаторных условиях, оказываемая в связи с заболеваниями (законченный случай лечения заболевания в амбулаторных условиях, в том числе в связи с проведением медицинской </w:t>
            </w:r>
            <w:r>
              <w:lastRenderedPageBreak/>
              <w:t>реабилитации, с кратностью посещений по поводу одного заболевания не менее 2), в том числе:</w:t>
            </w:r>
          </w:p>
        </w:tc>
        <w:tc>
          <w:tcPr>
            <w:tcW w:w="2014" w:type="dxa"/>
          </w:tcPr>
          <w:p w:rsidR="005A0EF3" w:rsidRDefault="005A0EF3">
            <w:pPr>
              <w:pStyle w:val="ConsPlusNormal"/>
            </w:pPr>
            <w:r>
              <w:lastRenderedPageBreak/>
              <w:t>число обращений</w:t>
            </w:r>
          </w:p>
        </w:tc>
        <w:tc>
          <w:tcPr>
            <w:tcW w:w="1144" w:type="dxa"/>
          </w:tcPr>
          <w:p w:rsidR="005A0EF3" w:rsidRDefault="005A0EF3">
            <w:pPr>
              <w:pStyle w:val="ConsPlusNormal"/>
              <w:jc w:val="center"/>
            </w:pPr>
            <w:r>
              <w:t>1,9317</w:t>
            </w:r>
          </w:p>
        </w:tc>
        <w:tc>
          <w:tcPr>
            <w:tcW w:w="1144" w:type="dxa"/>
          </w:tcPr>
          <w:p w:rsidR="005A0EF3" w:rsidRDefault="005A0EF3">
            <w:pPr>
              <w:pStyle w:val="ConsPlusNormal"/>
              <w:jc w:val="center"/>
            </w:pPr>
            <w:r>
              <w:t>1,9317</w:t>
            </w:r>
          </w:p>
        </w:tc>
        <w:tc>
          <w:tcPr>
            <w:tcW w:w="1144" w:type="dxa"/>
          </w:tcPr>
          <w:p w:rsidR="005A0EF3" w:rsidRDefault="005A0EF3">
            <w:pPr>
              <w:pStyle w:val="ConsPlusNormal"/>
              <w:jc w:val="center"/>
            </w:pPr>
            <w:r>
              <w:t>1,9317</w:t>
            </w:r>
          </w:p>
        </w:tc>
      </w:tr>
      <w:tr w:rsidR="005A0EF3">
        <w:tc>
          <w:tcPr>
            <w:tcW w:w="784" w:type="dxa"/>
            <w:vMerge w:val="restart"/>
          </w:tcPr>
          <w:p w:rsidR="005A0EF3" w:rsidRDefault="005A0EF3">
            <w:pPr>
              <w:pStyle w:val="ConsPlusNormal"/>
              <w:jc w:val="center"/>
            </w:pPr>
            <w:r>
              <w:lastRenderedPageBreak/>
              <w:t>6.1</w:t>
            </w:r>
          </w:p>
        </w:tc>
        <w:tc>
          <w:tcPr>
            <w:tcW w:w="2835" w:type="dxa"/>
            <w:vMerge w:val="restart"/>
          </w:tcPr>
          <w:p w:rsidR="005A0EF3" w:rsidRDefault="005A0EF3">
            <w:pPr>
              <w:pStyle w:val="ConsPlusNormal"/>
            </w:pPr>
            <w:r>
              <w:t>за счет средств бюджета Пермского края</w:t>
            </w:r>
          </w:p>
        </w:tc>
        <w:tc>
          <w:tcPr>
            <w:tcW w:w="2014" w:type="dxa"/>
          </w:tcPr>
          <w:p w:rsidR="005A0EF3" w:rsidRDefault="005A0EF3">
            <w:pPr>
              <w:pStyle w:val="ConsPlusNormal"/>
            </w:pPr>
            <w:r>
              <w:t>число обращений на 1 жителя с учетом этапов оказания медицинской помощи</w:t>
            </w:r>
          </w:p>
        </w:tc>
        <w:tc>
          <w:tcPr>
            <w:tcW w:w="1144" w:type="dxa"/>
          </w:tcPr>
          <w:p w:rsidR="005A0EF3" w:rsidRDefault="005A0EF3">
            <w:pPr>
              <w:pStyle w:val="ConsPlusNormal"/>
              <w:jc w:val="center"/>
            </w:pPr>
            <w:r>
              <w:t>0,003</w:t>
            </w:r>
          </w:p>
        </w:tc>
        <w:tc>
          <w:tcPr>
            <w:tcW w:w="1144" w:type="dxa"/>
          </w:tcPr>
          <w:p w:rsidR="005A0EF3" w:rsidRDefault="005A0EF3">
            <w:pPr>
              <w:pStyle w:val="ConsPlusNormal"/>
              <w:jc w:val="center"/>
            </w:pPr>
            <w:r>
              <w:t>0,003</w:t>
            </w:r>
          </w:p>
        </w:tc>
        <w:tc>
          <w:tcPr>
            <w:tcW w:w="1144" w:type="dxa"/>
          </w:tcPr>
          <w:p w:rsidR="005A0EF3" w:rsidRDefault="005A0EF3">
            <w:pPr>
              <w:pStyle w:val="ConsPlusNormal"/>
              <w:jc w:val="center"/>
            </w:pPr>
            <w:r>
              <w:t>0,003</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0,003</w:t>
            </w:r>
          </w:p>
        </w:tc>
        <w:tc>
          <w:tcPr>
            <w:tcW w:w="1144" w:type="dxa"/>
          </w:tcPr>
          <w:p w:rsidR="005A0EF3" w:rsidRDefault="005A0EF3">
            <w:pPr>
              <w:pStyle w:val="ConsPlusNormal"/>
              <w:jc w:val="center"/>
            </w:pPr>
            <w:r>
              <w:t>0,003</w:t>
            </w:r>
          </w:p>
        </w:tc>
        <w:tc>
          <w:tcPr>
            <w:tcW w:w="1144" w:type="dxa"/>
          </w:tcPr>
          <w:p w:rsidR="005A0EF3" w:rsidRDefault="005A0EF3">
            <w:pPr>
              <w:pStyle w:val="ConsPlusNormal"/>
              <w:jc w:val="center"/>
            </w:pPr>
            <w:r>
              <w:t>0,003</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val="restart"/>
          </w:tcPr>
          <w:p w:rsidR="005A0EF3" w:rsidRDefault="005A0EF3">
            <w:pPr>
              <w:pStyle w:val="ConsPlusNormal"/>
              <w:jc w:val="center"/>
            </w:pPr>
            <w:r>
              <w:t>6.2</w:t>
            </w:r>
          </w:p>
        </w:tc>
        <w:tc>
          <w:tcPr>
            <w:tcW w:w="2835" w:type="dxa"/>
            <w:vMerge w:val="restart"/>
          </w:tcPr>
          <w:p w:rsidR="005A0EF3" w:rsidRDefault="005A0EF3">
            <w:pPr>
              <w:pStyle w:val="ConsPlusNormal"/>
            </w:pPr>
            <w:r>
              <w:t>за счет межбюджетного трансферта, передаваемого из бюджета Пермского края в бюджет ТФОМС Пермского края</w:t>
            </w:r>
          </w:p>
        </w:tc>
        <w:tc>
          <w:tcPr>
            <w:tcW w:w="2014" w:type="dxa"/>
          </w:tcPr>
          <w:p w:rsidR="005A0EF3" w:rsidRDefault="005A0EF3">
            <w:pPr>
              <w:pStyle w:val="ConsPlusNormal"/>
            </w:pPr>
            <w:r>
              <w:t>число обращений на 1 жителя с учетом этапов оказания медицинской помощи</w:t>
            </w:r>
          </w:p>
        </w:tc>
        <w:tc>
          <w:tcPr>
            <w:tcW w:w="1144" w:type="dxa"/>
          </w:tcPr>
          <w:p w:rsidR="005A0EF3" w:rsidRDefault="005A0EF3">
            <w:pPr>
              <w:pStyle w:val="ConsPlusNormal"/>
              <w:jc w:val="center"/>
            </w:pPr>
            <w:r>
              <w:t>0,141</w:t>
            </w:r>
          </w:p>
        </w:tc>
        <w:tc>
          <w:tcPr>
            <w:tcW w:w="1144" w:type="dxa"/>
          </w:tcPr>
          <w:p w:rsidR="005A0EF3" w:rsidRDefault="005A0EF3">
            <w:pPr>
              <w:pStyle w:val="ConsPlusNormal"/>
              <w:jc w:val="center"/>
            </w:pPr>
            <w:r>
              <w:t>0,141</w:t>
            </w:r>
          </w:p>
        </w:tc>
        <w:tc>
          <w:tcPr>
            <w:tcW w:w="1144" w:type="dxa"/>
          </w:tcPr>
          <w:p w:rsidR="005A0EF3" w:rsidRDefault="005A0EF3">
            <w:pPr>
              <w:pStyle w:val="ConsPlusNormal"/>
              <w:jc w:val="center"/>
            </w:pPr>
            <w:r>
              <w:t>0,141</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vAlign w:val="center"/>
          </w:tcPr>
          <w:p w:rsidR="005A0EF3" w:rsidRDefault="005A0EF3">
            <w:pPr>
              <w:pStyle w:val="ConsPlusNormal"/>
              <w:jc w:val="center"/>
            </w:pPr>
            <w:r>
              <w:t>0,016</w:t>
            </w:r>
          </w:p>
        </w:tc>
        <w:tc>
          <w:tcPr>
            <w:tcW w:w="1144" w:type="dxa"/>
            <w:vAlign w:val="center"/>
          </w:tcPr>
          <w:p w:rsidR="005A0EF3" w:rsidRDefault="005A0EF3">
            <w:pPr>
              <w:pStyle w:val="ConsPlusNormal"/>
              <w:jc w:val="center"/>
            </w:pPr>
            <w:r>
              <w:t>0,016</w:t>
            </w:r>
          </w:p>
        </w:tc>
        <w:tc>
          <w:tcPr>
            <w:tcW w:w="1144" w:type="dxa"/>
            <w:vAlign w:val="center"/>
          </w:tcPr>
          <w:p w:rsidR="005A0EF3" w:rsidRDefault="005A0EF3">
            <w:pPr>
              <w:pStyle w:val="ConsPlusNormal"/>
              <w:jc w:val="center"/>
            </w:pPr>
            <w:r>
              <w:t>0,016</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vAlign w:val="center"/>
          </w:tcPr>
          <w:p w:rsidR="005A0EF3" w:rsidRDefault="005A0EF3">
            <w:pPr>
              <w:pStyle w:val="ConsPlusNormal"/>
              <w:jc w:val="center"/>
            </w:pPr>
            <w:r>
              <w:t>0,104</w:t>
            </w:r>
          </w:p>
        </w:tc>
        <w:tc>
          <w:tcPr>
            <w:tcW w:w="1144" w:type="dxa"/>
            <w:vAlign w:val="center"/>
          </w:tcPr>
          <w:p w:rsidR="005A0EF3" w:rsidRDefault="005A0EF3">
            <w:pPr>
              <w:pStyle w:val="ConsPlusNormal"/>
              <w:jc w:val="center"/>
            </w:pPr>
            <w:r>
              <w:t>0,104</w:t>
            </w:r>
          </w:p>
        </w:tc>
        <w:tc>
          <w:tcPr>
            <w:tcW w:w="1144" w:type="dxa"/>
            <w:vAlign w:val="center"/>
          </w:tcPr>
          <w:p w:rsidR="005A0EF3" w:rsidRDefault="005A0EF3">
            <w:pPr>
              <w:pStyle w:val="ConsPlusNormal"/>
              <w:jc w:val="center"/>
            </w:pPr>
            <w:r>
              <w:t>0,104</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vAlign w:val="center"/>
          </w:tcPr>
          <w:p w:rsidR="005A0EF3" w:rsidRDefault="005A0EF3">
            <w:pPr>
              <w:pStyle w:val="ConsPlusNormal"/>
              <w:jc w:val="center"/>
            </w:pPr>
            <w:r>
              <w:t>0,021</w:t>
            </w:r>
          </w:p>
        </w:tc>
        <w:tc>
          <w:tcPr>
            <w:tcW w:w="1144" w:type="dxa"/>
            <w:vAlign w:val="center"/>
          </w:tcPr>
          <w:p w:rsidR="005A0EF3" w:rsidRDefault="005A0EF3">
            <w:pPr>
              <w:pStyle w:val="ConsPlusNormal"/>
              <w:jc w:val="center"/>
            </w:pPr>
            <w:r>
              <w:t>0,021</w:t>
            </w:r>
          </w:p>
        </w:tc>
        <w:tc>
          <w:tcPr>
            <w:tcW w:w="1144" w:type="dxa"/>
            <w:vAlign w:val="center"/>
          </w:tcPr>
          <w:p w:rsidR="005A0EF3" w:rsidRDefault="005A0EF3">
            <w:pPr>
              <w:pStyle w:val="ConsPlusNormal"/>
              <w:jc w:val="center"/>
            </w:pPr>
            <w:r>
              <w:t>0,021</w:t>
            </w:r>
          </w:p>
        </w:tc>
      </w:tr>
      <w:tr w:rsidR="005A0EF3">
        <w:tc>
          <w:tcPr>
            <w:tcW w:w="784" w:type="dxa"/>
            <w:vMerge w:val="restart"/>
          </w:tcPr>
          <w:p w:rsidR="005A0EF3" w:rsidRDefault="005A0EF3">
            <w:pPr>
              <w:pStyle w:val="ConsPlusNormal"/>
              <w:jc w:val="center"/>
            </w:pPr>
            <w:r>
              <w:t>6.3</w:t>
            </w:r>
          </w:p>
        </w:tc>
        <w:tc>
          <w:tcPr>
            <w:tcW w:w="2835" w:type="dxa"/>
            <w:vMerge w:val="restart"/>
          </w:tcPr>
          <w:p w:rsidR="005A0EF3" w:rsidRDefault="005A0EF3">
            <w:pPr>
              <w:pStyle w:val="ConsPlusNormal"/>
            </w:pPr>
            <w:r>
              <w:t>в рамках базовой Программы ОМС, которое включает проведение следующих отдельных диагностических (лабораторных) исследований:</w:t>
            </w:r>
          </w:p>
        </w:tc>
        <w:tc>
          <w:tcPr>
            <w:tcW w:w="2014" w:type="dxa"/>
          </w:tcPr>
          <w:p w:rsidR="005A0EF3" w:rsidRDefault="005A0EF3">
            <w:pPr>
              <w:pStyle w:val="ConsPlusNormal"/>
            </w:pPr>
            <w:r>
              <w:t>число обращений на 1 застрахованное лицо с учетом этапов оказания медицинской помощи</w:t>
            </w:r>
          </w:p>
        </w:tc>
        <w:tc>
          <w:tcPr>
            <w:tcW w:w="1144" w:type="dxa"/>
          </w:tcPr>
          <w:p w:rsidR="005A0EF3" w:rsidRDefault="005A0EF3">
            <w:pPr>
              <w:pStyle w:val="ConsPlusNormal"/>
              <w:jc w:val="center"/>
            </w:pPr>
            <w:r>
              <w:t>1,7877</w:t>
            </w:r>
          </w:p>
        </w:tc>
        <w:tc>
          <w:tcPr>
            <w:tcW w:w="1144" w:type="dxa"/>
          </w:tcPr>
          <w:p w:rsidR="005A0EF3" w:rsidRDefault="005A0EF3">
            <w:pPr>
              <w:pStyle w:val="ConsPlusNormal"/>
              <w:jc w:val="center"/>
            </w:pPr>
            <w:r>
              <w:t>1,7877</w:t>
            </w:r>
          </w:p>
        </w:tc>
        <w:tc>
          <w:tcPr>
            <w:tcW w:w="1144" w:type="dxa"/>
          </w:tcPr>
          <w:p w:rsidR="005A0EF3" w:rsidRDefault="005A0EF3">
            <w:pPr>
              <w:pStyle w:val="ConsPlusNormal"/>
              <w:jc w:val="center"/>
            </w:pPr>
            <w:r>
              <w:t>1,7877</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0,897</w:t>
            </w:r>
          </w:p>
        </w:tc>
        <w:tc>
          <w:tcPr>
            <w:tcW w:w="1144" w:type="dxa"/>
          </w:tcPr>
          <w:p w:rsidR="005A0EF3" w:rsidRDefault="005A0EF3">
            <w:pPr>
              <w:pStyle w:val="ConsPlusNormal"/>
              <w:jc w:val="center"/>
            </w:pPr>
            <w:r>
              <w:t>0,897</w:t>
            </w:r>
          </w:p>
        </w:tc>
        <w:tc>
          <w:tcPr>
            <w:tcW w:w="1144" w:type="dxa"/>
          </w:tcPr>
          <w:p w:rsidR="005A0EF3" w:rsidRDefault="005A0EF3">
            <w:pPr>
              <w:pStyle w:val="ConsPlusNormal"/>
              <w:jc w:val="center"/>
            </w:pPr>
            <w:r>
              <w:t>0,897</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0,53</w:t>
            </w:r>
          </w:p>
        </w:tc>
        <w:tc>
          <w:tcPr>
            <w:tcW w:w="1144" w:type="dxa"/>
          </w:tcPr>
          <w:p w:rsidR="005A0EF3" w:rsidRDefault="005A0EF3">
            <w:pPr>
              <w:pStyle w:val="ConsPlusNormal"/>
              <w:jc w:val="center"/>
            </w:pPr>
            <w:r>
              <w:t>0,53</w:t>
            </w:r>
          </w:p>
        </w:tc>
        <w:tc>
          <w:tcPr>
            <w:tcW w:w="1144" w:type="dxa"/>
          </w:tcPr>
          <w:p w:rsidR="005A0EF3" w:rsidRDefault="005A0EF3">
            <w:pPr>
              <w:pStyle w:val="ConsPlusNormal"/>
              <w:jc w:val="center"/>
            </w:pPr>
            <w:r>
              <w:t>0,53</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0,36</w:t>
            </w:r>
          </w:p>
        </w:tc>
        <w:tc>
          <w:tcPr>
            <w:tcW w:w="1144" w:type="dxa"/>
          </w:tcPr>
          <w:p w:rsidR="005A0EF3" w:rsidRDefault="005A0EF3">
            <w:pPr>
              <w:pStyle w:val="ConsPlusNormal"/>
              <w:jc w:val="center"/>
            </w:pPr>
            <w:r>
              <w:t>0,36</w:t>
            </w:r>
          </w:p>
        </w:tc>
        <w:tc>
          <w:tcPr>
            <w:tcW w:w="1144" w:type="dxa"/>
          </w:tcPr>
          <w:p w:rsidR="005A0EF3" w:rsidRDefault="005A0EF3">
            <w:pPr>
              <w:pStyle w:val="ConsPlusNormal"/>
              <w:jc w:val="center"/>
            </w:pPr>
            <w:r>
              <w:t>0,36</w:t>
            </w:r>
          </w:p>
        </w:tc>
      </w:tr>
      <w:tr w:rsidR="005A0EF3">
        <w:tc>
          <w:tcPr>
            <w:tcW w:w="784" w:type="dxa"/>
          </w:tcPr>
          <w:p w:rsidR="005A0EF3" w:rsidRDefault="005A0EF3">
            <w:pPr>
              <w:pStyle w:val="ConsPlusNormal"/>
              <w:jc w:val="center"/>
            </w:pPr>
            <w:r>
              <w:t>6.3.1</w:t>
            </w:r>
          </w:p>
        </w:tc>
        <w:tc>
          <w:tcPr>
            <w:tcW w:w="2835" w:type="dxa"/>
          </w:tcPr>
          <w:p w:rsidR="005A0EF3" w:rsidRDefault="005A0EF3">
            <w:pPr>
              <w:pStyle w:val="ConsPlusNormal"/>
            </w:pPr>
            <w:r>
              <w:t>компьютерная томография</w:t>
            </w:r>
          </w:p>
        </w:tc>
        <w:tc>
          <w:tcPr>
            <w:tcW w:w="2014" w:type="dxa"/>
          </w:tcPr>
          <w:p w:rsidR="005A0EF3" w:rsidRDefault="005A0EF3">
            <w:pPr>
              <w:pStyle w:val="ConsPlusNormal"/>
            </w:pPr>
            <w:r>
              <w:t>исследований на 1 застрахованное лицо</w:t>
            </w:r>
          </w:p>
        </w:tc>
        <w:tc>
          <w:tcPr>
            <w:tcW w:w="1144" w:type="dxa"/>
          </w:tcPr>
          <w:p w:rsidR="005A0EF3" w:rsidRDefault="005A0EF3">
            <w:pPr>
              <w:pStyle w:val="ConsPlusNormal"/>
              <w:jc w:val="center"/>
            </w:pPr>
            <w:r>
              <w:t>0,02833</w:t>
            </w:r>
          </w:p>
        </w:tc>
        <w:tc>
          <w:tcPr>
            <w:tcW w:w="1144" w:type="dxa"/>
          </w:tcPr>
          <w:p w:rsidR="005A0EF3" w:rsidRDefault="005A0EF3">
            <w:pPr>
              <w:pStyle w:val="ConsPlusNormal"/>
              <w:jc w:val="center"/>
            </w:pPr>
            <w:r>
              <w:t>0,02833</w:t>
            </w:r>
          </w:p>
        </w:tc>
        <w:tc>
          <w:tcPr>
            <w:tcW w:w="1144" w:type="dxa"/>
          </w:tcPr>
          <w:p w:rsidR="005A0EF3" w:rsidRDefault="005A0EF3">
            <w:pPr>
              <w:pStyle w:val="ConsPlusNormal"/>
              <w:jc w:val="center"/>
            </w:pPr>
            <w:r>
              <w:t>0,02833</w:t>
            </w:r>
          </w:p>
        </w:tc>
      </w:tr>
      <w:tr w:rsidR="005A0EF3">
        <w:tc>
          <w:tcPr>
            <w:tcW w:w="784" w:type="dxa"/>
          </w:tcPr>
          <w:p w:rsidR="005A0EF3" w:rsidRDefault="005A0EF3">
            <w:pPr>
              <w:pStyle w:val="ConsPlusNormal"/>
              <w:jc w:val="center"/>
            </w:pPr>
            <w:r>
              <w:t>6.3.2</w:t>
            </w:r>
          </w:p>
        </w:tc>
        <w:tc>
          <w:tcPr>
            <w:tcW w:w="2835" w:type="dxa"/>
          </w:tcPr>
          <w:p w:rsidR="005A0EF3" w:rsidRDefault="005A0EF3">
            <w:pPr>
              <w:pStyle w:val="ConsPlusNormal"/>
            </w:pPr>
            <w:r>
              <w:t>магнитно-резонансная томография</w:t>
            </w:r>
          </w:p>
        </w:tc>
        <w:tc>
          <w:tcPr>
            <w:tcW w:w="2014" w:type="dxa"/>
          </w:tcPr>
          <w:p w:rsidR="005A0EF3" w:rsidRDefault="005A0EF3">
            <w:pPr>
              <w:pStyle w:val="ConsPlusNormal"/>
            </w:pPr>
            <w:r>
              <w:t>исследований на 1 застрахованное лицо</w:t>
            </w:r>
          </w:p>
        </w:tc>
        <w:tc>
          <w:tcPr>
            <w:tcW w:w="1144" w:type="dxa"/>
          </w:tcPr>
          <w:p w:rsidR="005A0EF3" w:rsidRDefault="005A0EF3">
            <w:pPr>
              <w:pStyle w:val="ConsPlusNormal"/>
              <w:jc w:val="center"/>
            </w:pPr>
            <w:r>
              <w:t>0,01226</w:t>
            </w:r>
          </w:p>
        </w:tc>
        <w:tc>
          <w:tcPr>
            <w:tcW w:w="1144" w:type="dxa"/>
          </w:tcPr>
          <w:p w:rsidR="005A0EF3" w:rsidRDefault="005A0EF3">
            <w:pPr>
              <w:pStyle w:val="ConsPlusNormal"/>
              <w:jc w:val="center"/>
            </w:pPr>
            <w:r>
              <w:t>0,01226</w:t>
            </w:r>
          </w:p>
        </w:tc>
        <w:tc>
          <w:tcPr>
            <w:tcW w:w="1144" w:type="dxa"/>
          </w:tcPr>
          <w:p w:rsidR="005A0EF3" w:rsidRDefault="005A0EF3">
            <w:pPr>
              <w:pStyle w:val="ConsPlusNormal"/>
              <w:jc w:val="center"/>
            </w:pPr>
            <w:r>
              <w:t>0,01226</w:t>
            </w:r>
          </w:p>
        </w:tc>
      </w:tr>
      <w:tr w:rsidR="005A0EF3">
        <w:tc>
          <w:tcPr>
            <w:tcW w:w="784" w:type="dxa"/>
          </w:tcPr>
          <w:p w:rsidR="005A0EF3" w:rsidRDefault="005A0EF3">
            <w:pPr>
              <w:pStyle w:val="ConsPlusNormal"/>
              <w:jc w:val="center"/>
            </w:pPr>
            <w:r>
              <w:t>6.3.3</w:t>
            </w:r>
          </w:p>
        </w:tc>
        <w:tc>
          <w:tcPr>
            <w:tcW w:w="2835" w:type="dxa"/>
          </w:tcPr>
          <w:p w:rsidR="005A0EF3" w:rsidRDefault="005A0EF3">
            <w:pPr>
              <w:pStyle w:val="ConsPlusNormal"/>
            </w:pPr>
            <w:r>
              <w:t>ультразвуковое исследование сердечно-сосудистой системы</w:t>
            </w:r>
          </w:p>
        </w:tc>
        <w:tc>
          <w:tcPr>
            <w:tcW w:w="2014" w:type="dxa"/>
          </w:tcPr>
          <w:p w:rsidR="005A0EF3" w:rsidRDefault="005A0EF3">
            <w:pPr>
              <w:pStyle w:val="ConsPlusNormal"/>
            </w:pPr>
            <w:r>
              <w:t>исследований на 1 застрахованное лицо</w:t>
            </w:r>
          </w:p>
        </w:tc>
        <w:tc>
          <w:tcPr>
            <w:tcW w:w="1144" w:type="dxa"/>
          </w:tcPr>
          <w:p w:rsidR="005A0EF3" w:rsidRDefault="005A0EF3">
            <w:pPr>
              <w:pStyle w:val="ConsPlusNormal"/>
              <w:jc w:val="center"/>
            </w:pPr>
            <w:r>
              <w:t>0,11588</w:t>
            </w:r>
          </w:p>
        </w:tc>
        <w:tc>
          <w:tcPr>
            <w:tcW w:w="1144" w:type="dxa"/>
          </w:tcPr>
          <w:p w:rsidR="005A0EF3" w:rsidRDefault="005A0EF3">
            <w:pPr>
              <w:pStyle w:val="ConsPlusNormal"/>
              <w:jc w:val="center"/>
            </w:pPr>
            <w:r>
              <w:t>0,11588</w:t>
            </w:r>
          </w:p>
        </w:tc>
        <w:tc>
          <w:tcPr>
            <w:tcW w:w="1144" w:type="dxa"/>
          </w:tcPr>
          <w:p w:rsidR="005A0EF3" w:rsidRDefault="005A0EF3">
            <w:pPr>
              <w:pStyle w:val="ConsPlusNormal"/>
              <w:jc w:val="center"/>
            </w:pPr>
            <w:r>
              <w:t>0,11588</w:t>
            </w:r>
          </w:p>
        </w:tc>
      </w:tr>
      <w:tr w:rsidR="005A0EF3">
        <w:tc>
          <w:tcPr>
            <w:tcW w:w="784" w:type="dxa"/>
          </w:tcPr>
          <w:p w:rsidR="005A0EF3" w:rsidRDefault="005A0EF3">
            <w:pPr>
              <w:pStyle w:val="ConsPlusNormal"/>
              <w:jc w:val="center"/>
            </w:pPr>
            <w:r>
              <w:lastRenderedPageBreak/>
              <w:t>6.3.4</w:t>
            </w:r>
          </w:p>
        </w:tc>
        <w:tc>
          <w:tcPr>
            <w:tcW w:w="2835" w:type="dxa"/>
          </w:tcPr>
          <w:p w:rsidR="005A0EF3" w:rsidRDefault="005A0EF3">
            <w:pPr>
              <w:pStyle w:val="ConsPlusNormal"/>
            </w:pPr>
            <w:r>
              <w:t>эндоскопическое диагностическое исследование</w:t>
            </w:r>
          </w:p>
        </w:tc>
        <w:tc>
          <w:tcPr>
            <w:tcW w:w="2014" w:type="dxa"/>
          </w:tcPr>
          <w:p w:rsidR="005A0EF3" w:rsidRDefault="005A0EF3">
            <w:pPr>
              <w:pStyle w:val="ConsPlusNormal"/>
            </w:pPr>
            <w:r>
              <w:t>исследований на 1 застрахованное лицо</w:t>
            </w:r>
          </w:p>
        </w:tc>
        <w:tc>
          <w:tcPr>
            <w:tcW w:w="1144" w:type="dxa"/>
          </w:tcPr>
          <w:p w:rsidR="005A0EF3" w:rsidRDefault="005A0EF3">
            <w:pPr>
              <w:pStyle w:val="ConsPlusNormal"/>
              <w:jc w:val="center"/>
            </w:pPr>
            <w:r>
              <w:t>0,04913</w:t>
            </w:r>
          </w:p>
        </w:tc>
        <w:tc>
          <w:tcPr>
            <w:tcW w:w="1144" w:type="dxa"/>
          </w:tcPr>
          <w:p w:rsidR="005A0EF3" w:rsidRDefault="005A0EF3">
            <w:pPr>
              <w:pStyle w:val="ConsPlusNormal"/>
              <w:jc w:val="center"/>
            </w:pPr>
            <w:r>
              <w:t>0,04913</w:t>
            </w:r>
          </w:p>
        </w:tc>
        <w:tc>
          <w:tcPr>
            <w:tcW w:w="1144" w:type="dxa"/>
          </w:tcPr>
          <w:p w:rsidR="005A0EF3" w:rsidRDefault="005A0EF3">
            <w:pPr>
              <w:pStyle w:val="ConsPlusNormal"/>
              <w:jc w:val="center"/>
            </w:pPr>
            <w:r>
              <w:t>0,04913</w:t>
            </w:r>
          </w:p>
        </w:tc>
      </w:tr>
      <w:tr w:rsidR="005A0EF3">
        <w:tc>
          <w:tcPr>
            <w:tcW w:w="784" w:type="dxa"/>
          </w:tcPr>
          <w:p w:rsidR="005A0EF3" w:rsidRDefault="005A0EF3">
            <w:pPr>
              <w:pStyle w:val="ConsPlusNormal"/>
              <w:jc w:val="center"/>
            </w:pPr>
            <w:r>
              <w:t>6.3.5</w:t>
            </w:r>
          </w:p>
        </w:tc>
        <w:tc>
          <w:tcPr>
            <w:tcW w:w="2835" w:type="dxa"/>
          </w:tcPr>
          <w:p w:rsidR="005A0EF3" w:rsidRDefault="005A0EF3">
            <w:pPr>
              <w:pStyle w:val="ConsPlusNormal"/>
            </w:pPr>
            <w:r>
              <w:t>молекулярно-генетическое исследование с целью диагностирования онкологических заболеваний</w:t>
            </w:r>
          </w:p>
        </w:tc>
        <w:tc>
          <w:tcPr>
            <w:tcW w:w="2014" w:type="dxa"/>
          </w:tcPr>
          <w:p w:rsidR="005A0EF3" w:rsidRDefault="005A0EF3">
            <w:pPr>
              <w:pStyle w:val="ConsPlusNormal"/>
            </w:pPr>
            <w:r>
              <w:t>исследований на 1 застрахованное лицо</w:t>
            </w:r>
          </w:p>
        </w:tc>
        <w:tc>
          <w:tcPr>
            <w:tcW w:w="1144" w:type="dxa"/>
          </w:tcPr>
          <w:p w:rsidR="005A0EF3" w:rsidRDefault="005A0EF3">
            <w:pPr>
              <w:pStyle w:val="ConsPlusNormal"/>
              <w:jc w:val="center"/>
            </w:pPr>
            <w:r>
              <w:t>0,001184</w:t>
            </w:r>
          </w:p>
        </w:tc>
        <w:tc>
          <w:tcPr>
            <w:tcW w:w="1144" w:type="dxa"/>
          </w:tcPr>
          <w:p w:rsidR="005A0EF3" w:rsidRDefault="005A0EF3">
            <w:pPr>
              <w:pStyle w:val="ConsPlusNormal"/>
              <w:jc w:val="center"/>
            </w:pPr>
            <w:r>
              <w:t>0,001184</w:t>
            </w:r>
          </w:p>
        </w:tc>
        <w:tc>
          <w:tcPr>
            <w:tcW w:w="1144" w:type="dxa"/>
          </w:tcPr>
          <w:p w:rsidR="005A0EF3" w:rsidRDefault="005A0EF3">
            <w:pPr>
              <w:pStyle w:val="ConsPlusNormal"/>
              <w:jc w:val="center"/>
            </w:pPr>
            <w:r>
              <w:t>0,001184</w:t>
            </w:r>
          </w:p>
        </w:tc>
      </w:tr>
      <w:tr w:rsidR="005A0EF3">
        <w:tc>
          <w:tcPr>
            <w:tcW w:w="784" w:type="dxa"/>
          </w:tcPr>
          <w:p w:rsidR="005A0EF3" w:rsidRDefault="005A0EF3">
            <w:pPr>
              <w:pStyle w:val="ConsPlusNormal"/>
              <w:jc w:val="center"/>
            </w:pPr>
            <w:r>
              <w:t>6.3.6</w:t>
            </w:r>
          </w:p>
        </w:tc>
        <w:tc>
          <w:tcPr>
            <w:tcW w:w="2835" w:type="dxa"/>
          </w:tcPr>
          <w:p w:rsidR="005A0EF3" w:rsidRDefault="005A0EF3">
            <w:pPr>
              <w:pStyle w:val="ConsPlusNormal"/>
            </w:pPr>
            <w:r>
              <w:t>патолого-анатомическое исследование операционного (биопсийного) материала с целью выявления онкологических заболеваний и подбора противоопуховолевой лекарственной терапии</w:t>
            </w:r>
          </w:p>
        </w:tc>
        <w:tc>
          <w:tcPr>
            <w:tcW w:w="2014" w:type="dxa"/>
          </w:tcPr>
          <w:p w:rsidR="005A0EF3" w:rsidRDefault="005A0EF3">
            <w:pPr>
              <w:pStyle w:val="ConsPlusNormal"/>
            </w:pPr>
            <w:r>
              <w:t>исследований на 1 застрахованное лицо</w:t>
            </w:r>
          </w:p>
        </w:tc>
        <w:tc>
          <w:tcPr>
            <w:tcW w:w="1144" w:type="dxa"/>
          </w:tcPr>
          <w:p w:rsidR="005A0EF3" w:rsidRDefault="005A0EF3">
            <w:pPr>
              <w:pStyle w:val="ConsPlusNormal"/>
              <w:jc w:val="center"/>
            </w:pPr>
            <w:r>
              <w:t>0,01431</w:t>
            </w:r>
          </w:p>
        </w:tc>
        <w:tc>
          <w:tcPr>
            <w:tcW w:w="1144" w:type="dxa"/>
          </w:tcPr>
          <w:p w:rsidR="005A0EF3" w:rsidRDefault="005A0EF3">
            <w:pPr>
              <w:pStyle w:val="ConsPlusNormal"/>
              <w:jc w:val="center"/>
            </w:pPr>
            <w:r>
              <w:t>0,01431</w:t>
            </w:r>
          </w:p>
        </w:tc>
        <w:tc>
          <w:tcPr>
            <w:tcW w:w="1144" w:type="dxa"/>
          </w:tcPr>
          <w:p w:rsidR="005A0EF3" w:rsidRDefault="005A0EF3">
            <w:pPr>
              <w:pStyle w:val="ConsPlusNormal"/>
              <w:jc w:val="center"/>
            </w:pPr>
            <w:r>
              <w:t>0,01431</w:t>
            </w:r>
          </w:p>
        </w:tc>
      </w:tr>
      <w:tr w:rsidR="005A0EF3">
        <w:tc>
          <w:tcPr>
            <w:tcW w:w="784" w:type="dxa"/>
          </w:tcPr>
          <w:p w:rsidR="005A0EF3" w:rsidRDefault="005A0EF3">
            <w:pPr>
              <w:pStyle w:val="ConsPlusNormal"/>
              <w:jc w:val="center"/>
            </w:pPr>
            <w:r>
              <w:t>6.3.7</w:t>
            </w:r>
          </w:p>
        </w:tc>
        <w:tc>
          <w:tcPr>
            <w:tcW w:w="2835" w:type="dxa"/>
          </w:tcPr>
          <w:p w:rsidR="005A0EF3" w:rsidRDefault="005A0EF3">
            <w:pPr>
              <w:pStyle w:val="ConsPlusNormal"/>
            </w:pPr>
            <w:r>
              <w:t>тестирование на выявление новой коронавирусной инфекции</w:t>
            </w:r>
          </w:p>
        </w:tc>
        <w:tc>
          <w:tcPr>
            <w:tcW w:w="2014" w:type="dxa"/>
          </w:tcPr>
          <w:p w:rsidR="005A0EF3" w:rsidRDefault="005A0EF3">
            <w:pPr>
              <w:pStyle w:val="ConsPlusNormal"/>
            </w:pPr>
            <w:r>
              <w:t>исследований на 1 застрахованное лицо</w:t>
            </w:r>
          </w:p>
        </w:tc>
        <w:tc>
          <w:tcPr>
            <w:tcW w:w="1144" w:type="dxa"/>
          </w:tcPr>
          <w:p w:rsidR="005A0EF3" w:rsidRDefault="005A0EF3">
            <w:pPr>
              <w:pStyle w:val="ConsPlusNormal"/>
              <w:jc w:val="center"/>
            </w:pPr>
            <w:r>
              <w:t>0,12441</w:t>
            </w:r>
          </w:p>
        </w:tc>
        <w:tc>
          <w:tcPr>
            <w:tcW w:w="1144" w:type="dxa"/>
          </w:tcPr>
          <w:p w:rsidR="005A0EF3" w:rsidRDefault="005A0EF3">
            <w:pPr>
              <w:pStyle w:val="ConsPlusNormal"/>
              <w:jc w:val="center"/>
            </w:pPr>
            <w:r>
              <w:t>0,12441</w:t>
            </w:r>
          </w:p>
        </w:tc>
        <w:tc>
          <w:tcPr>
            <w:tcW w:w="1144" w:type="dxa"/>
          </w:tcPr>
          <w:p w:rsidR="005A0EF3" w:rsidRDefault="005A0EF3">
            <w:pPr>
              <w:pStyle w:val="ConsPlusNormal"/>
              <w:jc w:val="center"/>
            </w:pPr>
            <w:r>
              <w:t>0,12441</w:t>
            </w:r>
          </w:p>
        </w:tc>
      </w:tr>
      <w:tr w:rsidR="005A0EF3">
        <w:tc>
          <w:tcPr>
            <w:tcW w:w="784" w:type="dxa"/>
          </w:tcPr>
          <w:p w:rsidR="005A0EF3" w:rsidRDefault="005A0EF3">
            <w:pPr>
              <w:pStyle w:val="ConsPlusNormal"/>
              <w:jc w:val="center"/>
            </w:pPr>
            <w:r>
              <w:t>7</w:t>
            </w:r>
          </w:p>
        </w:tc>
        <w:tc>
          <w:tcPr>
            <w:tcW w:w="2835" w:type="dxa"/>
          </w:tcPr>
          <w:p w:rsidR="005A0EF3" w:rsidRDefault="005A0EF3">
            <w:pPr>
              <w:pStyle w:val="ConsPlusNormal"/>
            </w:pPr>
            <w:r>
              <w:t>Медицинская помощь в условиях дневного стационара, всего, в том числе:</w:t>
            </w:r>
          </w:p>
        </w:tc>
        <w:tc>
          <w:tcPr>
            <w:tcW w:w="2014" w:type="dxa"/>
          </w:tcPr>
          <w:p w:rsidR="005A0EF3" w:rsidRDefault="005A0EF3">
            <w:pPr>
              <w:pStyle w:val="ConsPlusNormal"/>
            </w:pPr>
            <w:r>
              <w:t>число случаев лечения</w:t>
            </w:r>
          </w:p>
        </w:tc>
        <w:tc>
          <w:tcPr>
            <w:tcW w:w="1144" w:type="dxa"/>
          </w:tcPr>
          <w:p w:rsidR="005A0EF3" w:rsidRDefault="005A0EF3">
            <w:pPr>
              <w:pStyle w:val="ConsPlusNormal"/>
              <w:jc w:val="center"/>
            </w:pPr>
            <w:r>
              <w:t>0,0649</w:t>
            </w:r>
          </w:p>
        </w:tc>
        <w:tc>
          <w:tcPr>
            <w:tcW w:w="1144" w:type="dxa"/>
          </w:tcPr>
          <w:p w:rsidR="005A0EF3" w:rsidRDefault="005A0EF3">
            <w:pPr>
              <w:pStyle w:val="ConsPlusNormal"/>
              <w:jc w:val="center"/>
            </w:pPr>
            <w:r>
              <w:t>0,064887</w:t>
            </w:r>
          </w:p>
        </w:tc>
        <w:tc>
          <w:tcPr>
            <w:tcW w:w="1144" w:type="dxa"/>
          </w:tcPr>
          <w:p w:rsidR="005A0EF3" w:rsidRDefault="005A0EF3">
            <w:pPr>
              <w:pStyle w:val="ConsPlusNormal"/>
              <w:jc w:val="center"/>
            </w:pPr>
            <w:r>
              <w:t>0,0649</w:t>
            </w:r>
          </w:p>
        </w:tc>
      </w:tr>
      <w:tr w:rsidR="005A0EF3">
        <w:tc>
          <w:tcPr>
            <w:tcW w:w="784" w:type="dxa"/>
            <w:vMerge w:val="restart"/>
          </w:tcPr>
          <w:p w:rsidR="005A0EF3" w:rsidRDefault="005A0EF3">
            <w:pPr>
              <w:pStyle w:val="ConsPlusNormal"/>
              <w:jc w:val="center"/>
            </w:pPr>
            <w:r>
              <w:t>7.1</w:t>
            </w:r>
          </w:p>
        </w:tc>
        <w:tc>
          <w:tcPr>
            <w:tcW w:w="2835" w:type="dxa"/>
            <w:vMerge w:val="restart"/>
          </w:tcPr>
          <w:p w:rsidR="005A0EF3" w:rsidRDefault="005A0EF3">
            <w:pPr>
              <w:pStyle w:val="ConsPlusNormal"/>
            </w:pPr>
            <w:r>
              <w:t>за счет средств бюджета Пермского края</w:t>
            </w:r>
          </w:p>
        </w:tc>
        <w:tc>
          <w:tcPr>
            <w:tcW w:w="2014" w:type="dxa"/>
          </w:tcPr>
          <w:p w:rsidR="005A0EF3" w:rsidRDefault="005A0EF3">
            <w:pPr>
              <w:pStyle w:val="ConsPlusNormal"/>
            </w:pPr>
            <w:r>
              <w:t>число случаев лечения на 1 жителя с учетом этапов оказания медицинской помощи</w:t>
            </w:r>
          </w:p>
        </w:tc>
        <w:tc>
          <w:tcPr>
            <w:tcW w:w="1144" w:type="dxa"/>
          </w:tcPr>
          <w:p w:rsidR="005A0EF3" w:rsidRDefault="005A0EF3">
            <w:pPr>
              <w:pStyle w:val="ConsPlusNormal"/>
              <w:jc w:val="center"/>
            </w:pPr>
            <w:r>
              <w:t>0,0002</w:t>
            </w:r>
          </w:p>
        </w:tc>
        <w:tc>
          <w:tcPr>
            <w:tcW w:w="1144" w:type="dxa"/>
          </w:tcPr>
          <w:p w:rsidR="005A0EF3" w:rsidRDefault="005A0EF3">
            <w:pPr>
              <w:pStyle w:val="ConsPlusNormal"/>
              <w:jc w:val="center"/>
            </w:pPr>
            <w:r>
              <w:t>0,0002</w:t>
            </w:r>
          </w:p>
        </w:tc>
        <w:tc>
          <w:tcPr>
            <w:tcW w:w="1144" w:type="dxa"/>
          </w:tcPr>
          <w:p w:rsidR="005A0EF3" w:rsidRDefault="005A0EF3">
            <w:pPr>
              <w:pStyle w:val="ConsPlusNormal"/>
              <w:jc w:val="center"/>
            </w:pPr>
            <w:r>
              <w:t>0,0002</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0,0002</w:t>
            </w:r>
          </w:p>
        </w:tc>
        <w:tc>
          <w:tcPr>
            <w:tcW w:w="1144" w:type="dxa"/>
          </w:tcPr>
          <w:p w:rsidR="005A0EF3" w:rsidRDefault="005A0EF3">
            <w:pPr>
              <w:pStyle w:val="ConsPlusNormal"/>
              <w:jc w:val="center"/>
            </w:pPr>
            <w:r>
              <w:t>0,0002</w:t>
            </w:r>
          </w:p>
        </w:tc>
        <w:tc>
          <w:tcPr>
            <w:tcW w:w="1144" w:type="dxa"/>
          </w:tcPr>
          <w:p w:rsidR="005A0EF3" w:rsidRDefault="005A0EF3">
            <w:pPr>
              <w:pStyle w:val="ConsPlusNormal"/>
              <w:jc w:val="center"/>
            </w:pPr>
            <w:r>
              <w:t>0,0002</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val="restart"/>
          </w:tcPr>
          <w:p w:rsidR="005A0EF3" w:rsidRDefault="005A0EF3">
            <w:pPr>
              <w:pStyle w:val="ConsPlusNormal"/>
              <w:jc w:val="center"/>
            </w:pPr>
            <w:r>
              <w:t>7.2</w:t>
            </w:r>
          </w:p>
        </w:tc>
        <w:tc>
          <w:tcPr>
            <w:tcW w:w="2835" w:type="dxa"/>
            <w:vMerge w:val="restart"/>
          </w:tcPr>
          <w:p w:rsidR="005A0EF3" w:rsidRDefault="005A0EF3">
            <w:pPr>
              <w:pStyle w:val="ConsPlusNormal"/>
            </w:pPr>
            <w:r>
              <w:t>за счет межбюджетного трансферта, передаваемого из бюджета Пермского края в бюджет ТФОМС Пермского края</w:t>
            </w:r>
          </w:p>
        </w:tc>
        <w:tc>
          <w:tcPr>
            <w:tcW w:w="2014" w:type="dxa"/>
          </w:tcPr>
          <w:p w:rsidR="005A0EF3" w:rsidRDefault="005A0EF3">
            <w:pPr>
              <w:pStyle w:val="ConsPlusNormal"/>
            </w:pPr>
            <w:r>
              <w:t>число случаев лечения на 1 жителя с учетом этапов оказания медицинской помощи</w:t>
            </w:r>
          </w:p>
        </w:tc>
        <w:tc>
          <w:tcPr>
            <w:tcW w:w="1144" w:type="dxa"/>
          </w:tcPr>
          <w:p w:rsidR="005A0EF3" w:rsidRDefault="005A0EF3">
            <w:pPr>
              <w:pStyle w:val="ConsPlusNormal"/>
              <w:jc w:val="center"/>
            </w:pPr>
            <w:r>
              <w:t>0,0036</w:t>
            </w:r>
          </w:p>
        </w:tc>
        <w:tc>
          <w:tcPr>
            <w:tcW w:w="1144" w:type="dxa"/>
          </w:tcPr>
          <w:p w:rsidR="005A0EF3" w:rsidRDefault="005A0EF3">
            <w:pPr>
              <w:pStyle w:val="ConsPlusNormal"/>
              <w:jc w:val="center"/>
            </w:pPr>
            <w:r>
              <w:t>0,0036</w:t>
            </w:r>
          </w:p>
        </w:tc>
        <w:tc>
          <w:tcPr>
            <w:tcW w:w="1144" w:type="dxa"/>
          </w:tcPr>
          <w:p w:rsidR="005A0EF3" w:rsidRDefault="005A0EF3">
            <w:pPr>
              <w:pStyle w:val="ConsPlusNormal"/>
              <w:jc w:val="center"/>
            </w:pPr>
            <w:r>
              <w:t>0,0036</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vAlign w:val="center"/>
          </w:tcPr>
          <w:p w:rsidR="005A0EF3" w:rsidRDefault="005A0EF3">
            <w:pPr>
              <w:pStyle w:val="ConsPlusNormal"/>
              <w:jc w:val="center"/>
            </w:pPr>
            <w:r>
              <w:t>0,0001</w:t>
            </w:r>
          </w:p>
        </w:tc>
        <w:tc>
          <w:tcPr>
            <w:tcW w:w="1144" w:type="dxa"/>
            <w:vAlign w:val="center"/>
          </w:tcPr>
          <w:p w:rsidR="005A0EF3" w:rsidRDefault="005A0EF3">
            <w:pPr>
              <w:pStyle w:val="ConsPlusNormal"/>
              <w:jc w:val="center"/>
            </w:pPr>
            <w:r>
              <w:t>0,0001</w:t>
            </w:r>
          </w:p>
        </w:tc>
        <w:tc>
          <w:tcPr>
            <w:tcW w:w="1144" w:type="dxa"/>
            <w:vAlign w:val="center"/>
          </w:tcPr>
          <w:p w:rsidR="005A0EF3" w:rsidRDefault="005A0EF3">
            <w:pPr>
              <w:pStyle w:val="ConsPlusNormal"/>
              <w:jc w:val="center"/>
            </w:pPr>
            <w:r>
              <w:t>0,0001</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vAlign w:val="center"/>
          </w:tcPr>
          <w:p w:rsidR="005A0EF3" w:rsidRDefault="005A0EF3">
            <w:pPr>
              <w:pStyle w:val="ConsPlusNormal"/>
              <w:jc w:val="center"/>
            </w:pPr>
            <w:r>
              <w:t>0,003</w:t>
            </w:r>
          </w:p>
        </w:tc>
        <w:tc>
          <w:tcPr>
            <w:tcW w:w="1144" w:type="dxa"/>
            <w:vAlign w:val="center"/>
          </w:tcPr>
          <w:p w:rsidR="005A0EF3" w:rsidRDefault="005A0EF3">
            <w:pPr>
              <w:pStyle w:val="ConsPlusNormal"/>
              <w:jc w:val="center"/>
            </w:pPr>
            <w:r>
              <w:t>0,003</w:t>
            </w:r>
          </w:p>
        </w:tc>
        <w:tc>
          <w:tcPr>
            <w:tcW w:w="1144" w:type="dxa"/>
            <w:vAlign w:val="center"/>
          </w:tcPr>
          <w:p w:rsidR="005A0EF3" w:rsidRDefault="005A0EF3">
            <w:pPr>
              <w:pStyle w:val="ConsPlusNormal"/>
              <w:jc w:val="center"/>
            </w:pPr>
            <w:r>
              <w:t>0,003</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vAlign w:val="center"/>
          </w:tcPr>
          <w:p w:rsidR="005A0EF3" w:rsidRDefault="005A0EF3">
            <w:pPr>
              <w:pStyle w:val="ConsPlusNormal"/>
              <w:jc w:val="center"/>
            </w:pPr>
            <w:r>
              <w:t>0,0005</w:t>
            </w:r>
          </w:p>
        </w:tc>
        <w:tc>
          <w:tcPr>
            <w:tcW w:w="1144" w:type="dxa"/>
            <w:vAlign w:val="center"/>
          </w:tcPr>
          <w:p w:rsidR="005A0EF3" w:rsidRDefault="005A0EF3">
            <w:pPr>
              <w:pStyle w:val="ConsPlusNormal"/>
              <w:jc w:val="center"/>
            </w:pPr>
            <w:r>
              <w:t>0,0005</w:t>
            </w:r>
          </w:p>
        </w:tc>
        <w:tc>
          <w:tcPr>
            <w:tcW w:w="1144" w:type="dxa"/>
            <w:vAlign w:val="center"/>
          </w:tcPr>
          <w:p w:rsidR="005A0EF3" w:rsidRDefault="005A0EF3">
            <w:pPr>
              <w:pStyle w:val="ConsPlusNormal"/>
              <w:jc w:val="center"/>
            </w:pPr>
            <w:r>
              <w:t>0,0005</w:t>
            </w:r>
          </w:p>
        </w:tc>
      </w:tr>
      <w:tr w:rsidR="005A0EF3">
        <w:tc>
          <w:tcPr>
            <w:tcW w:w="784" w:type="dxa"/>
            <w:vMerge w:val="restart"/>
          </w:tcPr>
          <w:p w:rsidR="005A0EF3" w:rsidRDefault="005A0EF3">
            <w:pPr>
              <w:pStyle w:val="ConsPlusNormal"/>
              <w:jc w:val="center"/>
            </w:pPr>
            <w:r>
              <w:t>7.3</w:t>
            </w:r>
          </w:p>
        </w:tc>
        <w:tc>
          <w:tcPr>
            <w:tcW w:w="2835" w:type="dxa"/>
            <w:vMerge w:val="restart"/>
          </w:tcPr>
          <w:p w:rsidR="005A0EF3" w:rsidRDefault="005A0EF3">
            <w:pPr>
              <w:pStyle w:val="ConsPlusNormal"/>
            </w:pPr>
            <w:r>
              <w:t xml:space="preserve">в рамках базовой </w:t>
            </w:r>
            <w:r>
              <w:lastRenderedPageBreak/>
              <w:t>Программы ОМС, в том числе:</w:t>
            </w:r>
          </w:p>
        </w:tc>
        <w:tc>
          <w:tcPr>
            <w:tcW w:w="2014" w:type="dxa"/>
          </w:tcPr>
          <w:p w:rsidR="005A0EF3" w:rsidRDefault="005A0EF3">
            <w:pPr>
              <w:pStyle w:val="ConsPlusNormal"/>
            </w:pPr>
            <w:r>
              <w:lastRenderedPageBreak/>
              <w:t xml:space="preserve">число случаев </w:t>
            </w:r>
            <w:r>
              <w:lastRenderedPageBreak/>
              <w:t>лечения на 1 застрахованное лицо с учетом этапов оказания медицинской помощи</w:t>
            </w:r>
          </w:p>
        </w:tc>
        <w:tc>
          <w:tcPr>
            <w:tcW w:w="1144" w:type="dxa"/>
          </w:tcPr>
          <w:p w:rsidR="005A0EF3" w:rsidRDefault="005A0EF3">
            <w:pPr>
              <w:pStyle w:val="ConsPlusNormal"/>
              <w:jc w:val="center"/>
            </w:pPr>
            <w:r>
              <w:lastRenderedPageBreak/>
              <w:t>0,061074</w:t>
            </w:r>
          </w:p>
        </w:tc>
        <w:tc>
          <w:tcPr>
            <w:tcW w:w="1144" w:type="dxa"/>
          </w:tcPr>
          <w:p w:rsidR="005A0EF3" w:rsidRDefault="005A0EF3">
            <w:pPr>
              <w:pStyle w:val="ConsPlusNormal"/>
              <w:jc w:val="center"/>
            </w:pPr>
            <w:r>
              <w:t>0,061087</w:t>
            </w:r>
          </w:p>
        </w:tc>
        <w:tc>
          <w:tcPr>
            <w:tcW w:w="1144" w:type="dxa"/>
          </w:tcPr>
          <w:p w:rsidR="005A0EF3" w:rsidRDefault="005A0EF3">
            <w:pPr>
              <w:pStyle w:val="ConsPlusNormal"/>
              <w:jc w:val="center"/>
            </w:pPr>
            <w:r>
              <w:t>0,061101</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0,02602</w:t>
            </w:r>
          </w:p>
        </w:tc>
        <w:tc>
          <w:tcPr>
            <w:tcW w:w="1144" w:type="dxa"/>
          </w:tcPr>
          <w:p w:rsidR="005A0EF3" w:rsidRDefault="005A0EF3">
            <w:pPr>
              <w:pStyle w:val="ConsPlusNormal"/>
              <w:jc w:val="center"/>
            </w:pPr>
            <w:r>
              <w:t>0,026033</w:t>
            </w:r>
          </w:p>
        </w:tc>
        <w:tc>
          <w:tcPr>
            <w:tcW w:w="1144" w:type="dxa"/>
          </w:tcPr>
          <w:p w:rsidR="005A0EF3" w:rsidRDefault="005A0EF3">
            <w:pPr>
              <w:pStyle w:val="ConsPlusNormal"/>
              <w:jc w:val="center"/>
            </w:pPr>
            <w:r>
              <w:t>0,026047</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0,035054</w:t>
            </w:r>
          </w:p>
        </w:tc>
        <w:tc>
          <w:tcPr>
            <w:tcW w:w="1144" w:type="dxa"/>
          </w:tcPr>
          <w:p w:rsidR="005A0EF3" w:rsidRDefault="005A0EF3">
            <w:pPr>
              <w:pStyle w:val="ConsPlusNormal"/>
              <w:jc w:val="center"/>
            </w:pPr>
            <w:r>
              <w:t>0,035054</w:t>
            </w:r>
          </w:p>
        </w:tc>
        <w:tc>
          <w:tcPr>
            <w:tcW w:w="1144" w:type="dxa"/>
          </w:tcPr>
          <w:p w:rsidR="005A0EF3" w:rsidRDefault="005A0EF3">
            <w:pPr>
              <w:pStyle w:val="ConsPlusNormal"/>
              <w:jc w:val="center"/>
            </w:pPr>
            <w:r>
              <w:t>0,035054</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val="restart"/>
          </w:tcPr>
          <w:p w:rsidR="005A0EF3" w:rsidRDefault="005A0EF3">
            <w:pPr>
              <w:pStyle w:val="ConsPlusNormal"/>
              <w:jc w:val="center"/>
            </w:pPr>
            <w:r>
              <w:t>7.3.1</w:t>
            </w:r>
          </w:p>
        </w:tc>
        <w:tc>
          <w:tcPr>
            <w:tcW w:w="2835" w:type="dxa"/>
            <w:vMerge w:val="restart"/>
          </w:tcPr>
          <w:p w:rsidR="005A0EF3" w:rsidRDefault="005A0EF3">
            <w:pPr>
              <w:pStyle w:val="ConsPlusNormal"/>
            </w:pPr>
            <w:r>
              <w:t>медицинская помощь в условиях по профилю "онкология"</w:t>
            </w:r>
          </w:p>
        </w:tc>
        <w:tc>
          <w:tcPr>
            <w:tcW w:w="2014" w:type="dxa"/>
          </w:tcPr>
          <w:p w:rsidR="005A0EF3" w:rsidRDefault="005A0EF3">
            <w:pPr>
              <w:pStyle w:val="ConsPlusNormal"/>
            </w:pPr>
            <w:r>
              <w:t>число случаев лечения на 1 застрахованное лицо с учетом этапов оказания медицинской помощи</w:t>
            </w:r>
          </w:p>
        </w:tc>
        <w:tc>
          <w:tcPr>
            <w:tcW w:w="1144" w:type="dxa"/>
          </w:tcPr>
          <w:p w:rsidR="005A0EF3" w:rsidRDefault="005A0EF3">
            <w:pPr>
              <w:pStyle w:val="ConsPlusNormal"/>
              <w:jc w:val="center"/>
            </w:pPr>
            <w:r>
              <w:t>0,006935</w:t>
            </w:r>
          </w:p>
        </w:tc>
        <w:tc>
          <w:tcPr>
            <w:tcW w:w="1144" w:type="dxa"/>
          </w:tcPr>
          <w:p w:rsidR="005A0EF3" w:rsidRDefault="005A0EF3">
            <w:pPr>
              <w:pStyle w:val="ConsPlusNormal"/>
              <w:jc w:val="center"/>
            </w:pPr>
            <w:r>
              <w:t>0,006935</w:t>
            </w:r>
          </w:p>
        </w:tc>
        <w:tc>
          <w:tcPr>
            <w:tcW w:w="1144" w:type="dxa"/>
          </w:tcPr>
          <w:p w:rsidR="005A0EF3" w:rsidRDefault="005A0EF3">
            <w:pPr>
              <w:pStyle w:val="ConsPlusNormal"/>
              <w:jc w:val="center"/>
            </w:pPr>
            <w:r>
              <w:t>0,006935</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0,006935</w:t>
            </w:r>
          </w:p>
        </w:tc>
        <w:tc>
          <w:tcPr>
            <w:tcW w:w="1144" w:type="dxa"/>
          </w:tcPr>
          <w:p w:rsidR="005A0EF3" w:rsidRDefault="005A0EF3">
            <w:pPr>
              <w:pStyle w:val="ConsPlusNormal"/>
              <w:jc w:val="center"/>
            </w:pPr>
            <w:r>
              <w:t>0,006935</w:t>
            </w:r>
          </w:p>
        </w:tc>
        <w:tc>
          <w:tcPr>
            <w:tcW w:w="1144" w:type="dxa"/>
          </w:tcPr>
          <w:p w:rsidR="005A0EF3" w:rsidRDefault="005A0EF3">
            <w:pPr>
              <w:pStyle w:val="ConsPlusNormal"/>
              <w:jc w:val="center"/>
            </w:pPr>
            <w:r>
              <w:t>0,006935</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val="restart"/>
          </w:tcPr>
          <w:p w:rsidR="005A0EF3" w:rsidRDefault="005A0EF3">
            <w:pPr>
              <w:pStyle w:val="ConsPlusNormal"/>
              <w:jc w:val="center"/>
            </w:pPr>
            <w:r>
              <w:t>7.3.2</w:t>
            </w:r>
          </w:p>
        </w:tc>
        <w:tc>
          <w:tcPr>
            <w:tcW w:w="2835" w:type="dxa"/>
            <w:vMerge w:val="restart"/>
          </w:tcPr>
          <w:p w:rsidR="005A0EF3" w:rsidRDefault="005A0EF3">
            <w:pPr>
              <w:pStyle w:val="ConsPlusNormal"/>
            </w:pPr>
            <w:r>
              <w:t>медицинская помощь при экстракорпоральном оплодотворении</w:t>
            </w:r>
          </w:p>
        </w:tc>
        <w:tc>
          <w:tcPr>
            <w:tcW w:w="2014" w:type="dxa"/>
          </w:tcPr>
          <w:p w:rsidR="005A0EF3" w:rsidRDefault="005A0EF3">
            <w:pPr>
              <w:pStyle w:val="ConsPlusNormal"/>
            </w:pPr>
            <w:r>
              <w:t>число случаев лечения на 1 застрахованное лицо с учетом этапов оказания медицинской помощи</w:t>
            </w:r>
          </w:p>
        </w:tc>
        <w:tc>
          <w:tcPr>
            <w:tcW w:w="1144" w:type="dxa"/>
          </w:tcPr>
          <w:p w:rsidR="005A0EF3" w:rsidRDefault="005A0EF3">
            <w:pPr>
              <w:pStyle w:val="ConsPlusNormal"/>
              <w:jc w:val="center"/>
            </w:pPr>
            <w:r>
              <w:t>0,00045</w:t>
            </w:r>
          </w:p>
        </w:tc>
        <w:tc>
          <w:tcPr>
            <w:tcW w:w="1144" w:type="dxa"/>
          </w:tcPr>
          <w:p w:rsidR="005A0EF3" w:rsidRDefault="005A0EF3">
            <w:pPr>
              <w:pStyle w:val="ConsPlusNormal"/>
              <w:jc w:val="center"/>
            </w:pPr>
            <w:r>
              <w:t>0,000463</w:t>
            </w:r>
          </w:p>
        </w:tc>
        <w:tc>
          <w:tcPr>
            <w:tcW w:w="1144" w:type="dxa"/>
          </w:tcPr>
          <w:p w:rsidR="005A0EF3" w:rsidRDefault="005A0EF3">
            <w:pPr>
              <w:pStyle w:val="ConsPlusNormal"/>
              <w:jc w:val="center"/>
            </w:pPr>
            <w:r>
              <w:t>0,000477</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0,00045</w:t>
            </w:r>
          </w:p>
        </w:tc>
        <w:tc>
          <w:tcPr>
            <w:tcW w:w="1144" w:type="dxa"/>
          </w:tcPr>
          <w:p w:rsidR="005A0EF3" w:rsidRDefault="005A0EF3">
            <w:pPr>
              <w:pStyle w:val="ConsPlusNormal"/>
              <w:jc w:val="center"/>
            </w:pPr>
            <w:r>
              <w:t>0,000463</w:t>
            </w:r>
          </w:p>
        </w:tc>
        <w:tc>
          <w:tcPr>
            <w:tcW w:w="1144" w:type="dxa"/>
          </w:tcPr>
          <w:p w:rsidR="005A0EF3" w:rsidRDefault="005A0EF3">
            <w:pPr>
              <w:pStyle w:val="ConsPlusNormal"/>
              <w:jc w:val="center"/>
            </w:pPr>
            <w:r>
              <w:t>0,000477</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w:t>
            </w:r>
          </w:p>
        </w:tc>
        <w:tc>
          <w:tcPr>
            <w:tcW w:w="1144" w:type="dxa"/>
          </w:tcPr>
          <w:p w:rsidR="005A0EF3" w:rsidRDefault="005A0EF3">
            <w:pPr>
              <w:pStyle w:val="ConsPlusNormal"/>
              <w:jc w:val="center"/>
            </w:pPr>
            <w:r>
              <w:t>x</w:t>
            </w:r>
          </w:p>
        </w:tc>
      </w:tr>
      <w:tr w:rsidR="005A0EF3">
        <w:tc>
          <w:tcPr>
            <w:tcW w:w="784" w:type="dxa"/>
          </w:tcPr>
          <w:p w:rsidR="005A0EF3" w:rsidRDefault="005A0EF3">
            <w:pPr>
              <w:pStyle w:val="ConsPlusNormal"/>
              <w:jc w:val="center"/>
            </w:pPr>
            <w:r>
              <w:t>8</w:t>
            </w:r>
          </w:p>
        </w:tc>
        <w:tc>
          <w:tcPr>
            <w:tcW w:w="2835" w:type="dxa"/>
          </w:tcPr>
          <w:p w:rsidR="005A0EF3" w:rsidRDefault="005A0EF3">
            <w:pPr>
              <w:pStyle w:val="ConsPlusNormal"/>
            </w:pPr>
            <w:r>
              <w:t>Специализированная медицинская помощь в стационарных условиях, в том числе:</w:t>
            </w:r>
          </w:p>
        </w:tc>
        <w:tc>
          <w:tcPr>
            <w:tcW w:w="2014" w:type="dxa"/>
          </w:tcPr>
          <w:p w:rsidR="005A0EF3" w:rsidRDefault="005A0EF3">
            <w:pPr>
              <w:pStyle w:val="ConsPlusNormal"/>
            </w:pPr>
            <w:r>
              <w:t>число случаев госпитализации</w:t>
            </w:r>
          </w:p>
        </w:tc>
        <w:tc>
          <w:tcPr>
            <w:tcW w:w="1144" w:type="dxa"/>
          </w:tcPr>
          <w:p w:rsidR="005A0EF3" w:rsidRDefault="005A0EF3">
            <w:pPr>
              <w:pStyle w:val="ConsPlusNormal"/>
              <w:jc w:val="center"/>
            </w:pPr>
            <w:r>
              <w:t>0,180432</w:t>
            </w:r>
          </w:p>
        </w:tc>
        <w:tc>
          <w:tcPr>
            <w:tcW w:w="1144" w:type="dxa"/>
          </w:tcPr>
          <w:p w:rsidR="005A0EF3" w:rsidRDefault="005A0EF3">
            <w:pPr>
              <w:pStyle w:val="ConsPlusNormal"/>
              <w:jc w:val="center"/>
            </w:pPr>
            <w:r>
              <w:t>0,180432</w:t>
            </w:r>
          </w:p>
        </w:tc>
        <w:tc>
          <w:tcPr>
            <w:tcW w:w="1144" w:type="dxa"/>
          </w:tcPr>
          <w:p w:rsidR="005A0EF3" w:rsidRDefault="005A0EF3">
            <w:pPr>
              <w:pStyle w:val="ConsPlusNormal"/>
              <w:jc w:val="center"/>
            </w:pPr>
            <w:r>
              <w:t>0,180432</w:t>
            </w:r>
          </w:p>
        </w:tc>
      </w:tr>
      <w:tr w:rsidR="005A0EF3">
        <w:tc>
          <w:tcPr>
            <w:tcW w:w="784" w:type="dxa"/>
            <w:vMerge w:val="restart"/>
          </w:tcPr>
          <w:p w:rsidR="005A0EF3" w:rsidRDefault="005A0EF3">
            <w:pPr>
              <w:pStyle w:val="ConsPlusNormal"/>
              <w:jc w:val="center"/>
            </w:pPr>
            <w:r>
              <w:t>8.1</w:t>
            </w:r>
          </w:p>
        </w:tc>
        <w:tc>
          <w:tcPr>
            <w:tcW w:w="2835" w:type="dxa"/>
            <w:vMerge w:val="restart"/>
          </w:tcPr>
          <w:p w:rsidR="005A0EF3" w:rsidRDefault="005A0EF3">
            <w:pPr>
              <w:pStyle w:val="ConsPlusNormal"/>
            </w:pPr>
            <w:r>
              <w:t>за счет средств бюджета Пермского края</w:t>
            </w:r>
          </w:p>
        </w:tc>
        <w:tc>
          <w:tcPr>
            <w:tcW w:w="2014" w:type="dxa"/>
          </w:tcPr>
          <w:p w:rsidR="005A0EF3" w:rsidRDefault="005A0EF3">
            <w:pPr>
              <w:pStyle w:val="ConsPlusNormal"/>
            </w:pPr>
            <w:r>
              <w:t>число случаев лечения на 1 жителя с учетом этапов оказания медицинской помощи</w:t>
            </w:r>
          </w:p>
        </w:tc>
        <w:tc>
          <w:tcPr>
            <w:tcW w:w="1144" w:type="dxa"/>
          </w:tcPr>
          <w:p w:rsidR="005A0EF3" w:rsidRDefault="005A0EF3">
            <w:pPr>
              <w:pStyle w:val="ConsPlusNormal"/>
              <w:jc w:val="center"/>
            </w:pPr>
            <w:r>
              <w:t>0,00034</w:t>
            </w:r>
          </w:p>
        </w:tc>
        <w:tc>
          <w:tcPr>
            <w:tcW w:w="1144" w:type="dxa"/>
          </w:tcPr>
          <w:p w:rsidR="005A0EF3" w:rsidRDefault="005A0EF3">
            <w:pPr>
              <w:pStyle w:val="ConsPlusNormal"/>
              <w:jc w:val="center"/>
            </w:pPr>
            <w:r>
              <w:t>0,00034</w:t>
            </w:r>
          </w:p>
        </w:tc>
        <w:tc>
          <w:tcPr>
            <w:tcW w:w="1144" w:type="dxa"/>
          </w:tcPr>
          <w:p w:rsidR="005A0EF3" w:rsidRDefault="005A0EF3">
            <w:pPr>
              <w:pStyle w:val="ConsPlusNormal"/>
              <w:jc w:val="center"/>
            </w:pPr>
            <w:r>
              <w:t>0,00034</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0,00034</w:t>
            </w:r>
          </w:p>
        </w:tc>
        <w:tc>
          <w:tcPr>
            <w:tcW w:w="1144" w:type="dxa"/>
          </w:tcPr>
          <w:p w:rsidR="005A0EF3" w:rsidRDefault="005A0EF3">
            <w:pPr>
              <w:pStyle w:val="ConsPlusNormal"/>
              <w:jc w:val="center"/>
            </w:pPr>
            <w:r>
              <w:t>0,00034</w:t>
            </w:r>
          </w:p>
        </w:tc>
        <w:tc>
          <w:tcPr>
            <w:tcW w:w="1144" w:type="dxa"/>
          </w:tcPr>
          <w:p w:rsidR="005A0EF3" w:rsidRDefault="005A0EF3">
            <w:pPr>
              <w:pStyle w:val="ConsPlusNormal"/>
              <w:jc w:val="center"/>
            </w:pPr>
            <w:r>
              <w:t>0,00034</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val="restart"/>
          </w:tcPr>
          <w:p w:rsidR="005A0EF3" w:rsidRDefault="005A0EF3">
            <w:pPr>
              <w:pStyle w:val="ConsPlusNormal"/>
              <w:jc w:val="center"/>
            </w:pPr>
            <w:r>
              <w:t>8.2</w:t>
            </w:r>
          </w:p>
        </w:tc>
        <w:tc>
          <w:tcPr>
            <w:tcW w:w="2835" w:type="dxa"/>
            <w:vMerge w:val="restart"/>
          </w:tcPr>
          <w:p w:rsidR="005A0EF3" w:rsidRDefault="005A0EF3">
            <w:pPr>
              <w:pStyle w:val="ConsPlusNormal"/>
            </w:pPr>
            <w:r>
              <w:t>за счет межбюджетного трансферта, передаваемого из бюджета Пермского края в бюджет ТФОМС Пермского края</w:t>
            </w:r>
          </w:p>
        </w:tc>
        <w:tc>
          <w:tcPr>
            <w:tcW w:w="2014" w:type="dxa"/>
          </w:tcPr>
          <w:p w:rsidR="005A0EF3" w:rsidRDefault="005A0EF3">
            <w:pPr>
              <w:pStyle w:val="ConsPlusNormal"/>
            </w:pPr>
            <w:r>
              <w:t>число случаев госпитализации на 1 жителя с учетом этапов оказания медицинской помощи</w:t>
            </w:r>
          </w:p>
        </w:tc>
        <w:tc>
          <w:tcPr>
            <w:tcW w:w="1144" w:type="dxa"/>
          </w:tcPr>
          <w:p w:rsidR="005A0EF3" w:rsidRDefault="005A0EF3">
            <w:pPr>
              <w:pStyle w:val="ConsPlusNormal"/>
              <w:jc w:val="center"/>
            </w:pPr>
            <w:r>
              <w:t>0,0145</w:t>
            </w:r>
          </w:p>
        </w:tc>
        <w:tc>
          <w:tcPr>
            <w:tcW w:w="1144" w:type="dxa"/>
          </w:tcPr>
          <w:p w:rsidR="005A0EF3" w:rsidRDefault="005A0EF3">
            <w:pPr>
              <w:pStyle w:val="ConsPlusNormal"/>
              <w:jc w:val="center"/>
            </w:pPr>
            <w:r>
              <w:t>0,0145</w:t>
            </w:r>
          </w:p>
        </w:tc>
        <w:tc>
          <w:tcPr>
            <w:tcW w:w="1144" w:type="dxa"/>
          </w:tcPr>
          <w:p w:rsidR="005A0EF3" w:rsidRDefault="005A0EF3">
            <w:pPr>
              <w:pStyle w:val="ConsPlusNormal"/>
              <w:jc w:val="center"/>
            </w:pPr>
            <w:r>
              <w:t>0,0145</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vAlign w:val="center"/>
          </w:tcPr>
          <w:p w:rsidR="005A0EF3" w:rsidRDefault="005A0EF3">
            <w:pPr>
              <w:pStyle w:val="ConsPlusNormal"/>
              <w:jc w:val="center"/>
            </w:pPr>
            <w:r>
              <w:t>0,0002</w:t>
            </w:r>
          </w:p>
        </w:tc>
        <w:tc>
          <w:tcPr>
            <w:tcW w:w="1144" w:type="dxa"/>
            <w:vAlign w:val="center"/>
          </w:tcPr>
          <w:p w:rsidR="005A0EF3" w:rsidRDefault="005A0EF3">
            <w:pPr>
              <w:pStyle w:val="ConsPlusNormal"/>
              <w:jc w:val="center"/>
            </w:pPr>
            <w:r>
              <w:t>0,0002</w:t>
            </w:r>
          </w:p>
        </w:tc>
        <w:tc>
          <w:tcPr>
            <w:tcW w:w="1144" w:type="dxa"/>
            <w:vAlign w:val="center"/>
          </w:tcPr>
          <w:p w:rsidR="005A0EF3" w:rsidRDefault="005A0EF3">
            <w:pPr>
              <w:pStyle w:val="ConsPlusNormal"/>
              <w:jc w:val="center"/>
            </w:pPr>
            <w:r>
              <w:t>0,0002</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vAlign w:val="center"/>
          </w:tcPr>
          <w:p w:rsidR="005A0EF3" w:rsidRDefault="005A0EF3">
            <w:pPr>
              <w:pStyle w:val="ConsPlusNormal"/>
              <w:jc w:val="center"/>
            </w:pPr>
            <w:r>
              <w:t>0,0135</w:t>
            </w:r>
          </w:p>
        </w:tc>
        <w:tc>
          <w:tcPr>
            <w:tcW w:w="1144" w:type="dxa"/>
            <w:vAlign w:val="center"/>
          </w:tcPr>
          <w:p w:rsidR="005A0EF3" w:rsidRDefault="005A0EF3">
            <w:pPr>
              <w:pStyle w:val="ConsPlusNormal"/>
              <w:jc w:val="center"/>
            </w:pPr>
            <w:r>
              <w:t>0,0135</w:t>
            </w:r>
          </w:p>
        </w:tc>
        <w:tc>
          <w:tcPr>
            <w:tcW w:w="1144" w:type="dxa"/>
            <w:vAlign w:val="center"/>
          </w:tcPr>
          <w:p w:rsidR="005A0EF3" w:rsidRDefault="005A0EF3">
            <w:pPr>
              <w:pStyle w:val="ConsPlusNormal"/>
              <w:jc w:val="center"/>
            </w:pPr>
            <w:r>
              <w:t>0,0135</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vAlign w:val="center"/>
          </w:tcPr>
          <w:p w:rsidR="005A0EF3" w:rsidRDefault="005A0EF3">
            <w:pPr>
              <w:pStyle w:val="ConsPlusNormal"/>
              <w:jc w:val="center"/>
            </w:pPr>
            <w:r>
              <w:t>0,0008</w:t>
            </w:r>
          </w:p>
        </w:tc>
        <w:tc>
          <w:tcPr>
            <w:tcW w:w="1144" w:type="dxa"/>
            <w:vAlign w:val="center"/>
          </w:tcPr>
          <w:p w:rsidR="005A0EF3" w:rsidRDefault="005A0EF3">
            <w:pPr>
              <w:pStyle w:val="ConsPlusNormal"/>
              <w:jc w:val="center"/>
            </w:pPr>
            <w:r>
              <w:t>0,0008</w:t>
            </w:r>
          </w:p>
        </w:tc>
        <w:tc>
          <w:tcPr>
            <w:tcW w:w="1144" w:type="dxa"/>
            <w:vAlign w:val="center"/>
          </w:tcPr>
          <w:p w:rsidR="005A0EF3" w:rsidRDefault="005A0EF3">
            <w:pPr>
              <w:pStyle w:val="ConsPlusNormal"/>
              <w:jc w:val="center"/>
            </w:pPr>
            <w:r>
              <w:t>0,0008</w:t>
            </w:r>
          </w:p>
        </w:tc>
      </w:tr>
      <w:tr w:rsidR="005A0EF3">
        <w:tc>
          <w:tcPr>
            <w:tcW w:w="784" w:type="dxa"/>
            <w:vMerge w:val="restart"/>
          </w:tcPr>
          <w:p w:rsidR="005A0EF3" w:rsidRDefault="005A0EF3">
            <w:pPr>
              <w:pStyle w:val="ConsPlusNormal"/>
              <w:jc w:val="center"/>
            </w:pPr>
            <w:r>
              <w:t>8.3</w:t>
            </w:r>
          </w:p>
        </w:tc>
        <w:tc>
          <w:tcPr>
            <w:tcW w:w="2835" w:type="dxa"/>
            <w:vMerge w:val="restart"/>
          </w:tcPr>
          <w:p w:rsidR="005A0EF3" w:rsidRDefault="005A0EF3">
            <w:pPr>
              <w:pStyle w:val="ConsPlusNormal"/>
            </w:pPr>
            <w:r>
              <w:t>в рамках базовой Программы ОМС, в том числе:</w:t>
            </w:r>
          </w:p>
        </w:tc>
        <w:tc>
          <w:tcPr>
            <w:tcW w:w="2014" w:type="dxa"/>
          </w:tcPr>
          <w:p w:rsidR="005A0EF3" w:rsidRDefault="005A0EF3">
            <w:pPr>
              <w:pStyle w:val="ConsPlusNormal"/>
            </w:pPr>
            <w:r>
              <w:t>число случаев госпитализации на 1 застрахованное лицо с учетом этапов оказания медицинской помощи</w:t>
            </w:r>
          </w:p>
        </w:tc>
        <w:tc>
          <w:tcPr>
            <w:tcW w:w="1144" w:type="dxa"/>
          </w:tcPr>
          <w:p w:rsidR="005A0EF3" w:rsidRDefault="005A0EF3">
            <w:pPr>
              <w:pStyle w:val="ConsPlusNormal"/>
              <w:jc w:val="center"/>
            </w:pPr>
            <w:r>
              <w:t>0,165592</w:t>
            </w:r>
          </w:p>
        </w:tc>
        <w:tc>
          <w:tcPr>
            <w:tcW w:w="1144" w:type="dxa"/>
          </w:tcPr>
          <w:p w:rsidR="005A0EF3" w:rsidRDefault="005A0EF3">
            <w:pPr>
              <w:pStyle w:val="ConsPlusNormal"/>
              <w:jc w:val="center"/>
            </w:pPr>
            <w:r>
              <w:t>0,165592</w:t>
            </w:r>
          </w:p>
        </w:tc>
        <w:tc>
          <w:tcPr>
            <w:tcW w:w="1144" w:type="dxa"/>
          </w:tcPr>
          <w:p w:rsidR="005A0EF3" w:rsidRDefault="005A0EF3">
            <w:pPr>
              <w:pStyle w:val="ConsPlusNormal"/>
              <w:jc w:val="center"/>
            </w:pPr>
            <w:r>
              <w:t>0,165592</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0,01669</w:t>
            </w:r>
          </w:p>
        </w:tc>
        <w:tc>
          <w:tcPr>
            <w:tcW w:w="1144" w:type="dxa"/>
          </w:tcPr>
          <w:p w:rsidR="005A0EF3" w:rsidRDefault="005A0EF3">
            <w:pPr>
              <w:pStyle w:val="ConsPlusNormal"/>
              <w:jc w:val="center"/>
            </w:pPr>
            <w:r>
              <w:t>0,01669</w:t>
            </w:r>
          </w:p>
        </w:tc>
        <w:tc>
          <w:tcPr>
            <w:tcW w:w="1144" w:type="dxa"/>
          </w:tcPr>
          <w:p w:rsidR="005A0EF3" w:rsidRDefault="005A0EF3">
            <w:pPr>
              <w:pStyle w:val="ConsPlusNormal"/>
              <w:jc w:val="center"/>
            </w:pPr>
            <w:r>
              <w:t>0,01669</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0,04972</w:t>
            </w:r>
          </w:p>
        </w:tc>
        <w:tc>
          <w:tcPr>
            <w:tcW w:w="1144" w:type="dxa"/>
          </w:tcPr>
          <w:p w:rsidR="005A0EF3" w:rsidRDefault="005A0EF3">
            <w:pPr>
              <w:pStyle w:val="ConsPlusNormal"/>
              <w:jc w:val="center"/>
            </w:pPr>
            <w:r>
              <w:t>0,04972</w:t>
            </w:r>
          </w:p>
        </w:tc>
        <w:tc>
          <w:tcPr>
            <w:tcW w:w="1144" w:type="dxa"/>
          </w:tcPr>
          <w:p w:rsidR="005A0EF3" w:rsidRDefault="005A0EF3">
            <w:pPr>
              <w:pStyle w:val="ConsPlusNormal"/>
              <w:jc w:val="center"/>
            </w:pPr>
            <w:r>
              <w:t>0,04972</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0,099182</w:t>
            </w:r>
          </w:p>
        </w:tc>
        <w:tc>
          <w:tcPr>
            <w:tcW w:w="1144" w:type="dxa"/>
          </w:tcPr>
          <w:p w:rsidR="005A0EF3" w:rsidRDefault="005A0EF3">
            <w:pPr>
              <w:pStyle w:val="ConsPlusNormal"/>
              <w:jc w:val="center"/>
            </w:pPr>
            <w:r>
              <w:t>0,099182</w:t>
            </w:r>
          </w:p>
        </w:tc>
        <w:tc>
          <w:tcPr>
            <w:tcW w:w="1144" w:type="dxa"/>
          </w:tcPr>
          <w:p w:rsidR="005A0EF3" w:rsidRDefault="005A0EF3">
            <w:pPr>
              <w:pStyle w:val="ConsPlusNormal"/>
              <w:jc w:val="center"/>
            </w:pPr>
            <w:r>
              <w:t>0,099182</w:t>
            </w:r>
          </w:p>
        </w:tc>
      </w:tr>
      <w:tr w:rsidR="005A0EF3">
        <w:tc>
          <w:tcPr>
            <w:tcW w:w="784" w:type="dxa"/>
            <w:vMerge w:val="restart"/>
          </w:tcPr>
          <w:p w:rsidR="005A0EF3" w:rsidRDefault="005A0EF3">
            <w:pPr>
              <w:pStyle w:val="ConsPlusNormal"/>
              <w:jc w:val="center"/>
            </w:pPr>
            <w:r>
              <w:t>8.3.1</w:t>
            </w:r>
          </w:p>
        </w:tc>
        <w:tc>
          <w:tcPr>
            <w:tcW w:w="2835" w:type="dxa"/>
            <w:vMerge w:val="restart"/>
          </w:tcPr>
          <w:p w:rsidR="005A0EF3" w:rsidRDefault="005A0EF3">
            <w:pPr>
              <w:pStyle w:val="ConsPlusNormal"/>
            </w:pPr>
            <w:r>
              <w:t>медицинская помощь по профилю "онкология"</w:t>
            </w:r>
          </w:p>
        </w:tc>
        <w:tc>
          <w:tcPr>
            <w:tcW w:w="2014" w:type="dxa"/>
          </w:tcPr>
          <w:p w:rsidR="005A0EF3" w:rsidRDefault="005A0EF3">
            <w:pPr>
              <w:pStyle w:val="ConsPlusNormal"/>
            </w:pPr>
            <w:r>
              <w:t>число случаев госпитализации на 1 застрахованное лицо с учетом этапов оказания медицинской помощи</w:t>
            </w:r>
          </w:p>
        </w:tc>
        <w:tc>
          <w:tcPr>
            <w:tcW w:w="1144" w:type="dxa"/>
          </w:tcPr>
          <w:p w:rsidR="005A0EF3" w:rsidRDefault="005A0EF3">
            <w:pPr>
              <w:pStyle w:val="ConsPlusNormal"/>
              <w:jc w:val="center"/>
            </w:pPr>
            <w:r>
              <w:t>0,00949</w:t>
            </w:r>
          </w:p>
        </w:tc>
        <w:tc>
          <w:tcPr>
            <w:tcW w:w="1144" w:type="dxa"/>
          </w:tcPr>
          <w:p w:rsidR="005A0EF3" w:rsidRDefault="005A0EF3">
            <w:pPr>
              <w:pStyle w:val="ConsPlusNormal"/>
              <w:jc w:val="center"/>
            </w:pPr>
            <w:r>
              <w:t>0,00949</w:t>
            </w:r>
          </w:p>
        </w:tc>
        <w:tc>
          <w:tcPr>
            <w:tcW w:w="1144" w:type="dxa"/>
          </w:tcPr>
          <w:p w:rsidR="005A0EF3" w:rsidRDefault="005A0EF3">
            <w:pPr>
              <w:pStyle w:val="ConsPlusNormal"/>
              <w:jc w:val="center"/>
            </w:pPr>
            <w:r>
              <w:t>0,00949</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0,001196</w:t>
            </w:r>
          </w:p>
        </w:tc>
        <w:tc>
          <w:tcPr>
            <w:tcW w:w="1144" w:type="dxa"/>
          </w:tcPr>
          <w:p w:rsidR="005A0EF3" w:rsidRDefault="005A0EF3">
            <w:pPr>
              <w:pStyle w:val="ConsPlusNormal"/>
              <w:jc w:val="center"/>
            </w:pPr>
            <w:r>
              <w:t>0,001196</w:t>
            </w:r>
          </w:p>
        </w:tc>
        <w:tc>
          <w:tcPr>
            <w:tcW w:w="1144" w:type="dxa"/>
          </w:tcPr>
          <w:p w:rsidR="005A0EF3" w:rsidRDefault="005A0EF3">
            <w:pPr>
              <w:pStyle w:val="ConsPlusNormal"/>
              <w:jc w:val="center"/>
            </w:pPr>
            <w:r>
              <w:t>0,001196</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0,008294</w:t>
            </w:r>
          </w:p>
        </w:tc>
        <w:tc>
          <w:tcPr>
            <w:tcW w:w="1144" w:type="dxa"/>
          </w:tcPr>
          <w:p w:rsidR="005A0EF3" w:rsidRDefault="005A0EF3">
            <w:pPr>
              <w:pStyle w:val="ConsPlusNormal"/>
              <w:jc w:val="center"/>
            </w:pPr>
            <w:r>
              <w:t>0,008294</w:t>
            </w:r>
          </w:p>
        </w:tc>
        <w:tc>
          <w:tcPr>
            <w:tcW w:w="1144" w:type="dxa"/>
          </w:tcPr>
          <w:p w:rsidR="005A0EF3" w:rsidRDefault="005A0EF3">
            <w:pPr>
              <w:pStyle w:val="ConsPlusNormal"/>
              <w:jc w:val="center"/>
            </w:pPr>
            <w:r>
              <w:t>0,008294</w:t>
            </w:r>
          </w:p>
        </w:tc>
      </w:tr>
      <w:tr w:rsidR="005A0EF3">
        <w:tc>
          <w:tcPr>
            <w:tcW w:w="784" w:type="dxa"/>
            <w:vMerge w:val="restart"/>
          </w:tcPr>
          <w:p w:rsidR="005A0EF3" w:rsidRDefault="005A0EF3">
            <w:pPr>
              <w:pStyle w:val="ConsPlusNormal"/>
              <w:jc w:val="center"/>
            </w:pPr>
            <w:r>
              <w:t>8.3.2</w:t>
            </w:r>
          </w:p>
        </w:tc>
        <w:tc>
          <w:tcPr>
            <w:tcW w:w="2835" w:type="dxa"/>
            <w:vMerge w:val="restart"/>
          </w:tcPr>
          <w:p w:rsidR="005A0EF3" w:rsidRDefault="005A0EF3">
            <w:pPr>
              <w:pStyle w:val="ConsPlusNormal"/>
            </w:pPr>
            <w:r>
              <w:t xml:space="preserve">медицинская реабилитация в специализированных медицинских организациях, оказывающих медицинскую помощь по профилю "медицинская реабилитация" и реабилитационных отделениях медицинских организаций (в том числе не менее 25% для медицинской реабилитации детей в возрасте 0-17 лет с </w:t>
            </w:r>
            <w:r>
              <w:lastRenderedPageBreak/>
              <w:t>учетом реальной потребности)</w:t>
            </w:r>
          </w:p>
        </w:tc>
        <w:tc>
          <w:tcPr>
            <w:tcW w:w="2014" w:type="dxa"/>
          </w:tcPr>
          <w:p w:rsidR="005A0EF3" w:rsidRDefault="005A0EF3">
            <w:pPr>
              <w:pStyle w:val="ConsPlusNormal"/>
            </w:pPr>
            <w:r>
              <w:lastRenderedPageBreak/>
              <w:t>число случаев госпитализации на 1 застрахованное лицо</w:t>
            </w:r>
          </w:p>
        </w:tc>
        <w:tc>
          <w:tcPr>
            <w:tcW w:w="1144" w:type="dxa"/>
          </w:tcPr>
          <w:p w:rsidR="005A0EF3" w:rsidRDefault="005A0EF3">
            <w:pPr>
              <w:pStyle w:val="ConsPlusNormal"/>
              <w:jc w:val="center"/>
            </w:pPr>
            <w:r>
              <w:t>0,00444 (0,00111)</w:t>
            </w:r>
          </w:p>
        </w:tc>
        <w:tc>
          <w:tcPr>
            <w:tcW w:w="1144" w:type="dxa"/>
          </w:tcPr>
          <w:p w:rsidR="005A0EF3" w:rsidRDefault="005A0EF3">
            <w:pPr>
              <w:pStyle w:val="ConsPlusNormal"/>
              <w:jc w:val="center"/>
            </w:pPr>
            <w:r>
              <w:t>0,00444 (0,00111)</w:t>
            </w:r>
          </w:p>
        </w:tc>
        <w:tc>
          <w:tcPr>
            <w:tcW w:w="1144" w:type="dxa"/>
          </w:tcPr>
          <w:p w:rsidR="005A0EF3" w:rsidRDefault="005A0EF3">
            <w:pPr>
              <w:pStyle w:val="ConsPlusNormal"/>
              <w:jc w:val="center"/>
            </w:pPr>
            <w:r>
              <w:t>0,00444 (0,00111)</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0,00444 (0,00111)</w:t>
            </w:r>
          </w:p>
        </w:tc>
        <w:tc>
          <w:tcPr>
            <w:tcW w:w="1144" w:type="dxa"/>
          </w:tcPr>
          <w:p w:rsidR="005A0EF3" w:rsidRDefault="005A0EF3">
            <w:pPr>
              <w:pStyle w:val="ConsPlusNormal"/>
              <w:jc w:val="center"/>
            </w:pPr>
            <w:r>
              <w:t>0,00444 (0,00111)</w:t>
            </w:r>
          </w:p>
        </w:tc>
        <w:tc>
          <w:tcPr>
            <w:tcW w:w="1144" w:type="dxa"/>
          </w:tcPr>
          <w:p w:rsidR="005A0EF3" w:rsidRDefault="005A0EF3">
            <w:pPr>
              <w:pStyle w:val="ConsPlusNormal"/>
              <w:jc w:val="center"/>
            </w:pPr>
            <w:r>
              <w:t>0,00444 (0,00111)</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tcPr>
          <w:p w:rsidR="005A0EF3" w:rsidRDefault="005A0EF3">
            <w:pPr>
              <w:pStyle w:val="ConsPlusNormal"/>
              <w:jc w:val="center"/>
            </w:pPr>
            <w:r>
              <w:lastRenderedPageBreak/>
              <w:t>9</w:t>
            </w:r>
          </w:p>
        </w:tc>
        <w:tc>
          <w:tcPr>
            <w:tcW w:w="2835" w:type="dxa"/>
          </w:tcPr>
          <w:p w:rsidR="005A0EF3" w:rsidRDefault="005A0EF3">
            <w:pPr>
              <w:pStyle w:val="ConsPlusNormal"/>
            </w:pPr>
            <w:r>
              <w:t>Высокотехнологичная медицинская помощь, в том числе:</w:t>
            </w:r>
          </w:p>
        </w:tc>
        <w:tc>
          <w:tcPr>
            <w:tcW w:w="2014" w:type="dxa"/>
          </w:tcPr>
          <w:p w:rsidR="005A0EF3" w:rsidRDefault="005A0EF3">
            <w:pPr>
              <w:pStyle w:val="ConsPlusNormal"/>
            </w:pPr>
            <w:r>
              <w:t>число случаев госпитализации на 1 жителя</w:t>
            </w:r>
          </w:p>
        </w:tc>
        <w:tc>
          <w:tcPr>
            <w:tcW w:w="1144" w:type="dxa"/>
          </w:tcPr>
          <w:p w:rsidR="005A0EF3" w:rsidRDefault="005A0EF3">
            <w:pPr>
              <w:pStyle w:val="ConsPlusNormal"/>
              <w:jc w:val="center"/>
            </w:pPr>
            <w:r>
              <w:t>0,0058424</w:t>
            </w:r>
          </w:p>
        </w:tc>
        <w:tc>
          <w:tcPr>
            <w:tcW w:w="1144" w:type="dxa"/>
          </w:tcPr>
          <w:p w:rsidR="005A0EF3" w:rsidRDefault="005A0EF3">
            <w:pPr>
              <w:pStyle w:val="ConsPlusNormal"/>
              <w:jc w:val="center"/>
            </w:pPr>
            <w:r>
              <w:t>0,0058424</w:t>
            </w:r>
          </w:p>
        </w:tc>
        <w:tc>
          <w:tcPr>
            <w:tcW w:w="1144" w:type="dxa"/>
          </w:tcPr>
          <w:p w:rsidR="005A0EF3" w:rsidRDefault="005A0EF3">
            <w:pPr>
              <w:pStyle w:val="ConsPlusNormal"/>
              <w:jc w:val="center"/>
            </w:pPr>
            <w:r>
              <w:t>0,0058424</w:t>
            </w:r>
          </w:p>
        </w:tc>
      </w:tr>
      <w:tr w:rsidR="005A0EF3">
        <w:tc>
          <w:tcPr>
            <w:tcW w:w="784" w:type="dxa"/>
          </w:tcPr>
          <w:p w:rsidR="005A0EF3" w:rsidRDefault="005A0EF3">
            <w:pPr>
              <w:pStyle w:val="ConsPlusNormal"/>
              <w:jc w:val="center"/>
            </w:pPr>
            <w:r>
              <w:t>9.1</w:t>
            </w:r>
          </w:p>
        </w:tc>
        <w:tc>
          <w:tcPr>
            <w:tcW w:w="2835" w:type="dxa"/>
          </w:tcPr>
          <w:p w:rsidR="005A0EF3" w:rsidRDefault="005A0EF3">
            <w:pPr>
              <w:pStyle w:val="ConsPlusNormal"/>
            </w:pPr>
            <w:r>
              <w:t>за счет средств бюджета Пермского края</w:t>
            </w:r>
          </w:p>
        </w:tc>
        <w:tc>
          <w:tcPr>
            <w:tcW w:w="2014" w:type="dxa"/>
          </w:tcPr>
          <w:p w:rsidR="005A0EF3" w:rsidRDefault="005A0EF3">
            <w:pPr>
              <w:pStyle w:val="ConsPlusNormal"/>
            </w:pPr>
            <w:r>
              <w:t>число случаев госпитализации на 1 жителя</w:t>
            </w:r>
          </w:p>
        </w:tc>
        <w:tc>
          <w:tcPr>
            <w:tcW w:w="1144" w:type="dxa"/>
          </w:tcPr>
          <w:p w:rsidR="005A0EF3" w:rsidRDefault="005A0EF3">
            <w:pPr>
              <w:pStyle w:val="ConsPlusNormal"/>
              <w:jc w:val="center"/>
            </w:pPr>
            <w:r>
              <w:t>0,001</w:t>
            </w:r>
          </w:p>
        </w:tc>
        <w:tc>
          <w:tcPr>
            <w:tcW w:w="1144" w:type="dxa"/>
          </w:tcPr>
          <w:p w:rsidR="005A0EF3" w:rsidRDefault="005A0EF3">
            <w:pPr>
              <w:pStyle w:val="ConsPlusNormal"/>
              <w:jc w:val="center"/>
            </w:pPr>
            <w:r>
              <w:t>0,001</w:t>
            </w:r>
          </w:p>
        </w:tc>
        <w:tc>
          <w:tcPr>
            <w:tcW w:w="1144" w:type="dxa"/>
          </w:tcPr>
          <w:p w:rsidR="005A0EF3" w:rsidRDefault="005A0EF3">
            <w:pPr>
              <w:pStyle w:val="ConsPlusNormal"/>
              <w:jc w:val="center"/>
            </w:pPr>
            <w:r>
              <w:t>0,001</w:t>
            </w:r>
          </w:p>
        </w:tc>
      </w:tr>
      <w:tr w:rsidR="005A0EF3">
        <w:tc>
          <w:tcPr>
            <w:tcW w:w="784" w:type="dxa"/>
          </w:tcPr>
          <w:p w:rsidR="005A0EF3" w:rsidRDefault="005A0EF3">
            <w:pPr>
              <w:pStyle w:val="ConsPlusNormal"/>
              <w:jc w:val="center"/>
            </w:pPr>
            <w:r>
              <w:t>9.2</w:t>
            </w:r>
          </w:p>
        </w:tc>
        <w:tc>
          <w:tcPr>
            <w:tcW w:w="2835" w:type="dxa"/>
          </w:tcPr>
          <w:p w:rsidR="005A0EF3" w:rsidRDefault="005A0EF3">
            <w:pPr>
              <w:pStyle w:val="ConsPlusNormal"/>
            </w:pPr>
            <w:r>
              <w:t>в рамках базовой Программы ОМС</w:t>
            </w:r>
          </w:p>
        </w:tc>
        <w:tc>
          <w:tcPr>
            <w:tcW w:w="2014" w:type="dxa"/>
          </w:tcPr>
          <w:p w:rsidR="005A0EF3" w:rsidRDefault="005A0EF3">
            <w:pPr>
              <w:pStyle w:val="ConsPlusNormal"/>
            </w:pPr>
            <w:r>
              <w:t>число случаев госпитализации на 1 застрахованное лицо</w:t>
            </w:r>
          </w:p>
        </w:tc>
        <w:tc>
          <w:tcPr>
            <w:tcW w:w="1144" w:type="dxa"/>
          </w:tcPr>
          <w:p w:rsidR="005A0EF3" w:rsidRDefault="005A0EF3">
            <w:pPr>
              <w:pStyle w:val="ConsPlusNormal"/>
              <w:jc w:val="center"/>
            </w:pPr>
            <w:r>
              <w:t>0,0048424</w:t>
            </w:r>
          </w:p>
        </w:tc>
        <w:tc>
          <w:tcPr>
            <w:tcW w:w="1144" w:type="dxa"/>
          </w:tcPr>
          <w:p w:rsidR="005A0EF3" w:rsidRDefault="005A0EF3">
            <w:pPr>
              <w:pStyle w:val="ConsPlusNormal"/>
              <w:jc w:val="center"/>
            </w:pPr>
            <w:r>
              <w:t>0,0048424</w:t>
            </w:r>
          </w:p>
        </w:tc>
        <w:tc>
          <w:tcPr>
            <w:tcW w:w="1144" w:type="dxa"/>
          </w:tcPr>
          <w:p w:rsidR="005A0EF3" w:rsidRDefault="005A0EF3">
            <w:pPr>
              <w:pStyle w:val="ConsPlusNormal"/>
              <w:jc w:val="center"/>
            </w:pPr>
            <w:r>
              <w:t>0,0048424</w:t>
            </w:r>
          </w:p>
        </w:tc>
      </w:tr>
      <w:tr w:rsidR="005A0EF3">
        <w:tc>
          <w:tcPr>
            <w:tcW w:w="784" w:type="dxa"/>
            <w:vMerge w:val="restart"/>
          </w:tcPr>
          <w:p w:rsidR="005A0EF3" w:rsidRDefault="005A0EF3">
            <w:pPr>
              <w:pStyle w:val="ConsPlusNormal"/>
              <w:jc w:val="center"/>
            </w:pPr>
            <w:r>
              <w:t>10</w:t>
            </w:r>
          </w:p>
        </w:tc>
        <w:tc>
          <w:tcPr>
            <w:tcW w:w="2835" w:type="dxa"/>
            <w:vMerge w:val="restart"/>
          </w:tcPr>
          <w:p w:rsidR="005A0EF3" w:rsidRDefault="005A0EF3">
            <w:pPr>
              <w:pStyle w:val="ConsPlusNormal"/>
            </w:pPr>
            <w:r>
              <w:t>Паллиативная медицинская помощь в стационарных условиях (включая койки паллиативной медицинской помощи и койки сестринского ухода) за счет межбюджетного трансферта, передаваемого из бюджета Пермского края в бюджет ТФОМС Пермского края</w:t>
            </w:r>
          </w:p>
        </w:tc>
        <w:tc>
          <w:tcPr>
            <w:tcW w:w="2014" w:type="dxa"/>
          </w:tcPr>
          <w:p w:rsidR="005A0EF3" w:rsidRDefault="005A0EF3">
            <w:pPr>
              <w:pStyle w:val="ConsPlusNormal"/>
            </w:pPr>
            <w:r>
              <w:t>число койко-дней на 1 жителя с учетом этапов оказания медицинской помощи</w:t>
            </w:r>
          </w:p>
        </w:tc>
        <w:tc>
          <w:tcPr>
            <w:tcW w:w="1144" w:type="dxa"/>
          </w:tcPr>
          <w:p w:rsidR="005A0EF3" w:rsidRDefault="005A0EF3">
            <w:pPr>
              <w:pStyle w:val="ConsPlusNormal"/>
              <w:jc w:val="center"/>
            </w:pPr>
            <w:r>
              <w:t>0,092</w:t>
            </w:r>
          </w:p>
        </w:tc>
        <w:tc>
          <w:tcPr>
            <w:tcW w:w="1144" w:type="dxa"/>
          </w:tcPr>
          <w:p w:rsidR="005A0EF3" w:rsidRDefault="005A0EF3">
            <w:pPr>
              <w:pStyle w:val="ConsPlusNormal"/>
              <w:jc w:val="center"/>
            </w:pPr>
            <w:r>
              <w:t>0,092</w:t>
            </w:r>
          </w:p>
        </w:tc>
        <w:tc>
          <w:tcPr>
            <w:tcW w:w="1144" w:type="dxa"/>
          </w:tcPr>
          <w:p w:rsidR="005A0EF3" w:rsidRDefault="005A0EF3">
            <w:pPr>
              <w:pStyle w:val="ConsPlusNormal"/>
              <w:jc w:val="center"/>
            </w:pPr>
            <w:r>
              <w:t>0,092</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0,092</w:t>
            </w:r>
          </w:p>
        </w:tc>
        <w:tc>
          <w:tcPr>
            <w:tcW w:w="1144" w:type="dxa"/>
          </w:tcPr>
          <w:p w:rsidR="005A0EF3" w:rsidRDefault="005A0EF3">
            <w:pPr>
              <w:pStyle w:val="ConsPlusNormal"/>
              <w:jc w:val="center"/>
            </w:pPr>
            <w:r>
              <w:t>0,092</w:t>
            </w:r>
          </w:p>
        </w:tc>
        <w:tc>
          <w:tcPr>
            <w:tcW w:w="1144" w:type="dxa"/>
          </w:tcPr>
          <w:p w:rsidR="005A0EF3" w:rsidRDefault="005A0EF3">
            <w:pPr>
              <w:pStyle w:val="ConsPlusNormal"/>
              <w:jc w:val="center"/>
            </w:pPr>
            <w:r>
              <w:t>0,092</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bl>
    <w:p w:rsidR="005A0EF3" w:rsidRDefault="005A0EF3">
      <w:pPr>
        <w:pStyle w:val="ConsPlusNormal"/>
        <w:jc w:val="both"/>
      </w:pPr>
    </w:p>
    <w:p w:rsidR="005A0EF3" w:rsidRDefault="005A0EF3">
      <w:pPr>
        <w:pStyle w:val="ConsPlusNormal"/>
        <w:ind w:firstLine="540"/>
        <w:jc w:val="both"/>
      </w:pPr>
      <w:r>
        <w:t>При формировании территориальной программы обязательного медицинского страхования Пермского края учтен объем специализированной, в том числе высокотехнологичной, медицинской помощи в стационарных условиях и в условиях дневных стационаров, оказываемой федеральными медицинскими организациями, в соответствии с установленными программой государственных гарантий бесплатного оказания гражданам Российской Федерации медицинской помощи нормативами, на соответствующий период.</w:t>
      </w:r>
    </w:p>
    <w:p w:rsidR="005A0EF3" w:rsidRDefault="005A0EF3">
      <w:pPr>
        <w:pStyle w:val="ConsPlusNormal"/>
        <w:jc w:val="both"/>
      </w:pPr>
    </w:p>
    <w:p w:rsidR="005A0EF3" w:rsidRDefault="005A0EF3">
      <w:pPr>
        <w:pStyle w:val="ConsPlusNormal"/>
        <w:jc w:val="right"/>
        <w:outlineLvl w:val="2"/>
      </w:pPr>
      <w:r>
        <w:t>Таблица 2</w:t>
      </w:r>
    </w:p>
    <w:p w:rsidR="005A0EF3" w:rsidRDefault="005A0EF3">
      <w:pPr>
        <w:pStyle w:val="ConsPlusNormal"/>
        <w:jc w:val="both"/>
      </w:pPr>
    </w:p>
    <w:p w:rsidR="005A0EF3" w:rsidRDefault="005A0EF3">
      <w:pPr>
        <w:pStyle w:val="ConsPlusTitle"/>
        <w:jc w:val="center"/>
      </w:pPr>
      <w:r>
        <w:t>Средние нормативы финансовых затрат на единицу объема</w:t>
      </w:r>
    </w:p>
    <w:p w:rsidR="005A0EF3" w:rsidRDefault="005A0EF3">
      <w:pPr>
        <w:pStyle w:val="ConsPlusTitle"/>
        <w:jc w:val="center"/>
      </w:pPr>
      <w:r>
        <w:t>медицинской помощи на 2021 год и на плановый период</w:t>
      </w:r>
    </w:p>
    <w:p w:rsidR="005A0EF3" w:rsidRDefault="005A0EF3">
      <w:pPr>
        <w:pStyle w:val="ConsPlusTitle"/>
        <w:jc w:val="center"/>
      </w:pPr>
      <w:r>
        <w:t>2022 и 2023 годов</w:t>
      </w:r>
    </w:p>
    <w:p w:rsidR="005A0EF3" w:rsidRDefault="005A0EF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84"/>
        <w:gridCol w:w="2835"/>
        <w:gridCol w:w="2014"/>
        <w:gridCol w:w="1144"/>
        <w:gridCol w:w="1144"/>
        <w:gridCol w:w="1144"/>
      </w:tblGrid>
      <w:tr w:rsidR="005A0EF3">
        <w:tc>
          <w:tcPr>
            <w:tcW w:w="784" w:type="dxa"/>
            <w:vAlign w:val="center"/>
          </w:tcPr>
          <w:p w:rsidR="005A0EF3" w:rsidRDefault="005A0EF3">
            <w:pPr>
              <w:pStyle w:val="ConsPlusNormal"/>
              <w:jc w:val="center"/>
            </w:pPr>
            <w:r>
              <w:t>N п/п</w:t>
            </w:r>
          </w:p>
        </w:tc>
        <w:tc>
          <w:tcPr>
            <w:tcW w:w="2835" w:type="dxa"/>
            <w:vAlign w:val="center"/>
          </w:tcPr>
          <w:p w:rsidR="005A0EF3" w:rsidRDefault="005A0EF3">
            <w:pPr>
              <w:pStyle w:val="ConsPlusNormal"/>
              <w:jc w:val="center"/>
            </w:pPr>
            <w:r>
              <w:t>Виды и условия оказания, источник финансового обеспечения медицинской помощи</w:t>
            </w:r>
          </w:p>
        </w:tc>
        <w:tc>
          <w:tcPr>
            <w:tcW w:w="2014" w:type="dxa"/>
            <w:vAlign w:val="center"/>
          </w:tcPr>
          <w:p w:rsidR="005A0EF3" w:rsidRDefault="005A0EF3">
            <w:pPr>
              <w:pStyle w:val="ConsPlusNormal"/>
              <w:jc w:val="center"/>
            </w:pPr>
            <w:r>
              <w:t>Единица измерения</w:t>
            </w:r>
          </w:p>
        </w:tc>
        <w:tc>
          <w:tcPr>
            <w:tcW w:w="1144" w:type="dxa"/>
            <w:vAlign w:val="center"/>
          </w:tcPr>
          <w:p w:rsidR="005A0EF3" w:rsidRDefault="005A0EF3">
            <w:pPr>
              <w:pStyle w:val="ConsPlusNormal"/>
              <w:jc w:val="center"/>
            </w:pPr>
            <w:r>
              <w:t>2021 год</w:t>
            </w:r>
          </w:p>
        </w:tc>
        <w:tc>
          <w:tcPr>
            <w:tcW w:w="1144" w:type="dxa"/>
            <w:vAlign w:val="center"/>
          </w:tcPr>
          <w:p w:rsidR="005A0EF3" w:rsidRDefault="005A0EF3">
            <w:pPr>
              <w:pStyle w:val="ConsPlusNormal"/>
              <w:jc w:val="center"/>
            </w:pPr>
            <w:r>
              <w:t>2022 год</w:t>
            </w:r>
          </w:p>
        </w:tc>
        <w:tc>
          <w:tcPr>
            <w:tcW w:w="1144" w:type="dxa"/>
            <w:vAlign w:val="center"/>
          </w:tcPr>
          <w:p w:rsidR="005A0EF3" w:rsidRDefault="005A0EF3">
            <w:pPr>
              <w:pStyle w:val="ConsPlusNormal"/>
              <w:jc w:val="center"/>
            </w:pPr>
            <w:r>
              <w:t>2023 год</w:t>
            </w:r>
          </w:p>
        </w:tc>
      </w:tr>
      <w:tr w:rsidR="005A0EF3">
        <w:tc>
          <w:tcPr>
            <w:tcW w:w="784" w:type="dxa"/>
          </w:tcPr>
          <w:p w:rsidR="005A0EF3" w:rsidRDefault="005A0EF3">
            <w:pPr>
              <w:pStyle w:val="ConsPlusNormal"/>
              <w:jc w:val="center"/>
            </w:pPr>
            <w:r>
              <w:t>1</w:t>
            </w:r>
          </w:p>
        </w:tc>
        <w:tc>
          <w:tcPr>
            <w:tcW w:w="2835" w:type="dxa"/>
          </w:tcPr>
          <w:p w:rsidR="005A0EF3" w:rsidRDefault="005A0EF3">
            <w:pPr>
              <w:pStyle w:val="ConsPlusNormal"/>
              <w:jc w:val="center"/>
            </w:pPr>
            <w:r>
              <w:t>2</w:t>
            </w:r>
          </w:p>
        </w:tc>
        <w:tc>
          <w:tcPr>
            <w:tcW w:w="2014" w:type="dxa"/>
          </w:tcPr>
          <w:p w:rsidR="005A0EF3" w:rsidRDefault="005A0EF3">
            <w:pPr>
              <w:pStyle w:val="ConsPlusNormal"/>
              <w:jc w:val="center"/>
            </w:pPr>
            <w:r>
              <w:t>3</w:t>
            </w:r>
          </w:p>
        </w:tc>
        <w:tc>
          <w:tcPr>
            <w:tcW w:w="1144" w:type="dxa"/>
          </w:tcPr>
          <w:p w:rsidR="005A0EF3" w:rsidRDefault="005A0EF3">
            <w:pPr>
              <w:pStyle w:val="ConsPlusNormal"/>
              <w:jc w:val="center"/>
            </w:pPr>
            <w:r>
              <w:t>4</w:t>
            </w:r>
          </w:p>
        </w:tc>
        <w:tc>
          <w:tcPr>
            <w:tcW w:w="1144" w:type="dxa"/>
          </w:tcPr>
          <w:p w:rsidR="005A0EF3" w:rsidRDefault="005A0EF3">
            <w:pPr>
              <w:pStyle w:val="ConsPlusNormal"/>
              <w:jc w:val="center"/>
            </w:pPr>
            <w:r>
              <w:t>5</w:t>
            </w:r>
          </w:p>
        </w:tc>
        <w:tc>
          <w:tcPr>
            <w:tcW w:w="1144" w:type="dxa"/>
          </w:tcPr>
          <w:p w:rsidR="005A0EF3" w:rsidRDefault="005A0EF3">
            <w:pPr>
              <w:pStyle w:val="ConsPlusNormal"/>
              <w:jc w:val="center"/>
            </w:pPr>
            <w:r>
              <w:t>6</w:t>
            </w:r>
          </w:p>
        </w:tc>
      </w:tr>
      <w:tr w:rsidR="005A0EF3">
        <w:tc>
          <w:tcPr>
            <w:tcW w:w="784" w:type="dxa"/>
            <w:vMerge w:val="restart"/>
          </w:tcPr>
          <w:p w:rsidR="005A0EF3" w:rsidRDefault="005A0EF3">
            <w:pPr>
              <w:pStyle w:val="ConsPlusNormal"/>
              <w:jc w:val="center"/>
            </w:pPr>
            <w:r>
              <w:t>1</w:t>
            </w:r>
          </w:p>
        </w:tc>
        <w:tc>
          <w:tcPr>
            <w:tcW w:w="2835" w:type="dxa"/>
            <w:vMerge w:val="restart"/>
          </w:tcPr>
          <w:p w:rsidR="005A0EF3" w:rsidRDefault="005A0EF3">
            <w:pPr>
              <w:pStyle w:val="ConsPlusNormal"/>
            </w:pPr>
            <w:r>
              <w:t xml:space="preserve">Скорая медицинская помощь вне медицинской организации, включая медицинскую эвакуацию, в рамках базовой программы </w:t>
            </w:r>
            <w:r>
              <w:lastRenderedPageBreak/>
              <w:t>обязательного медицинского страхования</w:t>
            </w:r>
          </w:p>
        </w:tc>
        <w:tc>
          <w:tcPr>
            <w:tcW w:w="2014" w:type="dxa"/>
          </w:tcPr>
          <w:p w:rsidR="005A0EF3" w:rsidRDefault="005A0EF3">
            <w:pPr>
              <w:pStyle w:val="ConsPlusNormal"/>
            </w:pPr>
            <w:r>
              <w:lastRenderedPageBreak/>
              <w:t xml:space="preserve">рублей на 1 вызов, в том числе с учетом этапов оказания медицинской </w:t>
            </w:r>
            <w:r>
              <w:lastRenderedPageBreak/>
              <w:t>помощи</w:t>
            </w:r>
          </w:p>
        </w:tc>
        <w:tc>
          <w:tcPr>
            <w:tcW w:w="1144" w:type="dxa"/>
          </w:tcPr>
          <w:p w:rsidR="005A0EF3" w:rsidRDefault="005A0EF3">
            <w:pPr>
              <w:pStyle w:val="ConsPlusNormal"/>
              <w:jc w:val="center"/>
            </w:pPr>
            <w:r>
              <w:lastRenderedPageBreak/>
              <w:t>3009,16</w:t>
            </w:r>
          </w:p>
        </w:tc>
        <w:tc>
          <w:tcPr>
            <w:tcW w:w="1144" w:type="dxa"/>
          </w:tcPr>
          <w:p w:rsidR="005A0EF3" w:rsidRDefault="005A0EF3">
            <w:pPr>
              <w:pStyle w:val="ConsPlusNormal"/>
              <w:jc w:val="center"/>
            </w:pPr>
            <w:r>
              <w:t>3144,79</w:t>
            </w:r>
          </w:p>
        </w:tc>
        <w:tc>
          <w:tcPr>
            <w:tcW w:w="1144" w:type="dxa"/>
          </w:tcPr>
          <w:p w:rsidR="005A0EF3" w:rsidRDefault="005A0EF3">
            <w:pPr>
              <w:pStyle w:val="ConsPlusNormal"/>
              <w:jc w:val="center"/>
            </w:pPr>
            <w:r>
              <w:t>3332,21</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3002,79</w:t>
            </w:r>
          </w:p>
        </w:tc>
        <w:tc>
          <w:tcPr>
            <w:tcW w:w="1144" w:type="dxa"/>
          </w:tcPr>
          <w:p w:rsidR="005A0EF3" w:rsidRDefault="005A0EF3">
            <w:pPr>
              <w:pStyle w:val="ConsPlusNormal"/>
              <w:jc w:val="center"/>
            </w:pPr>
            <w:r>
              <w:t>3138,21</w:t>
            </w:r>
          </w:p>
        </w:tc>
        <w:tc>
          <w:tcPr>
            <w:tcW w:w="1144" w:type="dxa"/>
          </w:tcPr>
          <w:p w:rsidR="005A0EF3" w:rsidRDefault="005A0EF3">
            <w:pPr>
              <w:pStyle w:val="ConsPlusNormal"/>
              <w:jc w:val="center"/>
            </w:pPr>
            <w:r>
              <w:t>3325,58</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4851,13</w:t>
            </w:r>
          </w:p>
        </w:tc>
        <w:tc>
          <w:tcPr>
            <w:tcW w:w="1144" w:type="dxa"/>
          </w:tcPr>
          <w:p w:rsidR="005A0EF3" w:rsidRDefault="005A0EF3">
            <w:pPr>
              <w:pStyle w:val="ConsPlusNormal"/>
              <w:jc w:val="center"/>
            </w:pPr>
            <w:r>
              <w:t>5045,18</w:t>
            </w:r>
          </w:p>
        </w:tc>
        <w:tc>
          <w:tcPr>
            <w:tcW w:w="1144" w:type="dxa"/>
          </w:tcPr>
          <w:p w:rsidR="005A0EF3" w:rsidRDefault="005A0EF3">
            <w:pPr>
              <w:pStyle w:val="ConsPlusNormal"/>
              <w:jc w:val="center"/>
            </w:pPr>
            <w:r>
              <w:t>5246,99</w:t>
            </w:r>
          </w:p>
        </w:tc>
      </w:tr>
      <w:tr w:rsidR="005A0EF3">
        <w:tc>
          <w:tcPr>
            <w:tcW w:w="784" w:type="dxa"/>
            <w:vMerge w:val="restart"/>
          </w:tcPr>
          <w:p w:rsidR="005A0EF3" w:rsidRDefault="005A0EF3">
            <w:pPr>
              <w:pStyle w:val="ConsPlusNormal"/>
              <w:jc w:val="center"/>
            </w:pPr>
            <w:r>
              <w:t>2</w:t>
            </w:r>
          </w:p>
        </w:tc>
        <w:tc>
          <w:tcPr>
            <w:tcW w:w="2835" w:type="dxa"/>
            <w:vMerge w:val="restart"/>
          </w:tcPr>
          <w:p w:rsidR="005A0EF3" w:rsidRDefault="005A0EF3">
            <w:pPr>
              <w:pStyle w:val="ConsPlusNormal"/>
            </w:pPr>
            <w:r>
              <w:t>Санитарно-авиационная эвакуация, осуществляемая воздушными судами и отделениями экстренной консультативной скорой медицинской помощи, а также скорая медицинская помощь, оказанная не застрахованным по обязательному медицинскому страхованию лицам за счет средств бюджета Пермского края</w:t>
            </w:r>
          </w:p>
        </w:tc>
        <w:tc>
          <w:tcPr>
            <w:tcW w:w="2014" w:type="dxa"/>
          </w:tcPr>
          <w:p w:rsidR="005A0EF3" w:rsidRDefault="005A0EF3">
            <w:pPr>
              <w:pStyle w:val="ConsPlusNormal"/>
            </w:pPr>
            <w:r>
              <w:t>рублей на 1 вызов с учетом этапов оказания медицинской помощи</w:t>
            </w:r>
          </w:p>
        </w:tc>
        <w:tc>
          <w:tcPr>
            <w:tcW w:w="1144" w:type="dxa"/>
          </w:tcPr>
          <w:p w:rsidR="005A0EF3" w:rsidRDefault="005A0EF3">
            <w:pPr>
              <w:pStyle w:val="ConsPlusNormal"/>
              <w:jc w:val="center"/>
            </w:pPr>
            <w:r>
              <w:t>7664,46</w:t>
            </w:r>
          </w:p>
        </w:tc>
        <w:tc>
          <w:tcPr>
            <w:tcW w:w="1144" w:type="dxa"/>
          </w:tcPr>
          <w:p w:rsidR="005A0EF3" w:rsidRDefault="005A0EF3">
            <w:pPr>
              <w:pStyle w:val="ConsPlusNormal"/>
              <w:jc w:val="center"/>
            </w:pPr>
            <w:r>
              <w:t>8176,5</w:t>
            </w:r>
          </w:p>
        </w:tc>
        <w:tc>
          <w:tcPr>
            <w:tcW w:w="1144" w:type="dxa"/>
          </w:tcPr>
          <w:p w:rsidR="005A0EF3" w:rsidRDefault="005A0EF3">
            <w:pPr>
              <w:pStyle w:val="ConsPlusNormal"/>
              <w:jc w:val="center"/>
            </w:pPr>
            <w:r>
              <w:t>11162,41</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2436,27</w:t>
            </w:r>
          </w:p>
        </w:tc>
        <w:tc>
          <w:tcPr>
            <w:tcW w:w="1144" w:type="dxa"/>
          </w:tcPr>
          <w:p w:rsidR="005A0EF3" w:rsidRDefault="005A0EF3">
            <w:pPr>
              <w:pStyle w:val="ConsPlusNormal"/>
              <w:jc w:val="center"/>
            </w:pPr>
            <w:r>
              <w:t>2436,27</w:t>
            </w:r>
          </w:p>
        </w:tc>
        <w:tc>
          <w:tcPr>
            <w:tcW w:w="1144" w:type="dxa"/>
          </w:tcPr>
          <w:p w:rsidR="005A0EF3" w:rsidRDefault="005A0EF3">
            <w:pPr>
              <w:pStyle w:val="ConsPlusNormal"/>
              <w:jc w:val="center"/>
            </w:pPr>
            <w:r>
              <w:t>2436,27</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38883,24</w:t>
            </w:r>
          </w:p>
        </w:tc>
        <w:tc>
          <w:tcPr>
            <w:tcW w:w="1144" w:type="dxa"/>
          </w:tcPr>
          <w:p w:rsidR="005A0EF3" w:rsidRDefault="005A0EF3">
            <w:pPr>
              <w:pStyle w:val="ConsPlusNormal"/>
              <w:jc w:val="center"/>
            </w:pPr>
            <w:r>
              <w:t>42467,51</w:t>
            </w:r>
          </w:p>
        </w:tc>
        <w:tc>
          <w:tcPr>
            <w:tcW w:w="1144" w:type="dxa"/>
          </w:tcPr>
          <w:p w:rsidR="005A0EF3" w:rsidRDefault="005A0EF3">
            <w:pPr>
              <w:pStyle w:val="ConsPlusNormal"/>
              <w:jc w:val="center"/>
            </w:pPr>
            <w:r>
              <w:t>63368,84</w:t>
            </w:r>
          </w:p>
        </w:tc>
      </w:tr>
      <w:tr w:rsidR="005A0EF3">
        <w:tc>
          <w:tcPr>
            <w:tcW w:w="784" w:type="dxa"/>
            <w:vMerge w:val="restart"/>
          </w:tcPr>
          <w:p w:rsidR="005A0EF3" w:rsidRDefault="005A0EF3">
            <w:pPr>
              <w:pStyle w:val="ConsPlusNormal"/>
              <w:jc w:val="center"/>
            </w:pPr>
            <w:r>
              <w:t>3</w:t>
            </w:r>
          </w:p>
        </w:tc>
        <w:tc>
          <w:tcPr>
            <w:tcW w:w="2835" w:type="dxa"/>
            <w:vMerge w:val="restart"/>
          </w:tcPr>
          <w:p w:rsidR="005A0EF3" w:rsidRDefault="005A0EF3">
            <w:pPr>
              <w:pStyle w:val="ConsPlusNormal"/>
            </w:pPr>
            <w:r>
              <w:t>Скорая, в том числе скорая специализированная, медицинская помощь за счет межбюджетного трансферта, передаваемого из бюджета Пермского края в бюджет ТФОМС Пермского края</w:t>
            </w:r>
          </w:p>
        </w:tc>
        <w:tc>
          <w:tcPr>
            <w:tcW w:w="2014" w:type="dxa"/>
          </w:tcPr>
          <w:p w:rsidR="005A0EF3" w:rsidRDefault="005A0EF3">
            <w:pPr>
              <w:pStyle w:val="ConsPlusNormal"/>
            </w:pPr>
            <w:r>
              <w:t>рублей на 1 вызов с учетом этапов оказания медицинской помощи</w:t>
            </w:r>
          </w:p>
        </w:tc>
        <w:tc>
          <w:tcPr>
            <w:tcW w:w="1144" w:type="dxa"/>
          </w:tcPr>
          <w:p w:rsidR="005A0EF3" w:rsidRDefault="005A0EF3">
            <w:pPr>
              <w:pStyle w:val="ConsPlusNormal"/>
              <w:jc w:val="center"/>
            </w:pPr>
            <w:r>
              <w:t>2736,71</w:t>
            </w:r>
          </w:p>
        </w:tc>
        <w:tc>
          <w:tcPr>
            <w:tcW w:w="1144" w:type="dxa"/>
          </w:tcPr>
          <w:p w:rsidR="005A0EF3" w:rsidRDefault="005A0EF3">
            <w:pPr>
              <w:pStyle w:val="ConsPlusNormal"/>
              <w:jc w:val="center"/>
            </w:pPr>
            <w:r>
              <w:t>2736,71</w:t>
            </w:r>
          </w:p>
        </w:tc>
        <w:tc>
          <w:tcPr>
            <w:tcW w:w="1144" w:type="dxa"/>
          </w:tcPr>
          <w:p w:rsidR="005A0EF3" w:rsidRDefault="005A0EF3">
            <w:pPr>
              <w:pStyle w:val="ConsPlusNormal"/>
              <w:jc w:val="center"/>
            </w:pPr>
            <w:r>
              <w:t>2736,71</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vAlign w:val="center"/>
          </w:tcPr>
          <w:p w:rsidR="005A0EF3" w:rsidRDefault="005A0EF3">
            <w:pPr>
              <w:pStyle w:val="ConsPlusNormal"/>
              <w:jc w:val="center"/>
            </w:pPr>
            <w:r>
              <w:t>2811,05</w:t>
            </w:r>
          </w:p>
        </w:tc>
        <w:tc>
          <w:tcPr>
            <w:tcW w:w="1144" w:type="dxa"/>
            <w:vAlign w:val="center"/>
          </w:tcPr>
          <w:p w:rsidR="005A0EF3" w:rsidRDefault="005A0EF3">
            <w:pPr>
              <w:pStyle w:val="ConsPlusNormal"/>
              <w:jc w:val="center"/>
            </w:pPr>
            <w:r>
              <w:t>2811,05</w:t>
            </w:r>
          </w:p>
        </w:tc>
        <w:tc>
          <w:tcPr>
            <w:tcW w:w="1144" w:type="dxa"/>
            <w:vAlign w:val="center"/>
          </w:tcPr>
          <w:p w:rsidR="005A0EF3" w:rsidRDefault="005A0EF3">
            <w:pPr>
              <w:pStyle w:val="ConsPlusNormal"/>
              <w:jc w:val="center"/>
            </w:pPr>
            <w:r>
              <w:t>2811,05</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vAlign w:val="center"/>
          </w:tcPr>
          <w:p w:rsidR="005A0EF3" w:rsidRDefault="005A0EF3">
            <w:pPr>
              <w:pStyle w:val="ConsPlusNormal"/>
              <w:jc w:val="center"/>
            </w:pPr>
            <w:r>
              <w:t>2414,47</w:t>
            </w:r>
          </w:p>
        </w:tc>
        <w:tc>
          <w:tcPr>
            <w:tcW w:w="1144" w:type="dxa"/>
            <w:vAlign w:val="center"/>
          </w:tcPr>
          <w:p w:rsidR="005A0EF3" w:rsidRDefault="005A0EF3">
            <w:pPr>
              <w:pStyle w:val="ConsPlusNormal"/>
              <w:jc w:val="center"/>
            </w:pPr>
            <w:r>
              <w:t>2414,47</w:t>
            </w:r>
          </w:p>
        </w:tc>
        <w:tc>
          <w:tcPr>
            <w:tcW w:w="1144" w:type="dxa"/>
            <w:vAlign w:val="center"/>
          </w:tcPr>
          <w:p w:rsidR="005A0EF3" w:rsidRDefault="005A0EF3">
            <w:pPr>
              <w:pStyle w:val="ConsPlusNormal"/>
              <w:jc w:val="center"/>
            </w:pPr>
            <w:r>
              <w:t>2414,47</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vAlign w:val="center"/>
          </w:tcPr>
          <w:p w:rsidR="005A0EF3" w:rsidRDefault="005A0EF3">
            <w:pPr>
              <w:pStyle w:val="ConsPlusNormal"/>
              <w:jc w:val="center"/>
            </w:pPr>
            <w:r>
              <w:t>2409,28</w:t>
            </w:r>
          </w:p>
        </w:tc>
        <w:tc>
          <w:tcPr>
            <w:tcW w:w="1144" w:type="dxa"/>
            <w:vAlign w:val="center"/>
          </w:tcPr>
          <w:p w:rsidR="005A0EF3" w:rsidRDefault="005A0EF3">
            <w:pPr>
              <w:pStyle w:val="ConsPlusNormal"/>
              <w:jc w:val="center"/>
            </w:pPr>
            <w:r>
              <w:t>2409,28</w:t>
            </w:r>
          </w:p>
        </w:tc>
        <w:tc>
          <w:tcPr>
            <w:tcW w:w="1144" w:type="dxa"/>
            <w:vAlign w:val="center"/>
          </w:tcPr>
          <w:p w:rsidR="005A0EF3" w:rsidRDefault="005A0EF3">
            <w:pPr>
              <w:pStyle w:val="ConsPlusNormal"/>
              <w:jc w:val="center"/>
            </w:pPr>
            <w:r>
              <w:t>2409,28</w:t>
            </w:r>
          </w:p>
        </w:tc>
      </w:tr>
      <w:tr w:rsidR="005A0EF3">
        <w:tc>
          <w:tcPr>
            <w:tcW w:w="784" w:type="dxa"/>
          </w:tcPr>
          <w:p w:rsidR="005A0EF3" w:rsidRDefault="005A0EF3">
            <w:pPr>
              <w:pStyle w:val="ConsPlusNormal"/>
              <w:jc w:val="center"/>
            </w:pPr>
            <w:r>
              <w:t>4</w:t>
            </w:r>
          </w:p>
        </w:tc>
        <w:tc>
          <w:tcPr>
            <w:tcW w:w="2835" w:type="dxa"/>
          </w:tcPr>
          <w:p w:rsidR="005A0EF3" w:rsidRDefault="005A0EF3">
            <w:pPr>
              <w:pStyle w:val="ConsPlusNormal"/>
            </w:pPr>
            <w:r>
              <w:t xml:space="preserve">Медицинская помощь в амбулаторных условиях, оказываемая с профилактической и иными целями (включая посещения, связанные с профилактическими мероприятиями, в том числе посещения центров здоровья, посещения среднего медицинского персонала и разовые посещения в связи с заболеваниями, в том числе при заболеваниях полости рта, слюнных желез и челюстей, за исключением зубного протезирования, а также посещения центров амбулаторной онкологической помощи), в </w:t>
            </w:r>
            <w:r>
              <w:lastRenderedPageBreak/>
              <w:t>том числе:</w:t>
            </w:r>
          </w:p>
        </w:tc>
        <w:tc>
          <w:tcPr>
            <w:tcW w:w="2014" w:type="dxa"/>
          </w:tcPr>
          <w:p w:rsidR="005A0EF3" w:rsidRDefault="005A0EF3">
            <w:pPr>
              <w:pStyle w:val="ConsPlusNormal"/>
            </w:pPr>
            <w:r>
              <w:lastRenderedPageBreak/>
              <w:t>рублей на 1 посещение</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val="restart"/>
          </w:tcPr>
          <w:p w:rsidR="005A0EF3" w:rsidRDefault="005A0EF3">
            <w:pPr>
              <w:pStyle w:val="ConsPlusNormal"/>
              <w:jc w:val="center"/>
            </w:pPr>
            <w:r>
              <w:lastRenderedPageBreak/>
              <w:t>4.1</w:t>
            </w:r>
          </w:p>
        </w:tc>
        <w:tc>
          <w:tcPr>
            <w:tcW w:w="2835" w:type="dxa"/>
            <w:vMerge w:val="restart"/>
          </w:tcPr>
          <w:p w:rsidR="005A0EF3" w:rsidRDefault="005A0EF3">
            <w:pPr>
              <w:pStyle w:val="ConsPlusNormal"/>
            </w:pPr>
            <w:r>
              <w:t>за счет средств бюджета Пермского края</w:t>
            </w:r>
          </w:p>
        </w:tc>
        <w:tc>
          <w:tcPr>
            <w:tcW w:w="2014" w:type="dxa"/>
          </w:tcPr>
          <w:p w:rsidR="005A0EF3" w:rsidRDefault="005A0EF3">
            <w:pPr>
              <w:pStyle w:val="ConsPlusNormal"/>
            </w:pPr>
            <w:r>
              <w:t>рублей на 1 посещение с учетом этапов оказания медицинской помощи</w:t>
            </w:r>
          </w:p>
        </w:tc>
        <w:tc>
          <w:tcPr>
            <w:tcW w:w="1144" w:type="dxa"/>
          </w:tcPr>
          <w:p w:rsidR="005A0EF3" w:rsidRDefault="005A0EF3">
            <w:pPr>
              <w:pStyle w:val="ConsPlusNormal"/>
              <w:jc w:val="center"/>
            </w:pPr>
            <w:r>
              <w:t>945,35</w:t>
            </w:r>
          </w:p>
        </w:tc>
        <w:tc>
          <w:tcPr>
            <w:tcW w:w="1144" w:type="dxa"/>
          </w:tcPr>
          <w:p w:rsidR="005A0EF3" w:rsidRDefault="005A0EF3">
            <w:pPr>
              <w:pStyle w:val="ConsPlusNormal"/>
              <w:jc w:val="center"/>
            </w:pPr>
            <w:r>
              <w:t>945,35</w:t>
            </w:r>
          </w:p>
        </w:tc>
        <w:tc>
          <w:tcPr>
            <w:tcW w:w="1144" w:type="dxa"/>
          </w:tcPr>
          <w:p w:rsidR="005A0EF3" w:rsidRDefault="005A0EF3">
            <w:pPr>
              <w:pStyle w:val="ConsPlusNormal"/>
              <w:jc w:val="center"/>
            </w:pPr>
            <w:r>
              <w:t>945,35</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945,35</w:t>
            </w:r>
          </w:p>
        </w:tc>
        <w:tc>
          <w:tcPr>
            <w:tcW w:w="1144" w:type="dxa"/>
          </w:tcPr>
          <w:p w:rsidR="005A0EF3" w:rsidRDefault="005A0EF3">
            <w:pPr>
              <w:pStyle w:val="ConsPlusNormal"/>
              <w:jc w:val="center"/>
            </w:pPr>
            <w:r>
              <w:t>945,35</w:t>
            </w:r>
          </w:p>
        </w:tc>
        <w:tc>
          <w:tcPr>
            <w:tcW w:w="1144" w:type="dxa"/>
          </w:tcPr>
          <w:p w:rsidR="005A0EF3" w:rsidRDefault="005A0EF3">
            <w:pPr>
              <w:pStyle w:val="ConsPlusNormal"/>
              <w:jc w:val="center"/>
            </w:pPr>
            <w:r>
              <w:t>945,35</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val="restart"/>
          </w:tcPr>
          <w:p w:rsidR="005A0EF3" w:rsidRDefault="005A0EF3">
            <w:pPr>
              <w:pStyle w:val="ConsPlusNormal"/>
              <w:jc w:val="center"/>
            </w:pPr>
            <w:r>
              <w:t>4.1.1</w:t>
            </w:r>
          </w:p>
        </w:tc>
        <w:tc>
          <w:tcPr>
            <w:tcW w:w="2835" w:type="dxa"/>
            <w:vMerge w:val="restart"/>
          </w:tcPr>
          <w:p w:rsidR="005A0EF3" w:rsidRDefault="005A0EF3">
            <w:pPr>
              <w:pStyle w:val="ConsPlusNormal"/>
            </w:pPr>
            <w:r>
              <w:t>в том числе при осуществлении посещений на дому выездными патронажными бригадами</w:t>
            </w:r>
          </w:p>
        </w:tc>
        <w:tc>
          <w:tcPr>
            <w:tcW w:w="2014" w:type="dxa"/>
          </w:tcPr>
          <w:p w:rsidR="005A0EF3" w:rsidRDefault="005A0EF3">
            <w:pPr>
              <w:pStyle w:val="ConsPlusNormal"/>
            </w:pPr>
            <w:r>
              <w:t>рублей на 1 посещение с учетом этапов оказания медицинской помощи</w:t>
            </w:r>
          </w:p>
        </w:tc>
        <w:tc>
          <w:tcPr>
            <w:tcW w:w="1144" w:type="dxa"/>
          </w:tcPr>
          <w:p w:rsidR="005A0EF3" w:rsidRDefault="005A0EF3">
            <w:pPr>
              <w:pStyle w:val="ConsPlusNormal"/>
              <w:jc w:val="center"/>
            </w:pPr>
            <w:r>
              <w:t>2331,13</w:t>
            </w:r>
          </w:p>
        </w:tc>
        <w:tc>
          <w:tcPr>
            <w:tcW w:w="1144" w:type="dxa"/>
          </w:tcPr>
          <w:p w:rsidR="005A0EF3" w:rsidRDefault="005A0EF3">
            <w:pPr>
              <w:pStyle w:val="ConsPlusNormal"/>
              <w:jc w:val="center"/>
            </w:pPr>
            <w:r>
              <w:t>2331,13</w:t>
            </w:r>
          </w:p>
        </w:tc>
        <w:tc>
          <w:tcPr>
            <w:tcW w:w="1144" w:type="dxa"/>
          </w:tcPr>
          <w:p w:rsidR="005A0EF3" w:rsidRDefault="005A0EF3">
            <w:pPr>
              <w:pStyle w:val="ConsPlusNormal"/>
              <w:jc w:val="center"/>
            </w:pPr>
            <w:r>
              <w:t>2331,13</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2331,13</w:t>
            </w:r>
          </w:p>
        </w:tc>
        <w:tc>
          <w:tcPr>
            <w:tcW w:w="1144" w:type="dxa"/>
          </w:tcPr>
          <w:p w:rsidR="005A0EF3" w:rsidRDefault="005A0EF3">
            <w:pPr>
              <w:pStyle w:val="ConsPlusNormal"/>
              <w:jc w:val="center"/>
            </w:pPr>
            <w:r>
              <w:t>2331,13</w:t>
            </w:r>
          </w:p>
        </w:tc>
        <w:tc>
          <w:tcPr>
            <w:tcW w:w="1144" w:type="dxa"/>
          </w:tcPr>
          <w:p w:rsidR="005A0EF3" w:rsidRDefault="005A0EF3">
            <w:pPr>
              <w:pStyle w:val="ConsPlusNormal"/>
              <w:jc w:val="center"/>
            </w:pPr>
            <w:r>
              <w:t>2331,13</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val="restart"/>
          </w:tcPr>
          <w:p w:rsidR="005A0EF3" w:rsidRDefault="005A0EF3">
            <w:pPr>
              <w:pStyle w:val="ConsPlusNormal"/>
              <w:jc w:val="center"/>
            </w:pPr>
            <w:r>
              <w:t>4.2</w:t>
            </w:r>
          </w:p>
        </w:tc>
        <w:tc>
          <w:tcPr>
            <w:tcW w:w="2835" w:type="dxa"/>
            <w:vMerge w:val="restart"/>
          </w:tcPr>
          <w:p w:rsidR="005A0EF3" w:rsidRDefault="005A0EF3">
            <w:pPr>
              <w:pStyle w:val="ConsPlusNormal"/>
            </w:pPr>
            <w:r>
              <w:t>за счет межбюджетного трансферта, передаваемого из бюджета Пермского края в бюджет ТФОМС Пермского края (включая медицинскую помощь, оказываемую выездными психиатрическими бригадами)</w:t>
            </w:r>
          </w:p>
        </w:tc>
        <w:tc>
          <w:tcPr>
            <w:tcW w:w="2014" w:type="dxa"/>
          </w:tcPr>
          <w:p w:rsidR="005A0EF3" w:rsidRDefault="005A0EF3">
            <w:pPr>
              <w:pStyle w:val="ConsPlusNormal"/>
            </w:pPr>
            <w:r>
              <w:t>рублей на 1 посещение с учетом этапов оказания медицинской помощи</w:t>
            </w:r>
          </w:p>
        </w:tc>
        <w:tc>
          <w:tcPr>
            <w:tcW w:w="1144" w:type="dxa"/>
          </w:tcPr>
          <w:p w:rsidR="005A0EF3" w:rsidRDefault="005A0EF3">
            <w:pPr>
              <w:pStyle w:val="ConsPlusNormal"/>
              <w:jc w:val="center"/>
            </w:pPr>
            <w:r>
              <w:t>493,14</w:t>
            </w:r>
          </w:p>
        </w:tc>
        <w:tc>
          <w:tcPr>
            <w:tcW w:w="1144" w:type="dxa"/>
          </w:tcPr>
          <w:p w:rsidR="005A0EF3" w:rsidRDefault="005A0EF3">
            <w:pPr>
              <w:pStyle w:val="ConsPlusNormal"/>
              <w:jc w:val="center"/>
            </w:pPr>
            <w:r>
              <w:t>493,14</w:t>
            </w:r>
          </w:p>
        </w:tc>
        <w:tc>
          <w:tcPr>
            <w:tcW w:w="1144" w:type="dxa"/>
          </w:tcPr>
          <w:p w:rsidR="005A0EF3" w:rsidRDefault="005A0EF3">
            <w:pPr>
              <w:pStyle w:val="ConsPlusNormal"/>
              <w:jc w:val="center"/>
            </w:pPr>
            <w:r>
              <w:t>493,14</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vAlign w:val="center"/>
          </w:tcPr>
          <w:p w:rsidR="005A0EF3" w:rsidRDefault="005A0EF3">
            <w:pPr>
              <w:pStyle w:val="ConsPlusNormal"/>
              <w:jc w:val="center"/>
            </w:pPr>
            <w:r>
              <w:t>473,38</w:t>
            </w:r>
          </w:p>
        </w:tc>
        <w:tc>
          <w:tcPr>
            <w:tcW w:w="1144" w:type="dxa"/>
            <w:vAlign w:val="center"/>
          </w:tcPr>
          <w:p w:rsidR="005A0EF3" w:rsidRDefault="005A0EF3">
            <w:pPr>
              <w:pStyle w:val="ConsPlusNormal"/>
              <w:jc w:val="center"/>
            </w:pPr>
            <w:r>
              <w:t>473,38</w:t>
            </w:r>
          </w:p>
        </w:tc>
        <w:tc>
          <w:tcPr>
            <w:tcW w:w="1144" w:type="dxa"/>
            <w:vAlign w:val="center"/>
          </w:tcPr>
          <w:p w:rsidR="005A0EF3" w:rsidRDefault="005A0EF3">
            <w:pPr>
              <w:pStyle w:val="ConsPlusNormal"/>
              <w:jc w:val="center"/>
            </w:pPr>
            <w:r>
              <w:t>473,38</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vAlign w:val="center"/>
          </w:tcPr>
          <w:p w:rsidR="005A0EF3" w:rsidRDefault="005A0EF3">
            <w:pPr>
              <w:pStyle w:val="ConsPlusNormal"/>
              <w:jc w:val="center"/>
            </w:pPr>
            <w:r>
              <w:t>511,46</w:t>
            </w:r>
          </w:p>
        </w:tc>
        <w:tc>
          <w:tcPr>
            <w:tcW w:w="1144" w:type="dxa"/>
            <w:vAlign w:val="center"/>
          </w:tcPr>
          <w:p w:rsidR="005A0EF3" w:rsidRDefault="005A0EF3">
            <w:pPr>
              <w:pStyle w:val="ConsPlusNormal"/>
              <w:jc w:val="center"/>
            </w:pPr>
            <w:r>
              <w:t>511,46</w:t>
            </w:r>
          </w:p>
        </w:tc>
        <w:tc>
          <w:tcPr>
            <w:tcW w:w="1144" w:type="dxa"/>
            <w:vAlign w:val="center"/>
          </w:tcPr>
          <w:p w:rsidR="005A0EF3" w:rsidRDefault="005A0EF3">
            <w:pPr>
              <w:pStyle w:val="ConsPlusNormal"/>
              <w:jc w:val="center"/>
            </w:pPr>
            <w:r>
              <w:t>511,46</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vAlign w:val="center"/>
          </w:tcPr>
          <w:p w:rsidR="005A0EF3" w:rsidRDefault="005A0EF3">
            <w:pPr>
              <w:pStyle w:val="ConsPlusNormal"/>
              <w:jc w:val="center"/>
            </w:pPr>
            <w:r>
              <w:t>445,39</w:t>
            </w:r>
          </w:p>
        </w:tc>
        <w:tc>
          <w:tcPr>
            <w:tcW w:w="1144" w:type="dxa"/>
            <w:vAlign w:val="center"/>
          </w:tcPr>
          <w:p w:rsidR="005A0EF3" w:rsidRDefault="005A0EF3">
            <w:pPr>
              <w:pStyle w:val="ConsPlusNormal"/>
              <w:jc w:val="center"/>
            </w:pPr>
            <w:r>
              <w:t>445,39</w:t>
            </w:r>
          </w:p>
        </w:tc>
        <w:tc>
          <w:tcPr>
            <w:tcW w:w="1144" w:type="dxa"/>
            <w:vAlign w:val="center"/>
          </w:tcPr>
          <w:p w:rsidR="005A0EF3" w:rsidRDefault="005A0EF3">
            <w:pPr>
              <w:pStyle w:val="ConsPlusNormal"/>
              <w:jc w:val="center"/>
            </w:pPr>
            <w:r>
              <w:t>445,39</w:t>
            </w:r>
          </w:p>
        </w:tc>
      </w:tr>
      <w:tr w:rsidR="005A0EF3">
        <w:tc>
          <w:tcPr>
            <w:tcW w:w="784" w:type="dxa"/>
            <w:vMerge w:val="restart"/>
          </w:tcPr>
          <w:p w:rsidR="005A0EF3" w:rsidRDefault="005A0EF3">
            <w:pPr>
              <w:pStyle w:val="ConsPlusNormal"/>
              <w:jc w:val="center"/>
            </w:pPr>
            <w:r>
              <w:t>4.2.1</w:t>
            </w:r>
          </w:p>
        </w:tc>
        <w:tc>
          <w:tcPr>
            <w:tcW w:w="2835" w:type="dxa"/>
            <w:vMerge w:val="restart"/>
          </w:tcPr>
          <w:p w:rsidR="005A0EF3" w:rsidRDefault="005A0EF3">
            <w:pPr>
              <w:pStyle w:val="ConsPlusNormal"/>
            </w:pPr>
            <w:r>
              <w:t>из них для паллиативной медицинской помощи, в том числе на дому</w:t>
            </w:r>
          </w:p>
        </w:tc>
        <w:tc>
          <w:tcPr>
            <w:tcW w:w="2014" w:type="dxa"/>
          </w:tcPr>
          <w:p w:rsidR="005A0EF3" w:rsidRDefault="005A0EF3">
            <w:pPr>
              <w:pStyle w:val="ConsPlusNormal"/>
            </w:pPr>
            <w:r>
              <w:t>рублей на 1 посещение с учетом этапов оказания медицинской помощи</w:t>
            </w:r>
          </w:p>
        </w:tc>
        <w:tc>
          <w:tcPr>
            <w:tcW w:w="1144" w:type="dxa"/>
          </w:tcPr>
          <w:p w:rsidR="005A0EF3" w:rsidRDefault="005A0EF3">
            <w:pPr>
              <w:pStyle w:val="ConsPlusNormal"/>
              <w:jc w:val="center"/>
            </w:pPr>
            <w:r>
              <w:t>832,11</w:t>
            </w:r>
          </w:p>
        </w:tc>
        <w:tc>
          <w:tcPr>
            <w:tcW w:w="1144" w:type="dxa"/>
          </w:tcPr>
          <w:p w:rsidR="005A0EF3" w:rsidRDefault="005A0EF3">
            <w:pPr>
              <w:pStyle w:val="ConsPlusNormal"/>
              <w:jc w:val="center"/>
            </w:pPr>
            <w:r>
              <w:t>832,11</w:t>
            </w:r>
          </w:p>
        </w:tc>
        <w:tc>
          <w:tcPr>
            <w:tcW w:w="1144" w:type="dxa"/>
          </w:tcPr>
          <w:p w:rsidR="005A0EF3" w:rsidRDefault="005A0EF3">
            <w:pPr>
              <w:pStyle w:val="ConsPlusNormal"/>
              <w:jc w:val="center"/>
            </w:pPr>
            <w:r>
              <w:t>832,11</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832,11</w:t>
            </w:r>
          </w:p>
        </w:tc>
        <w:tc>
          <w:tcPr>
            <w:tcW w:w="1144" w:type="dxa"/>
          </w:tcPr>
          <w:p w:rsidR="005A0EF3" w:rsidRDefault="005A0EF3">
            <w:pPr>
              <w:pStyle w:val="ConsPlusNormal"/>
              <w:jc w:val="center"/>
            </w:pPr>
            <w:r>
              <w:t>832,11</w:t>
            </w:r>
          </w:p>
        </w:tc>
        <w:tc>
          <w:tcPr>
            <w:tcW w:w="1144" w:type="dxa"/>
          </w:tcPr>
          <w:p w:rsidR="005A0EF3" w:rsidRDefault="005A0EF3">
            <w:pPr>
              <w:pStyle w:val="ConsPlusNormal"/>
              <w:jc w:val="center"/>
            </w:pPr>
            <w:r>
              <w:t>832,11</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val="restart"/>
          </w:tcPr>
          <w:p w:rsidR="005A0EF3" w:rsidRDefault="005A0EF3">
            <w:pPr>
              <w:pStyle w:val="ConsPlusNormal"/>
              <w:jc w:val="center"/>
            </w:pPr>
            <w:r>
              <w:t>4.2.1.1</w:t>
            </w:r>
          </w:p>
        </w:tc>
        <w:tc>
          <w:tcPr>
            <w:tcW w:w="2835" w:type="dxa"/>
            <w:vMerge w:val="restart"/>
          </w:tcPr>
          <w:p w:rsidR="005A0EF3" w:rsidRDefault="005A0EF3">
            <w:pPr>
              <w:pStyle w:val="ConsPlusNormal"/>
            </w:pPr>
            <w:r>
              <w:t xml:space="preserve">в том числе при осуществлении посещений </w:t>
            </w:r>
            <w:r>
              <w:lastRenderedPageBreak/>
              <w:t>на дому выездными патронажными бригадами</w:t>
            </w:r>
          </w:p>
        </w:tc>
        <w:tc>
          <w:tcPr>
            <w:tcW w:w="2014" w:type="dxa"/>
          </w:tcPr>
          <w:p w:rsidR="005A0EF3" w:rsidRDefault="005A0EF3">
            <w:pPr>
              <w:pStyle w:val="ConsPlusNormal"/>
            </w:pPr>
            <w:r>
              <w:lastRenderedPageBreak/>
              <w:t xml:space="preserve">рублей на 1 посещение с </w:t>
            </w:r>
            <w:r>
              <w:lastRenderedPageBreak/>
              <w:t>учетом этапов оказания медицинской помощи</w:t>
            </w:r>
          </w:p>
        </w:tc>
        <w:tc>
          <w:tcPr>
            <w:tcW w:w="1144" w:type="dxa"/>
          </w:tcPr>
          <w:p w:rsidR="005A0EF3" w:rsidRDefault="005A0EF3">
            <w:pPr>
              <w:pStyle w:val="ConsPlusNormal"/>
              <w:jc w:val="center"/>
            </w:pPr>
            <w:r>
              <w:lastRenderedPageBreak/>
              <w:t>2003,3</w:t>
            </w:r>
          </w:p>
        </w:tc>
        <w:tc>
          <w:tcPr>
            <w:tcW w:w="1144" w:type="dxa"/>
          </w:tcPr>
          <w:p w:rsidR="005A0EF3" w:rsidRDefault="005A0EF3">
            <w:pPr>
              <w:pStyle w:val="ConsPlusNormal"/>
              <w:jc w:val="center"/>
            </w:pPr>
            <w:r>
              <w:t>2003,3</w:t>
            </w:r>
          </w:p>
        </w:tc>
        <w:tc>
          <w:tcPr>
            <w:tcW w:w="1144" w:type="dxa"/>
          </w:tcPr>
          <w:p w:rsidR="005A0EF3" w:rsidRDefault="005A0EF3">
            <w:pPr>
              <w:pStyle w:val="ConsPlusNormal"/>
              <w:jc w:val="center"/>
            </w:pPr>
            <w:r>
              <w:t>2003,3</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2003,3</w:t>
            </w:r>
          </w:p>
        </w:tc>
        <w:tc>
          <w:tcPr>
            <w:tcW w:w="1144" w:type="dxa"/>
          </w:tcPr>
          <w:p w:rsidR="005A0EF3" w:rsidRDefault="005A0EF3">
            <w:pPr>
              <w:pStyle w:val="ConsPlusNormal"/>
              <w:jc w:val="center"/>
            </w:pPr>
            <w:r>
              <w:t>2003,3</w:t>
            </w:r>
          </w:p>
        </w:tc>
        <w:tc>
          <w:tcPr>
            <w:tcW w:w="1144" w:type="dxa"/>
          </w:tcPr>
          <w:p w:rsidR="005A0EF3" w:rsidRDefault="005A0EF3">
            <w:pPr>
              <w:pStyle w:val="ConsPlusNormal"/>
              <w:jc w:val="center"/>
            </w:pPr>
            <w:r>
              <w:t>2003,3</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val="restart"/>
          </w:tcPr>
          <w:p w:rsidR="005A0EF3" w:rsidRDefault="005A0EF3">
            <w:pPr>
              <w:pStyle w:val="ConsPlusNormal"/>
              <w:jc w:val="center"/>
            </w:pPr>
            <w:r>
              <w:t>4.3</w:t>
            </w:r>
          </w:p>
        </w:tc>
        <w:tc>
          <w:tcPr>
            <w:tcW w:w="2835" w:type="dxa"/>
            <w:vMerge w:val="restart"/>
          </w:tcPr>
          <w:p w:rsidR="005A0EF3" w:rsidRDefault="005A0EF3">
            <w:pPr>
              <w:pStyle w:val="ConsPlusNormal"/>
            </w:pPr>
            <w:r>
              <w:t>в рамках базовой Программы ОМС</w:t>
            </w:r>
          </w:p>
        </w:tc>
        <w:tc>
          <w:tcPr>
            <w:tcW w:w="2014" w:type="dxa"/>
          </w:tcPr>
          <w:p w:rsidR="005A0EF3" w:rsidRDefault="005A0EF3">
            <w:pPr>
              <w:pStyle w:val="ConsPlusNormal"/>
            </w:pPr>
            <w:r>
              <w:t>рублей на 1 комплексное посещение для проведения профилактических медицинских осмотров</w:t>
            </w:r>
          </w:p>
        </w:tc>
        <w:tc>
          <w:tcPr>
            <w:tcW w:w="1144" w:type="dxa"/>
          </w:tcPr>
          <w:p w:rsidR="005A0EF3" w:rsidRDefault="005A0EF3">
            <w:pPr>
              <w:pStyle w:val="ConsPlusNormal"/>
              <w:jc w:val="center"/>
            </w:pPr>
            <w:r>
              <w:t>2103,22</w:t>
            </w:r>
          </w:p>
        </w:tc>
        <w:tc>
          <w:tcPr>
            <w:tcW w:w="1144" w:type="dxa"/>
          </w:tcPr>
          <w:p w:rsidR="005A0EF3" w:rsidRDefault="005A0EF3">
            <w:pPr>
              <w:pStyle w:val="ConsPlusNormal"/>
              <w:jc w:val="center"/>
            </w:pPr>
            <w:r>
              <w:t>2197,71</w:t>
            </w:r>
          </w:p>
        </w:tc>
        <w:tc>
          <w:tcPr>
            <w:tcW w:w="1144" w:type="dxa"/>
          </w:tcPr>
          <w:p w:rsidR="005A0EF3" w:rsidRDefault="005A0EF3">
            <w:pPr>
              <w:pStyle w:val="ConsPlusNormal"/>
              <w:jc w:val="center"/>
            </w:pPr>
            <w:r>
              <w:t>2328,57</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2103,22</w:t>
            </w:r>
          </w:p>
        </w:tc>
        <w:tc>
          <w:tcPr>
            <w:tcW w:w="1144" w:type="dxa"/>
          </w:tcPr>
          <w:p w:rsidR="005A0EF3" w:rsidRDefault="005A0EF3">
            <w:pPr>
              <w:pStyle w:val="ConsPlusNormal"/>
              <w:jc w:val="center"/>
            </w:pPr>
            <w:r>
              <w:t>2197,71</w:t>
            </w:r>
          </w:p>
        </w:tc>
        <w:tc>
          <w:tcPr>
            <w:tcW w:w="1144" w:type="dxa"/>
          </w:tcPr>
          <w:p w:rsidR="005A0EF3" w:rsidRDefault="005A0EF3">
            <w:pPr>
              <w:pStyle w:val="ConsPlusNormal"/>
              <w:jc w:val="center"/>
            </w:pPr>
            <w:r>
              <w:t>2328,57</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рублей на 1 комплексное посещение для проведения диспансеризации</w:t>
            </w:r>
          </w:p>
        </w:tc>
        <w:tc>
          <w:tcPr>
            <w:tcW w:w="1144" w:type="dxa"/>
          </w:tcPr>
          <w:p w:rsidR="005A0EF3" w:rsidRDefault="005A0EF3">
            <w:pPr>
              <w:pStyle w:val="ConsPlusNormal"/>
              <w:jc w:val="center"/>
            </w:pPr>
            <w:r>
              <w:t>2417,73</w:t>
            </w:r>
          </w:p>
        </w:tc>
        <w:tc>
          <w:tcPr>
            <w:tcW w:w="1144" w:type="dxa"/>
          </w:tcPr>
          <w:p w:rsidR="005A0EF3" w:rsidRDefault="005A0EF3">
            <w:pPr>
              <w:pStyle w:val="ConsPlusNormal"/>
              <w:jc w:val="center"/>
            </w:pPr>
            <w:r>
              <w:t>2526,41</w:t>
            </w:r>
          </w:p>
        </w:tc>
        <w:tc>
          <w:tcPr>
            <w:tcW w:w="1144" w:type="dxa"/>
          </w:tcPr>
          <w:p w:rsidR="005A0EF3" w:rsidRDefault="005A0EF3">
            <w:pPr>
              <w:pStyle w:val="ConsPlusNormal"/>
              <w:jc w:val="center"/>
            </w:pPr>
            <w:r>
              <w:t>2676,79</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2417,73</w:t>
            </w:r>
          </w:p>
        </w:tc>
        <w:tc>
          <w:tcPr>
            <w:tcW w:w="1144" w:type="dxa"/>
          </w:tcPr>
          <w:p w:rsidR="005A0EF3" w:rsidRDefault="005A0EF3">
            <w:pPr>
              <w:pStyle w:val="ConsPlusNormal"/>
              <w:jc w:val="center"/>
            </w:pPr>
            <w:r>
              <w:t>2526,41</w:t>
            </w:r>
          </w:p>
        </w:tc>
        <w:tc>
          <w:tcPr>
            <w:tcW w:w="1144" w:type="dxa"/>
          </w:tcPr>
          <w:p w:rsidR="005A0EF3" w:rsidRDefault="005A0EF3">
            <w:pPr>
              <w:pStyle w:val="ConsPlusNormal"/>
              <w:jc w:val="center"/>
            </w:pPr>
            <w:r>
              <w:t>2676,79</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рублей на 1 посещение с иными целями</w:t>
            </w:r>
          </w:p>
        </w:tc>
        <w:tc>
          <w:tcPr>
            <w:tcW w:w="1144" w:type="dxa"/>
          </w:tcPr>
          <w:p w:rsidR="005A0EF3" w:rsidRDefault="005A0EF3">
            <w:pPr>
              <w:pStyle w:val="ConsPlusNormal"/>
              <w:jc w:val="center"/>
            </w:pPr>
            <w:r>
              <w:t>343,24</w:t>
            </w:r>
          </w:p>
        </w:tc>
        <w:tc>
          <w:tcPr>
            <w:tcW w:w="1144" w:type="dxa"/>
          </w:tcPr>
          <w:p w:rsidR="005A0EF3" w:rsidRDefault="005A0EF3">
            <w:pPr>
              <w:pStyle w:val="ConsPlusNormal"/>
              <w:jc w:val="center"/>
            </w:pPr>
            <w:r>
              <w:t>358,65</w:t>
            </w:r>
          </w:p>
        </w:tc>
        <w:tc>
          <w:tcPr>
            <w:tcW w:w="1144" w:type="dxa"/>
          </w:tcPr>
          <w:p w:rsidR="005A0EF3" w:rsidRDefault="005A0EF3">
            <w:pPr>
              <w:pStyle w:val="ConsPlusNormal"/>
              <w:jc w:val="center"/>
            </w:pPr>
            <w:r>
              <w:t>380,05</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307,31</w:t>
            </w:r>
          </w:p>
        </w:tc>
        <w:tc>
          <w:tcPr>
            <w:tcW w:w="1144" w:type="dxa"/>
          </w:tcPr>
          <w:p w:rsidR="005A0EF3" w:rsidRDefault="005A0EF3">
            <w:pPr>
              <w:pStyle w:val="ConsPlusNormal"/>
              <w:jc w:val="center"/>
            </w:pPr>
            <w:r>
              <w:t>319,60</w:t>
            </w:r>
          </w:p>
        </w:tc>
        <w:tc>
          <w:tcPr>
            <w:tcW w:w="1144" w:type="dxa"/>
          </w:tcPr>
          <w:p w:rsidR="005A0EF3" w:rsidRDefault="005A0EF3">
            <w:pPr>
              <w:pStyle w:val="ConsPlusNormal"/>
              <w:jc w:val="center"/>
            </w:pPr>
            <w:r>
              <w:t>332,38</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261,08</w:t>
            </w:r>
          </w:p>
        </w:tc>
        <w:tc>
          <w:tcPr>
            <w:tcW w:w="1144" w:type="dxa"/>
          </w:tcPr>
          <w:p w:rsidR="005A0EF3" w:rsidRDefault="005A0EF3">
            <w:pPr>
              <w:pStyle w:val="ConsPlusNormal"/>
              <w:jc w:val="center"/>
            </w:pPr>
            <w:r>
              <w:t>271,52</w:t>
            </w:r>
          </w:p>
        </w:tc>
        <w:tc>
          <w:tcPr>
            <w:tcW w:w="1144" w:type="dxa"/>
          </w:tcPr>
          <w:p w:rsidR="005A0EF3" w:rsidRDefault="005A0EF3">
            <w:pPr>
              <w:pStyle w:val="ConsPlusNormal"/>
              <w:jc w:val="center"/>
            </w:pPr>
            <w:r>
              <w:t>282,38</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586,73</w:t>
            </w:r>
          </w:p>
        </w:tc>
        <w:tc>
          <w:tcPr>
            <w:tcW w:w="1144" w:type="dxa"/>
          </w:tcPr>
          <w:p w:rsidR="005A0EF3" w:rsidRDefault="005A0EF3">
            <w:pPr>
              <w:pStyle w:val="ConsPlusNormal"/>
              <w:jc w:val="center"/>
            </w:pPr>
            <w:r>
              <w:t>618,24</w:t>
            </w:r>
          </w:p>
        </w:tc>
        <w:tc>
          <w:tcPr>
            <w:tcW w:w="1144" w:type="dxa"/>
          </w:tcPr>
          <w:p w:rsidR="005A0EF3" w:rsidRDefault="005A0EF3">
            <w:pPr>
              <w:pStyle w:val="ConsPlusNormal"/>
              <w:jc w:val="center"/>
            </w:pPr>
            <w:r>
              <w:t>679,08</w:t>
            </w:r>
          </w:p>
        </w:tc>
      </w:tr>
      <w:tr w:rsidR="005A0EF3">
        <w:tc>
          <w:tcPr>
            <w:tcW w:w="784" w:type="dxa"/>
            <w:vMerge w:val="restart"/>
          </w:tcPr>
          <w:p w:rsidR="005A0EF3" w:rsidRDefault="005A0EF3">
            <w:pPr>
              <w:pStyle w:val="ConsPlusNormal"/>
              <w:jc w:val="center"/>
            </w:pPr>
            <w:r>
              <w:t>5</w:t>
            </w:r>
          </w:p>
        </w:tc>
        <w:tc>
          <w:tcPr>
            <w:tcW w:w="2835" w:type="dxa"/>
            <w:vMerge w:val="restart"/>
          </w:tcPr>
          <w:p w:rsidR="005A0EF3" w:rsidRDefault="005A0EF3">
            <w:pPr>
              <w:pStyle w:val="ConsPlusNormal"/>
            </w:pPr>
            <w:r>
              <w:t>Медицинская помощь в амбулаторных условиях, оказываемая в неотложной форме в рамках программы обязательного медицинского страхования</w:t>
            </w:r>
          </w:p>
        </w:tc>
        <w:tc>
          <w:tcPr>
            <w:tcW w:w="2014" w:type="dxa"/>
          </w:tcPr>
          <w:p w:rsidR="005A0EF3" w:rsidRDefault="005A0EF3">
            <w:pPr>
              <w:pStyle w:val="ConsPlusNormal"/>
            </w:pPr>
            <w:r>
              <w:t>рублей на 1 посещение с учетом этапов оказания медицинской помощи</w:t>
            </w:r>
          </w:p>
        </w:tc>
        <w:tc>
          <w:tcPr>
            <w:tcW w:w="1144" w:type="dxa"/>
          </w:tcPr>
          <w:p w:rsidR="005A0EF3" w:rsidRDefault="005A0EF3">
            <w:pPr>
              <w:pStyle w:val="ConsPlusNormal"/>
              <w:jc w:val="center"/>
            </w:pPr>
            <w:r>
              <w:t>744,69</w:t>
            </w:r>
          </w:p>
        </w:tc>
        <w:tc>
          <w:tcPr>
            <w:tcW w:w="1144" w:type="dxa"/>
          </w:tcPr>
          <w:p w:rsidR="005A0EF3" w:rsidRDefault="005A0EF3">
            <w:pPr>
              <w:pStyle w:val="ConsPlusNormal"/>
              <w:jc w:val="center"/>
            </w:pPr>
            <w:r>
              <w:t>778,07</w:t>
            </w:r>
          </w:p>
        </w:tc>
        <w:tc>
          <w:tcPr>
            <w:tcW w:w="1144" w:type="dxa"/>
          </w:tcPr>
          <w:p w:rsidR="005A0EF3" w:rsidRDefault="005A0EF3">
            <w:pPr>
              <w:pStyle w:val="ConsPlusNormal"/>
              <w:jc w:val="center"/>
            </w:pPr>
            <w:r>
              <w:t>824,43</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744,69</w:t>
            </w:r>
          </w:p>
        </w:tc>
        <w:tc>
          <w:tcPr>
            <w:tcW w:w="1144" w:type="dxa"/>
          </w:tcPr>
          <w:p w:rsidR="005A0EF3" w:rsidRDefault="005A0EF3">
            <w:pPr>
              <w:pStyle w:val="ConsPlusNormal"/>
              <w:jc w:val="center"/>
            </w:pPr>
            <w:r>
              <w:t>778,07</w:t>
            </w:r>
          </w:p>
        </w:tc>
        <w:tc>
          <w:tcPr>
            <w:tcW w:w="1144" w:type="dxa"/>
          </w:tcPr>
          <w:p w:rsidR="005A0EF3" w:rsidRDefault="005A0EF3">
            <w:pPr>
              <w:pStyle w:val="ConsPlusNormal"/>
              <w:jc w:val="center"/>
            </w:pPr>
            <w:r>
              <w:t>824,43</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tcPr>
          <w:p w:rsidR="005A0EF3" w:rsidRDefault="005A0EF3">
            <w:pPr>
              <w:pStyle w:val="ConsPlusNormal"/>
              <w:jc w:val="center"/>
            </w:pPr>
            <w:r>
              <w:t>6</w:t>
            </w:r>
          </w:p>
        </w:tc>
        <w:tc>
          <w:tcPr>
            <w:tcW w:w="2835" w:type="dxa"/>
          </w:tcPr>
          <w:p w:rsidR="005A0EF3" w:rsidRDefault="005A0EF3">
            <w:pPr>
              <w:pStyle w:val="ConsPlusNormal"/>
            </w:pPr>
            <w:r>
              <w:t>Медицинская помощь в амбулаторных условиях, оказываемая в связи с заболеваниями (законченный случай лечения заболевания в амбулаторных условиях, в том числе в связи с проведением медицинской реабилитации, с кратностью посещений по поводу одного заболевания не менее 2), в том числе:</w:t>
            </w:r>
          </w:p>
        </w:tc>
        <w:tc>
          <w:tcPr>
            <w:tcW w:w="2014" w:type="dxa"/>
          </w:tcPr>
          <w:p w:rsidR="005A0EF3" w:rsidRDefault="005A0EF3">
            <w:pPr>
              <w:pStyle w:val="ConsPlusNormal"/>
            </w:pPr>
            <w:r>
              <w:t>рублей на 1 обращение</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val="restart"/>
          </w:tcPr>
          <w:p w:rsidR="005A0EF3" w:rsidRDefault="005A0EF3">
            <w:pPr>
              <w:pStyle w:val="ConsPlusNormal"/>
              <w:jc w:val="center"/>
            </w:pPr>
            <w:r>
              <w:t>6.1</w:t>
            </w:r>
          </w:p>
        </w:tc>
        <w:tc>
          <w:tcPr>
            <w:tcW w:w="2835" w:type="dxa"/>
            <w:vMerge w:val="restart"/>
          </w:tcPr>
          <w:p w:rsidR="005A0EF3" w:rsidRDefault="005A0EF3">
            <w:pPr>
              <w:pStyle w:val="ConsPlusNormal"/>
            </w:pPr>
            <w:r>
              <w:t>за счет средств бюджета Пермского края</w:t>
            </w:r>
          </w:p>
        </w:tc>
        <w:tc>
          <w:tcPr>
            <w:tcW w:w="2014" w:type="dxa"/>
          </w:tcPr>
          <w:p w:rsidR="005A0EF3" w:rsidRDefault="005A0EF3">
            <w:pPr>
              <w:pStyle w:val="ConsPlusNormal"/>
            </w:pPr>
            <w:r>
              <w:t>рублей на 1 обращение с учетом этапов оказания медицинской помощи</w:t>
            </w:r>
          </w:p>
        </w:tc>
        <w:tc>
          <w:tcPr>
            <w:tcW w:w="1144" w:type="dxa"/>
          </w:tcPr>
          <w:p w:rsidR="005A0EF3" w:rsidRDefault="005A0EF3">
            <w:pPr>
              <w:pStyle w:val="ConsPlusNormal"/>
              <w:jc w:val="center"/>
            </w:pPr>
            <w:r>
              <w:t>1794,1</w:t>
            </w:r>
          </w:p>
        </w:tc>
        <w:tc>
          <w:tcPr>
            <w:tcW w:w="1144" w:type="dxa"/>
          </w:tcPr>
          <w:p w:rsidR="005A0EF3" w:rsidRDefault="005A0EF3">
            <w:pPr>
              <w:pStyle w:val="ConsPlusNormal"/>
              <w:jc w:val="center"/>
            </w:pPr>
            <w:r>
              <w:t>1794,1</w:t>
            </w:r>
          </w:p>
        </w:tc>
        <w:tc>
          <w:tcPr>
            <w:tcW w:w="1144" w:type="dxa"/>
          </w:tcPr>
          <w:p w:rsidR="005A0EF3" w:rsidRDefault="005A0EF3">
            <w:pPr>
              <w:pStyle w:val="ConsPlusNormal"/>
              <w:jc w:val="center"/>
            </w:pPr>
            <w:r>
              <w:t>1794,1</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1794,1</w:t>
            </w:r>
          </w:p>
        </w:tc>
        <w:tc>
          <w:tcPr>
            <w:tcW w:w="1144" w:type="dxa"/>
          </w:tcPr>
          <w:p w:rsidR="005A0EF3" w:rsidRDefault="005A0EF3">
            <w:pPr>
              <w:pStyle w:val="ConsPlusNormal"/>
              <w:jc w:val="center"/>
            </w:pPr>
            <w:r>
              <w:t>1794,1</w:t>
            </w:r>
          </w:p>
        </w:tc>
        <w:tc>
          <w:tcPr>
            <w:tcW w:w="1144" w:type="dxa"/>
          </w:tcPr>
          <w:p w:rsidR="005A0EF3" w:rsidRDefault="005A0EF3">
            <w:pPr>
              <w:pStyle w:val="ConsPlusNormal"/>
              <w:jc w:val="center"/>
            </w:pPr>
            <w:r>
              <w:t>1794,1</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val="restart"/>
          </w:tcPr>
          <w:p w:rsidR="005A0EF3" w:rsidRDefault="005A0EF3">
            <w:pPr>
              <w:pStyle w:val="ConsPlusNormal"/>
              <w:jc w:val="center"/>
            </w:pPr>
            <w:r>
              <w:t>6.2</w:t>
            </w:r>
          </w:p>
        </w:tc>
        <w:tc>
          <w:tcPr>
            <w:tcW w:w="2835" w:type="dxa"/>
            <w:vMerge w:val="restart"/>
          </w:tcPr>
          <w:p w:rsidR="005A0EF3" w:rsidRDefault="005A0EF3">
            <w:pPr>
              <w:pStyle w:val="ConsPlusNormal"/>
            </w:pPr>
            <w:r>
              <w:t>за счет межбюджетного трансферта, передаваемого из бюджета Пермского края в бюджет ТФОМС Пермского края</w:t>
            </w:r>
          </w:p>
        </w:tc>
        <w:tc>
          <w:tcPr>
            <w:tcW w:w="2014" w:type="dxa"/>
          </w:tcPr>
          <w:p w:rsidR="005A0EF3" w:rsidRDefault="005A0EF3">
            <w:pPr>
              <w:pStyle w:val="ConsPlusNormal"/>
            </w:pPr>
            <w:r>
              <w:t>рублей на 1 обращение с учетом этапов оказания медицинской помощи</w:t>
            </w:r>
          </w:p>
        </w:tc>
        <w:tc>
          <w:tcPr>
            <w:tcW w:w="1144" w:type="dxa"/>
          </w:tcPr>
          <w:p w:rsidR="005A0EF3" w:rsidRDefault="005A0EF3">
            <w:pPr>
              <w:pStyle w:val="ConsPlusNormal"/>
              <w:jc w:val="center"/>
            </w:pPr>
            <w:r>
              <w:t>1194,50</w:t>
            </w:r>
          </w:p>
        </w:tc>
        <w:tc>
          <w:tcPr>
            <w:tcW w:w="1144" w:type="dxa"/>
          </w:tcPr>
          <w:p w:rsidR="005A0EF3" w:rsidRDefault="005A0EF3">
            <w:pPr>
              <w:pStyle w:val="ConsPlusNormal"/>
              <w:jc w:val="center"/>
            </w:pPr>
            <w:r>
              <w:t>1194,50</w:t>
            </w:r>
          </w:p>
        </w:tc>
        <w:tc>
          <w:tcPr>
            <w:tcW w:w="1144" w:type="dxa"/>
          </w:tcPr>
          <w:p w:rsidR="005A0EF3" w:rsidRDefault="005A0EF3">
            <w:pPr>
              <w:pStyle w:val="ConsPlusNormal"/>
              <w:jc w:val="center"/>
            </w:pPr>
            <w:r>
              <w:t>1194,50</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vAlign w:val="center"/>
          </w:tcPr>
          <w:p w:rsidR="005A0EF3" w:rsidRDefault="005A0EF3">
            <w:pPr>
              <w:pStyle w:val="ConsPlusNormal"/>
              <w:jc w:val="center"/>
            </w:pPr>
            <w:r>
              <w:t>1058,22</w:t>
            </w:r>
          </w:p>
        </w:tc>
        <w:tc>
          <w:tcPr>
            <w:tcW w:w="1144" w:type="dxa"/>
            <w:vAlign w:val="center"/>
          </w:tcPr>
          <w:p w:rsidR="005A0EF3" w:rsidRDefault="005A0EF3">
            <w:pPr>
              <w:pStyle w:val="ConsPlusNormal"/>
              <w:jc w:val="center"/>
            </w:pPr>
            <w:r>
              <w:t>1058,22</w:t>
            </w:r>
          </w:p>
        </w:tc>
        <w:tc>
          <w:tcPr>
            <w:tcW w:w="1144" w:type="dxa"/>
            <w:vAlign w:val="center"/>
          </w:tcPr>
          <w:p w:rsidR="005A0EF3" w:rsidRDefault="005A0EF3">
            <w:pPr>
              <w:pStyle w:val="ConsPlusNormal"/>
              <w:jc w:val="center"/>
            </w:pPr>
            <w:r>
              <w:t>1058,22</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vAlign w:val="center"/>
          </w:tcPr>
          <w:p w:rsidR="005A0EF3" w:rsidRDefault="005A0EF3">
            <w:pPr>
              <w:pStyle w:val="ConsPlusNormal"/>
              <w:jc w:val="center"/>
            </w:pPr>
            <w:r>
              <w:t>1153,34</w:t>
            </w:r>
          </w:p>
        </w:tc>
        <w:tc>
          <w:tcPr>
            <w:tcW w:w="1144" w:type="dxa"/>
            <w:vAlign w:val="center"/>
          </w:tcPr>
          <w:p w:rsidR="005A0EF3" w:rsidRDefault="005A0EF3">
            <w:pPr>
              <w:pStyle w:val="ConsPlusNormal"/>
              <w:jc w:val="center"/>
            </w:pPr>
            <w:r>
              <w:t>1153,34</w:t>
            </w:r>
          </w:p>
        </w:tc>
        <w:tc>
          <w:tcPr>
            <w:tcW w:w="1144" w:type="dxa"/>
            <w:vAlign w:val="center"/>
          </w:tcPr>
          <w:p w:rsidR="005A0EF3" w:rsidRDefault="005A0EF3">
            <w:pPr>
              <w:pStyle w:val="ConsPlusNormal"/>
              <w:jc w:val="center"/>
            </w:pPr>
            <w:r>
              <w:t>1153,34</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vAlign w:val="center"/>
          </w:tcPr>
          <w:p w:rsidR="005A0EF3" w:rsidRDefault="005A0EF3">
            <w:pPr>
              <w:pStyle w:val="ConsPlusNormal"/>
              <w:jc w:val="center"/>
            </w:pPr>
            <w:r>
              <w:t>1490,78</w:t>
            </w:r>
          </w:p>
        </w:tc>
        <w:tc>
          <w:tcPr>
            <w:tcW w:w="1144" w:type="dxa"/>
            <w:vAlign w:val="center"/>
          </w:tcPr>
          <w:p w:rsidR="005A0EF3" w:rsidRDefault="005A0EF3">
            <w:pPr>
              <w:pStyle w:val="ConsPlusNormal"/>
              <w:jc w:val="center"/>
            </w:pPr>
            <w:r>
              <w:t>1490,78</w:t>
            </w:r>
          </w:p>
        </w:tc>
        <w:tc>
          <w:tcPr>
            <w:tcW w:w="1144" w:type="dxa"/>
            <w:vAlign w:val="center"/>
          </w:tcPr>
          <w:p w:rsidR="005A0EF3" w:rsidRDefault="005A0EF3">
            <w:pPr>
              <w:pStyle w:val="ConsPlusNormal"/>
              <w:jc w:val="center"/>
            </w:pPr>
            <w:r>
              <w:t>1490,78</w:t>
            </w:r>
          </w:p>
        </w:tc>
      </w:tr>
      <w:tr w:rsidR="005A0EF3">
        <w:tc>
          <w:tcPr>
            <w:tcW w:w="784" w:type="dxa"/>
            <w:vMerge w:val="restart"/>
          </w:tcPr>
          <w:p w:rsidR="005A0EF3" w:rsidRDefault="005A0EF3">
            <w:pPr>
              <w:pStyle w:val="ConsPlusNormal"/>
              <w:jc w:val="center"/>
            </w:pPr>
            <w:r>
              <w:t>6.3</w:t>
            </w:r>
          </w:p>
        </w:tc>
        <w:tc>
          <w:tcPr>
            <w:tcW w:w="2835" w:type="dxa"/>
            <w:vMerge w:val="restart"/>
          </w:tcPr>
          <w:p w:rsidR="005A0EF3" w:rsidRDefault="005A0EF3">
            <w:pPr>
              <w:pStyle w:val="ConsPlusNormal"/>
            </w:pPr>
            <w:r>
              <w:t>в рамках базовой Программы ОМС, в том числе проведение следующих отдельных диагностических (лабораторных) исследований:</w:t>
            </w:r>
          </w:p>
        </w:tc>
        <w:tc>
          <w:tcPr>
            <w:tcW w:w="2014" w:type="dxa"/>
          </w:tcPr>
          <w:p w:rsidR="005A0EF3" w:rsidRDefault="005A0EF3">
            <w:pPr>
              <w:pStyle w:val="ConsPlusNormal"/>
            </w:pPr>
            <w:r>
              <w:t>рублей на 1 обращение с учетом этапов оказания медицинской помощи</w:t>
            </w:r>
          </w:p>
        </w:tc>
        <w:tc>
          <w:tcPr>
            <w:tcW w:w="1144" w:type="dxa"/>
          </w:tcPr>
          <w:p w:rsidR="005A0EF3" w:rsidRDefault="005A0EF3">
            <w:pPr>
              <w:pStyle w:val="ConsPlusNormal"/>
              <w:jc w:val="center"/>
            </w:pPr>
            <w:r>
              <w:t>1669,16</w:t>
            </w:r>
          </w:p>
        </w:tc>
        <w:tc>
          <w:tcPr>
            <w:tcW w:w="1144" w:type="dxa"/>
          </w:tcPr>
          <w:p w:rsidR="005A0EF3" w:rsidRDefault="005A0EF3">
            <w:pPr>
              <w:pStyle w:val="ConsPlusNormal"/>
              <w:jc w:val="center"/>
            </w:pPr>
            <w:r>
              <w:t>1744,24</w:t>
            </w:r>
          </w:p>
        </w:tc>
        <w:tc>
          <w:tcPr>
            <w:tcW w:w="1144" w:type="dxa"/>
          </w:tcPr>
          <w:p w:rsidR="005A0EF3" w:rsidRDefault="005A0EF3">
            <w:pPr>
              <w:pStyle w:val="ConsPlusNormal"/>
              <w:jc w:val="center"/>
            </w:pPr>
            <w:r>
              <w:t>1848,04</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1755,91</w:t>
            </w:r>
          </w:p>
        </w:tc>
        <w:tc>
          <w:tcPr>
            <w:tcW w:w="1144" w:type="dxa"/>
          </w:tcPr>
          <w:p w:rsidR="005A0EF3" w:rsidRDefault="005A0EF3">
            <w:pPr>
              <w:pStyle w:val="ConsPlusNormal"/>
              <w:jc w:val="center"/>
            </w:pPr>
            <w:r>
              <w:t>1840,19</w:t>
            </w:r>
          </w:p>
        </w:tc>
        <w:tc>
          <w:tcPr>
            <w:tcW w:w="1144" w:type="dxa"/>
          </w:tcPr>
          <w:p w:rsidR="005A0EF3" w:rsidRDefault="005A0EF3">
            <w:pPr>
              <w:pStyle w:val="ConsPlusNormal"/>
              <w:jc w:val="center"/>
            </w:pPr>
            <w:r>
              <w:t>1961,64</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1563,76</w:t>
            </w:r>
          </w:p>
        </w:tc>
        <w:tc>
          <w:tcPr>
            <w:tcW w:w="1144" w:type="dxa"/>
          </w:tcPr>
          <w:p w:rsidR="005A0EF3" w:rsidRDefault="005A0EF3">
            <w:pPr>
              <w:pStyle w:val="ConsPlusNormal"/>
              <w:jc w:val="center"/>
            </w:pPr>
            <w:r>
              <w:t>1638,82</w:t>
            </w:r>
          </w:p>
        </w:tc>
        <w:tc>
          <w:tcPr>
            <w:tcW w:w="1144" w:type="dxa"/>
          </w:tcPr>
          <w:p w:rsidR="005A0EF3" w:rsidRDefault="005A0EF3">
            <w:pPr>
              <w:pStyle w:val="ConsPlusNormal"/>
              <w:jc w:val="center"/>
            </w:pPr>
            <w:r>
              <w:t>1746,98</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1611,43</w:t>
            </w:r>
          </w:p>
        </w:tc>
        <w:tc>
          <w:tcPr>
            <w:tcW w:w="1144" w:type="dxa"/>
          </w:tcPr>
          <w:p w:rsidR="005A0EF3" w:rsidRDefault="005A0EF3">
            <w:pPr>
              <w:pStyle w:val="ConsPlusNormal"/>
              <w:jc w:val="center"/>
            </w:pPr>
            <w:r>
              <w:t>1663,76</w:t>
            </w:r>
          </w:p>
        </w:tc>
        <w:tc>
          <w:tcPr>
            <w:tcW w:w="1144" w:type="dxa"/>
          </w:tcPr>
          <w:p w:rsidR="005A0EF3" w:rsidRDefault="005A0EF3">
            <w:pPr>
              <w:pStyle w:val="ConsPlusNormal"/>
              <w:jc w:val="center"/>
            </w:pPr>
            <w:r>
              <w:t>1717,36</w:t>
            </w:r>
          </w:p>
        </w:tc>
      </w:tr>
      <w:tr w:rsidR="005A0EF3">
        <w:tc>
          <w:tcPr>
            <w:tcW w:w="784" w:type="dxa"/>
          </w:tcPr>
          <w:p w:rsidR="005A0EF3" w:rsidRDefault="005A0EF3">
            <w:pPr>
              <w:pStyle w:val="ConsPlusNormal"/>
              <w:jc w:val="center"/>
            </w:pPr>
            <w:r>
              <w:t>6.3.1</w:t>
            </w:r>
          </w:p>
        </w:tc>
        <w:tc>
          <w:tcPr>
            <w:tcW w:w="2835" w:type="dxa"/>
          </w:tcPr>
          <w:p w:rsidR="005A0EF3" w:rsidRDefault="005A0EF3">
            <w:pPr>
              <w:pStyle w:val="ConsPlusNormal"/>
            </w:pPr>
            <w:r>
              <w:t>компьютерная томография</w:t>
            </w:r>
          </w:p>
        </w:tc>
        <w:tc>
          <w:tcPr>
            <w:tcW w:w="2014" w:type="dxa"/>
          </w:tcPr>
          <w:p w:rsidR="005A0EF3" w:rsidRDefault="005A0EF3">
            <w:pPr>
              <w:pStyle w:val="ConsPlusNormal"/>
            </w:pPr>
            <w:r>
              <w:t xml:space="preserve">рублей на 1 </w:t>
            </w:r>
            <w:r>
              <w:lastRenderedPageBreak/>
              <w:t>исследование</w:t>
            </w:r>
          </w:p>
        </w:tc>
        <w:tc>
          <w:tcPr>
            <w:tcW w:w="1144" w:type="dxa"/>
          </w:tcPr>
          <w:p w:rsidR="005A0EF3" w:rsidRDefault="005A0EF3">
            <w:pPr>
              <w:pStyle w:val="ConsPlusNormal"/>
              <w:jc w:val="center"/>
            </w:pPr>
            <w:r>
              <w:lastRenderedPageBreak/>
              <w:t>2243,66</w:t>
            </w:r>
          </w:p>
        </w:tc>
        <w:tc>
          <w:tcPr>
            <w:tcW w:w="1144" w:type="dxa"/>
          </w:tcPr>
          <w:p w:rsidR="005A0EF3" w:rsidRDefault="005A0EF3">
            <w:pPr>
              <w:pStyle w:val="ConsPlusNormal"/>
              <w:jc w:val="center"/>
            </w:pPr>
            <w:r>
              <w:t>2344,50</w:t>
            </w:r>
          </w:p>
        </w:tc>
        <w:tc>
          <w:tcPr>
            <w:tcW w:w="1144" w:type="dxa"/>
          </w:tcPr>
          <w:p w:rsidR="005A0EF3" w:rsidRDefault="005A0EF3">
            <w:pPr>
              <w:pStyle w:val="ConsPlusNormal"/>
              <w:jc w:val="center"/>
            </w:pPr>
            <w:r>
              <w:t>2484,12</w:t>
            </w:r>
          </w:p>
        </w:tc>
      </w:tr>
      <w:tr w:rsidR="005A0EF3">
        <w:tc>
          <w:tcPr>
            <w:tcW w:w="784" w:type="dxa"/>
          </w:tcPr>
          <w:p w:rsidR="005A0EF3" w:rsidRDefault="005A0EF3">
            <w:pPr>
              <w:pStyle w:val="ConsPlusNormal"/>
              <w:jc w:val="center"/>
            </w:pPr>
            <w:r>
              <w:lastRenderedPageBreak/>
              <w:t>6.3.2</w:t>
            </w:r>
          </w:p>
        </w:tc>
        <w:tc>
          <w:tcPr>
            <w:tcW w:w="2835" w:type="dxa"/>
          </w:tcPr>
          <w:p w:rsidR="005A0EF3" w:rsidRDefault="005A0EF3">
            <w:pPr>
              <w:pStyle w:val="ConsPlusNormal"/>
            </w:pPr>
            <w:r>
              <w:t>магнитно-резонансная томография</w:t>
            </w:r>
          </w:p>
        </w:tc>
        <w:tc>
          <w:tcPr>
            <w:tcW w:w="2014" w:type="dxa"/>
          </w:tcPr>
          <w:p w:rsidR="005A0EF3" w:rsidRDefault="005A0EF3">
            <w:pPr>
              <w:pStyle w:val="ConsPlusNormal"/>
            </w:pPr>
            <w:r>
              <w:t>рублей на 1 исследование</w:t>
            </w:r>
          </w:p>
        </w:tc>
        <w:tc>
          <w:tcPr>
            <w:tcW w:w="1144" w:type="dxa"/>
          </w:tcPr>
          <w:p w:rsidR="005A0EF3" w:rsidRDefault="005A0EF3">
            <w:pPr>
              <w:pStyle w:val="ConsPlusNormal"/>
              <w:jc w:val="center"/>
            </w:pPr>
            <w:r>
              <w:t>2767,52</w:t>
            </w:r>
          </w:p>
        </w:tc>
        <w:tc>
          <w:tcPr>
            <w:tcW w:w="1144" w:type="dxa"/>
          </w:tcPr>
          <w:p w:rsidR="005A0EF3" w:rsidRDefault="005A0EF3">
            <w:pPr>
              <w:pStyle w:val="ConsPlusNormal"/>
              <w:jc w:val="center"/>
            </w:pPr>
            <w:r>
              <w:t>2891,97</w:t>
            </w:r>
          </w:p>
        </w:tc>
        <w:tc>
          <w:tcPr>
            <w:tcW w:w="1144" w:type="dxa"/>
          </w:tcPr>
          <w:p w:rsidR="005A0EF3" w:rsidRDefault="005A0EF3">
            <w:pPr>
              <w:pStyle w:val="ConsPlusNormal"/>
              <w:jc w:val="center"/>
            </w:pPr>
            <w:r>
              <w:t>3064,16</w:t>
            </w:r>
          </w:p>
        </w:tc>
      </w:tr>
      <w:tr w:rsidR="005A0EF3">
        <w:tc>
          <w:tcPr>
            <w:tcW w:w="784" w:type="dxa"/>
          </w:tcPr>
          <w:p w:rsidR="005A0EF3" w:rsidRDefault="005A0EF3">
            <w:pPr>
              <w:pStyle w:val="ConsPlusNormal"/>
              <w:jc w:val="center"/>
            </w:pPr>
            <w:r>
              <w:t>6.3.3</w:t>
            </w:r>
          </w:p>
        </w:tc>
        <w:tc>
          <w:tcPr>
            <w:tcW w:w="2835" w:type="dxa"/>
          </w:tcPr>
          <w:p w:rsidR="005A0EF3" w:rsidRDefault="005A0EF3">
            <w:pPr>
              <w:pStyle w:val="ConsPlusNormal"/>
            </w:pPr>
            <w:r>
              <w:t>ультразвуковое исследование сердечно-сосудистой системы</w:t>
            </w:r>
          </w:p>
        </w:tc>
        <w:tc>
          <w:tcPr>
            <w:tcW w:w="2014" w:type="dxa"/>
          </w:tcPr>
          <w:p w:rsidR="005A0EF3" w:rsidRDefault="005A0EF3">
            <w:pPr>
              <w:pStyle w:val="ConsPlusNormal"/>
            </w:pPr>
            <w:r>
              <w:t>рублей на 1 исследование</w:t>
            </w:r>
          </w:p>
        </w:tc>
        <w:tc>
          <w:tcPr>
            <w:tcW w:w="1144" w:type="dxa"/>
          </w:tcPr>
          <w:p w:rsidR="005A0EF3" w:rsidRDefault="005A0EF3">
            <w:pPr>
              <w:pStyle w:val="ConsPlusNormal"/>
              <w:jc w:val="center"/>
            </w:pPr>
            <w:r>
              <w:t>755,89</w:t>
            </w:r>
          </w:p>
        </w:tc>
        <w:tc>
          <w:tcPr>
            <w:tcW w:w="1144" w:type="dxa"/>
          </w:tcPr>
          <w:p w:rsidR="005A0EF3" w:rsidRDefault="005A0EF3">
            <w:pPr>
              <w:pStyle w:val="ConsPlusNormal"/>
              <w:jc w:val="center"/>
            </w:pPr>
            <w:r>
              <w:t>789,83</w:t>
            </w:r>
          </w:p>
        </w:tc>
        <w:tc>
          <w:tcPr>
            <w:tcW w:w="1144" w:type="dxa"/>
          </w:tcPr>
          <w:p w:rsidR="005A0EF3" w:rsidRDefault="005A0EF3">
            <w:pPr>
              <w:pStyle w:val="ConsPlusNormal"/>
              <w:jc w:val="center"/>
            </w:pPr>
            <w:r>
              <w:t>836,85</w:t>
            </w:r>
          </w:p>
        </w:tc>
      </w:tr>
      <w:tr w:rsidR="005A0EF3">
        <w:tc>
          <w:tcPr>
            <w:tcW w:w="784" w:type="dxa"/>
          </w:tcPr>
          <w:p w:rsidR="005A0EF3" w:rsidRDefault="005A0EF3">
            <w:pPr>
              <w:pStyle w:val="ConsPlusNormal"/>
              <w:jc w:val="center"/>
            </w:pPr>
            <w:r>
              <w:t>6.3.4</w:t>
            </w:r>
          </w:p>
        </w:tc>
        <w:tc>
          <w:tcPr>
            <w:tcW w:w="2835" w:type="dxa"/>
          </w:tcPr>
          <w:p w:rsidR="005A0EF3" w:rsidRDefault="005A0EF3">
            <w:pPr>
              <w:pStyle w:val="ConsPlusNormal"/>
            </w:pPr>
            <w:r>
              <w:t>эндоскопическое диагностическое исследование</w:t>
            </w:r>
          </w:p>
        </w:tc>
        <w:tc>
          <w:tcPr>
            <w:tcW w:w="2014" w:type="dxa"/>
          </w:tcPr>
          <w:p w:rsidR="005A0EF3" w:rsidRDefault="005A0EF3">
            <w:pPr>
              <w:pStyle w:val="ConsPlusNormal"/>
            </w:pPr>
            <w:r>
              <w:t>рублей на 1 исследование</w:t>
            </w:r>
          </w:p>
        </w:tc>
        <w:tc>
          <w:tcPr>
            <w:tcW w:w="1144" w:type="dxa"/>
          </w:tcPr>
          <w:p w:rsidR="005A0EF3" w:rsidRDefault="005A0EF3">
            <w:pPr>
              <w:pStyle w:val="ConsPlusNormal"/>
              <w:jc w:val="center"/>
            </w:pPr>
            <w:r>
              <w:t>816,21</w:t>
            </w:r>
          </w:p>
        </w:tc>
        <w:tc>
          <w:tcPr>
            <w:tcW w:w="1144" w:type="dxa"/>
          </w:tcPr>
          <w:p w:rsidR="005A0EF3" w:rsidRDefault="005A0EF3">
            <w:pPr>
              <w:pStyle w:val="ConsPlusNormal"/>
              <w:jc w:val="center"/>
            </w:pPr>
            <w:r>
              <w:t>852,88</w:t>
            </w:r>
          </w:p>
        </w:tc>
        <w:tc>
          <w:tcPr>
            <w:tcW w:w="1144" w:type="dxa"/>
          </w:tcPr>
          <w:p w:rsidR="005A0EF3" w:rsidRDefault="005A0EF3">
            <w:pPr>
              <w:pStyle w:val="ConsPlusNormal"/>
              <w:jc w:val="center"/>
            </w:pPr>
            <w:r>
              <w:t>903,66</w:t>
            </w:r>
          </w:p>
        </w:tc>
      </w:tr>
      <w:tr w:rsidR="005A0EF3">
        <w:tc>
          <w:tcPr>
            <w:tcW w:w="784" w:type="dxa"/>
          </w:tcPr>
          <w:p w:rsidR="005A0EF3" w:rsidRDefault="005A0EF3">
            <w:pPr>
              <w:pStyle w:val="ConsPlusNormal"/>
              <w:jc w:val="center"/>
            </w:pPr>
            <w:r>
              <w:t>6.3.5</w:t>
            </w:r>
          </w:p>
        </w:tc>
        <w:tc>
          <w:tcPr>
            <w:tcW w:w="2835" w:type="dxa"/>
          </w:tcPr>
          <w:p w:rsidR="005A0EF3" w:rsidRDefault="005A0EF3">
            <w:pPr>
              <w:pStyle w:val="ConsPlusNormal"/>
            </w:pPr>
            <w:r>
              <w:t>молекулярно-генетическое исследование с целью диагностирования онкологических заболеваний</w:t>
            </w:r>
          </w:p>
        </w:tc>
        <w:tc>
          <w:tcPr>
            <w:tcW w:w="2014" w:type="dxa"/>
          </w:tcPr>
          <w:p w:rsidR="005A0EF3" w:rsidRDefault="005A0EF3">
            <w:pPr>
              <w:pStyle w:val="ConsPlusNormal"/>
            </w:pPr>
            <w:r>
              <w:t>рублей на 1 исследование</w:t>
            </w:r>
          </w:p>
        </w:tc>
        <w:tc>
          <w:tcPr>
            <w:tcW w:w="1144" w:type="dxa"/>
          </w:tcPr>
          <w:p w:rsidR="005A0EF3" w:rsidRDefault="005A0EF3">
            <w:pPr>
              <w:pStyle w:val="ConsPlusNormal"/>
              <w:jc w:val="center"/>
            </w:pPr>
            <w:r>
              <w:t>10956,81</w:t>
            </w:r>
          </w:p>
        </w:tc>
        <w:tc>
          <w:tcPr>
            <w:tcW w:w="1144" w:type="dxa"/>
          </w:tcPr>
          <w:p w:rsidR="005A0EF3" w:rsidRDefault="005A0EF3">
            <w:pPr>
              <w:pStyle w:val="ConsPlusNormal"/>
              <w:jc w:val="center"/>
            </w:pPr>
            <w:r>
              <w:t>11449,43</w:t>
            </w:r>
          </w:p>
        </w:tc>
        <w:tc>
          <w:tcPr>
            <w:tcW w:w="1144" w:type="dxa"/>
          </w:tcPr>
          <w:p w:rsidR="005A0EF3" w:rsidRDefault="005A0EF3">
            <w:pPr>
              <w:pStyle w:val="ConsPlusNormal"/>
              <w:jc w:val="center"/>
            </w:pPr>
            <w:r>
              <w:t>12131,24</w:t>
            </w:r>
          </w:p>
        </w:tc>
      </w:tr>
      <w:tr w:rsidR="005A0EF3">
        <w:tc>
          <w:tcPr>
            <w:tcW w:w="784" w:type="dxa"/>
          </w:tcPr>
          <w:p w:rsidR="005A0EF3" w:rsidRDefault="005A0EF3">
            <w:pPr>
              <w:pStyle w:val="ConsPlusNormal"/>
              <w:jc w:val="center"/>
            </w:pPr>
            <w:r>
              <w:t>6.3.6</w:t>
            </w:r>
          </w:p>
        </w:tc>
        <w:tc>
          <w:tcPr>
            <w:tcW w:w="2835" w:type="dxa"/>
          </w:tcPr>
          <w:p w:rsidR="005A0EF3" w:rsidRDefault="005A0EF3">
            <w:pPr>
              <w:pStyle w:val="ConsPlusNormal"/>
            </w:pPr>
            <w:r>
              <w:t>патолого-анатомическое исследование операционного (биопсийного) материала с целью выявления онкологических заболеваний и подбора противоопуховолевой лекарственной терапии</w:t>
            </w:r>
          </w:p>
        </w:tc>
        <w:tc>
          <w:tcPr>
            <w:tcW w:w="2014" w:type="dxa"/>
          </w:tcPr>
          <w:p w:rsidR="005A0EF3" w:rsidRDefault="005A0EF3">
            <w:pPr>
              <w:pStyle w:val="ConsPlusNormal"/>
            </w:pPr>
            <w:r>
              <w:t>рублей на 1 исследование</w:t>
            </w:r>
          </w:p>
        </w:tc>
        <w:tc>
          <w:tcPr>
            <w:tcW w:w="1144" w:type="dxa"/>
          </w:tcPr>
          <w:p w:rsidR="005A0EF3" w:rsidRDefault="005A0EF3">
            <w:pPr>
              <w:pStyle w:val="ConsPlusNormal"/>
              <w:jc w:val="center"/>
            </w:pPr>
            <w:r>
              <w:t>1678,53</w:t>
            </w:r>
          </w:p>
        </w:tc>
        <w:tc>
          <w:tcPr>
            <w:tcW w:w="1144" w:type="dxa"/>
          </w:tcPr>
          <w:p w:rsidR="005A0EF3" w:rsidRDefault="005A0EF3">
            <w:pPr>
              <w:pStyle w:val="ConsPlusNormal"/>
              <w:jc w:val="center"/>
            </w:pPr>
            <w:r>
              <w:t>1611,58</w:t>
            </w:r>
          </w:p>
        </w:tc>
        <w:tc>
          <w:tcPr>
            <w:tcW w:w="1144" w:type="dxa"/>
          </w:tcPr>
          <w:p w:rsidR="005A0EF3" w:rsidRDefault="005A0EF3">
            <w:pPr>
              <w:pStyle w:val="ConsPlusNormal"/>
              <w:jc w:val="center"/>
            </w:pPr>
            <w:r>
              <w:t>1707,53</w:t>
            </w:r>
          </w:p>
        </w:tc>
      </w:tr>
      <w:tr w:rsidR="005A0EF3">
        <w:tc>
          <w:tcPr>
            <w:tcW w:w="784" w:type="dxa"/>
          </w:tcPr>
          <w:p w:rsidR="005A0EF3" w:rsidRDefault="005A0EF3">
            <w:pPr>
              <w:pStyle w:val="ConsPlusNormal"/>
              <w:jc w:val="center"/>
            </w:pPr>
            <w:r>
              <w:t>6.3.7</w:t>
            </w:r>
          </w:p>
        </w:tc>
        <w:tc>
          <w:tcPr>
            <w:tcW w:w="2835" w:type="dxa"/>
          </w:tcPr>
          <w:p w:rsidR="005A0EF3" w:rsidRDefault="005A0EF3">
            <w:pPr>
              <w:pStyle w:val="ConsPlusNormal"/>
            </w:pPr>
            <w:r>
              <w:t>тестирование на выявление новой коронавирусной инфекции</w:t>
            </w:r>
          </w:p>
        </w:tc>
        <w:tc>
          <w:tcPr>
            <w:tcW w:w="2014" w:type="dxa"/>
          </w:tcPr>
          <w:p w:rsidR="005A0EF3" w:rsidRDefault="005A0EF3">
            <w:pPr>
              <w:pStyle w:val="ConsPlusNormal"/>
            </w:pPr>
            <w:r>
              <w:t>рублей на 1 исследование</w:t>
            </w:r>
          </w:p>
        </w:tc>
        <w:tc>
          <w:tcPr>
            <w:tcW w:w="1144" w:type="dxa"/>
          </w:tcPr>
          <w:p w:rsidR="005A0EF3" w:rsidRDefault="005A0EF3">
            <w:pPr>
              <w:pStyle w:val="ConsPlusNormal"/>
              <w:jc w:val="center"/>
            </w:pPr>
            <w:r>
              <w:t>647,66</w:t>
            </w:r>
          </w:p>
        </w:tc>
        <w:tc>
          <w:tcPr>
            <w:tcW w:w="1144" w:type="dxa"/>
          </w:tcPr>
          <w:p w:rsidR="005A0EF3" w:rsidRDefault="005A0EF3">
            <w:pPr>
              <w:pStyle w:val="ConsPlusNormal"/>
              <w:jc w:val="center"/>
            </w:pPr>
            <w:r>
              <w:t>676,82</w:t>
            </w:r>
          </w:p>
        </w:tc>
        <w:tc>
          <w:tcPr>
            <w:tcW w:w="1144" w:type="dxa"/>
          </w:tcPr>
          <w:p w:rsidR="005A0EF3" w:rsidRDefault="005A0EF3">
            <w:pPr>
              <w:pStyle w:val="ConsPlusNormal"/>
              <w:jc w:val="center"/>
            </w:pPr>
            <w:r>
              <w:t>717,08</w:t>
            </w:r>
          </w:p>
        </w:tc>
      </w:tr>
      <w:tr w:rsidR="005A0EF3">
        <w:tc>
          <w:tcPr>
            <w:tcW w:w="784" w:type="dxa"/>
          </w:tcPr>
          <w:p w:rsidR="005A0EF3" w:rsidRDefault="005A0EF3">
            <w:pPr>
              <w:pStyle w:val="ConsPlusNormal"/>
              <w:jc w:val="center"/>
            </w:pPr>
            <w:r>
              <w:t>7</w:t>
            </w:r>
          </w:p>
        </w:tc>
        <w:tc>
          <w:tcPr>
            <w:tcW w:w="2835" w:type="dxa"/>
          </w:tcPr>
          <w:p w:rsidR="005A0EF3" w:rsidRDefault="005A0EF3">
            <w:pPr>
              <w:pStyle w:val="ConsPlusNormal"/>
            </w:pPr>
            <w:r>
              <w:t>Медицинская помощь в условиях дневного стационара, всего, в том числе:</w:t>
            </w:r>
          </w:p>
        </w:tc>
        <w:tc>
          <w:tcPr>
            <w:tcW w:w="2014" w:type="dxa"/>
          </w:tcPr>
          <w:p w:rsidR="005A0EF3" w:rsidRDefault="005A0EF3">
            <w:pPr>
              <w:pStyle w:val="ConsPlusNormal"/>
            </w:pPr>
            <w:r>
              <w:t>рублей на 1 случай лечения</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val="restart"/>
          </w:tcPr>
          <w:p w:rsidR="005A0EF3" w:rsidRDefault="005A0EF3">
            <w:pPr>
              <w:pStyle w:val="ConsPlusNormal"/>
              <w:jc w:val="center"/>
            </w:pPr>
            <w:r>
              <w:t>7.1</w:t>
            </w:r>
          </w:p>
        </w:tc>
        <w:tc>
          <w:tcPr>
            <w:tcW w:w="2835" w:type="dxa"/>
            <w:vMerge w:val="restart"/>
          </w:tcPr>
          <w:p w:rsidR="005A0EF3" w:rsidRDefault="005A0EF3">
            <w:pPr>
              <w:pStyle w:val="ConsPlusNormal"/>
            </w:pPr>
            <w:r>
              <w:t>за счет средств бюджета Пермского края</w:t>
            </w:r>
          </w:p>
        </w:tc>
        <w:tc>
          <w:tcPr>
            <w:tcW w:w="2014" w:type="dxa"/>
          </w:tcPr>
          <w:p w:rsidR="005A0EF3" w:rsidRDefault="005A0EF3">
            <w:pPr>
              <w:pStyle w:val="ConsPlusNormal"/>
            </w:pPr>
            <w:r>
              <w:t>рублей на 1 случай лечения с учетом этапов оказания медицинской помощи</w:t>
            </w:r>
          </w:p>
        </w:tc>
        <w:tc>
          <w:tcPr>
            <w:tcW w:w="1144" w:type="dxa"/>
          </w:tcPr>
          <w:p w:rsidR="005A0EF3" w:rsidRDefault="005A0EF3">
            <w:pPr>
              <w:pStyle w:val="ConsPlusNormal"/>
              <w:jc w:val="center"/>
            </w:pPr>
            <w:r>
              <w:t>20042,24</w:t>
            </w:r>
          </w:p>
        </w:tc>
        <w:tc>
          <w:tcPr>
            <w:tcW w:w="1144" w:type="dxa"/>
          </w:tcPr>
          <w:p w:rsidR="005A0EF3" w:rsidRDefault="005A0EF3">
            <w:pPr>
              <w:pStyle w:val="ConsPlusNormal"/>
              <w:jc w:val="center"/>
            </w:pPr>
            <w:r>
              <w:t>20042,24</w:t>
            </w:r>
          </w:p>
        </w:tc>
        <w:tc>
          <w:tcPr>
            <w:tcW w:w="1144" w:type="dxa"/>
          </w:tcPr>
          <w:p w:rsidR="005A0EF3" w:rsidRDefault="005A0EF3">
            <w:pPr>
              <w:pStyle w:val="ConsPlusNormal"/>
              <w:jc w:val="center"/>
            </w:pPr>
            <w:r>
              <w:t>20042,24</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20042,24</w:t>
            </w:r>
          </w:p>
        </w:tc>
        <w:tc>
          <w:tcPr>
            <w:tcW w:w="1144" w:type="dxa"/>
          </w:tcPr>
          <w:p w:rsidR="005A0EF3" w:rsidRDefault="005A0EF3">
            <w:pPr>
              <w:pStyle w:val="ConsPlusNormal"/>
              <w:jc w:val="center"/>
            </w:pPr>
            <w:r>
              <w:t>20042,24</w:t>
            </w:r>
          </w:p>
        </w:tc>
        <w:tc>
          <w:tcPr>
            <w:tcW w:w="1144" w:type="dxa"/>
          </w:tcPr>
          <w:p w:rsidR="005A0EF3" w:rsidRDefault="005A0EF3">
            <w:pPr>
              <w:pStyle w:val="ConsPlusNormal"/>
              <w:jc w:val="center"/>
            </w:pPr>
            <w:r>
              <w:t>20042,24</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val="restart"/>
          </w:tcPr>
          <w:p w:rsidR="005A0EF3" w:rsidRDefault="005A0EF3">
            <w:pPr>
              <w:pStyle w:val="ConsPlusNormal"/>
              <w:jc w:val="center"/>
            </w:pPr>
            <w:r>
              <w:t>7.2</w:t>
            </w:r>
          </w:p>
        </w:tc>
        <w:tc>
          <w:tcPr>
            <w:tcW w:w="2835" w:type="dxa"/>
            <w:vMerge w:val="restart"/>
          </w:tcPr>
          <w:p w:rsidR="005A0EF3" w:rsidRDefault="005A0EF3">
            <w:pPr>
              <w:pStyle w:val="ConsPlusNormal"/>
            </w:pPr>
            <w:r>
              <w:t>за счет межбюджетного трансферта, передаваемого из бюджета Пермского края в бюджет ТФОМС Пермского края</w:t>
            </w:r>
          </w:p>
        </w:tc>
        <w:tc>
          <w:tcPr>
            <w:tcW w:w="2014" w:type="dxa"/>
          </w:tcPr>
          <w:p w:rsidR="005A0EF3" w:rsidRDefault="005A0EF3">
            <w:pPr>
              <w:pStyle w:val="ConsPlusNormal"/>
            </w:pPr>
            <w:r>
              <w:t>рублей на 1 случай лечения с учетом этапов оказания медицинской помощи</w:t>
            </w:r>
          </w:p>
        </w:tc>
        <w:tc>
          <w:tcPr>
            <w:tcW w:w="1144" w:type="dxa"/>
          </w:tcPr>
          <w:p w:rsidR="005A0EF3" w:rsidRDefault="005A0EF3">
            <w:pPr>
              <w:pStyle w:val="ConsPlusNormal"/>
              <w:jc w:val="center"/>
            </w:pPr>
            <w:r>
              <w:t>16834,45</w:t>
            </w:r>
          </w:p>
        </w:tc>
        <w:tc>
          <w:tcPr>
            <w:tcW w:w="1144" w:type="dxa"/>
          </w:tcPr>
          <w:p w:rsidR="005A0EF3" w:rsidRDefault="005A0EF3">
            <w:pPr>
              <w:pStyle w:val="ConsPlusNormal"/>
              <w:jc w:val="center"/>
            </w:pPr>
            <w:r>
              <w:t>16834,45</w:t>
            </w:r>
          </w:p>
        </w:tc>
        <w:tc>
          <w:tcPr>
            <w:tcW w:w="1144" w:type="dxa"/>
          </w:tcPr>
          <w:p w:rsidR="005A0EF3" w:rsidRDefault="005A0EF3">
            <w:pPr>
              <w:pStyle w:val="ConsPlusNormal"/>
              <w:jc w:val="center"/>
            </w:pPr>
            <w:r>
              <w:t>16834,45</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vAlign w:val="center"/>
          </w:tcPr>
          <w:p w:rsidR="005A0EF3" w:rsidRDefault="005A0EF3">
            <w:pPr>
              <w:pStyle w:val="ConsPlusNormal"/>
              <w:jc w:val="center"/>
            </w:pPr>
            <w:r>
              <w:t>10032,04</w:t>
            </w:r>
          </w:p>
        </w:tc>
        <w:tc>
          <w:tcPr>
            <w:tcW w:w="1144" w:type="dxa"/>
            <w:vAlign w:val="center"/>
          </w:tcPr>
          <w:p w:rsidR="005A0EF3" w:rsidRDefault="005A0EF3">
            <w:pPr>
              <w:pStyle w:val="ConsPlusNormal"/>
              <w:jc w:val="center"/>
            </w:pPr>
            <w:r>
              <w:t>10032,04</w:t>
            </w:r>
          </w:p>
        </w:tc>
        <w:tc>
          <w:tcPr>
            <w:tcW w:w="1144" w:type="dxa"/>
            <w:vAlign w:val="center"/>
          </w:tcPr>
          <w:p w:rsidR="005A0EF3" w:rsidRDefault="005A0EF3">
            <w:pPr>
              <w:pStyle w:val="ConsPlusNormal"/>
              <w:jc w:val="center"/>
            </w:pPr>
            <w:r>
              <w:t>10032,04</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vAlign w:val="center"/>
          </w:tcPr>
          <w:p w:rsidR="005A0EF3" w:rsidRDefault="005A0EF3">
            <w:pPr>
              <w:pStyle w:val="ConsPlusNormal"/>
              <w:jc w:val="center"/>
            </w:pPr>
            <w:r>
              <w:t>17964,15</w:t>
            </w:r>
          </w:p>
        </w:tc>
        <w:tc>
          <w:tcPr>
            <w:tcW w:w="1144" w:type="dxa"/>
            <w:vAlign w:val="center"/>
          </w:tcPr>
          <w:p w:rsidR="005A0EF3" w:rsidRDefault="005A0EF3">
            <w:pPr>
              <w:pStyle w:val="ConsPlusNormal"/>
              <w:jc w:val="center"/>
            </w:pPr>
            <w:r>
              <w:t>17964,15</w:t>
            </w:r>
          </w:p>
        </w:tc>
        <w:tc>
          <w:tcPr>
            <w:tcW w:w="1144" w:type="dxa"/>
            <w:vAlign w:val="center"/>
          </w:tcPr>
          <w:p w:rsidR="005A0EF3" w:rsidRDefault="005A0EF3">
            <w:pPr>
              <w:pStyle w:val="ConsPlusNormal"/>
              <w:jc w:val="center"/>
            </w:pPr>
            <w:r>
              <w:t>17964,15</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vAlign w:val="center"/>
          </w:tcPr>
          <w:p w:rsidR="005A0EF3" w:rsidRDefault="005A0EF3">
            <w:pPr>
              <w:pStyle w:val="ConsPlusNormal"/>
              <w:jc w:val="center"/>
            </w:pPr>
            <w:r>
              <w:t>8794,38</w:t>
            </w:r>
          </w:p>
        </w:tc>
        <w:tc>
          <w:tcPr>
            <w:tcW w:w="1144" w:type="dxa"/>
            <w:vAlign w:val="center"/>
          </w:tcPr>
          <w:p w:rsidR="005A0EF3" w:rsidRDefault="005A0EF3">
            <w:pPr>
              <w:pStyle w:val="ConsPlusNormal"/>
              <w:jc w:val="center"/>
            </w:pPr>
            <w:r>
              <w:t>8794,38</w:t>
            </w:r>
          </w:p>
        </w:tc>
        <w:tc>
          <w:tcPr>
            <w:tcW w:w="1144" w:type="dxa"/>
            <w:vAlign w:val="center"/>
          </w:tcPr>
          <w:p w:rsidR="005A0EF3" w:rsidRDefault="005A0EF3">
            <w:pPr>
              <w:pStyle w:val="ConsPlusNormal"/>
              <w:jc w:val="center"/>
            </w:pPr>
            <w:r>
              <w:t>8794,38</w:t>
            </w:r>
          </w:p>
        </w:tc>
      </w:tr>
      <w:tr w:rsidR="005A0EF3">
        <w:tc>
          <w:tcPr>
            <w:tcW w:w="784" w:type="dxa"/>
            <w:vMerge w:val="restart"/>
          </w:tcPr>
          <w:p w:rsidR="005A0EF3" w:rsidRDefault="005A0EF3">
            <w:pPr>
              <w:pStyle w:val="ConsPlusNormal"/>
              <w:jc w:val="center"/>
            </w:pPr>
            <w:r>
              <w:t>7.3</w:t>
            </w:r>
          </w:p>
        </w:tc>
        <w:tc>
          <w:tcPr>
            <w:tcW w:w="2835" w:type="dxa"/>
            <w:vMerge w:val="restart"/>
          </w:tcPr>
          <w:p w:rsidR="005A0EF3" w:rsidRDefault="005A0EF3">
            <w:pPr>
              <w:pStyle w:val="ConsPlusNormal"/>
            </w:pPr>
            <w:r>
              <w:t>в рамках базовой Программы ОМС, в том числе:</w:t>
            </w:r>
          </w:p>
        </w:tc>
        <w:tc>
          <w:tcPr>
            <w:tcW w:w="2014" w:type="dxa"/>
          </w:tcPr>
          <w:p w:rsidR="005A0EF3" w:rsidRDefault="005A0EF3">
            <w:pPr>
              <w:pStyle w:val="ConsPlusNormal"/>
            </w:pPr>
            <w:r>
              <w:t>рублей на 1 случай лечения с учетом этапов оказания медицинской помощи</w:t>
            </w:r>
          </w:p>
        </w:tc>
        <w:tc>
          <w:tcPr>
            <w:tcW w:w="1144" w:type="dxa"/>
          </w:tcPr>
          <w:p w:rsidR="005A0EF3" w:rsidRDefault="005A0EF3">
            <w:pPr>
              <w:pStyle w:val="ConsPlusNormal"/>
              <w:jc w:val="center"/>
            </w:pPr>
            <w:r>
              <w:t>24555,13</w:t>
            </w:r>
          </w:p>
        </w:tc>
        <w:tc>
          <w:tcPr>
            <w:tcW w:w="1144" w:type="dxa"/>
          </w:tcPr>
          <w:p w:rsidR="005A0EF3" w:rsidRDefault="005A0EF3">
            <w:pPr>
              <w:pStyle w:val="ConsPlusNormal"/>
              <w:jc w:val="center"/>
            </w:pPr>
            <w:r>
              <w:t>24991,57</w:t>
            </w:r>
          </w:p>
        </w:tc>
        <w:tc>
          <w:tcPr>
            <w:tcW w:w="1144" w:type="dxa"/>
          </w:tcPr>
          <w:p w:rsidR="005A0EF3" w:rsidRDefault="005A0EF3">
            <w:pPr>
              <w:pStyle w:val="ConsPlusNormal"/>
              <w:jc w:val="center"/>
            </w:pPr>
            <w:r>
              <w:t>26261,44</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pPr>
            <w:r>
              <w:t>23730,30</w:t>
            </w:r>
          </w:p>
        </w:tc>
        <w:tc>
          <w:tcPr>
            <w:tcW w:w="1144" w:type="dxa"/>
          </w:tcPr>
          <w:p w:rsidR="005A0EF3" w:rsidRDefault="005A0EF3">
            <w:pPr>
              <w:pStyle w:val="ConsPlusNormal"/>
            </w:pPr>
            <w:r>
              <w:t>24670,07</w:t>
            </w:r>
          </w:p>
        </w:tc>
        <w:tc>
          <w:tcPr>
            <w:tcW w:w="1144" w:type="dxa"/>
          </w:tcPr>
          <w:p w:rsidR="005A0EF3" w:rsidRDefault="005A0EF3">
            <w:pPr>
              <w:pStyle w:val="ConsPlusNormal"/>
            </w:pPr>
            <w:r>
              <w:t>25640,06</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pPr>
            <w:r>
              <w:t>25167,42</w:t>
            </w:r>
          </w:p>
        </w:tc>
        <w:tc>
          <w:tcPr>
            <w:tcW w:w="1144" w:type="dxa"/>
          </w:tcPr>
          <w:p w:rsidR="005A0EF3" w:rsidRDefault="005A0EF3">
            <w:pPr>
              <w:pStyle w:val="ConsPlusNormal"/>
            </w:pPr>
            <w:r>
              <w:t>25 230,28</w:t>
            </w:r>
          </w:p>
        </w:tc>
        <w:tc>
          <w:tcPr>
            <w:tcW w:w="1144" w:type="dxa"/>
          </w:tcPr>
          <w:p w:rsidR="005A0EF3" w:rsidRDefault="005A0EF3">
            <w:pPr>
              <w:pStyle w:val="ConsPlusNormal"/>
            </w:pPr>
            <w:r>
              <w:t>26 723,17</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w:t>
            </w:r>
          </w:p>
        </w:tc>
        <w:tc>
          <w:tcPr>
            <w:tcW w:w="1144" w:type="dxa"/>
          </w:tcPr>
          <w:p w:rsidR="005A0EF3" w:rsidRDefault="005A0EF3">
            <w:pPr>
              <w:pStyle w:val="ConsPlusNormal"/>
              <w:jc w:val="center"/>
            </w:pPr>
            <w:r>
              <w:t>-</w:t>
            </w:r>
          </w:p>
        </w:tc>
        <w:tc>
          <w:tcPr>
            <w:tcW w:w="1144" w:type="dxa"/>
          </w:tcPr>
          <w:p w:rsidR="005A0EF3" w:rsidRDefault="005A0EF3">
            <w:pPr>
              <w:pStyle w:val="ConsPlusNormal"/>
              <w:jc w:val="center"/>
            </w:pPr>
            <w:r>
              <w:t>-</w:t>
            </w:r>
          </w:p>
        </w:tc>
      </w:tr>
      <w:tr w:rsidR="005A0EF3">
        <w:tc>
          <w:tcPr>
            <w:tcW w:w="784" w:type="dxa"/>
            <w:vMerge w:val="restart"/>
          </w:tcPr>
          <w:p w:rsidR="005A0EF3" w:rsidRDefault="005A0EF3">
            <w:pPr>
              <w:pStyle w:val="ConsPlusNormal"/>
              <w:jc w:val="center"/>
            </w:pPr>
            <w:r>
              <w:t>7.3.1</w:t>
            </w:r>
          </w:p>
        </w:tc>
        <w:tc>
          <w:tcPr>
            <w:tcW w:w="2835" w:type="dxa"/>
            <w:vMerge w:val="restart"/>
          </w:tcPr>
          <w:p w:rsidR="005A0EF3" w:rsidRDefault="005A0EF3">
            <w:pPr>
              <w:pStyle w:val="ConsPlusNormal"/>
            </w:pPr>
            <w:r>
              <w:t>медицинская помощь по профилю "онкология"</w:t>
            </w:r>
          </w:p>
        </w:tc>
        <w:tc>
          <w:tcPr>
            <w:tcW w:w="2014" w:type="dxa"/>
          </w:tcPr>
          <w:p w:rsidR="005A0EF3" w:rsidRDefault="005A0EF3">
            <w:pPr>
              <w:pStyle w:val="ConsPlusNormal"/>
            </w:pPr>
            <w:r>
              <w:t>рублей на 1 случай лечения с учетом этапов оказания медицинской помощи</w:t>
            </w:r>
          </w:p>
        </w:tc>
        <w:tc>
          <w:tcPr>
            <w:tcW w:w="1144" w:type="dxa"/>
          </w:tcPr>
          <w:p w:rsidR="005A0EF3" w:rsidRDefault="005A0EF3">
            <w:pPr>
              <w:pStyle w:val="ConsPlusNormal"/>
              <w:jc w:val="center"/>
            </w:pPr>
            <w:r>
              <w:t>93933,52</w:t>
            </w:r>
          </w:p>
        </w:tc>
        <w:tc>
          <w:tcPr>
            <w:tcW w:w="1144" w:type="dxa"/>
          </w:tcPr>
          <w:p w:rsidR="005A0EF3" w:rsidRDefault="005A0EF3">
            <w:pPr>
              <w:pStyle w:val="ConsPlusNormal"/>
              <w:jc w:val="center"/>
            </w:pPr>
            <w:r>
              <w:t>95557,65</w:t>
            </w:r>
          </w:p>
        </w:tc>
        <w:tc>
          <w:tcPr>
            <w:tcW w:w="1144" w:type="dxa"/>
          </w:tcPr>
          <w:p w:rsidR="005A0EF3" w:rsidRDefault="005A0EF3">
            <w:pPr>
              <w:pStyle w:val="ConsPlusNormal"/>
              <w:jc w:val="center"/>
            </w:pPr>
            <w:r>
              <w:t>100292,30</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93933,52</w:t>
            </w:r>
          </w:p>
        </w:tc>
        <w:tc>
          <w:tcPr>
            <w:tcW w:w="1144" w:type="dxa"/>
          </w:tcPr>
          <w:p w:rsidR="005A0EF3" w:rsidRDefault="005A0EF3">
            <w:pPr>
              <w:pStyle w:val="ConsPlusNormal"/>
              <w:jc w:val="center"/>
            </w:pPr>
            <w:r>
              <w:t>95557,65</w:t>
            </w:r>
          </w:p>
        </w:tc>
        <w:tc>
          <w:tcPr>
            <w:tcW w:w="1144" w:type="dxa"/>
          </w:tcPr>
          <w:p w:rsidR="005A0EF3" w:rsidRDefault="005A0EF3">
            <w:pPr>
              <w:pStyle w:val="ConsPlusNormal"/>
              <w:jc w:val="center"/>
            </w:pPr>
            <w:r>
              <w:t>100292,30</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val="restart"/>
          </w:tcPr>
          <w:p w:rsidR="005A0EF3" w:rsidRDefault="005A0EF3">
            <w:pPr>
              <w:pStyle w:val="ConsPlusNormal"/>
              <w:jc w:val="center"/>
            </w:pPr>
            <w:r>
              <w:t>7.3.2</w:t>
            </w:r>
          </w:p>
        </w:tc>
        <w:tc>
          <w:tcPr>
            <w:tcW w:w="2835" w:type="dxa"/>
            <w:vMerge w:val="restart"/>
          </w:tcPr>
          <w:p w:rsidR="005A0EF3" w:rsidRDefault="005A0EF3">
            <w:pPr>
              <w:pStyle w:val="ConsPlusNormal"/>
            </w:pPr>
            <w:r>
              <w:t>медицинская помощь при экстракорпоральном оплодотворении</w:t>
            </w:r>
          </w:p>
        </w:tc>
        <w:tc>
          <w:tcPr>
            <w:tcW w:w="2014" w:type="dxa"/>
          </w:tcPr>
          <w:p w:rsidR="005A0EF3" w:rsidRDefault="005A0EF3">
            <w:pPr>
              <w:pStyle w:val="ConsPlusNormal"/>
            </w:pPr>
            <w:r>
              <w:t>рублей на 1 случай лечения с учетом этапов оказания медицинской помощи</w:t>
            </w:r>
          </w:p>
        </w:tc>
        <w:tc>
          <w:tcPr>
            <w:tcW w:w="1144" w:type="dxa"/>
          </w:tcPr>
          <w:p w:rsidR="005A0EF3" w:rsidRDefault="005A0EF3">
            <w:pPr>
              <w:pStyle w:val="ConsPlusNormal"/>
              <w:jc w:val="center"/>
            </w:pPr>
            <w:r>
              <w:t>138323,91</w:t>
            </w:r>
          </w:p>
        </w:tc>
        <w:tc>
          <w:tcPr>
            <w:tcW w:w="1144" w:type="dxa"/>
          </w:tcPr>
          <w:p w:rsidR="005A0EF3" w:rsidRDefault="005A0EF3">
            <w:pPr>
              <w:pStyle w:val="ConsPlusNormal"/>
              <w:jc w:val="center"/>
            </w:pPr>
            <w:r>
              <w:t>142582,47</w:t>
            </w:r>
          </w:p>
        </w:tc>
        <w:tc>
          <w:tcPr>
            <w:tcW w:w="1144" w:type="dxa"/>
          </w:tcPr>
          <w:p w:rsidR="005A0EF3" w:rsidRDefault="005A0EF3">
            <w:pPr>
              <w:pStyle w:val="ConsPlusNormal"/>
              <w:jc w:val="center"/>
            </w:pPr>
            <w:r>
              <w:t>149621,40</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138323,91</w:t>
            </w:r>
          </w:p>
        </w:tc>
        <w:tc>
          <w:tcPr>
            <w:tcW w:w="1144" w:type="dxa"/>
          </w:tcPr>
          <w:p w:rsidR="005A0EF3" w:rsidRDefault="005A0EF3">
            <w:pPr>
              <w:pStyle w:val="ConsPlusNormal"/>
              <w:jc w:val="center"/>
            </w:pPr>
            <w:r>
              <w:t>142582,47</w:t>
            </w:r>
          </w:p>
        </w:tc>
        <w:tc>
          <w:tcPr>
            <w:tcW w:w="1144" w:type="dxa"/>
          </w:tcPr>
          <w:p w:rsidR="005A0EF3" w:rsidRDefault="005A0EF3">
            <w:pPr>
              <w:pStyle w:val="ConsPlusNormal"/>
              <w:jc w:val="center"/>
            </w:pPr>
            <w:r>
              <w:t>149621,40</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tcPr>
          <w:p w:rsidR="005A0EF3" w:rsidRDefault="005A0EF3">
            <w:pPr>
              <w:pStyle w:val="ConsPlusNormal"/>
              <w:jc w:val="center"/>
            </w:pPr>
            <w:r>
              <w:t>8</w:t>
            </w:r>
          </w:p>
        </w:tc>
        <w:tc>
          <w:tcPr>
            <w:tcW w:w="2835" w:type="dxa"/>
          </w:tcPr>
          <w:p w:rsidR="005A0EF3" w:rsidRDefault="005A0EF3">
            <w:pPr>
              <w:pStyle w:val="ConsPlusNormal"/>
            </w:pPr>
            <w:r>
              <w:t>Специализированная медицинская помощь в стационарных условиях, в том числе:</w:t>
            </w:r>
          </w:p>
        </w:tc>
        <w:tc>
          <w:tcPr>
            <w:tcW w:w="2014" w:type="dxa"/>
          </w:tcPr>
          <w:p w:rsidR="005A0EF3" w:rsidRDefault="005A0EF3">
            <w:pPr>
              <w:pStyle w:val="ConsPlusNormal"/>
            </w:pPr>
            <w:r>
              <w:t>рублей на 1 случай госпитализации</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val="restart"/>
          </w:tcPr>
          <w:p w:rsidR="005A0EF3" w:rsidRDefault="005A0EF3">
            <w:pPr>
              <w:pStyle w:val="ConsPlusNormal"/>
              <w:jc w:val="center"/>
            </w:pPr>
            <w:r>
              <w:t>8.1</w:t>
            </w:r>
          </w:p>
        </w:tc>
        <w:tc>
          <w:tcPr>
            <w:tcW w:w="2835" w:type="dxa"/>
            <w:vMerge w:val="restart"/>
          </w:tcPr>
          <w:p w:rsidR="005A0EF3" w:rsidRDefault="005A0EF3">
            <w:pPr>
              <w:pStyle w:val="ConsPlusNormal"/>
            </w:pPr>
            <w:r>
              <w:t>за счет средств бюджета Пермского края</w:t>
            </w:r>
          </w:p>
        </w:tc>
        <w:tc>
          <w:tcPr>
            <w:tcW w:w="2014" w:type="dxa"/>
          </w:tcPr>
          <w:p w:rsidR="005A0EF3" w:rsidRDefault="005A0EF3">
            <w:pPr>
              <w:pStyle w:val="ConsPlusNormal"/>
            </w:pPr>
            <w:r>
              <w:t>рублей на 1 случай лечения с учетом этапов оказания медицинской помощи</w:t>
            </w:r>
          </w:p>
        </w:tc>
        <w:tc>
          <w:tcPr>
            <w:tcW w:w="1144" w:type="dxa"/>
          </w:tcPr>
          <w:p w:rsidR="005A0EF3" w:rsidRDefault="005A0EF3">
            <w:pPr>
              <w:pStyle w:val="ConsPlusNormal"/>
              <w:jc w:val="center"/>
            </w:pPr>
            <w:r>
              <w:t>209750,91</w:t>
            </w:r>
          </w:p>
        </w:tc>
        <w:tc>
          <w:tcPr>
            <w:tcW w:w="1144" w:type="dxa"/>
          </w:tcPr>
          <w:p w:rsidR="005A0EF3" w:rsidRDefault="005A0EF3">
            <w:pPr>
              <w:pStyle w:val="ConsPlusNormal"/>
              <w:jc w:val="center"/>
            </w:pPr>
            <w:r>
              <w:t>209750,91</w:t>
            </w:r>
          </w:p>
        </w:tc>
        <w:tc>
          <w:tcPr>
            <w:tcW w:w="1144" w:type="dxa"/>
          </w:tcPr>
          <w:p w:rsidR="005A0EF3" w:rsidRDefault="005A0EF3">
            <w:pPr>
              <w:pStyle w:val="ConsPlusNormal"/>
              <w:jc w:val="center"/>
            </w:pPr>
            <w:r>
              <w:t>209750,91</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209750,91</w:t>
            </w:r>
          </w:p>
        </w:tc>
        <w:tc>
          <w:tcPr>
            <w:tcW w:w="1144" w:type="dxa"/>
          </w:tcPr>
          <w:p w:rsidR="005A0EF3" w:rsidRDefault="005A0EF3">
            <w:pPr>
              <w:pStyle w:val="ConsPlusNormal"/>
              <w:jc w:val="center"/>
            </w:pPr>
            <w:r>
              <w:t>209750,91</w:t>
            </w:r>
          </w:p>
        </w:tc>
        <w:tc>
          <w:tcPr>
            <w:tcW w:w="1144" w:type="dxa"/>
          </w:tcPr>
          <w:p w:rsidR="005A0EF3" w:rsidRDefault="005A0EF3">
            <w:pPr>
              <w:pStyle w:val="ConsPlusNormal"/>
              <w:jc w:val="center"/>
            </w:pPr>
            <w:r>
              <w:t>209750,91</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val="restart"/>
          </w:tcPr>
          <w:p w:rsidR="005A0EF3" w:rsidRDefault="005A0EF3">
            <w:pPr>
              <w:pStyle w:val="ConsPlusNormal"/>
              <w:jc w:val="center"/>
            </w:pPr>
            <w:r>
              <w:t>8.2</w:t>
            </w:r>
          </w:p>
        </w:tc>
        <w:tc>
          <w:tcPr>
            <w:tcW w:w="2835" w:type="dxa"/>
            <w:vMerge w:val="restart"/>
          </w:tcPr>
          <w:p w:rsidR="005A0EF3" w:rsidRDefault="005A0EF3">
            <w:pPr>
              <w:pStyle w:val="ConsPlusNormal"/>
            </w:pPr>
            <w:r>
              <w:t>за счет межбюджетного трансферта, передаваемого из бюджета Пермского края в бюджет ТФОМС Пермского края</w:t>
            </w:r>
          </w:p>
        </w:tc>
        <w:tc>
          <w:tcPr>
            <w:tcW w:w="2014" w:type="dxa"/>
          </w:tcPr>
          <w:p w:rsidR="005A0EF3" w:rsidRDefault="005A0EF3">
            <w:pPr>
              <w:pStyle w:val="ConsPlusNormal"/>
            </w:pPr>
            <w:r>
              <w:t>рублей на 1 случай госпитализации с учетом этапов оказания медицинской помощи</w:t>
            </w:r>
          </w:p>
        </w:tc>
        <w:tc>
          <w:tcPr>
            <w:tcW w:w="1144" w:type="dxa"/>
          </w:tcPr>
          <w:p w:rsidR="005A0EF3" w:rsidRDefault="005A0EF3">
            <w:pPr>
              <w:pStyle w:val="ConsPlusNormal"/>
              <w:jc w:val="center"/>
            </w:pPr>
            <w:r>
              <w:t>52776,65</w:t>
            </w:r>
          </w:p>
        </w:tc>
        <w:tc>
          <w:tcPr>
            <w:tcW w:w="1144" w:type="dxa"/>
          </w:tcPr>
          <w:p w:rsidR="005A0EF3" w:rsidRDefault="005A0EF3">
            <w:pPr>
              <w:pStyle w:val="ConsPlusNormal"/>
              <w:jc w:val="center"/>
            </w:pPr>
            <w:r>
              <w:t>52776,65</w:t>
            </w:r>
          </w:p>
        </w:tc>
        <w:tc>
          <w:tcPr>
            <w:tcW w:w="1144" w:type="dxa"/>
          </w:tcPr>
          <w:p w:rsidR="005A0EF3" w:rsidRDefault="005A0EF3">
            <w:pPr>
              <w:pStyle w:val="ConsPlusNormal"/>
              <w:jc w:val="center"/>
            </w:pPr>
            <w:r>
              <w:t>52776,65</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vAlign w:val="center"/>
          </w:tcPr>
          <w:p w:rsidR="005A0EF3" w:rsidRDefault="005A0EF3">
            <w:pPr>
              <w:pStyle w:val="ConsPlusNormal"/>
              <w:jc w:val="center"/>
            </w:pPr>
            <w:r>
              <w:t>19387,42</w:t>
            </w:r>
          </w:p>
        </w:tc>
        <w:tc>
          <w:tcPr>
            <w:tcW w:w="1144" w:type="dxa"/>
            <w:vAlign w:val="center"/>
          </w:tcPr>
          <w:p w:rsidR="005A0EF3" w:rsidRDefault="005A0EF3">
            <w:pPr>
              <w:pStyle w:val="ConsPlusNormal"/>
              <w:jc w:val="center"/>
            </w:pPr>
            <w:r>
              <w:t>19387,42</w:t>
            </w:r>
          </w:p>
        </w:tc>
        <w:tc>
          <w:tcPr>
            <w:tcW w:w="1144" w:type="dxa"/>
            <w:vAlign w:val="center"/>
          </w:tcPr>
          <w:p w:rsidR="005A0EF3" w:rsidRDefault="005A0EF3">
            <w:pPr>
              <w:pStyle w:val="ConsPlusNormal"/>
              <w:jc w:val="center"/>
            </w:pPr>
            <w:r>
              <w:t>19387,42</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vAlign w:val="center"/>
          </w:tcPr>
          <w:p w:rsidR="005A0EF3" w:rsidRDefault="005A0EF3">
            <w:pPr>
              <w:pStyle w:val="ConsPlusNormal"/>
              <w:jc w:val="center"/>
            </w:pPr>
            <w:r>
              <w:t>54915,36</w:t>
            </w:r>
          </w:p>
        </w:tc>
        <w:tc>
          <w:tcPr>
            <w:tcW w:w="1144" w:type="dxa"/>
            <w:vAlign w:val="center"/>
          </w:tcPr>
          <w:p w:rsidR="005A0EF3" w:rsidRDefault="005A0EF3">
            <w:pPr>
              <w:pStyle w:val="ConsPlusNormal"/>
              <w:jc w:val="center"/>
            </w:pPr>
            <w:r>
              <w:t>54915,36</w:t>
            </w:r>
          </w:p>
        </w:tc>
        <w:tc>
          <w:tcPr>
            <w:tcW w:w="1144" w:type="dxa"/>
            <w:vAlign w:val="center"/>
          </w:tcPr>
          <w:p w:rsidR="005A0EF3" w:rsidRDefault="005A0EF3">
            <w:pPr>
              <w:pStyle w:val="ConsPlusNormal"/>
              <w:jc w:val="center"/>
            </w:pPr>
            <w:r>
              <w:t>54915,36</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vAlign w:val="center"/>
          </w:tcPr>
          <w:p w:rsidR="005A0EF3" w:rsidRDefault="005A0EF3">
            <w:pPr>
              <w:pStyle w:val="ConsPlusNormal"/>
              <w:jc w:val="center"/>
            </w:pPr>
            <w:r>
              <w:t>25321,96</w:t>
            </w:r>
          </w:p>
        </w:tc>
        <w:tc>
          <w:tcPr>
            <w:tcW w:w="1144" w:type="dxa"/>
            <w:vAlign w:val="center"/>
          </w:tcPr>
          <w:p w:rsidR="005A0EF3" w:rsidRDefault="005A0EF3">
            <w:pPr>
              <w:pStyle w:val="ConsPlusNormal"/>
              <w:jc w:val="center"/>
            </w:pPr>
            <w:r>
              <w:t>25321,96</w:t>
            </w:r>
          </w:p>
        </w:tc>
        <w:tc>
          <w:tcPr>
            <w:tcW w:w="1144" w:type="dxa"/>
            <w:vAlign w:val="center"/>
          </w:tcPr>
          <w:p w:rsidR="005A0EF3" w:rsidRDefault="005A0EF3">
            <w:pPr>
              <w:pStyle w:val="ConsPlusNormal"/>
              <w:jc w:val="center"/>
            </w:pPr>
            <w:r>
              <w:t>25321,96</w:t>
            </w:r>
          </w:p>
        </w:tc>
      </w:tr>
      <w:tr w:rsidR="005A0EF3">
        <w:tc>
          <w:tcPr>
            <w:tcW w:w="784" w:type="dxa"/>
            <w:vMerge w:val="restart"/>
          </w:tcPr>
          <w:p w:rsidR="005A0EF3" w:rsidRDefault="005A0EF3">
            <w:pPr>
              <w:pStyle w:val="ConsPlusNormal"/>
              <w:jc w:val="center"/>
            </w:pPr>
            <w:r>
              <w:t>8.3</w:t>
            </w:r>
          </w:p>
        </w:tc>
        <w:tc>
          <w:tcPr>
            <w:tcW w:w="2835" w:type="dxa"/>
            <w:vMerge w:val="restart"/>
          </w:tcPr>
          <w:p w:rsidR="005A0EF3" w:rsidRDefault="005A0EF3">
            <w:pPr>
              <w:pStyle w:val="ConsPlusNormal"/>
            </w:pPr>
            <w:r>
              <w:t>в рамках базовой Программы ОМС, в том числе:</w:t>
            </w:r>
          </w:p>
        </w:tc>
        <w:tc>
          <w:tcPr>
            <w:tcW w:w="2014" w:type="dxa"/>
          </w:tcPr>
          <w:p w:rsidR="005A0EF3" w:rsidRDefault="005A0EF3">
            <w:pPr>
              <w:pStyle w:val="ConsPlusNormal"/>
            </w:pPr>
            <w:r>
              <w:t>рублей на 1 случай госпитализации с учетом этапов оказания медицинской помощи</w:t>
            </w:r>
          </w:p>
        </w:tc>
        <w:tc>
          <w:tcPr>
            <w:tcW w:w="1144" w:type="dxa"/>
          </w:tcPr>
          <w:p w:rsidR="005A0EF3" w:rsidRDefault="005A0EF3">
            <w:pPr>
              <w:pStyle w:val="ConsPlusNormal"/>
              <w:jc w:val="center"/>
            </w:pPr>
            <w:r>
              <w:t>40360,34</w:t>
            </w:r>
          </w:p>
        </w:tc>
        <w:tc>
          <w:tcPr>
            <w:tcW w:w="1144" w:type="dxa"/>
          </w:tcPr>
          <w:p w:rsidR="005A0EF3" w:rsidRDefault="005A0EF3">
            <w:pPr>
              <w:pStyle w:val="ConsPlusNormal"/>
              <w:jc w:val="center"/>
            </w:pPr>
            <w:r>
              <w:t>41548,51</w:t>
            </w:r>
          </w:p>
        </w:tc>
        <w:tc>
          <w:tcPr>
            <w:tcW w:w="1144" w:type="dxa"/>
          </w:tcPr>
          <w:p w:rsidR="005A0EF3" w:rsidRDefault="005A0EF3">
            <w:pPr>
              <w:pStyle w:val="ConsPlusNormal"/>
              <w:jc w:val="center"/>
            </w:pPr>
            <w:r>
              <w:t>43838,53</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pPr>
            <w:r>
              <w:t>24763,27</w:t>
            </w:r>
          </w:p>
        </w:tc>
        <w:tc>
          <w:tcPr>
            <w:tcW w:w="1144" w:type="dxa"/>
          </w:tcPr>
          <w:p w:rsidR="005A0EF3" w:rsidRDefault="005A0EF3">
            <w:pPr>
              <w:pStyle w:val="ConsPlusNormal"/>
            </w:pPr>
            <w:r>
              <w:t>25 145,78</w:t>
            </w:r>
          </w:p>
        </w:tc>
        <w:tc>
          <w:tcPr>
            <w:tcW w:w="1144" w:type="dxa"/>
          </w:tcPr>
          <w:p w:rsidR="005A0EF3" w:rsidRDefault="005A0EF3">
            <w:pPr>
              <w:pStyle w:val="ConsPlusNormal"/>
            </w:pPr>
            <w:r>
              <w:t>26 783,95</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pPr>
            <w:r>
              <w:t>25576,43</w:t>
            </w:r>
          </w:p>
        </w:tc>
        <w:tc>
          <w:tcPr>
            <w:tcW w:w="1144" w:type="dxa"/>
          </w:tcPr>
          <w:p w:rsidR="005A0EF3" w:rsidRDefault="005A0EF3">
            <w:pPr>
              <w:pStyle w:val="ConsPlusNormal"/>
            </w:pPr>
            <w:r>
              <w:t>29 379,96</w:t>
            </w:r>
          </w:p>
        </w:tc>
        <w:tc>
          <w:tcPr>
            <w:tcW w:w="1144" w:type="dxa"/>
          </w:tcPr>
          <w:p w:rsidR="005A0EF3" w:rsidRDefault="005A0EF3">
            <w:pPr>
              <w:pStyle w:val="ConsPlusNormal"/>
            </w:pPr>
            <w:r>
              <w:t>30 799,25</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pPr>
            <w:r>
              <w:t>50396,14</w:t>
            </w:r>
          </w:p>
        </w:tc>
        <w:tc>
          <w:tcPr>
            <w:tcW w:w="1144" w:type="dxa"/>
          </w:tcPr>
          <w:p w:rsidR="005A0EF3" w:rsidRDefault="005A0EF3">
            <w:pPr>
              <w:pStyle w:val="ConsPlusNormal"/>
            </w:pPr>
            <w:r>
              <w:t>50408,75</w:t>
            </w:r>
          </w:p>
        </w:tc>
        <w:tc>
          <w:tcPr>
            <w:tcW w:w="1144" w:type="dxa"/>
          </w:tcPr>
          <w:p w:rsidR="005A0EF3" w:rsidRDefault="005A0EF3">
            <w:pPr>
              <w:pStyle w:val="ConsPlusNormal"/>
            </w:pPr>
            <w:r>
              <w:t>53244,97</w:t>
            </w:r>
          </w:p>
        </w:tc>
      </w:tr>
      <w:tr w:rsidR="005A0EF3">
        <w:tc>
          <w:tcPr>
            <w:tcW w:w="784" w:type="dxa"/>
            <w:vMerge w:val="restart"/>
          </w:tcPr>
          <w:p w:rsidR="005A0EF3" w:rsidRDefault="005A0EF3">
            <w:pPr>
              <w:pStyle w:val="ConsPlusNormal"/>
              <w:jc w:val="center"/>
            </w:pPr>
            <w:r>
              <w:t>8.3.1</w:t>
            </w:r>
          </w:p>
        </w:tc>
        <w:tc>
          <w:tcPr>
            <w:tcW w:w="2835" w:type="dxa"/>
            <w:vMerge w:val="restart"/>
          </w:tcPr>
          <w:p w:rsidR="005A0EF3" w:rsidRDefault="005A0EF3">
            <w:pPr>
              <w:pStyle w:val="ConsPlusNormal"/>
            </w:pPr>
            <w:r>
              <w:t>медицинская помощь по профилю "онкология"</w:t>
            </w:r>
          </w:p>
        </w:tc>
        <w:tc>
          <w:tcPr>
            <w:tcW w:w="2014" w:type="dxa"/>
          </w:tcPr>
          <w:p w:rsidR="005A0EF3" w:rsidRDefault="005A0EF3">
            <w:pPr>
              <w:pStyle w:val="ConsPlusNormal"/>
            </w:pPr>
            <w:r>
              <w:t>рублей на 1 случай госпитализации с учетом этапов оказания медицинской помощи</w:t>
            </w:r>
          </w:p>
        </w:tc>
        <w:tc>
          <w:tcPr>
            <w:tcW w:w="1144" w:type="dxa"/>
          </w:tcPr>
          <w:p w:rsidR="005A0EF3" w:rsidRDefault="005A0EF3">
            <w:pPr>
              <w:pStyle w:val="ConsPlusNormal"/>
              <w:jc w:val="center"/>
            </w:pPr>
            <w:r>
              <w:t>121721,84</w:t>
            </w:r>
          </w:p>
        </w:tc>
        <w:tc>
          <w:tcPr>
            <w:tcW w:w="1144" w:type="dxa"/>
          </w:tcPr>
          <w:p w:rsidR="005A0EF3" w:rsidRDefault="005A0EF3">
            <w:pPr>
              <w:pStyle w:val="ConsPlusNormal"/>
              <w:jc w:val="center"/>
            </w:pPr>
            <w:r>
              <w:t>125216,19</w:t>
            </w:r>
          </w:p>
        </w:tc>
        <w:tc>
          <w:tcPr>
            <w:tcW w:w="1144" w:type="dxa"/>
          </w:tcPr>
          <w:p w:rsidR="005A0EF3" w:rsidRDefault="005A0EF3">
            <w:pPr>
              <w:pStyle w:val="ConsPlusNormal"/>
              <w:jc w:val="center"/>
            </w:pPr>
            <w:r>
              <w:t>132079,24</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pPr>
            <w:r>
              <w:t>140708,72</w:t>
            </w:r>
          </w:p>
        </w:tc>
        <w:tc>
          <w:tcPr>
            <w:tcW w:w="1144" w:type="dxa"/>
          </w:tcPr>
          <w:p w:rsidR="005A0EF3" w:rsidRDefault="005A0EF3">
            <w:pPr>
              <w:pStyle w:val="ConsPlusNormal"/>
            </w:pPr>
            <w:r>
              <w:t>141206,42</w:t>
            </w:r>
          </w:p>
        </w:tc>
        <w:tc>
          <w:tcPr>
            <w:tcW w:w="1144" w:type="dxa"/>
          </w:tcPr>
          <w:p w:rsidR="005A0EF3" w:rsidRDefault="005A0EF3">
            <w:pPr>
              <w:pStyle w:val="ConsPlusNormal"/>
            </w:pPr>
            <w:r>
              <w:t>144521,84</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pPr>
            <w:r>
              <w:t>118983,92</w:t>
            </w:r>
          </w:p>
        </w:tc>
        <w:tc>
          <w:tcPr>
            <w:tcW w:w="1144" w:type="dxa"/>
          </w:tcPr>
          <w:p w:rsidR="005A0EF3" w:rsidRDefault="005A0EF3">
            <w:pPr>
              <w:pStyle w:val="ConsPlusNormal"/>
            </w:pPr>
            <w:r>
              <w:t>122910,39</w:t>
            </w:r>
          </w:p>
        </w:tc>
        <w:tc>
          <w:tcPr>
            <w:tcW w:w="1144" w:type="dxa"/>
          </w:tcPr>
          <w:p w:rsidR="005A0EF3" w:rsidRDefault="005A0EF3">
            <w:pPr>
              <w:pStyle w:val="ConsPlusNormal"/>
            </w:pPr>
            <w:r>
              <w:t>130285,01</w:t>
            </w:r>
          </w:p>
        </w:tc>
      </w:tr>
      <w:tr w:rsidR="005A0EF3">
        <w:tc>
          <w:tcPr>
            <w:tcW w:w="784" w:type="dxa"/>
            <w:vMerge w:val="restart"/>
          </w:tcPr>
          <w:p w:rsidR="005A0EF3" w:rsidRDefault="005A0EF3">
            <w:pPr>
              <w:pStyle w:val="ConsPlusNormal"/>
              <w:jc w:val="center"/>
            </w:pPr>
            <w:r>
              <w:t>8.3.2</w:t>
            </w:r>
          </w:p>
        </w:tc>
        <w:tc>
          <w:tcPr>
            <w:tcW w:w="2835" w:type="dxa"/>
            <w:vMerge w:val="restart"/>
          </w:tcPr>
          <w:p w:rsidR="005A0EF3" w:rsidRDefault="005A0EF3">
            <w:pPr>
              <w:pStyle w:val="ConsPlusNormal"/>
            </w:pPr>
            <w:r>
              <w:t>медицинская реабилитация в специализированных медицинских организациях, оказывающих медицинскую помощь по профилю "медицинская реабилитация" и реабилитационных отделениях медицинских организаций (в том числе не менее 25% для медицинской реабилитации детей в возрасте 0-17 лет с учетом реальной потребности)</w:t>
            </w:r>
          </w:p>
        </w:tc>
        <w:tc>
          <w:tcPr>
            <w:tcW w:w="2014" w:type="dxa"/>
          </w:tcPr>
          <w:p w:rsidR="005A0EF3" w:rsidRDefault="005A0EF3">
            <w:pPr>
              <w:pStyle w:val="ConsPlusNormal"/>
            </w:pPr>
            <w:r>
              <w:t>рублей на 1 случай госпитализации с учетом этапов оказания медицинской помощи</w:t>
            </w:r>
          </w:p>
        </w:tc>
        <w:tc>
          <w:tcPr>
            <w:tcW w:w="1144" w:type="dxa"/>
          </w:tcPr>
          <w:p w:rsidR="005A0EF3" w:rsidRDefault="005A0EF3">
            <w:pPr>
              <w:pStyle w:val="ConsPlusNormal"/>
              <w:jc w:val="center"/>
            </w:pPr>
            <w:r>
              <w:t>40539,61</w:t>
            </w:r>
          </w:p>
        </w:tc>
        <w:tc>
          <w:tcPr>
            <w:tcW w:w="1144" w:type="dxa"/>
          </w:tcPr>
          <w:p w:rsidR="005A0EF3" w:rsidRDefault="005A0EF3">
            <w:pPr>
              <w:pStyle w:val="ConsPlusNormal"/>
              <w:jc w:val="center"/>
            </w:pPr>
            <w:r>
              <w:t>41615,34</w:t>
            </w:r>
          </w:p>
        </w:tc>
        <w:tc>
          <w:tcPr>
            <w:tcW w:w="1144" w:type="dxa"/>
          </w:tcPr>
          <w:p w:rsidR="005A0EF3" w:rsidRDefault="005A0EF3">
            <w:pPr>
              <w:pStyle w:val="ConsPlusNormal"/>
              <w:jc w:val="center"/>
            </w:pPr>
            <w:r>
              <w:t>43937,47</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40539,61</w:t>
            </w:r>
          </w:p>
        </w:tc>
        <w:tc>
          <w:tcPr>
            <w:tcW w:w="1144" w:type="dxa"/>
          </w:tcPr>
          <w:p w:rsidR="005A0EF3" w:rsidRDefault="005A0EF3">
            <w:pPr>
              <w:pStyle w:val="ConsPlusNormal"/>
              <w:jc w:val="center"/>
            </w:pPr>
            <w:r>
              <w:t>41615,34</w:t>
            </w:r>
          </w:p>
        </w:tc>
        <w:tc>
          <w:tcPr>
            <w:tcW w:w="1144" w:type="dxa"/>
          </w:tcPr>
          <w:p w:rsidR="005A0EF3" w:rsidRDefault="005A0EF3">
            <w:pPr>
              <w:pStyle w:val="ConsPlusNormal"/>
              <w:jc w:val="center"/>
            </w:pPr>
            <w:r>
              <w:t>43937,47</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tcPr>
          <w:p w:rsidR="005A0EF3" w:rsidRDefault="005A0EF3">
            <w:pPr>
              <w:pStyle w:val="ConsPlusNormal"/>
              <w:jc w:val="center"/>
            </w:pPr>
            <w:r>
              <w:lastRenderedPageBreak/>
              <w:t>9</w:t>
            </w:r>
          </w:p>
        </w:tc>
        <w:tc>
          <w:tcPr>
            <w:tcW w:w="2835" w:type="dxa"/>
          </w:tcPr>
          <w:p w:rsidR="005A0EF3" w:rsidRDefault="005A0EF3">
            <w:pPr>
              <w:pStyle w:val="ConsPlusNormal"/>
            </w:pPr>
            <w:r>
              <w:t>Высокотехнологичная медицинская помощь, в том числе:</w:t>
            </w:r>
          </w:p>
        </w:tc>
        <w:tc>
          <w:tcPr>
            <w:tcW w:w="2014" w:type="dxa"/>
          </w:tcPr>
          <w:p w:rsidR="005A0EF3" w:rsidRDefault="005A0EF3">
            <w:pPr>
              <w:pStyle w:val="ConsPlusNormal"/>
            </w:pPr>
            <w:r>
              <w:t>рублей на 1 случай госпитализации</w:t>
            </w:r>
          </w:p>
        </w:tc>
        <w:tc>
          <w:tcPr>
            <w:tcW w:w="1144" w:type="dxa"/>
          </w:tcPr>
          <w:p w:rsidR="005A0EF3" w:rsidRDefault="005A0EF3">
            <w:pPr>
              <w:pStyle w:val="ConsPlusNormal"/>
              <w:jc w:val="center"/>
            </w:pPr>
            <w:r>
              <w:t>180288,30</w:t>
            </w:r>
          </w:p>
        </w:tc>
        <w:tc>
          <w:tcPr>
            <w:tcW w:w="1144" w:type="dxa"/>
          </w:tcPr>
          <w:p w:rsidR="005A0EF3" w:rsidRDefault="005A0EF3">
            <w:pPr>
              <w:pStyle w:val="ConsPlusNormal"/>
              <w:jc w:val="center"/>
            </w:pPr>
            <w:r>
              <w:t>186445,14</w:t>
            </w:r>
          </w:p>
        </w:tc>
        <w:tc>
          <w:tcPr>
            <w:tcW w:w="1144" w:type="dxa"/>
          </w:tcPr>
          <w:p w:rsidR="005A0EF3" w:rsidRDefault="005A0EF3">
            <w:pPr>
              <w:pStyle w:val="ConsPlusNormal"/>
              <w:jc w:val="center"/>
            </w:pPr>
            <w:r>
              <w:t>192096,38</w:t>
            </w:r>
          </w:p>
        </w:tc>
      </w:tr>
      <w:tr w:rsidR="005A0EF3">
        <w:tc>
          <w:tcPr>
            <w:tcW w:w="784" w:type="dxa"/>
          </w:tcPr>
          <w:p w:rsidR="005A0EF3" w:rsidRDefault="005A0EF3">
            <w:pPr>
              <w:pStyle w:val="ConsPlusNormal"/>
              <w:jc w:val="center"/>
            </w:pPr>
            <w:r>
              <w:t>9.1</w:t>
            </w:r>
          </w:p>
        </w:tc>
        <w:tc>
          <w:tcPr>
            <w:tcW w:w="2835" w:type="dxa"/>
          </w:tcPr>
          <w:p w:rsidR="005A0EF3" w:rsidRDefault="005A0EF3">
            <w:pPr>
              <w:pStyle w:val="ConsPlusNormal"/>
            </w:pPr>
            <w:r>
              <w:t>за счет средств бюджета Пермского края</w:t>
            </w:r>
          </w:p>
        </w:tc>
        <w:tc>
          <w:tcPr>
            <w:tcW w:w="2014" w:type="dxa"/>
          </w:tcPr>
          <w:p w:rsidR="005A0EF3" w:rsidRDefault="005A0EF3">
            <w:pPr>
              <w:pStyle w:val="ConsPlusNormal"/>
            </w:pPr>
            <w:r>
              <w:t>рублей на 1 случай госпитализации</w:t>
            </w:r>
          </w:p>
        </w:tc>
        <w:tc>
          <w:tcPr>
            <w:tcW w:w="1144" w:type="dxa"/>
          </w:tcPr>
          <w:p w:rsidR="005A0EF3" w:rsidRDefault="005A0EF3">
            <w:pPr>
              <w:pStyle w:val="ConsPlusNormal"/>
              <w:jc w:val="center"/>
            </w:pPr>
            <w:r>
              <w:t>151422,52</w:t>
            </w:r>
          </w:p>
        </w:tc>
        <w:tc>
          <w:tcPr>
            <w:tcW w:w="1144" w:type="dxa"/>
          </w:tcPr>
          <w:p w:rsidR="005A0EF3" w:rsidRDefault="005A0EF3">
            <w:pPr>
              <w:pStyle w:val="ConsPlusNormal"/>
              <w:jc w:val="center"/>
            </w:pPr>
            <w:r>
              <w:t>151422,5</w:t>
            </w:r>
          </w:p>
        </w:tc>
        <w:tc>
          <w:tcPr>
            <w:tcW w:w="1144" w:type="dxa"/>
          </w:tcPr>
          <w:p w:rsidR="005A0EF3" w:rsidRDefault="005A0EF3">
            <w:pPr>
              <w:pStyle w:val="ConsPlusNormal"/>
              <w:jc w:val="center"/>
            </w:pPr>
            <w:r>
              <w:t>151422,5</w:t>
            </w:r>
          </w:p>
        </w:tc>
      </w:tr>
      <w:tr w:rsidR="005A0EF3">
        <w:tc>
          <w:tcPr>
            <w:tcW w:w="784" w:type="dxa"/>
          </w:tcPr>
          <w:p w:rsidR="005A0EF3" w:rsidRDefault="005A0EF3">
            <w:pPr>
              <w:pStyle w:val="ConsPlusNormal"/>
              <w:jc w:val="center"/>
            </w:pPr>
            <w:r>
              <w:t>9.2</w:t>
            </w:r>
          </w:p>
        </w:tc>
        <w:tc>
          <w:tcPr>
            <w:tcW w:w="2835" w:type="dxa"/>
          </w:tcPr>
          <w:p w:rsidR="005A0EF3" w:rsidRDefault="005A0EF3">
            <w:pPr>
              <w:pStyle w:val="ConsPlusNormal"/>
            </w:pPr>
            <w:r>
              <w:t>в рамках базовой Программы ОМС</w:t>
            </w:r>
          </w:p>
        </w:tc>
        <w:tc>
          <w:tcPr>
            <w:tcW w:w="2014" w:type="dxa"/>
          </w:tcPr>
          <w:p w:rsidR="005A0EF3" w:rsidRDefault="005A0EF3">
            <w:pPr>
              <w:pStyle w:val="ConsPlusNormal"/>
            </w:pPr>
            <w:r>
              <w:t>рублей на 1 случай госпитализации</w:t>
            </w:r>
          </w:p>
        </w:tc>
        <w:tc>
          <w:tcPr>
            <w:tcW w:w="1144" w:type="dxa"/>
          </w:tcPr>
          <w:p w:rsidR="005A0EF3" w:rsidRDefault="005A0EF3">
            <w:pPr>
              <w:pStyle w:val="ConsPlusNormal"/>
              <w:jc w:val="center"/>
            </w:pPr>
            <w:r>
              <w:t>166202,0</w:t>
            </w:r>
          </w:p>
        </w:tc>
        <w:tc>
          <w:tcPr>
            <w:tcW w:w="1144" w:type="dxa"/>
          </w:tcPr>
          <w:p w:rsidR="005A0EF3" w:rsidRDefault="005A0EF3">
            <w:pPr>
              <w:pStyle w:val="ConsPlusNormal"/>
              <w:jc w:val="center"/>
            </w:pPr>
            <w:r>
              <w:t>171021,86</w:t>
            </w:r>
          </w:p>
        </w:tc>
        <w:tc>
          <w:tcPr>
            <w:tcW w:w="1144" w:type="dxa"/>
          </w:tcPr>
          <w:p w:rsidR="005A0EF3" w:rsidRDefault="005A0EF3">
            <w:pPr>
              <w:pStyle w:val="ConsPlusNormal"/>
              <w:jc w:val="center"/>
            </w:pPr>
            <w:r>
              <w:t>180428,06</w:t>
            </w:r>
          </w:p>
        </w:tc>
      </w:tr>
      <w:tr w:rsidR="005A0EF3">
        <w:tc>
          <w:tcPr>
            <w:tcW w:w="784" w:type="dxa"/>
            <w:vMerge w:val="restart"/>
          </w:tcPr>
          <w:p w:rsidR="005A0EF3" w:rsidRDefault="005A0EF3">
            <w:pPr>
              <w:pStyle w:val="ConsPlusNormal"/>
              <w:jc w:val="center"/>
            </w:pPr>
            <w:r>
              <w:t>10</w:t>
            </w:r>
          </w:p>
        </w:tc>
        <w:tc>
          <w:tcPr>
            <w:tcW w:w="2835" w:type="dxa"/>
            <w:vMerge w:val="restart"/>
          </w:tcPr>
          <w:p w:rsidR="005A0EF3" w:rsidRDefault="005A0EF3">
            <w:pPr>
              <w:pStyle w:val="ConsPlusNormal"/>
            </w:pPr>
            <w:r>
              <w:t>Паллиативная медицинская помощь в стационарных условиях (включая койки паллиативной медицинской помощи и койки сестринского ухода) за счет межбюджетного трансферта, передаваемого из бюджета Пермского края в бюджет ТФОМС Пермского края</w:t>
            </w:r>
          </w:p>
        </w:tc>
        <w:tc>
          <w:tcPr>
            <w:tcW w:w="2014" w:type="dxa"/>
          </w:tcPr>
          <w:p w:rsidR="005A0EF3" w:rsidRDefault="005A0EF3">
            <w:pPr>
              <w:pStyle w:val="ConsPlusNormal"/>
            </w:pPr>
            <w:r>
              <w:t>рублей на 1 койко-день с учетом этапов оказания медицинской помощи</w:t>
            </w:r>
          </w:p>
        </w:tc>
        <w:tc>
          <w:tcPr>
            <w:tcW w:w="1144" w:type="dxa"/>
          </w:tcPr>
          <w:p w:rsidR="005A0EF3" w:rsidRDefault="005A0EF3">
            <w:pPr>
              <w:pStyle w:val="ConsPlusNormal"/>
              <w:jc w:val="center"/>
            </w:pPr>
            <w:r>
              <w:t>2095,08</w:t>
            </w:r>
          </w:p>
        </w:tc>
        <w:tc>
          <w:tcPr>
            <w:tcW w:w="1144" w:type="dxa"/>
          </w:tcPr>
          <w:p w:rsidR="005A0EF3" w:rsidRDefault="005A0EF3">
            <w:pPr>
              <w:pStyle w:val="ConsPlusNormal"/>
              <w:jc w:val="center"/>
            </w:pPr>
            <w:r>
              <w:t>2095,08</w:t>
            </w:r>
          </w:p>
        </w:tc>
        <w:tc>
          <w:tcPr>
            <w:tcW w:w="1144" w:type="dxa"/>
          </w:tcPr>
          <w:p w:rsidR="005A0EF3" w:rsidRDefault="005A0EF3">
            <w:pPr>
              <w:pStyle w:val="ConsPlusNormal"/>
              <w:jc w:val="center"/>
            </w:pPr>
            <w:r>
              <w:t>2095,08</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1 уровень</w:t>
            </w:r>
          </w:p>
        </w:tc>
        <w:tc>
          <w:tcPr>
            <w:tcW w:w="1144" w:type="dxa"/>
          </w:tcPr>
          <w:p w:rsidR="005A0EF3" w:rsidRDefault="005A0EF3">
            <w:pPr>
              <w:pStyle w:val="ConsPlusNormal"/>
              <w:jc w:val="center"/>
            </w:pPr>
            <w:r>
              <w:t>2095,08</w:t>
            </w:r>
          </w:p>
        </w:tc>
        <w:tc>
          <w:tcPr>
            <w:tcW w:w="1144" w:type="dxa"/>
          </w:tcPr>
          <w:p w:rsidR="005A0EF3" w:rsidRDefault="005A0EF3">
            <w:pPr>
              <w:pStyle w:val="ConsPlusNormal"/>
              <w:jc w:val="center"/>
            </w:pPr>
            <w:r>
              <w:t>2095,08</w:t>
            </w:r>
          </w:p>
        </w:tc>
        <w:tc>
          <w:tcPr>
            <w:tcW w:w="1144" w:type="dxa"/>
          </w:tcPr>
          <w:p w:rsidR="005A0EF3" w:rsidRDefault="005A0EF3">
            <w:pPr>
              <w:pStyle w:val="ConsPlusNormal"/>
              <w:jc w:val="center"/>
            </w:pPr>
            <w:r>
              <w:t>2095,08</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2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r w:rsidR="005A0EF3">
        <w:tc>
          <w:tcPr>
            <w:tcW w:w="784" w:type="dxa"/>
            <w:vMerge/>
          </w:tcPr>
          <w:p w:rsidR="005A0EF3" w:rsidRDefault="005A0EF3"/>
        </w:tc>
        <w:tc>
          <w:tcPr>
            <w:tcW w:w="2835" w:type="dxa"/>
            <w:vMerge/>
          </w:tcPr>
          <w:p w:rsidR="005A0EF3" w:rsidRDefault="005A0EF3"/>
        </w:tc>
        <w:tc>
          <w:tcPr>
            <w:tcW w:w="2014" w:type="dxa"/>
          </w:tcPr>
          <w:p w:rsidR="005A0EF3" w:rsidRDefault="005A0EF3">
            <w:pPr>
              <w:pStyle w:val="ConsPlusNormal"/>
            </w:pPr>
            <w:r>
              <w:t>3 уровень</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c>
          <w:tcPr>
            <w:tcW w:w="1144" w:type="dxa"/>
          </w:tcPr>
          <w:p w:rsidR="005A0EF3" w:rsidRDefault="005A0EF3">
            <w:pPr>
              <w:pStyle w:val="ConsPlusNormal"/>
              <w:jc w:val="center"/>
            </w:pPr>
            <w:r>
              <w:t>x</w:t>
            </w:r>
          </w:p>
        </w:tc>
      </w:tr>
    </w:tbl>
    <w:p w:rsidR="005A0EF3" w:rsidRDefault="005A0EF3">
      <w:pPr>
        <w:pStyle w:val="ConsPlusNormal"/>
        <w:jc w:val="both"/>
      </w:pPr>
    </w:p>
    <w:p w:rsidR="005A0EF3" w:rsidRDefault="005A0EF3">
      <w:pPr>
        <w:pStyle w:val="ConsPlusNormal"/>
        <w:ind w:firstLine="540"/>
        <w:jc w:val="both"/>
      </w:pPr>
      <w:r>
        <w:t>При расчете стоимости медицинской помощи, оказываемой в медицинских организациях и их обособленных подразделениях, расположенных в сельской местности, отдаленных территориях, поселках городского типа и малых городах с численностью населения до 50 тысяч человек, применяются следующие коэффициенты дифференциации к подушевому нормативу финансирования на прикрепившихся к медицинской организации лиц с учетом наличия указанных подразделений и расходов на их содержание и оплату труда персонала: для медицинских организаций, обслуживающих до 20 тысяч человек, - не менее 1,113, для медицинских организаций, обслуживающих свыше 20 тысяч человек, - не менее 1,04.</w:t>
      </w:r>
    </w:p>
    <w:p w:rsidR="005A0EF3" w:rsidRDefault="005A0EF3">
      <w:pPr>
        <w:pStyle w:val="ConsPlusNormal"/>
        <w:spacing w:before="220"/>
        <w:ind w:firstLine="540"/>
        <w:jc w:val="both"/>
      </w:pPr>
      <w:r>
        <w:t>При расчете стоимости медицинской помощи в амбулаторных условиях, оказываемой лицам в возрасте 65 лет и старше, применяется коэффициент дифференциации для подушевого норматива финансирования на прикрепившихся к медицинской организации лиц не менее 1,6.</w:t>
      </w:r>
    </w:p>
    <w:p w:rsidR="005A0EF3" w:rsidRDefault="005A0EF3">
      <w:pPr>
        <w:pStyle w:val="ConsPlusNormal"/>
        <w:spacing w:before="220"/>
        <w:ind w:firstLine="540"/>
        <w:jc w:val="both"/>
      </w:pPr>
      <w:r>
        <w:t>Размер финансового обеспечения фельдшерских, фельдшерско-акушерских пунктов при условии их соответствия требованиям, установленным положением об организации оказания первичной медико-санитарной помощи взрослому населению, утвержденным Министерством здравоохранения Российской Федерации, в среднем на 2021 год составляет:</w:t>
      </w:r>
    </w:p>
    <w:p w:rsidR="005A0EF3" w:rsidRDefault="005A0EF3">
      <w:pPr>
        <w:pStyle w:val="ConsPlusNormal"/>
        <w:spacing w:before="220"/>
        <w:ind w:firstLine="540"/>
        <w:jc w:val="both"/>
      </w:pPr>
      <w:r>
        <w:t>фельдшерский, фельдшерско-акушерский пункт, обслуживающий от 100 до 900 жителей, - 1120,87 тыс. руб.;</w:t>
      </w:r>
    </w:p>
    <w:p w:rsidR="005A0EF3" w:rsidRDefault="005A0EF3">
      <w:pPr>
        <w:pStyle w:val="ConsPlusNormal"/>
        <w:spacing w:before="220"/>
        <w:ind w:firstLine="540"/>
        <w:jc w:val="both"/>
      </w:pPr>
      <w:r>
        <w:t>фельдшерский, фельдшерско-акушерский пункт, обслуживающий от 900 до 1500 жителей, - 1775,73 тыс. руб.;</w:t>
      </w:r>
    </w:p>
    <w:p w:rsidR="005A0EF3" w:rsidRDefault="005A0EF3">
      <w:pPr>
        <w:pStyle w:val="ConsPlusNormal"/>
        <w:spacing w:before="220"/>
        <w:ind w:firstLine="540"/>
        <w:jc w:val="both"/>
      </w:pPr>
      <w:r>
        <w:t>фельдшерский, фельдшерско-акушерский пункт, обслуживающий от 1500 до 2000 жителей, - 1993,98 тыс. руб.</w:t>
      </w:r>
    </w:p>
    <w:p w:rsidR="005A0EF3" w:rsidRDefault="005A0EF3">
      <w:pPr>
        <w:pStyle w:val="ConsPlusNormal"/>
        <w:spacing w:before="220"/>
        <w:ind w:firstLine="540"/>
        <w:jc w:val="both"/>
      </w:pPr>
      <w:r>
        <w:t>Размер финансового обеспечения фельдшерских, фельдшерско-акушерских пунктов, обслуживающих до 100 жителей, устанавливается Комиссией по разработке территориальной программы обязательного медицинского страхования с учетом понижающего коэффициента в зависимости от численности населения, обслуживаемого фельдшерским, фельдшерско-акушерским пунктом, к размеру финансового обеспечения фельдшерского, фельдшерско-акушерского пункта, обслуживающего от 100 до 900 жителей.</w:t>
      </w:r>
    </w:p>
    <w:p w:rsidR="005A0EF3" w:rsidRDefault="005A0EF3">
      <w:pPr>
        <w:pStyle w:val="ConsPlusNormal"/>
        <w:spacing w:before="220"/>
        <w:ind w:firstLine="540"/>
        <w:jc w:val="both"/>
      </w:pPr>
      <w:r>
        <w:lastRenderedPageBreak/>
        <w:t xml:space="preserve">При этом размер финансового обеспечения фельдшерских, фельдшерско-акушерских пунктов должен обеспечивать сохранение достигнутого соотношения между уровнем оплаты труда отдельных категорий работников бюджетной сферы, определенных </w:t>
      </w:r>
      <w:hyperlink r:id="rId58" w:history="1">
        <w:r>
          <w:rPr>
            <w:color w:val="0000FF"/>
          </w:rPr>
          <w:t>Указом</w:t>
        </w:r>
      </w:hyperlink>
      <w:r>
        <w:t xml:space="preserve"> Президента Российской Федерации от 7 мая 2012 г. N 597 "О мероприятиях по реализации государственной социальной политики", и уровнем средней заработной платы наемных работников в Пермском крае.</w:t>
      </w:r>
    </w:p>
    <w:p w:rsidR="005A0EF3" w:rsidRDefault="005A0EF3">
      <w:pPr>
        <w:pStyle w:val="ConsPlusNormal"/>
        <w:spacing w:before="220"/>
        <w:ind w:firstLine="540"/>
        <w:jc w:val="both"/>
      </w:pPr>
      <w:r>
        <w:t>Размер финансового обеспечения медицинской организации, в составе которой имеются фельдшерские, фельдшерско-акушерские пункты, определяется исходя из подушевого норматива финансирования и количества лиц, прикрепленных к ней, а также расходов на фельдшерские, фельдшерско-акушерские пункты исходя из их количества в составе медицинской организации и установленного в настоящем разделе среднего размера их финансового обеспечения.</w:t>
      </w:r>
    </w:p>
    <w:p w:rsidR="005A0EF3" w:rsidRDefault="005A0EF3">
      <w:pPr>
        <w:pStyle w:val="ConsPlusNormal"/>
        <w:jc w:val="both"/>
      </w:pPr>
    </w:p>
    <w:p w:rsidR="005A0EF3" w:rsidRDefault="005A0EF3">
      <w:pPr>
        <w:pStyle w:val="ConsPlusNormal"/>
        <w:jc w:val="right"/>
        <w:outlineLvl w:val="2"/>
      </w:pPr>
      <w:r>
        <w:t>Таблица 3</w:t>
      </w:r>
    </w:p>
    <w:p w:rsidR="005A0EF3" w:rsidRDefault="005A0EF3">
      <w:pPr>
        <w:pStyle w:val="ConsPlusNormal"/>
        <w:jc w:val="both"/>
      </w:pPr>
    </w:p>
    <w:p w:rsidR="005A0EF3" w:rsidRDefault="005A0EF3">
      <w:pPr>
        <w:pStyle w:val="ConsPlusTitle"/>
        <w:jc w:val="center"/>
      </w:pPr>
      <w:r>
        <w:t>Средние подушевые нормативы финансирования, предусмотренные</w:t>
      </w:r>
    </w:p>
    <w:p w:rsidR="005A0EF3" w:rsidRDefault="005A0EF3">
      <w:pPr>
        <w:pStyle w:val="ConsPlusTitle"/>
        <w:jc w:val="center"/>
      </w:pPr>
      <w:r>
        <w:t>Программой (за исключением расходов федерального бюджета)</w:t>
      </w:r>
    </w:p>
    <w:p w:rsidR="005A0EF3" w:rsidRDefault="005A0EF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324"/>
        <w:gridCol w:w="904"/>
        <w:gridCol w:w="1361"/>
        <w:gridCol w:w="904"/>
        <w:gridCol w:w="1304"/>
        <w:gridCol w:w="904"/>
        <w:gridCol w:w="1361"/>
      </w:tblGrid>
      <w:tr w:rsidR="005A0EF3">
        <w:tc>
          <w:tcPr>
            <w:tcW w:w="2324" w:type="dxa"/>
            <w:vMerge w:val="restart"/>
            <w:vAlign w:val="center"/>
          </w:tcPr>
          <w:p w:rsidR="005A0EF3" w:rsidRDefault="005A0EF3">
            <w:pPr>
              <w:pStyle w:val="ConsPlusNormal"/>
              <w:jc w:val="center"/>
            </w:pPr>
            <w:r>
              <w:t>Источники финансового обеспечения</w:t>
            </w:r>
          </w:p>
        </w:tc>
        <w:tc>
          <w:tcPr>
            <w:tcW w:w="2265" w:type="dxa"/>
            <w:gridSpan w:val="2"/>
          </w:tcPr>
          <w:p w:rsidR="005A0EF3" w:rsidRDefault="005A0EF3">
            <w:pPr>
              <w:pStyle w:val="ConsPlusNormal"/>
              <w:jc w:val="center"/>
            </w:pPr>
            <w:r>
              <w:t>2021 год</w:t>
            </w:r>
          </w:p>
        </w:tc>
        <w:tc>
          <w:tcPr>
            <w:tcW w:w="2208" w:type="dxa"/>
            <w:gridSpan w:val="2"/>
          </w:tcPr>
          <w:p w:rsidR="005A0EF3" w:rsidRDefault="005A0EF3">
            <w:pPr>
              <w:pStyle w:val="ConsPlusNormal"/>
              <w:jc w:val="center"/>
            </w:pPr>
            <w:r>
              <w:t>2022 год</w:t>
            </w:r>
          </w:p>
        </w:tc>
        <w:tc>
          <w:tcPr>
            <w:tcW w:w="2265" w:type="dxa"/>
            <w:gridSpan w:val="2"/>
          </w:tcPr>
          <w:p w:rsidR="005A0EF3" w:rsidRDefault="005A0EF3">
            <w:pPr>
              <w:pStyle w:val="ConsPlusNormal"/>
              <w:jc w:val="center"/>
            </w:pPr>
            <w:r>
              <w:t>2023 год</w:t>
            </w:r>
          </w:p>
        </w:tc>
      </w:tr>
      <w:tr w:rsidR="005A0EF3">
        <w:tc>
          <w:tcPr>
            <w:tcW w:w="2324" w:type="dxa"/>
            <w:vMerge/>
          </w:tcPr>
          <w:p w:rsidR="005A0EF3" w:rsidRDefault="005A0EF3"/>
        </w:tc>
        <w:tc>
          <w:tcPr>
            <w:tcW w:w="904" w:type="dxa"/>
          </w:tcPr>
          <w:p w:rsidR="005A0EF3" w:rsidRDefault="005A0EF3">
            <w:pPr>
              <w:pStyle w:val="ConsPlusNormal"/>
              <w:jc w:val="center"/>
            </w:pPr>
            <w:r>
              <w:t>рублей на 1 жителя</w:t>
            </w:r>
          </w:p>
        </w:tc>
        <w:tc>
          <w:tcPr>
            <w:tcW w:w="1361" w:type="dxa"/>
          </w:tcPr>
          <w:p w:rsidR="005A0EF3" w:rsidRDefault="005A0EF3">
            <w:pPr>
              <w:pStyle w:val="ConsPlusNormal"/>
              <w:jc w:val="center"/>
            </w:pPr>
            <w:r>
              <w:t>рублей на 1 застрахованное лицо</w:t>
            </w:r>
          </w:p>
        </w:tc>
        <w:tc>
          <w:tcPr>
            <w:tcW w:w="904" w:type="dxa"/>
          </w:tcPr>
          <w:p w:rsidR="005A0EF3" w:rsidRDefault="005A0EF3">
            <w:pPr>
              <w:pStyle w:val="ConsPlusNormal"/>
              <w:jc w:val="center"/>
            </w:pPr>
            <w:r>
              <w:t>рублей на 1 жителя</w:t>
            </w:r>
          </w:p>
        </w:tc>
        <w:tc>
          <w:tcPr>
            <w:tcW w:w="1304" w:type="dxa"/>
          </w:tcPr>
          <w:p w:rsidR="005A0EF3" w:rsidRDefault="005A0EF3">
            <w:pPr>
              <w:pStyle w:val="ConsPlusNormal"/>
              <w:jc w:val="center"/>
            </w:pPr>
            <w:r>
              <w:t>рублей на 1 застрахованное лицо</w:t>
            </w:r>
          </w:p>
        </w:tc>
        <w:tc>
          <w:tcPr>
            <w:tcW w:w="904" w:type="dxa"/>
          </w:tcPr>
          <w:p w:rsidR="005A0EF3" w:rsidRDefault="005A0EF3">
            <w:pPr>
              <w:pStyle w:val="ConsPlusNormal"/>
              <w:jc w:val="center"/>
            </w:pPr>
            <w:r>
              <w:t>рублей на 1 жителя</w:t>
            </w:r>
          </w:p>
        </w:tc>
        <w:tc>
          <w:tcPr>
            <w:tcW w:w="1361" w:type="dxa"/>
          </w:tcPr>
          <w:p w:rsidR="005A0EF3" w:rsidRDefault="005A0EF3">
            <w:pPr>
              <w:pStyle w:val="ConsPlusNormal"/>
              <w:jc w:val="center"/>
            </w:pPr>
            <w:r>
              <w:t>рублей на 1 застрахованное лицо</w:t>
            </w:r>
          </w:p>
        </w:tc>
      </w:tr>
      <w:tr w:rsidR="005A0EF3">
        <w:tc>
          <w:tcPr>
            <w:tcW w:w="2324" w:type="dxa"/>
          </w:tcPr>
          <w:p w:rsidR="005A0EF3" w:rsidRDefault="005A0EF3">
            <w:pPr>
              <w:pStyle w:val="ConsPlusNormal"/>
              <w:jc w:val="center"/>
            </w:pPr>
            <w:r>
              <w:t>1</w:t>
            </w:r>
          </w:p>
        </w:tc>
        <w:tc>
          <w:tcPr>
            <w:tcW w:w="904" w:type="dxa"/>
          </w:tcPr>
          <w:p w:rsidR="005A0EF3" w:rsidRDefault="005A0EF3">
            <w:pPr>
              <w:pStyle w:val="ConsPlusNormal"/>
              <w:jc w:val="center"/>
            </w:pPr>
            <w:r>
              <w:t>2</w:t>
            </w:r>
          </w:p>
        </w:tc>
        <w:tc>
          <w:tcPr>
            <w:tcW w:w="1361" w:type="dxa"/>
          </w:tcPr>
          <w:p w:rsidR="005A0EF3" w:rsidRDefault="005A0EF3">
            <w:pPr>
              <w:pStyle w:val="ConsPlusNormal"/>
              <w:jc w:val="center"/>
            </w:pPr>
            <w:r>
              <w:t>3</w:t>
            </w:r>
          </w:p>
        </w:tc>
        <w:tc>
          <w:tcPr>
            <w:tcW w:w="904" w:type="dxa"/>
          </w:tcPr>
          <w:p w:rsidR="005A0EF3" w:rsidRDefault="005A0EF3">
            <w:pPr>
              <w:pStyle w:val="ConsPlusNormal"/>
              <w:jc w:val="center"/>
            </w:pPr>
            <w:r>
              <w:t>4</w:t>
            </w:r>
          </w:p>
        </w:tc>
        <w:tc>
          <w:tcPr>
            <w:tcW w:w="1304" w:type="dxa"/>
          </w:tcPr>
          <w:p w:rsidR="005A0EF3" w:rsidRDefault="005A0EF3">
            <w:pPr>
              <w:pStyle w:val="ConsPlusNormal"/>
              <w:jc w:val="center"/>
            </w:pPr>
            <w:r>
              <w:t>5</w:t>
            </w:r>
          </w:p>
        </w:tc>
        <w:tc>
          <w:tcPr>
            <w:tcW w:w="904" w:type="dxa"/>
          </w:tcPr>
          <w:p w:rsidR="005A0EF3" w:rsidRDefault="005A0EF3">
            <w:pPr>
              <w:pStyle w:val="ConsPlusNormal"/>
              <w:jc w:val="center"/>
            </w:pPr>
            <w:r>
              <w:t>6</w:t>
            </w:r>
          </w:p>
        </w:tc>
        <w:tc>
          <w:tcPr>
            <w:tcW w:w="1361" w:type="dxa"/>
          </w:tcPr>
          <w:p w:rsidR="005A0EF3" w:rsidRDefault="005A0EF3">
            <w:pPr>
              <w:pStyle w:val="ConsPlusNormal"/>
              <w:jc w:val="center"/>
            </w:pPr>
            <w:r>
              <w:t>7</w:t>
            </w:r>
          </w:p>
        </w:tc>
      </w:tr>
      <w:tr w:rsidR="005A0EF3">
        <w:tc>
          <w:tcPr>
            <w:tcW w:w="2324" w:type="dxa"/>
          </w:tcPr>
          <w:p w:rsidR="005A0EF3" w:rsidRDefault="005A0EF3">
            <w:pPr>
              <w:pStyle w:val="ConsPlusNormal"/>
            </w:pPr>
            <w:r>
              <w:t>Средний подушевой норматив финансирования</w:t>
            </w:r>
          </w:p>
        </w:tc>
        <w:tc>
          <w:tcPr>
            <w:tcW w:w="904" w:type="dxa"/>
          </w:tcPr>
          <w:p w:rsidR="005A0EF3" w:rsidRDefault="005A0EF3">
            <w:pPr>
              <w:pStyle w:val="ConsPlusNormal"/>
              <w:jc w:val="center"/>
            </w:pPr>
            <w:r>
              <w:t>3494,90</w:t>
            </w:r>
          </w:p>
        </w:tc>
        <w:tc>
          <w:tcPr>
            <w:tcW w:w="1361" w:type="dxa"/>
          </w:tcPr>
          <w:p w:rsidR="005A0EF3" w:rsidRDefault="005A0EF3">
            <w:pPr>
              <w:pStyle w:val="ConsPlusNormal"/>
              <w:jc w:val="center"/>
            </w:pPr>
            <w:r>
              <w:t>16054,35</w:t>
            </w:r>
          </w:p>
        </w:tc>
        <w:tc>
          <w:tcPr>
            <w:tcW w:w="904" w:type="dxa"/>
          </w:tcPr>
          <w:p w:rsidR="005A0EF3" w:rsidRDefault="005A0EF3">
            <w:pPr>
              <w:pStyle w:val="ConsPlusNormal"/>
              <w:jc w:val="center"/>
            </w:pPr>
            <w:r>
              <w:t>3949,01</w:t>
            </w:r>
          </w:p>
        </w:tc>
        <w:tc>
          <w:tcPr>
            <w:tcW w:w="1304" w:type="dxa"/>
          </w:tcPr>
          <w:p w:rsidR="005A0EF3" w:rsidRDefault="005A0EF3">
            <w:pPr>
              <w:pStyle w:val="ConsPlusNormal"/>
              <w:jc w:val="center"/>
            </w:pPr>
            <w:r>
              <w:t>16739,53</w:t>
            </w:r>
          </w:p>
        </w:tc>
        <w:tc>
          <w:tcPr>
            <w:tcW w:w="904" w:type="dxa"/>
          </w:tcPr>
          <w:p w:rsidR="005A0EF3" w:rsidRDefault="005A0EF3">
            <w:pPr>
              <w:pStyle w:val="ConsPlusNormal"/>
              <w:jc w:val="center"/>
            </w:pPr>
            <w:r>
              <w:t>4069,28</w:t>
            </w:r>
          </w:p>
        </w:tc>
        <w:tc>
          <w:tcPr>
            <w:tcW w:w="1361" w:type="dxa"/>
          </w:tcPr>
          <w:p w:rsidR="005A0EF3" w:rsidRDefault="005A0EF3">
            <w:pPr>
              <w:pStyle w:val="ConsPlusNormal"/>
              <w:jc w:val="center"/>
            </w:pPr>
            <w:r>
              <w:t>17596,47</w:t>
            </w:r>
          </w:p>
        </w:tc>
      </w:tr>
      <w:tr w:rsidR="005A0EF3">
        <w:tc>
          <w:tcPr>
            <w:tcW w:w="2324" w:type="dxa"/>
          </w:tcPr>
          <w:p w:rsidR="005A0EF3" w:rsidRDefault="005A0EF3">
            <w:pPr>
              <w:pStyle w:val="ConsPlusNormal"/>
            </w:pPr>
            <w:r>
              <w:t>За счет средств бюджета Пермского края</w:t>
            </w:r>
          </w:p>
        </w:tc>
        <w:tc>
          <w:tcPr>
            <w:tcW w:w="904" w:type="dxa"/>
          </w:tcPr>
          <w:p w:rsidR="005A0EF3" w:rsidRDefault="005A0EF3">
            <w:pPr>
              <w:pStyle w:val="ConsPlusNormal"/>
              <w:jc w:val="center"/>
            </w:pPr>
            <w:r>
              <w:t>1856,68</w:t>
            </w:r>
          </w:p>
        </w:tc>
        <w:tc>
          <w:tcPr>
            <w:tcW w:w="1361" w:type="dxa"/>
          </w:tcPr>
          <w:p w:rsidR="005A0EF3" w:rsidRDefault="005A0EF3">
            <w:pPr>
              <w:pStyle w:val="ConsPlusNormal"/>
              <w:jc w:val="center"/>
            </w:pPr>
            <w:r>
              <w:t>X</w:t>
            </w:r>
          </w:p>
        </w:tc>
        <w:tc>
          <w:tcPr>
            <w:tcW w:w="904" w:type="dxa"/>
          </w:tcPr>
          <w:p w:rsidR="005A0EF3" w:rsidRDefault="005A0EF3">
            <w:pPr>
              <w:pStyle w:val="ConsPlusNormal"/>
              <w:jc w:val="center"/>
            </w:pPr>
            <w:r>
              <w:t>2310,80</w:t>
            </w:r>
          </w:p>
        </w:tc>
        <w:tc>
          <w:tcPr>
            <w:tcW w:w="1304" w:type="dxa"/>
          </w:tcPr>
          <w:p w:rsidR="005A0EF3" w:rsidRDefault="005A0EF3">
            <w:pPr>
              <w:pStyle w:val="ConsPlusNormal"/>
              <w:jc w:val="center"/>
            </w:pPr>
            <w:r>
              <w:t>X</w:t>
            </w:r>
          </w:p>
        </w:tc>
        <w:tc>
          <w:tcPr>
            <w:tcW w:w="904" w:type="dxa"/>
          </w:tcPr>
          <w:p w:rsidR="005A0EF3" w:rsidRDefault="005A0EF3">
            <w:pPr>
              <w:pStyle w:val="ConsPlusNormal"/>
              <w:jc w:val="center"/>
            </w:pPr>
            <w:r>
              <w:t>2431,06</w:t>
            </w:r>
          </w:p>
        </w:tc>
        <w:tc>
          <w:tcPr>
            <w:tcW w:w="1361" w:type="dxa"/>
          </w:tcPr>
          <w:p w:rsidR="005A0EF3" w:rsidRDefault="005A0EF3">
            <w:pPr>
              <w:pStyle w:val="ConsPlusNormal"/>
              <w:jc w:val="center"/>
            </w:pPr>
            <w:r>
              <w:t>X</w:t>
            </w:r>
          </w:p>
        </w:tc>
      </w:tr>
      <w:tr w:rsidR="005A0EF3">
        <w:tc>
          <w:tcPr>
            <w:tcW w:w="2324" w:type="dxa"/>
          </w:tcPr>
          <w:p w:rsidR="005A0EF3" w:rsidRDefault="005A0EF3">
            <w:pPr>
              <w:pStyle w:val="ConsPlusNormal"/>
            </w:pPr>
            <w:r>
              <w:t>За счет средств обязательного медицинского страхования за счет средств субвенций Федерального фонда обязательного медицинского страхования</w:t>
            </w:r>
          </w:p>
        </w:tc>
        <w:tc>
          <w:tcPr>
            <w:tcW w:w="904" w:type="dxa"/>
          </w:tcPr>
          <w:p w:rsidR="005A0EF3" w:rsidRDefault="005A0EF3">
            <w:pPr>
              <w:pStyle w:val="ConsPlusNormal"/>
              <w:jc w:val="center"/>
            </w:pPr>
            <w:r>
              <w:t>X</w:t>
            </w:r>
          </w:p>
        </w:tc>
        <w:tc>
          <w:tcPr>
            <w:tcW w:w="1361" w:type="dxa"/>
          </w:tcPr>
          <w:p w:rsidR="005A0EF3" w:rsidRDefault="005A0EF3">
            <w:pPr>
              <w:pStyle w:val="ConsPlusNormal"/>
              <w:jc w:val="center"/>
            </w:pPr>
            <w:r>
              <w:t>14432,74</w:t>
            </w:r>
          </w:p>
        </w:tc>
        <w:tc>
          <w:tcPr>
            <w:tcW w:w="904" w:type="dxa"/>
          </w:tcPr>
          <w:p w:rsidR="005A0EF3" w:rsidRDefault="005A0EF3">
            <w:pPr>
              <w:pStyle w:val="ConsPlusNormal"/>
              <w:jc w:val="center"/>
            </w:pPr>
            <w:r>
              <w:t>X</w:t>
            </w:r>
          </w:p>
        </w:tc>
        <w:tc>
          <w:tcPr>
            <w:tcW w:w="1304" w:type="dxa"/>
          </w:tcPr>
          <w:p w:rsidR="005A0EF3" w:rsidRDefault="005A0EF3">
            <w:pPr>
              <w:pStyle w:val="ConsPlusNormal"/>
              <w:jc w:val="center"/>
            </w:pPr>
            <w:r>
              <w:t>15117,92</w:t>
            </w:r>
          </w:p>
        </w:tc>
        <w:tc>
          <w:tcPr>
            <w:tcW w:w="904" w:type="dxa"/>
          </w:tcPr>
          <w:p w:rsidR="005A0EF3" w:rsidRDefault="005A0EF3">
            <w:pPr>
              <w:pStyle w:val="ConsPlusNormal"/>
              <w:jc w:val="center"/>
            </w:pPr>
            <w:r>
              <w:t>X</w:t>
            </w:r>
          </w:p>
        </w:tc>
        <w:tc>
          <w:tcPr>
            <w:tcW w:w="1361" w:type="dxa"/>
          </w:tcPr>
          <w:p w:rsidR="005A0EF3" w:rsidRDefault="005A0EF3">
            <w:pPr>
              <w:pStyle w:val="ConsPlusNormal"/>
              <w:jc w:val="center"/>
            </w:pPr>
            <w:r>
              <w:t>15974,86</w:t>
            </w:r>
          </w:p>
        </w:tc>
      </w:tr>
      <w:tr w:rsidR="005A0EF3">
        <w:tc>
          <w:tcPr>
            <w:tcW w:w="2324" w:type="dxa"/>
          </w:tcPr>
          <w:p w:rsidR="005A0EF3" w:rsidRDefault="005A0EF3">
            <w:pPr>
              <w:pStyle w:val="ConsPlusNormal"/>
            </w:pPr>
            <w:r>
              <w:t xml:space="preserve">За счет межбюджетных трансфертов, передаваемых из бюджета Пермского края в бюджет ТФОМС Пермского края на дополнительное финансовое обеспечение </w:t>
            </w:r>
            <w:r>
              <w:lastRenderedPageBreak/>
              <w:t>территориальной программы ОМС, в рамках базовой Программы ОМС</w:t>
            </w:r>
          </w:p>
        </w:tc>
        <w:tc>
          <w:tcPr>
            <w:tcW w:w="904" w:type="dxa"/>
          </w:tcPr>
          <w:p w:rsidR="005A0EF3" w:rsidRDefault="005A0EF3">
            <w:pPr>
              <w:pStyle w:val="ConsPlusNormal"/>
              <w:jc w:val="center"/>
            </w:pPr>
            <w:r>
              <w:lastRenderedPageBreak/>
              <w:t>33,97</w:t>
            </w:r>
          </w:p>
        </w:tc>
        <w:tc>
          <w:tcPr>
            <w:tcW w:w="1361" w:type="dxa"/>
          </w:tcPr>
          <w:p w:rsidR="005A0EF3" w:rsidRDefault="005A0EF3">
            <w:pPr>
              <w:pStyle w:val="ConsPlusNormal"/>
              <w:jc w:val="center"/>
            </w:pPr>
            <w:r>
              <w:t>33,45</w:t>
            </w:r>
          </w:p>
        </w:tc>
        <w:tc>
          <w:tcPr>
            <w:tcW w:w="904" w:type="dxa"/>
          </w:tcPr>
          <w:p w:rsidR="005A0EF3" w:rsidRDefault="005A0EF3">
            <w:pPr>
              <w:pStyle w:val="ConsPlusNormal"/>
              <w:jc w:val="center"/>
            </w:pPr>
            <w:r>
              <w:t>33,97</w:t>
            </w:r>
          </w:p>
        </w:tc>
        <w:tc>
          <w:tcPr>
            <w:tcW w:w="1304" w:type="dxa"/>
          </w:tcPr>
          <w:p w:rsidR="005A0EF3" w:rsidRDefault="005A0EF3">
            <w:pPr>
              <w:pStyle w:val="ConsPlusNormal"/>
              <w:jc w:val="center"/>
            </w:pPr>
            <w:r>
              <w:t>33,45</w:t>
            </w:r>
          </w:p>
        </w:tc>
        <w:tc>
          <w:tcPr>
            <w:tcW w:w="904" w:type="dxa"/>
          </w:tcPr>
          <w:p w:rsidR="005A0EF3" w:rsidRDefault="005A0EF3">
            <w:pPr>
              <w:pStyle w:val="ConsPlusNormal"/>
              <w:jc w:val="center"/>
            </w:pPr>
            <w:r>
              <w:t>33,97</w:t>
            </w:r>
          </w:p>
        </w:tc>
        <w:tc>
          <w:tcPr>
            <w:tcW w:w="1361" w:type="dxa"/>
          </w:tcPr>
          <w:p w:rsidR="005A0EF3" w:rsidRDefault="005A0EF3">
            <w:pPr>
              <w:pStyle w:val="ConsPlusNormal"/>
              <w:jc w:val="center"/>
            </w:pPr>
            <w:r>
              <w:t>33,45</w:t>
            </w:r>
          </w:p>
        </w:tc>
      </w:tr>
      <w:tr w:rsidR="005A0EF3">
        <w:tc>
          <w:tcPr>
            <w:tcW w:w="2324" w:type="dxa"/>
          </w:tcPr>
          <w:p w:rsidR="005A0EF3" w:rsidRDefault="005A0EF3">
            <w:pPr>
              <w:pStyle w:val="ConsPlusNormal"/>
            </w:pPr>
            <w:r>
              <w:lastRenderedPageBreak/>
              <w:t>За счет межбюджетных трансфертов, передаваемых из бюджета Пермского края в бюджет ТФОМС Пермского края на финансовое обеспечение дополнительных видов и условий оказания медицинской помощи, не установленных базовой Программой ОМС</w:t>
            </w:r>
          </w:p>
        </w:tc>
        <w:tc>
          <w:tcPr>
            <w:tcW w:w="904" w:type="dxa"/>
          </w:tcPr>
          <w:p w:rsidR="005A0EF3" w:rsidRDefault="005A0EF3">
            <w:pPr>
              <w:pStyle w:val="ConsPlusNormal"/>
              <w:jc w:val="center"/>
            </w:pPr>
            <w:r>
              <w:t>1588,16</w:t>
            </w:r>
          </w:p>
        </w:tc>
        <w:tc>
          <w:tcPr>
            <w:tcW w:w="1361" w:type="dxa"/>
          </w:tcPr>
          <w:p w:rsidR="005A0EF3" w:rsidRDefault="005A0EF3">
            <w:pPr>
              <w:pStyle w:val="ConsPlusNormal"/>
              <w:jc w:val="center"/>
            </w:pPr>
            <w:r>
              <w:t>1588,16</w:t>
            </w:r>
          </w:p>
        </w:tc>
        <w:tc>
          <w:tcPr>
            <w:tcW w:w="904" w:type="dxa"/>
          </w:tcPr>
          <w:p w:rsidR="005A0EF3" w:rsidRDefault="005A0EF3">
            <w:pPr>
              <w:pStyle w:val="ConsPlusNormal"/>
              <w:jc w:val="center"/>
            </w:pPr>
            <w:r>
              <w:t>1588,16</w:t>
            </w:r>
          </w:p>
        </w:tc>
        <w:tc>
          <w:tcPr>
            <w:tcW w:w="1304" w:type="dxa"/>
          </w:tcPr>
          <w:p w:rsidR="005A0EF3" w:rsidRDefault="005A0EF3">
            <w:pPr>
              <w:pStyle w:val="ConsPlusNormal"/>
              <w:jc w:val="center"/>
            </w:pPr>
            <w:r>
              <w:t>1588,16</w:t>
            </w:r>
          </w:p>
        </w:tc>
        <w:tc>
          <w:tcPr>
            <w:tcW w:w="904" w:type="dxa"/>
          </w:tcPr>
          <w:p w:rsidR="005A0EF3" w:rsidRDefault="005A0EF3">
            <w:pPr>
              <w:pStyle w:val="ConsPlusNormal"/>
              <w:jc w:val="center"/>
            </w:pPr>
            <w:r>
              <w:t>1588,16</w:t>
            </w:r>
          </w:p>
        </w:tc>
        <w:tc>
          <w:tcPr>
            <w:tcW w:w="1361" w:type="dxa"/>
          </w:tcPr>
          <w:p w:rsidR="005A0EF3" w:rsidRDefault="005A0EF3">
            <w:pPr>
              <w:pStyle w:val="ConsPlusNormal"/>
              <w:jc w:val="center"/>
            </w:pPr>
            <w:r>
              <w:t>1588,16</w:t>
            </w:r>
          </w:p>
        </w:tc>
      </w:tr>
      <w:tr w:rsidR="005A0EF3">
        <w:tc>
          <w:tcPr>
            <w:tcW w:w="2324" w:type="dxa"/>
          </w:tcPr>
          <w:p w:rsidR="005A0EF3" w:rsidRDefault="005A0EF3">
            <w:pPr>
              <w:pStyle w:val="ConsPlusNormal"/>
            </w:pPr>
            <w:r>
              <w:t>За счет межбюджетных трансфертов, передаваемых из бюджета Пермского края в бюджет ТФОМС Пермского края на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(скорая медицинская помощь)</w:t>
            </w:r>
          </w:p>
        </w:tc>
        <w:tc>
          <w:tcPr>
            <w:tcW w:w="904" w:type="dxa"/>
          </w:tcPr>
          <w:p w:rsidR="005A0EF3" w:rsidRDefault="005A0EF3">
            <w:pPr>
              <w:pStyle w:val="ConsPlusNormal"/>
              <w:jc w:val="center"/>
            </w:pPr>
            <w:r>
              <w:t>16,09</w:t>
            </w:r>
          </w:p>
        </w:tc>
        <w:tc>
          <w:tcPr>
            <w:tcW w:w="1361" w:type="dxa"/>
          </w:tcPr>
          <w:p w:rsidR="005A0EF3" w:rsidRDefault="005A0EF3">
            <w:pPr>
              <w:pStyle w:val="ConsPlusNormal"/>
              <w:jc w:val="center"/>
            </w:pPr>
            <w:r>
              <w:t>X</w:t>
            </w:r>
          </w:p>
        </w:tc>
        <w:tc>
          <w:tcPr>
            <w:tcW w:w="904" w:type="dxa"/>
          </w:tcPr>
          <w:p w:rsidR="005A0EF3" w:rsidRDefault="005A0EF3">
            <w:pPr>
              <w:pStyle w:val="ConsPlusNormal"/>
              <w:jc w:val="center"/>
            </w:pPr>
            <w:r>
              <w:t>16,09</w:t>
            </w:r>
          </w:p>
        </w:tc>
        <w:tc>
          <w:tcPr>
            <w:tcW w:w="1304" w:type="dxa"/>
          </w:tcPr>
          <w:p w:rsidR="005A0EF3" w:rsidRDefault="005A0EF3">
            <w:pPr>
              <w:pStyle w:val="ConsPlusNormal"/>
              <w:jc w:val="center"/>
            </w:pPr>
            <w:r>
              <w:t>X</w:t>
            </w:r>
          </w:p>
        </w:tc>
        <w:tc>
          <w:tcPr>
            <w:tcW w:w="904" w:type="dxa"/>
          </w:tcPr>
          <w:p w:rsidR="005A0EF3" w:rsidRDefault="005A0EF3">
            <w:pPr>
              <w:pStyle w:val="ConsPlusNormal"/>
              <w:jc w:val="center"/>
            </w:pPr>
            <w:r>
              <w:t>16,09</w:t>
            </w:r>
          </w:p>
        </w:tc>
        <w:tc>
          <w:tcPr>
            <w:tcW w:w="1361" w:type="dxa"/>
          </w:tcPr>
          <w:p w:rsidR="005A0EF3" w:rsidRDefault="005A0EF3">
            <w:pPr>
              <w:pStyle w:val="ConsPlusNormal"/>
              <w:jc w:val="center"/>
            </w:pPr>
            <w:r>
              <w:t>X</w:t>
            </w:r>
          </w:p>
        </w:tc>
      </w:tr>
    </w:tbl>
    <w:p w:rsidR="005A0EF3" w:rsidRDefault="005A0EF3">
      <w:pPr>
        <w:pStyle w:val="ConsPlusNormal"/>
        <w:jc w:val="both"/>
      </w:pPr>
    </w:p>
    <w:p w:rsidR="005A0EF3" w:rsidRDefault="005A0EF3">
      <w:pPr>
        <w:pStyle w:val="ConsPlusTitle"/>
        <w:jc w:val="center"/>
        <w:outlineLvl w:val="1"/>
      </w:pPr>
      <w:r>
        <w:t>Раздел VIII. Методика и расчет стоимости реализации</w:t>
      </w:r>
    </w:p>
    <w:p w:rsidR="005A0EF3" w:rsidRDefault="005A0EF3">
      <w:pPr>
        <w:pStyle w:val="ConsPlusTitle"/>
        <w:jc w:val="center"/>
      </w:pPr>
      <w:r>
        <w:t>Программы</w:t>
      </w:r>
    </w:p>
    <w:p w:rsidR="005A0EF3" w:rsidRDefault="005A0EF3">
      <w:pPr>
        <w:pStyle w:val="ConsPlusNormal"/>
        <w:jc w:val="both"/>
      </w:pPr>
    </w:p>
    <w:p w:rsidR="005A0EF3" w:rsidRDefault="005A0EF3">
      <w:pPr>
        <w:pStyle w:val="ConsPlusNormal"/>
        <w:ind w:firstLine="540"/>
        <w:jc w:val="both"/>
      </w:pPr>
      <w:r>
        <w:t>Программа финансируется за счет средств обязательного медицинского страхования и средств бюджета Пермского края.</w:t>
      </w:r>
    </w:p>
    <w:p w:rsidR="005A0EF3" w:rsidRDefault="005A0EF3">
      <w:pPr>
        <w:pStyle w:val="ConsPlusNormal"/>
        <w:spacing w:before="220"/>
        <w:ind w:firstLine="540"/>
        <w:jc w:val="both"/>
      </w:pPr>
      <w:r>
        <w:lastRenderedPageBreak/>
        <w:t>1. Потребность обеспечения финансовыми средствами Программы ОМС рассчитывается на основе:</w:t>
      </w:r>
    </w:p>
    <w:p w:rsidR="005A0EF3" w:rsidRDefault="005A0EF3">
      <w:pPr>
        <w:pStyle w:val="ConsPlusNormal"/>
        <w:spacing w:before="220"/>
        <w:ind w:firstLine="540"/>
        <w:jc w:val="both"/>
      </w:pPr>
      <w:r>
        <w:t>численности лиц, застрахованных по обязательному медицинскому страхованию на территории Пермского края, по данным регионального сегмента единого регистра застрахованных лиц по состоянию на 1 января 2020 года в количестве 2639383 человека;</w:t>
      </w:r>
    </w:p>
    <w:p w:rsidR="005A0EF3" w:rsidRDefault="005A0EF3">
      <w:pPr>
        <w:pStyle w:val="ConsPlusNormal"/>
        <w:spacing w:before="220"/>
        <w:ind w:firstLine="540"/>
        <w:jc w:val="both"/>
      </w:pPr>
      <w:r>
        <w:t xml:space="preserve">нормативных объемов медицинской помощи в соответствии с </w:t>
      </w:r>
      <w:hyperlink r:id="rId59" w:history="1">
        <w:r>
          <w:rPr>
            <w:color w:val="0000FF"/>
          </w:rPr>
          <w:t>Программой</w:t>
        </w:r>
      </w:hyperlink>
      <w:r>
        <w:t xml:space="preserve"> государственных гарантий бесплатного оказания гражданам медицинской помощи на 2021 год и на плановый период 2022 и 2023 годов, утвержденной Постановлением Правительства Российской Федерации от 28 декабря 2020 г. N 2299 (далее - Программа государственных гарантий), оказываемой медицинскими организациями, работающими в системе обязательного медицинского страхования, с учетом климато-географических условий и транспортной доступности медицинских организаций;</w:t>
      </w:r>
    </w:p>
    <w:p w:rsidR="005A0EF3" w:rsidRDefault="005A0EF3">
      <w:pPr>
        <w:pStyle w:val="ConsPlusNormal"/>
        <w:spacing w:before="220"/>
        <w:ind w:firstLine="540"/>
        <w:jc w:val="both"/>
      </w:pPr>
      <w:r>
        <w:t xml:space="preserve">нормативов финансовых затрат на единицу объема медицинской помощи, устанавливаемых тарифным соглашением на 2021 год и на плановый период 2022 и 2023 годов, на основании Программы государственных гарантий, предусматривающих возмещение затрат на оказание медицинской помощи и формирование нормированного страхового запаса ТФОМС Пермского края в размере, определенном в </w:t>
      </w:r>
      <w:hyperlink r:id="rId60" w:history="1">
        <w:r>
          <w:rPr>
            <w:color w:val="0000FF"/>
          </w:rPr>
          <w:t>Законе</w:t>
        </w:r>
      </w:hyperlink>
      <w:r>
        <w:t xml:space="preserve"> Пермского края от 7 декабря 2020 г. N 583-ПК "О бюджете Территориального фонда обязательного медицинского страхования Пермского края на 2021 год и на плановый период 2022 и 2023 годов".</w:t>
      </w:r>
    </w:p>
    <w:p w:rsidR="005A0EF3" w:rsidRDefault="005A0EF3">
      <w:pPr>
        <w:pStyle w:val="ConsPlusNormal"/>
        <w:spacing w:before="220"/>
        <w:ind w:firstLine="540"/>
        <w:jc w:val="both"/>
      </w:pPr>
      <w:r>
        <w:t>1.1. Расходы на оплату скорой медицинской помощи, за исключением санитарно-авиационной и скорой медицинской помощи в части медицинской помощи, не включенной в Программу ОМС, рассчитываются по формуле:</w:t>
      </w:r>
    </w:p>
    <w:p w:rsidR="005A0EF3" w:rsidRDefault="005A0EF3">
      <w:pPr>
        <w:pStyle w:val="ConsPlusNormal"/>
        <w:jc w:val="both"/>
      </w:pPr>
    </w:p>
    <w:p w:rsidR="005A0EF3" w:rsidRDefault="005A0EF3">
      <w:pPr>
        <w:pStyle w:val="ConsPlusNormal"/>
        <w:jc w:val="center"/>
      </w:pPr>
      <w:r>
        <w:t>Зсмп = Тр x Ксмп,</w:t>
      </w:r>
    </w:p>
    <w:p w:rsidR="005A0EF3" w:rsidRDefault="005A0EF3">
      <w:pPr>
        <w:pStyle w:val="ConsPlusNormal"/>
        <w:jc w:val="both"/>
      </w:pPr>
    </w:p>
    <w:p w:rsidR="005A0EF3" w:rsidRDefault="005A0EF3">
      <w:pPr>
        <w:pStyle w:val="ConsPlusNormal"/>
        <w:ind w:firstLine="540"/>
        <w:jc w:val="both"/>
      </w:pPr>
      <w:r>
        <w:t>где</w:t>
      </w:r>
    </w:p>
    <w:p w:rsidR="005A0EF3" w:rsidRDefault="005A0EF3">
      <w:pPr>
        <w:pStyle w:val="ConsPlusNormal"/>
        <w:spacing w:before="220"/>
        <w:ind w:firstLine="540"/>
        <w:jc w:val="both"/>
      </w:pPr>
      <w:r>
        <w:t>Зсмп - расходы на оплату скорой медицинской помощи, за исключением санитарно-авиационной и скорой медицинской помощи в части медицинской помощи, не включенной в Программу ОМС;</w:t>
      </w:r>
    </w:p>
    <w:p w:rsidR="005A0EF3" w:rsidRDefault="005A0EF3">
      <w:pPr>
        <w:pStyle w:val="ConsPlusNormal"/>
        <w:spacing w:before="220"/>
        <w:ind w:firstLine="540"/>
        <w:jc w:val="both"/>
      </w:pPr>
      <w:r>
        <w:t>Тр - норматив финансовых затрат на оплату скорой медицинской помощи, за исключением санитарно-авиационной и скорой медицинской помощи в части медицинской помощи, не включенной в Программу ОМС (средняя стоимость одного вызова);</w:t>
      </w:r>
    </w:p>
    <w:p w:rsidR="005A0EF3" w:rsidRDefault="005A0EF3">
      <w:pPr>
        <w:pStyle w:val="ConsPlusNormal"/>
        <w:spacing w:before="220"/>
        <w:ind w:firstLine="540"/>
        <w:jc w:val="both"/>
      </w:pPr>
      <w:r>
        <w:t>Ксмп - количество вызовов скорой медицинской помощи, за исключением санитарно-авиационной и скорой медицинской помощи в части медицинской помощи, не включенной в Программу ОМС.</w:t>
      </w:r>
    </w:p>
    <w:p w:rsidR="005A0EF3" w:rsidRDefault="005A0EF3">
      <w:pPr>
        <w:pStyle w:val="ConsPlusNormal"/>
        <w:spacing w:before="220"/>
        <w:ind w:firstLine="540"/>
        <w:jc w:val="both"/>
      </w:pPr>
      <w:r>
        <w:t>1.2. Расходы на оплату медицинской помощи, оказываемой амбулаторно, рассчитываются по формуле:</w:t>
      </w:r>
    </w:p>
    <w:p w:rsidR="005A0EF3" w:rsidRDefault="005A0EF3">
      <w:pPr>
        <w:pStyle w:val="ConsPlusNormal"/>
        <w:jc w:val="both"/>
      </w:pPr>
    </w:p>
    <w:p w:rsidR="005A0EF3" w:rsidRDefault="005A0EF3">
      <w:pPr>
        <w:pStyle w:val="ConsPlusNormal"/>
        <w:jc w:val="center"/>
      </w:pPr>
      <w:r>
        <w:t>Зап = Тпр x Кпспр + Тнп x Кпснп + Тз x Кобрз,</w:t>
      </w:r>
    </w:p>
    <w:p w:rsidR="005A0EF3" w:rsidRDefault="005A0EF3">
      <w:pPr>
        <w:pStyle w:val="ConsPlusNormal"/>
        <w:jc w:val="both"/>
      </w:pPr>
    </w:p>
    <w:p w:rsidR="005A0EF3" w:rsidRDefault="005A0EF3">
      <w:pPr>
        <w:pStyle w:val="ConsPlusNormal"/>
        <w:ind w:firstLine="540"/>
        <w:jc w:val="both"/>
      </w:pPr>
      <w:r>
        <w:t>где</w:t>
      </w:r>
    </w:p>
    <w:p w:rsidR="005A0EF3" w:rsidRDefault="005A0EF3">
      <w:pPr>
        <w:pStyle w:val="ConsPlusNormal"/>
        <w:spacing w:before="220"/>
        <w:ind w:firstLine="540"/>
        <w:jc w:val="both"/>
      </w:pPr>
      <w:r>
        <w:t>Зап - расходы на оплату медицинской помощи, оказываемой амбулаторно;</w:t>
      </w:r>
    </w:p>
    <w:p w:rsidR="005A0EF3" w:rsidRDefault="005A0EF3">
      <w:pPr>
        <w:pStyle w:val="ConsPlusNormal"/>
        <w:spacing w:before="220"/>
        <w:ind w:firstLine="540"/>
        <w:jc w:val="both"/>
      </w:pPr>
      <w:r>
        <w:t>Тпр - норматив финансовых затрат на оплату медицинской помощи, оказываемой амбулаторно с профилактической целью (средняя стоимость одного посещения с профилактической целью);</w:t>
      </w:r>
    </w:p>
    <w:p w:rsidR="005A0EF3" w:rsidRDefault="005A0EF3">
      <w:pPr>
        <w:pStyle w:val="ConsPlusNormal"/>
        <w:spacing w:before="220"/>
        <w:ind w:firstLine="540"/>
        <w:jc w:val="both"/>
      </w:pPr>
      <w:r>
        <w:lastRenderedPageBreak/>
        <w:t>Кпспр - количество посещений с профилактической целью;</w:t>
      </w:r>
    </w:p>
    <w:p w:rsidR="005A0EF3" w:rsidRDefault="005A0EF3">
      <w:pPr>
        <w:pStyle w:val="ConsPlusNormal"/>
        <w:spacing w:before="220"/>
        <w:ind w:firstLine="540"/>
        <w:jc w:val="both"/>
      </w:pPr>
      <w:r>
        <w:t>Тнп - норматив финансовых затрат на оплату медицинской помощи, оказываемой амбулаторно в неотложной форме (средняя стоимость одного посещения по оказанию неотложной медицинской помощи);</w:t>
      </w:r>
    </w:p>
    <w:p w:rsidR="005A0EF3" w:rsidRDefault="005A0EF3">
      <w:pPr>
        <w:pStyle w:val="ConsPlusNormal"/>
        <w:spacing w:before="220"/>
        <w:ind w:firstLine="540"/>
        <w:jc w:val="both"/>
      </w:pPr>
      <w:r>
        <w:t>Кпснп - количество посещений по оказанию неотложной медицинской помощи;</w:t>
      </w:r>
    </w:p>
    <w:p w:rsidR="005A0EF3" w:rsidRDefault="005A0EF3">
      <w:pPr>
        <w:pStyle w:val="ConsPlusNormal"/>
        <w:spacing w:before="220"/>
        <w:ind w:firstLine="540"/>
        <w:jc w:val="both"/>
      </w:pPr>
      <w:r>
        <w:t>Тз - норматив финансовых затрат на оплату медицинской помощи, оказываемой амбулаторно в связи с заболеваниями (средняя стоимость одного обращения по оказанию амбулаторной помощи в связи с заболеваниями);</w:t>
      </w:r>
    </w:p>
    <w:p w:rsidR="005A0EF3" w:rsidRDefault="005A0EF3">
      <w:pPr>
        <w:pStyle w:val="ConsPlusNormal"/>
        <w:spacing w:before="220"/>
        <w:ind w:firstLine="540"/>
        <w:jc w:val="both"/>
      </w:pPr>
      <w:r>
        <w:t>Кобрз - количество обращений в связи с заболеваниями.</w:t>
      </w:r>
    </w:p>
    <w:p w:rsidR="005A0EF3" w:rsidRDefault="005A0EF3">
      <w:pPr>
        <w:pStyle w:val="ConsPlusNormal"/>
        <w:spacing w:before="220"/>
        <w:ind w:firstLine="540"/>
        <w:jc w:val="both"/>
      </w:pPr>
      <w:r>
        <w:t>1.3. Расходы на оплату медицинской помощи, оказываемой в стационарных условиях, рассчитываются по формуле:</w:t>
      </w:r>
    </w:p>
    <w:p w:rsidR="005A0EF3" w:rsidRDefault="005A0EF3">
      <w:pPr>
        <w:pStyle w:val="ConsPlusNormal"/>
        <w:jc w:val="both"/>
      </w:pPr>
    </w:p>
    <w:p w:rsidR="005A0EF3" w:rsidRDefault="005A0EF3">
      <w:pPr>
        <w:pStyle w:val="ConsPlusNormal"/>
        <w:jc w:val="center"/>
      </w:pPr>
      <w:r>
        <w:t>Зкс = Тр x Ккд,</w:t>
      </w:r>
    </w:p>
    <w:p w:rsidR="005A0EF3" w:rsidRDefault="005A0EF3">
      <w:pPr>
        <w:pStyle w:val="ConsPlusNormal"/>
        <w:jc w:val="both"/>
      </w:pPr>
    </w:p>
    <w:p w:rsidR="005A0EF3" w:rsidRDefault="005A0EF3">
      <w:pPr>
        <w:pStyle w:val="ConsPlusNormal"/>
        <w:ind w:firstLine="540"/>
        <w:jc w:val="both"/>
      </w:pPr>
      <w:r>
        <w:t>где</w:t>
      </w:r>
    </w:p>
    <w:p w:rsidR="005A0EF3" w:rsidRDefault="005A0EF3">
      <w:pPr>
        <w:pStyle w:val="ConsPlusNormal"/>
        <w:spacing w:before="220"/>
        <w:ind w:firstLine="540"/>
        <w:jc w:val="both"/>
      </w:pPr>
      <w:r>
        <w:t>Зкс - расходы на оплату медицинской помощи, оказываемой в стационарных условиях;</w:t>
      </w:r>
    </w:p>
    <w:p w:rsidR="005A0EF3" w:rsidRDefault="005A0EF3">
      <w:pPr>
        <w:pStyle w:val="ConsPlusNormal"/>
        <w:spacing w:before="220"/>
        <w:ind w:firstLine="540"/>
        <w:jc w:val="both"/>
      </w:pPr>
      <w:r>
        <w:t>Тр - норматив финансовых затрат на оплату медицинской помощи, оказываемой в стационарных условиях (средняя стоимость одного случая госпитализации);</w:t>
      </w:r>
    </w:p>
    <w:p w:rsidR="005A0EF3" w:rsidRDefault="005A0EF3">
      <w:pPr>
        <w:pStyle w:val="ConsPlusNormal"/>
        <w:spacing w:before="220"/>
        <w:ind w:firstLine="540"/>
        <w:jc w:val="both"/>
      </w:pPr>
      <w:r>
        <w:t>Ккд - количество случаев госпитализации.</w:t>
      </w:r>
    </w:p>
    <w:p w:rsidR="005A0EF3" w:rsidRDefault="005A0EF3">
      <w:pPr>
        <w:pStyle w:val="ConsPlusNormal"/>
        <w:spacing w:before="220"/>
        <w:ind w:firstLine="540"/>
        <w:jc w:val="both"/>
      </w:pPr>
      <w:r>
        <w:t>1.4. Расходы на оплату медицинской помощи, оказываемой в условиях дневных стационаров, рассчитываются по формуле:</w:t>
      </w:r>
    </w:p>
    <w:p w:rsidR="005A0EF3" w:rsidRDefault="005A0EF3">
      <w:pPr>
        <w:pStyle w:val="ConsPlusNormal"/>
        <w:jc w:val="both"/>
      </w:pPr>
    </w:p>
    <w:p w:rsidR="005A0EF3" w:rsidRDefault="005A0EF3">
      <w:pPr>
        <w:pStyle w:val="ConsPlusNormal"/>
        <w:jc w:val="center"/>
      </w:pPr>
      <w:r>
        <w:t>Здс = Тр x Кпд,</w:t>
      </w:r>
    </w:p>
    <w:p w:rsidR="005A0EF3" w:rsidRDefault="005A0EF3">
      <w:pPr>
        <w:pStyle w:val="ConsPlusNormal"/>
        <w:jc w:val="both"/>
      </w:pPr>
    </w:p>
    <w:p w:rsidR="005A0EF3" w:rsidRDefault="005A0EF3">
      <w:pPr>
        <w:pStyle w:val="ConsPlusNormal"/>
        <w:ind w:firstLine="540"/>
        <w:jc w:val="both"/>
      </w:pPr>
      <w:r>
        <w:t>где</w:t>
      </w:r>
    </w:p>
    <w:p w:rsidR="005A0EF3" w:rsidRDefault="005A0EF3">
      <w:pPr>
        <w:pStyle w:val="ConsPlusNormal"/>
        <w:spacing w:before="220"/>
        <w:ind w:firstLine="540"/>
        <w:jc w:val="both"/>
      </w:pPr>
      <w:r>
        <w:t>Здс - расходы на оплату медицинской помощи, оказываемой в условиях дневных стационаров;</w:t>
      </w:r>
    </w:p>
    <w:p w:rsidR="005A0EF3" w:rsidRDefault="005A0EF3">
      <w:pPr>
        <w:pStyle w:val="ConsPlusNormal"/>
        <w:spacing w:before="220"/>
        <w:ind w:firstLine="540"/>
        <w:jc w:val="both"/>
      </w:pPr>
      <w:r>
        <w:t>Тр - норматив финансовых затрат на оплату медицинской помощи, оказываемой в условиях дневных стационаров (средняя стоимость одного случая госпитализации);</w:t>
      </w:r>
    </w:p>
    <w:p w:rsidR="005A0EF3" w:rsidRDefault="005A0EF3">
      <w:pPr>
        <w:pStyle w:val="ConsPlusNormal"/>
        <w:spacing w:before="220"/>
        <w:ind w:firstLine="540"/>
        <w:jc w:val="both"/>
      </w:pPr>
      <w:r>
        <w:t>Кпд - количество случаев госпитализации.</w:t>
      </w:r>
    </w:p>
    <w:p w:rsidR="005A0EF3" w:rsidRDefault="005A0EF3">
      <w:pPr>
        <w:pStyle w:val="ConsPlusNormal"/>
        <w:spacing w:before="220"/>
        <w:ind w:firstLine="540"/>
        <w:jc w:val="both"/>
      </w:pPr>
      <w:r>
        <w:t>1.5. Средства на финансовое обеспечение Программы ОМС формируются в соответствии с законодательством Российской Федерации и Пермского края.</w:t>
      </w:r>
    </w:p>
    <w:p w:rsidR="005A0EF3" w:rsidRDefault="005A0EF3">
      <w:pPr>
        <w:pStyle w:val="ConsPlusNormal"/>
        <w:spacing w:before="220"/>
        <w:ind w:firstLine="540"/>
        <w:jc w:val="both"/>
      </w:pPr>
      <w:r>
        <w:t xml:space="preserve">2. Порядок формирования и структура тарифов на оплату медицинской помощи, оказываемой в рамках Программы ОМС, устанавливаются в соответствии с Федеральным </w:t>
      </w:r>
      <w:hyperlink r:id="rId61" w:history="1">
        <w:r>
          <w:rPr>
            <w:color w:val="0000FF"/>
          </w:rPr>
          <w:t>законом</w:t>
        </w:r>
      </w:hyperlink>
      <w:r>
        <w:t xml:space="preserve"> от 29 ноября 2010 г. N 326-ФЗ "Об обязательном медицинском страховании в Российской Федерации".</w:t>
      </w:r>
    </w:p>
    <w:p w:rsidR="005A0EF3" w:rsidRDefault="005A0EF3">
      <w:pPr>
        <w:pStyle w:val="ConsPlusNormal"/>
        <w:spacing w:before="220"/>
        <w:ind w:firstLine="540"/>
        <w:jc w:val="both"/>
      </w:pPr>
      <w:r>
        <w:t xml:space="preserve">2.1. Тарифы на оплату медицинской помощи, за исключением тарифов на оплату специализированной, в том числе высокотехнологичной, медицинской помощи, оказываемой при заболеваниях, состояниях (группах заболеваний, состояний) в стационарных условиях и условиях дневного стационара в рамках базовой Программы ОМС медицинскими организациями, функции и полномочия учредителей в отношении которых осуществляет Правительство Российской </w:t>
      </w:r>
      <w:r>
        <w:lastRenderedPageBreak/>
        <w:t xml:space="preserve">Федерации или федеральные органы исполнительной власти (далее соответственно - специализированная медицинская помощь в рамках базовой Программы ОМС, федеральная медицинская организация), устанавливаются в соответствии со </w:t>
      </w:r>
      <w:hyperlink r:id="rId62" w:history="1">
        <w:r>
          <w:rPr>
            <w:color w:val="0000FF"/>
          </w:rPr>
          <w:t>статьей 30</w:t>
        </w:r>
      </w:hyperlink>
      <w:r>
        <w:t xml:space="preserve"> Федерального закона от 29 ноября 2010 г. N 326-ФЗ "Об обязательном медицинском страховании в Российской Федерации", тарифным соглашением между Министерством, ТФОМС Пермского края, представителями страховых медицинских организаций, медицинских профессиональных некоммерческих организаций, созданных в соответствии со </w:t>
      </w:r>
      <w:hyperlink r:id="rId63" w:history="1">
        <w:r>
          <w:rPr>
            <w:color w:val="0000FF"/>
          </w:rPr>
          <w:t>статьей 76</w:t>
        </w:r>
      </w:hyperlink>
      <w:r>
        <w:t xml:space="preserve"> Федерального закона от 21 ноября 2011 г. N 323-ФЗ "Об основах охраны здоровья граждан в Российской Федерации", профессиональных союзов медицинских работников или их объединений (ассоциаций), включенными в состав комиссии по разработке Программы ОМС, созданной в установленном порядке.</w:t>
      </w:r>
    </w:p>
    <w:p w:rsidR="005A0EF3" w:rsidRDefault="005A0EF3">
      <w:pPr>
        <w:pStyle w:val="ConsPlusNormal"/>
        <w:spacing w:before="220"/>
        <w:ind w:firstLine="540"/>
        <w:jc w:val="both"/>
      </w:pPr>
      <w:r>
        <w:t xml:space="preserve">Примерный </w:t>
      </w:r>
      <w:hyperlink w:anchor="P11437" w:history="1">
        <w:r>
          <w:rPr>
            <w:color w:val="0000FF"/>
          </w:rPr>
          <w:t>перечень</w:t>
        </w:r>
      </w:hyperlink>
      <w:r>
        <w:t xml:space="preserve"> заболеваний, состояний (групп заболеваний, состояний), по которым медицинскими организациями оказывается специализированная медицинская помощь (за исключением высокотехнологичной медицинской помощи) в стационарных условиях и условиях дневного стационара, установлен в приложении 6 к Программе.</w:t>
      </w:r>
    </w:p>
    <w:p w:rsidR="005A0EF3" w:rsidRDefault="005A0EF3">
      <w:pPr>
        <w:pStyle w:val="ConsPlusNormal"/>
        <w:spacing w:before="220"/>
        <w:ind w:firstLine="540"/>
        <w:jc w:val="both"/>
      </w:pPr>
      <w:r>
        <w:t>Тарифы на оплату медицинской помощи формируются в соответствии с принятыми в Программе ОМС способами оплаты медицинской помощи и в части расходов на заработную плату включают финансовое обеспечение денежных выплат стимулирующего характера, в том числе денежные выплаты:</w:t>
      </w:r>
    </w:p>
    <w:p w:rsidR="005A0EF3" w:rsidRDefault="005A0EF3">
      <w:pPr>
        <w:pStyle w:val="ConsPlusNormal"/>
        <w:spacing w:before="220"/>
        <w:ind w:firstLine="540"/>
        <w:jc w:val="both"/>
      </w:pPr>
      <w:r>
        <w:t>1) врачам-терапевтам участковым, врачам-педиатрам участковым, врачам общей практики (семейным врачам), медицинским сестрам участковым врачей-терапевтов участковых, врачей-педиатров участковых и медицинским сестрам врачей общей практики (семейных врачей) за оказанную медицинскую помощь в амбулаторных условиях;</w:t>
      </w:r>
    </w:p>
    <w:p w:rsidR="005A0EF3" w:rsidRDefault="005A0EF3">
      <w:pPr>
        <w:pStyle w:val="ConsPlusNormal"/>
        <w:spacing w:before="220"/>
        <w:ind w:firstLine="540"/>
        <w:jc w:val="both"/>
      </w:pPr>
      <w:r>
        <w:t>2) медицинским работникам фельдшерско-акушерских пунктов (заведующим фельдшерско-акушерскими пунктами, фельдшерам, акушерам (акушеркам), медицинским сестрам, в том числе медицинским сестрам патронажным) за оказанную медицинскую помощь в амбулаторных условиях;</w:t>
      </w:r>
    </w:p>
    <w:p w:rsidR="005A0EF3" w:rsidRDefault="005A0EF3">
      <w:pPr>
        <w:pStyle w:val="ConsPlusNormal"/>
        <w:spacing w:before="220"/>
        <w:ind w:firstLine="540"/>
        <w:jc w:val="both"/>
      </w:pPr>
      <w:r>
        <w:t>3) врачам, фельдшерам и медицинским сестрам медицинских организаций и подразделений скорой медицинской помощи за оказанную скорую медицинскую помощь вне медицинской организации;</w:t>
      </w:r>
    </w:p>
    <w:p w:rsidR="005A0EF3" w:rsidRDefault="005A0EF3">
      <w:pPr>
        <w:pStyle w:val="ConsPlusNormal"/>
        <w:spacing w:before="220"/>
        <w:ind w:firstLine="540"/>
        <w:jc w:val="both"/>
      </w:pPr>
      <w:r>
        <w:t>4) врачам-специалистам за оказанную медицинскую помощь в амбулаторных условиях.</w:t>
      </w:r>
    </w:p>
    <w:p w:rsidR="005A0EF3" w:rsidRDefault="005A0EF3">
      <w:pPr>
        <w:pStyle w:val="ConsPlusNormal"/>
        <w:spacing w:before="220"/>
        <w:ind w:firstLine="540"/>
        <w:jc w:val="both"/>
      </w:pPr>
      <w:r>
        <w:t>Оплата труда медицинских работников по проведению профилактических медицинских осмотров, в том числе в рамках диспансеризации, осуществляется в соответствии с трудовым законодательством Российской Федерации с учетом работы за пределами установленной для них продолжительности рабочего времени.</w:t>
      </w:r>
    </w:p>
    <w:p w:rsidR="005A0EF3" w:rsidRDefault="005A0EF3">
      <w:pPr>
        <w:pStyle w:val="ConsPlusNormal"/>
        <w:spacing w:before="220"/>
        <w:ind w:firstLine="540"/>
        <w:jc w:val="both"/>
      </w:pPr>
      <w:r>
        <w:t xml:space="preserve">2.2. Структура тарифа на оплату медицинской помощи включает в себя расходы на заработную плату, начисления на оплату труда, прочие выплаты, приобретение лекарственных средств, расходных материалов (в том числе имплантируемых в организм человека),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w:t>
      </w:r>
      <w:r>
        <w:lastRenderedPageBreak/>
        <w:t>средств (оборудование, производственный и хозяйственный инвентарь) стоимостью до 100 тысяч рублей за единицу.</w:t>
      </w:r>
    </w:p>
    <w:p w:rsidR="005A0EF3" w:rsidRDefault="005A0EF3">
      <w:pPr>
        <w:pStyle w:val="ConsPlusNormal"/>
        <w:spacing w:before="220"/>
        <w:ind w:firstLine="540"/>
        <w:jc w:val="both"/>
      </w:pPr>
      <w:r>
        <w:t>2.3. Тарифы на оплату дополнительного лекарственного обеспечения за счет межбюджетных трансфертов из бюджета Пермского края, предоставляемых бюджету ТФОМС Пермского края, включают в себя расходы на приобретение лекарственных средств для лекарственной терапии больных с почечной недостаточностью, находящихся на диализе в условиях дневного стационара: препаратов железа, антианемических лекарственных препаратов (стимуляторов эритропоэза), антипаратиреоидных лекарственных препаратов, препаратов витамина D и его аналогов, лекарственных препаратов аминокислот, включая комбинации с полипептидами, лекарственных препаратов для лечения гиперкальциемии, гиперкалиемии и гиперфосфатемии.</w:t>
      </w:r>
    </w:p>
    <w:p w:rsidR="005A0EF3" w:rsidRDefault="005A0EF3">
      <w:pPr>
        <w:pStyle w:val="ConsPlusNormal"/>
        <w:spacing w:before="220"/>
        <w:ind w:firstLine="540"/>
        <w:jc w:val="both"/>
      </w:pPr>
      <w:r>
        <w:t>3. Потребность обеспечения финансовыми средствами в рамках межбюджетных трансфертов, передаваемых из бюджета Пермского края в бюджет ТФОМС Пермского края на финансовое обеспечение дополнительных видов и условий оказания медицинской помощи, не установленных базовой Программой ОМС, и на финансовое обеспечение медицинской помощи при состояниях и заболеваниях, входящих в базовую Программу ОМС, не застрахованным по обязательному медицинскому страхованию лицам в экстренной форме в стационарных условиях и вне медицинской организации (скорая медицинская помощь), а также безрезультатных выездов рассчитывается исходя из объемов медицинской помощи и нормативов финансовых затрат на единицу объема, установленных нормативным актом Министерства. Объемы оказания медицинской помощи определяются в соответствии с нормативными объемами медицинской помощи, установленными Программой государственных гарантий. Расходы на оплату медицинской помощи определяются исходя из нормативных затрат на единицу объема медицинской помощи.</w:t>
      </w:r>
    </w:p>
    <w:p w:rsidR="005A0EF3" w:rsidRDefault="005A0EF3">
      <w:pPr>
        <w:pStyle w:val="ConsPlusNormal"/>
        <w:spacing w:before="220"/>
        <w:ind w:firstLine="540"/>
        <w:jc w:val="both"/>
      </w:pPr>
      <w:r>
        <w:t>3.1. Расходы на оплату скорой, в том числе скорой специализированной, медицинской помощи в части медицинской помощи при заболеваниях, не включенных в Программу ОМС &lt;1&gt;, а также не застрахованным по обязательному медицинскому страхованию лицам определяется исходя из расходов базисного периода и рассчитывается по формуле:</w:t>
      </w:r>
    </w:p>
    <w:p w:rsidR="005A0EF3" w:rsidRDefault="005A0EF3">
      <w:pPr>
        <w:pStyle w:val="ConsPlusNormal"/>
        <w:spacing w:before="220"/>
        <w:ind w:firstLine="540"/>
        <w:jc w:val="both"/>
      </w:pPr>
      <w:r>
        <w:t>--------------------------------</w:t>
      </w:r>
    </w:p>
    <w:p w:rsidR="005A0EF3" w:rsidRDefault="005A0EF3">
      <w:pPr>
        <w:pStyle w:val="ConsPlusNormal"/>
        <w:spacing w:before="220"/>
        <w:ind w:firstLine="540"/>
        <w:jc w:val="both"/>
      </w:pPr>
      <w:r>
        <w:t>&lt;1&gt; Включая скорую медицинскую помощь, оказываемую гражданам при заболеваниях, передаваемых половым путем, туберкулезе, вирусе иммунодефицита человека и синдроме приобретенного иммунодефицита, психических расстройствах и расстройствах поведения, в том числе связанных с употреблением психоактивных веществ, наркологических заболеваниях, а также не застрахованным по обязательному медицинскому страхованию лицам.</w:t>
      </w:r>
    </w:p>
    <w:p w:rsidR="005A0EF3" w:rsidRDefault="005A0EF3">
      <w:pPr>
        <w:pStyle w:val="ConsPlusNormal"/>
        <w:jc w:val="both"/>
      </w:pPr>
    </w:p>
    <w:p w:rsidR="005A0EF3" w:rsidRDefault="005A0EF3">
      <w:pPr>
        <w:pStyle w:val="ConsPlusNormal"/>
        <w:jc w:val="center"/>
      </w:pPr>
      <w:r>
        <w:t>Зсмп = (Тр x Ксмп),</w:t>
      </w:r>
    </w:p>
    <w:p w:rsidR="005A0EF3" w:rsidRDefault="005A0EF3">
      <w:pPr>
        <w:pStyle w:val="ConsPlusNormal"/>
        <w:jc w:val="both"/>
      </w:pPr>
    </w:p>
    <w:p w:rsidR="005A0EF3" w:rsidRDefault="005A0EF3">
      <w:pPr>
        <w:pStyle w:val="ConsPlusNormal"/>
        <w:ind w:firstLine="540"/>
        <w:jc w:val="both"/>
      </w:pPr>
      <w:r>
        <w:t>где</w:t>
      </w:r>
    </w:p>
    <w:p w:rsidR="005A0EF3" w:rsidRDefault="005A0EF3">
      <w:pPr>
        <w:pStyle w:val="ConsPlusNormal"/>
        <w:spacing w:before="220"/>
        <w:ind w:firstLine="540"/>
        <w:jc w:val="both"/>
      </w:pPr>
      <w:r>
        <w:t>Зсмп - расходы на оплату скорой медицинской помощи в части медицинской помощи при заболеваниях, не включенных в Программу ОМС, а также не застрахованным по обязательному медицинскому страхованию лицам;</w:t>
      </w:r>
    </w:p>
    <w:p w:rsidR="005A0EF3" w:rsidRDefault="005A0EF3">
      <w:pPr>
        <w:pStyle w:val="ConsPlusNormal"/>
        <w:spacing w:before="220"/>
        <w:ind w:firstLine="540"/>
        <w:jc w:val="both"/>
      </w:pPr>
      <w:r>
        <w:t>Тр - норматив финансовых затрат на оплату скорой медицинской помощи в части медицинской помощи при заболеваниях, не включенных в Программу ОМС, а также не застрахованным по обязательному медицинскому страхованию лицам (средняя стоимость одного вызова);</w:t>
      </w:r>
    </w:p>
    <w:p w:rsidR="005A0EF3" w:rsidRDefault="005A0EF3">
      <w:pPr>
        <w:pStyle w:val="ConsPlusNormal"/>
        <w:spacing w:before="220"/>
        <w:ind w:firstLine="540"/>
        <w:jc w:val="both"/>
      </w:pPr>
      <w:r>
        <w:t xml:space="preserve">Ксмп - количество вызовов скорой медицинской помощи в части медицинской помощи при заболеваниях, не включенных в Программу ОМС, а также не застрахованным по обязательному </w:t>
      </w:r>
      <w:r>
        <w:lastRenderedPageBreak/>
        <w:t>медицинскому страхованию лицам.</w:t>
      </w:r>
    </w:p>
    <w:p w:rsidR="005A0EF3" w:rsidRDefault="005A0EF3">
      <w:pPr>
        <w:pStyle w:val="ConsPlusNormal"/>
        <w:spacing w:before="220"/>
        <w:ind w:firstLine="540"/>
        <w:jc w:val="both"/>
      </w:pPr>
      <w:r>
        <w:t>3.2. Расходы на оплату медицинской помощи, оказываемой амбулаторно, рассчитываются по формуле:</w:t>
      </w:r>
    </w:p>
    <w:p w:rsidR="005A0EF3" w:rsidRDefault="005A0EF3">
      <w:pPr>
        <w:pStyle w:val="ConsPlusNormal"/>
        <w:jc w:val="both"/>
      </w:pPr>
    </w:p>
    <w:p w:rsidR="005A0EF3" w:rsidRDefault="005A0EF3">
      <w:pPr>
        <w:pStyle w:val="ConsPlusNormal"/>
        <w:jc w:val="center"/>
      </w:pPr>
      <w:r>
        <w:t>Зап = [(Тпр x Кпспр) + (Тз x Кобрз) + (Тппц x Кппц)],</w:t>
      </w:r>
    </w:p>
    <w:p w:rsidR="005A0EF3" w:rsidRDefault="005A0EF3">
      <w:pPr>
        <w:pStyle w:val="ConsPlusNormal"/>
        <w:jc w:val="both"/>
      </w:pPr>
    </w:p>
    <w:p w:rsidR="005A0EF3" w:rsidRDefault="005A0EF3">
      <w:pPr>
        <w:pStyle w:val="ConsPlusNormal"/>
        <w:ind w:firstLine="540"/>
        <w:jc w:val="both"/>
      </w:pPr>
      <w:r>
        <w:t>где</w:t>
      </w:r>
    </w:p>
    <w:p w:rsidR="005A0EF3" w:rsidRDefault="005A0EF3">
      <w:pPr>
        <w:pStyle w:val="ConsPlusNormal"/>
        <w:spacing w:before="220"/>
        <w:ind w:firstLine="540"/>
        <w:jc w:val="both"/>
      </w:pPr>
      <w:r>
        <w:t>Зап - расходы на оплату медицинской помощи, оказываемой амбулаторно;</w:t>
      </w:r>
    </w:p>
    <w:p w:rsidR="005A0EF3" w:rsidRDefault="005A0EF3">
      <w:pPr>
        <w:pStyle w:val="ConsPlusNormal"/>
        <w:spacing w:before="220"/>
        <w:ind w:firstLine="540"/>
        <w:jc w:val="both"/>
      </w:pPr>
      <w:r>
        <w:t>Тпр - норматив финансовых затрат на оплату медицинской помощи, оказываемой амбулаторно с профилактической целью (средняя стоимость одного посещения с профилактической целью);</w:t>
      </w:r>
    </w:p>
    <w:p w:rsidR="005A0EF3" w:rsidRDefault="005A0EF3">
      <w:pPr>
        <w:pStyle w:val="ConsPlusNormal"/>
        <w:spacing w:before="220"/>
        <w:ind w:firstLine="540"/>
        <w:jc w:val="both"/>
      </w:pPr>
      <w:r>
        <w:t>Кпспр - количество посещений с профилактической целью;</w:t>
      </w:r>
    </w:p>
    <w:p w:rsidR="005A0EF3" w:rsidRDefault="005A0EF3">
      <w:pPr>
        <w:pStyle w:val="ConsPlusNormal"/>
        <w:spacing w:before="220"/>
        <w:ind w:firstLine="540"/>
        <w:jc w:val="both"/>
      </w:pPr>
      <w:r>
        <w:t>Тз - норматив финансовых затрат на оплату медицинской помощи, оказываемой амбулаторно в связи с заболеваниями (средняя стоимость одного обращения по оказанию амбулаторной помощи в связи с заболеваниями);</w:t>
      </w:r>
    </w:p>
    <w:p w:rsidR="005A0EF3" w:rsidRDefault="005A0EF3">
      <w:pPr>
        <w:pStyle w:val="ConsPlusNormal"/>
        <w:spacing w:before="220"/>
        <w:ind w:firstLine="540"/>
        <w:jc w:val="both"/>
      </w:pPr>
      <w:r>
        <w:t>Кобрз - количество обращений в связи с заболеваниями;</w:t>
      </w:r>
    </w:p>
    <w:p w:rsidR="005A0EF3" w:rsidRDefault="005A0EF3">
      <w:pPr>
        <w:pStyle w:val="ConsPlusNormal"/>
        <w:spacing w:before="220"/>
        <w:ind w:firstLine="540"/>
        <w:jc w:val="both"/>
      </w:pPr>
      <w:r>
        <w:t>Тппц - норматив финансовых затрат на оплату медицинской помощи, оказываемой по паллиативной медицинской помощи в амбулаторных условиях, в том числе на дому;</w:t>
      </w:r>
    </w:p>
    <w:p w:rsidR="005A0EF3" w:rsidRDefault="005A0EF3">
      <w:pPr>
        <w:pStyle w:val="ConsPlusNormal"/>
        <w:spacing w:before="220"/>
        <w:ind w:firstLine="540"/>
        <w:jc w:val="both"/>
      </w:pPr>
      <w:r>
        <w:t>Кппц - количество посещений по паллиативной медицинской помощи, в том числе на дому.</w:t>
      </w:r>
    </w:p>
    <w:p w:rsidR="005A0EF3" w:rsidRDefault="005A0EF3">
      <w:pPr>
        <w:pStyle w:val="ConsPlusNormal"/>
        <w:spacing w:before="220"/>
        <w:ind w:firstLine="540"/>
        <w:jc w:val="both"/>
      </w:pPr>
      <w:r>
        <w:t>3.3. Расходы на оплату медицинской помощи, оказываемой в условиях дневных стационаров, рассчитываются по формуле:</w:t>
      </w:r>
    </w:p>
    <w:p w:rsidR="005A0EF3" w:rsidRDefault="005A0EF3">
      <w:pPr>
        <w:pStyle w:val="ConsPlusNormal"/>
        <w:jc w:val="both"/>
      </w:pPr>
    </w:p>
    <w:p w:rsidR="005A0EF3" w:rsidRDefault="005A0EF3">
      <w:pPr>
        <w:pStyle w:val="ConsPlusNormal"/>
        <w:jc w:val="center"/>
      </w:pPr>
      <w:r>
        <w:t>Здс = (Тр x Кпд),</w:t>
      </w:r>
    </w:p>
    <w:p w:rsidR="005A0EF3" w:rsidRDefault="005A0EF3">
      <w:pPr>
        <w:pStyle w:val="ConsPlusNormal"/>
        <w:jc w:val="both"/>
      </w:pPr>
    </w:p>
    <w:p w:rsidR="005A0EF3" w:rsidRDefault="005A0EF3">
      <w:pPr>
        <w:pStyle w:val="ConsPlusNormal"/>
        <w:ind w:firstLine="540"/>
        <w:jc w:val="both"/>
      </w:pPr>
      <w:r>
        <w:t>где</w:t>
      </w:r>
    </w:p>
    <w:p w:rsidR="005A0EF3" w:rsidRDefault="005A0EF3">
      <w:pPr>
        <w:pStyle w:val="ConsPlusNormal"/>
        <w:spacing w:before="220"/>
        <w:ind w:firstLine="540"/>
        <w:jc w:val="both"/>
      </w:pPr>
      <w:r>
        <w:t>Здс - расходы на оплату медицинской помощи, оказываемой в условиях дневных стационаров;</w:t>
      </w:r>
    </w:p>
    <w:p w:rsidR="005A0EF3" w:rsidRDefault="005A0EF3">
      <w:pPr>
        <w:pStyle w:val="ConsPlusNormal"/>
        <w:spacing w:before="220"/>
        <w:ind w:firstLine="540"/>
        <w:jc w:val="both"/>
      </w:pPr>
      <w:r>
        <w:t>Тр - норматив финансовых затрат на оплату медицинской помощи, оказываемой в условиях дневных стационаров (средняя стоимость одного случая госпитализации);</w:t>
      </w:r>
    </w:p>
    <w:p w:rsidR="005A0EF3" w:rsidRDefault="005A0EF3">
      <w:pPr>
        <w:pStyle w:val="ConsPlusNormal"/>
        <w:spacing w:before="220"/>
        <w:ind w:firstLine="540"/>
        <w:jc w:val="both"/>
      </w:pPr>
      <w:r>
        <w:t>Кпд - количество случаев госпитализации.</w:t>
      </w:r>
    </w:p>
    <w:p w:rsidR="005A0EF3" w:rsidRDefault="005A0EF3">
      <w:pPr>
        <w:pStyle w:val="ConsPlusNormal"/>
        <w:spacing w:before="220"/>
        <w:ind w:firstLine="540"/>
        <w:jc w:val="both"/>
      </w:pPr>
      <w:r>
        <w:t>3.4. Расходы на оплату медицинской помощи, оказываемой в стационарных условиях, рассчитываются по формуле:</w:t>
      </w:r>
    </w:p>
    <w:p w:rsidR="005A0EF3" w:rsidRDefault="005A0EF3">
      <w:pPr>
        <w:pStyle w:val="ConsPlusNormal"/>
        <w:jc w:val="both"/>
      </w:pPr>
    </w:p>
    <w:p w:rsidR="005A0EF3" w:rsidRDefault="005A0EF3">
      <w:pPr>
        <w:pStyle w:val="ConsPlusNormal"/>
        <w:jc w:val="center"/>
      </w:pPr>
      <w:r>
        <w:t>Зкс = (Тр x Ккд),</w:t>
      </w:r>
    </w:p>
    <w:p w:rsidR="005A0EF3" w:rsidRDefault="005A0EF3">
      <w:pPr>
        <w:pStyle w:val="ConsPlusNormal"/>
        <w:jc w:val="both"/>
      </w:pPr>
    </w:p>
    <w:p w:rsidR="005A0EF3" w:rsidRDefault="005A0EF3">
      <w:pPr>
        <w:pStyle w:val="ConsPlusNormal"/>
        <w:ind w:firstLine="540"/>
        <w:jc w:val="both"/>
      </w:pPr>
      <w:r>
        <w:t>где</w:t>
      </w:r>
    </w:p>
    <w:p w:rsidR="005A0EF3" w:rsidRDefault="005A0EF3">
      <w:pPr>
        <w:pStyle w:val="ConsPlusNormal"/>
        <w:spacing w:before="220"/>
        <w:ind w:firstLine="540"/>
        <w:jc w:val="both"/>
      </w:pPr>
      <w:r>
        <w:t>Зкс - расходы на оплату медицинской помощи, оказываемой в стационарных условиях;</w:t>
      </w:r>
    </w:p>
    <w:p w:rsidR="005A0EF3" w:rsidRDefault="005A0EF3">
      <w:pPr>
        <w:pStyle w:val="ConsPlusNormal"/>
        <w:spacing w:before="220"/>
        <w:ind w:firstLine="540"/>
        <w:jc w:val="both"/>
      </w:pPr>
      <w:r>
        <w:t>Тр - норматив финансовых затрат на оплату медицинской помощи, оказываемой в стационарных условиях (средняя стоимость одного случая госпитализации);</w:t>
      </w:r>
    </w:p>
    <w:p w:rsidR="005A0EF3" w:rsidRDefault="005A0EF3">
      <w:pPr>
        <w:pStyle w:val="ConsPlusNormal"/>
        <w:spacing w:before="220"/>
        <w:ind w:firstLine="540"/>
        <w:jc w:val="both"/>
      </w:pPr>
      <w:r>
        <w:t>Ккд - количество случаев госпитализации.</w:t>
      </w:r>
    </w:p>
    <w:p w:rsidR="005A0EF3" w:rsidRDefault="005A0EF3">
      <w:pPr>
        <w:pStyle w:val="ConsPlusNormal"/>
        <w:spacing w:before="220"/>
        <w:ind w:firstLine="540"/>
        <w:jc w:val="both"/>
      </w:pPr>
      <w:r>
        <w:lastRenderedPageBreak/>
        <w:t>3.5. Расходы на оплату паллиативной медицинской помощи, оказываемой в стационарных условиях, рассчитываются по формуле:</w:t>
      </w:r>
    </w:p>
    <w:p w:rsidR="005A0EF3" w:rsidRDefault="005A0EF3">
      <w:pPr>
        <w:pStyle w:val="ConsPlusNormal"/>
        <w:jc w:val="both"/>
      </w:pPr>
    </w:p>
    <w:p w:rsidR="005A0EF3" w:rsidRDefault="005A0EF3">
      <w:pPr>
        <w:pStyle w:val="ConsPlusNormal"/>
        <w:jc w:val="center"/>
      </w:pPr>
      <w:r>
        <w:t>Зпп = (Тр x Ккд),</w:t>
      </w:r>
    </w:p>
    <w:p w:rsidR="005A0EF3" w:rsidRDefault="005A0EF3">
      <w:pPr>
        <w:pStyle w:val="ConsPlusNormal"/>
        <w:jc w:val="both"/>
      </w:pPr>
    </w:p>
    <w:p w:rsidR="005A0EF3" w:rsidRDefault="005A0EF3">
      <w:pPr>
        <w:pStyle w:val="ConsPlusNormal"/>
        <w:ind w:firstLine="540"/>
        <w:jc w:val="both"/>
      </w:pPr>
      <w:r>
        <w:t>где</w:t>
      </w:r>
    </w:p>
    <w:p w:rsidR="005A0EF3" w:rsidRDefault="005A0EF3">
      <w:pPr>
        <w:pStyle w:val="ConsPlusNormal"/>
        <w:spacing w:before="220"/>
        <w:ind w:firstLine="540"/>
        <w:jc w:val="both"/>
      </w:pPr>
      <w:r>
        <w:t>Зпп - расходы на оплату паллиативной медицинской помощи, оказываемой в стационарных условиях;</w:t>
      </w:r>
    </w:p>
    <w:p w:rsidR="005A0EF3" w:rsidRDefault="005A0EF3">
      <w:pPr>
        <w:pStyle w:val="ConsPlusNormal"/>
        <w:spacing w:before="220"/>
        <w:ind w:firstLine="540"/>
        <w:jc w:val="both"/>
      </w:pPr>
      <w:r>
        <w:t>Тр - норматив финансовых затрат на оплату паллиативной медицинской помощи, оказываемой в стационарных условиях (средняя стоимость одного койко-дня);</w:t>
      </w:r>
    </w:p>
    <w:p w:rsidR="005A0EF3" w:rsidRDefault="005A0EF3">
      <w:pPr>
        <w:pStyle w:val="ConsPlusNormal"/>
        <w:spacing w:before="220"/>
        <w:ind w:firstLine="540"/>
        <w:jc w:val="both"/>
      </w:pPr>
      <w:r>
        <w:t>Ккд - количество койко-дней.</w:t>
      </w:r>
    </w:p>
    <w:p w:rsidR="005A0EF3" w:rsidRDefault="005A0EF3">
      <w:pPr>
        <w:pStyle w:val="ConsPlusNormal"/>
        <w:spacing w:before="220"/>
        <w:ind w:firstLine="540"/>
        <w:jc w:val="both"/>
      </w:pPr>
      <w:r>
        <w:t>4. Потребность обеспечения финансовыми средствами за счет краевого бюджета рассчитывается на основе численности населения, данные о которой предоставлены Территориальным органом Федеральной службы государственной статистики по Пермскому краю. Численность населения Пермского края по прогнозу на 1 января 2021 года составил 2599260 человек.</w:t>
      </w:r>
    </w:p>
    <w:p w:rsidR="005A0EF3" w:rsidRDefault="005A0EF3">
      <w:pPr>
        <w:pStyle w:val="ConsPlusNormal"/>
        <w:spacing w:before="220"/>
        <w:ind w:firstLine="540"/>
        <w:jc w:val="both"/>
      </w:pPr>
      <w:r>
        <w:t>4.1. Расходы краевого бюджета по организации медицинской помощи в соответствии с Программой включают в себя расходы по организации медицинской помощи, предоставляемой медицинскими организациями государственной системы здравоохранения.</w:t>
      </w:r>
    </w:p>
    <w:p w:rsidR="005A0EF3" w:rsidRDefault="005A0EF3">
      <w:pPr>
        <w:pStyle w:val="ConsPlusNormal"/>
        <w:spacing w:before="220"/>
        <w:ind w:firstLine="540"/>
        <w:jc w:val="both"/>
      </w:pPr>
      <w:r>
        <w:t>4.2. Расходы по организации оказания медицинской помощи медицинскими организациями государственной системы здравоохранения Пермского края рассчитываются исходя из государственного задания на оказание медицинской помощи, установленного нормативным актом Министерства, и стоимости государственной услуги. Государственное задание определяется в соответствии с нормативными объемами медицинской помощи, установленными Программой государственных гарантий. Стоимость государственной услуги определяется исходя из нормативных затрат на единицу объема медицинской помощи, затрат на уплату налогов, в качестве объекта налогообложения по которым признается имущество учреждения.</w:t>
      </w:r>
    </w:p>
    <w:p w:rsidR="005A0EF3" w:rsidRDefault="005A0EF3">
      <w:pPr>
        <w:pStyle w:val="ConsPlusNormal"/>
        <w:spacing w:before="220"/>
        <w:ind w:firstLine="540"/>
        <w:jc w:val="both"/>
      </w:pPr>
      <w:r>
        <w:t>4.2.1. Объем расходов на государственные услуги по оказанию санитарно-авиационной эвакуации, осуществляемой воздушными судами, и медицинской помощи бригадами экстренной консультативной скорой медицинской помощи определяется исходя из расходов базисного периода и рассчитывается по формуле:</w:t>
      </w:r>
    </w:p>
    <w:p w:rsidR="005A0EF3" w:rsidRDefault="005A0EF3">
      <w:pPr>
        <w:pStyle w:val="ConsPlusNormal"/>
        <w:jc w:val="both"/>
      </w:pPr>
    </w:p>
    <w:p w:rsidR="005A0EF3" w:rsidRDefault="005A0EF3">
      <w:pPr>
        <w:pStyle w:val="ConsPlusNormal"/>
        <w:jc w:val="center"/>
      </w:pPr>
      <w:r>
        <w:t>ОФ = [(Снзвл x Квл) + (Снзве x Кве)] + Nун,</w:t>
      </w:r>
    </w:p>
    <w:p w:rsidR="005A0EF3" w:rsidRDefault="005A0EF3">
      <w:pPr>
        <w:pStyle w:val="ConsPlusNormal"/>
        <w:jc w:val="both"/>
      </w:pPr>
    </w:p>
    <w:p w:rsidR="005A0EF3" w:rsidRDefault="005A0EF3">
      <w:pPr>
        <w:pStyle w:val="ConsPlusNormal"/>
        <w:ind w:firstLine="540"/>
        <w:jc w:val="both"/>
      </w:pPr>
      <w:r>
        <w:t>где</w:t>
      </w:r>
    </w:p>
    <w:p w:rsidR="005A0EF3" w:rsidRDefault="005A0EF3">
      <w:pPr>
        <w:pStyle w:val="ConsPlusNormal"/>
        <w:spacing w:before="220"/>
        <w:ind w:firstLine="540"/>
        <w:jc w:val="both"/>
      </w:pPr>
      <w:r>
        <w:t>ОФ - объем финансового обеспечения на оказание государственной услуги;</w:t>
      </w:r>
    </w:p>
    <w:p w:rsidR="005A0EF3" w:rsidRDefault="005A0EF3">
      <w:pPr>
        <w:pStyle w:val="ConsPlusNormal"/>
        <w:spacing w:before="220"/>
        <w:ind w:firstLine="540"/>
        <w:jc w:val="both"/>
      </w:pPr>
      <w:r>
        <w:t>Снзвл - нормативные затраты на оказание государственной услуги на один вылет (средняя стоимость одного вылета);</w:t>
      </w:r>
    </w:p>
    <w:p w:rsidR="005A0EF3" w:rsidRDefault="005A0EF3">
      <w:pPr>
        <w:pStyle w:val="ConsPlusNormal"/>
        <w:spacing w:before="220"/>
        <w:ind w:firstLine="540"/>
        <w:jc w:val="both"/>
      </w:pPr>
      <w:r>
        <w:t>Квл - количество вылетов;</w:t>
      </w:r>
    </w:p>
    <w:p w:rsidR="005A0EF3" w:rsidRDefault="005A0EF3">
      <w:pPr>
        <w:pStyle w:val="ConsPlusNormal"/>
        <w:spacing w:before="220"/>
        <w:ind w:firstLine="540"/>
        <w:jc w:val="both"/>
      </w:pPr>
      <w:r>
        <w:t>Снзве - нормативные затраты на оказание государственной услуги на один выезд (средняя стоимость одного выезда);</w:t>
      </w:r>
    </w:p>
    <w:p w:rsidR="005A0EF3" w:rsidRDefault="005A0EF3">
      <w:pPr>
        <w:pStyle w:val="ConsPlusNormal"/>
        <w:spacing w:before="220"/>
        <w:ind w:firstLine="540"/>
        <w:jc w:val="both"/>
      </w:pPr>
      <w:r>
        <w:t>Кве - количество выездов;</w:t>
      </w:r>
    </w:p>
    <w:p w:rsidR="005A0EF3" w:rsidRDefault="005A0EF3">
      <w:pPr>
        <w:pStyle w:val="ConsPlusNormal"/>
        <w:spacing w:before="220"/>
        <w:ind w:firstLine="540"/>
        <w:jc w:val="both"/>
      </w:pPr>
      <w:r>
        <w:t xml:space="preserve">Nун - затраты на уплату налогов, в качестве объекта налогообложения по которым </w:t>
      </w:r>
      <w:r>
        <w:lastRenderedPageBreak/>
        <w:t>признается имущество учреждения.</w:t>
      </w:r>
    </w:p>
    <w:p w:rsidR="005A0EF3" w:rsidRDefault="005A0EF3">
      <w:pPr>
        <w:pStyle w:val="ConsPlusNormal"/>
        <w:spacing w:before="220"/>
        <w:ind w:firstLine="540"/>
        <w:jc w:val="both"/>
      </w:pPr>
      <w:r>
        <w:t>4.2.2. Объем расходов на государственные услуги, оказываемые амбулаторно в учреждениях государственной системы здравоохранения Пермского края:</w:t>
      </w:r>
    </w:p>
    <w:p w:rsidR="005A0EF3" w:rsidRDefault="005A0EF3">
      <w:pPr>
        <w:pStyle w:val="ConsPlusNormal"/>
        <w:jc w:val="both"/>
      </w:pPr>
    </w:p>
    <w:p w:rsidR="005A0EF3" w:rsidRDefault="005A0EF3">
      <w:pPr>
        <w:pStyle w:val="ConsPlusNormal"/>
        <w:jc w:val="center"/>
      </w:pPr>
      <w:r>
        <w:t>ОФ = (Снзп x Кппс) + (Снзо x Кобрз) + (Снппц x Кппц) + Nун,</w:t>
      </w:r>
    </w:p>
    <w:p w:rsidR="005A0EF3" w:rsidRDefault="005A0EF3">
      <w:pPr>
        <w:pStyle w:val="ConsPlusNormal"/>
        <w:jc w:val="both"/>
      </w:pPr>
    </w:p>
    <w:p w:rsidR="005A0EF3" w:rsidRDefault="005A0EF3">
      <w:pPr>
        <w:pStyle w:val="ConsPlusNormal"/>
        <w:ind w:firstLine="540"/>
        <w:jc w:val="both"/>
      </w:pPr>
      <w:r>
        <w:t>где</w:t>
      </w:r>
    </w:p>
    <w:p w:rsidR="005A0EF3" w:rsidRDefault="005A0EF3">
      <w:pPr>
        <w:pStyle w:val="ConsPlusNormal"/>
        <w:spacing w:before="220"/>
        <w:ind w:firstLine="540"/>
        <w:jc w:val="both"/>
      </w:pPr>
      <w:r>
        <w:t>ОФ - объем финансового обеспечения на оказание государственной услуги;</w:t>
      </w:r>
    </w:p>
    <w:p w:rsidR="005A0EF3" w:rsidRDefault="005A0EF3">
      <w:pPr>
        <w:pStyle w:val="ConsPlusNormal"/>
        <w:spacing w:before="220"/>
        <w:ind w:firstLine="540"/>
        <w:jc w:val="both"/>
      </w:pPr>
      <w:r>
        <w:t>Снзп - нормативные затраты на оказание государственной услуги на одно посещение с профилактической целью (средняя стоимость одного посещения с профилактической и иной целью);</w:t>
      </w:r>
    </w:p>
    <w:p w:rsidR="005A0EF3" w:rsidRDefault="005A0EF3">
      <w:pPr>
        <w:pStyle w:val="ConsPlusNormal"/>
        <w:spacing w:before="220"/>
        <w:ind w:firstLine="540"/>
        <w:jc w:val="both"/>
      </w:pPr>
      <w:r>
        <w:t>Кппс - количество посещений с профилактической целью и иной целью;</w:t>
      </w:r>
    </w:p>
    <w:p w:rsidR="005A0EF3" w:rsidRDefault="005A0EF3">
      <w:pPr>
        <w:pStyle w:val="ConsPlusNormal"/>
        <w:spacing w:before="220"/>
        <w:ind w:firstLine="540"/>
        <w:jc w:val="both"/>
      </w:pPr>
      <w:r>
        <w:t>Снзо - нормативные затраты на оказание государственной услуги на одно обращение в связи с заболеваниями (средняя стоимость одного обращения в связи с заболеванием);</w:t>
      </w:r>
    </w:p>
    <w:p w:rsidR="005A0EF3" w:rsidRDefault="005A0EF3">
      <w:pPr>
        <w:pStyle w:val="ConsPlusNormal"/>
        <w:spacing w:before="220"/>
        <w:ind w:firstLine="540"/>
        <w:jc w:val="both"/>
      </w:pPr>
      <w:r>
        <w:t>Кобрз - количество обращений в связи с заболеваниями;</w:t>
      </w:r>
    </w:p>
    <w:p w:rsidR="005A0EF3" w:rsidRDefault="005A0EF3">
      <w:pPr>
        <w:pStyle w:val="ConsPlusNormal"/>
        <w:spacing w:before="220"/>
        <w:ind w:firstLine="540"/>
        <w:jc w:val="both"/>
      </w:pPr>
      <w:r>
        <w:t>Снппц - нормативные затраты на оказание государственной услуги на одно посещение по паллиативной медицинской помощи на дому патронажными бригадами паллиативной медицинской помощи (средняя стоимость одного посещения по паллиативной медицинской помощи на дому патронажными бригадами паллиативной медицинской помощи);</w:t>
      </w:r>
    </w:p>
    <w:p w:rsidR="005A0EF3" w:rsidRDefault="005A0EF3">
      <w:pPr>
        <w:pStyle w:val="ConsPlusNormal"/>
        <w:spacing w:before="220"/>
        <w:ind w:firstLine="540"/>
        <w:jc w:val="both"/>
      </w:pPr>
      <w:r>
        <w:t>Кппц - количество посещений по паллиативной медицинской помощи на дому патронажными бригадами паллиативной медицинской помощи;</w:t>
      </w:r>
    </w:p>
    <w:p w:rsidR="005A0EF3" w:rsidRDefault="005A0EF3">
      <w:pPr>
        <w:pStyle w:val="ConsPlusNormal"/>
        <w:spacing w:before="220"/>
        <w:ind w:firstLine="540"/>
        <w:jc w:val="both"/>
      </w:pPr>
      <w:r>
        <w:t>Nун - затраты на уплату налогов, в качестве объекта налогообложения по которым признается имущество учреждения.</w:t>
      </w:r>
    </w:p>
    <w:p w:rsidR="005A0EF3" w:rsidRDefault="005A0EF3">
      <w:pPr>
        <w:pStyle w:val="ConsPlusNormal"/>
        <w:spacing w:before="220"/>
        <w:ind w:firstLine="540"/>
        <w:jc w:val="both"/>
      </w:pPr>
      <w:r>
        <w:t>4.2.3. Объем расходов на государственные услуги, оказываемые в условиях дневных стационаров в учреждениях государственной системы здравоохранения Пермского края:</w:t>
      </w:r>
    </w:p>
    <w:p w:rsidR="005A0EF3" w:rsidRDefault="005A0EF3">
      <w:pPr>
        <w:pStyle w:val="ConsPlusNormal"/>
        <w:jc w:val="both"/>
      </w:pPr>
    </w:p>
    <w:p w:rsidR="005A0EF3" w:rsidRDefault="005A0EF3">
      <w:pPr>
        <w:pStyle w:val="ConsPlusNormal"/>
        <w:jc w:val="center"/>
      </w:pPr>
      <w:r>
        <w:t>ОФ = Снзпд x Кпд + Nун,</w:t>
      </w:r>
    </w:p>
    <w:p w:rsidR="005A0EF3" w:rsidRDefault="005A0EF3">
      <w:pPr>
        <w:pStyle w:val="ConsPlusNormal"/>
        <w:jc w:val="both"/>
      </w:pPr>
    </w:p>
    <w:p w:rsidR="005A0EF3" w:rsidRDefault="005A0EF3">
      <w:pPr>
        <w:pStyle w:val="ConsPlusNormal"/>
        <w:ind w:firstLine="540"/>
        <w:jc w:val="both"/>
      </w:pPr>
      <w:r>
        <w:t>где</w:t>
      </w:r>
    </w:p>
    <w:p w:rsidR="005A0EF3" w:rsidRDefault="005A0EF3">
      <w:pPr>
        <w:pStyle w:val="ConsPlusNormal"/>
        <w:spacing w:before="220"/>
        <w:ind w:firstLine="540"/>
        <w:jc w:val="both"/>
      </w:pPr>
      <w:r>
        <w:t>ОФ - объем финансового обеспечения на оказание государственной услуги;</w:t>
      </w:r>
    </w:p>
    <w:p w:rsidR="005A0EF3" w:rsidRDefault="005A0EF3">
      <w:pPr>
        <w:pStyle w:val="ConsPlusNormal"/>
        <w:spacing w:before="220"/>
        <w:ind w:firstLine="540"/>
        <w:jc w:val="both"/>
      </w:pPr>
      <w:r>
        <w:t>Снзпд - нормативные затраты на оказание государственной услуги на один случай госпитализации (средняя стоимость одной госпитализации);</w:t>
      </w:r>
    </w:p>
    <w:p w:rsidR="005A0EF3" w:rsidRDefault="005A0EF3">
      <w:pPr>
        <w:pStyle w:val="ConsPlusNormal"/>
        <w:spacing w:before="220"/>
        <w:ind w:firstLine="540"/>
        <w:jc w:val="both"/>
      </w:pPr>
      <w:r>
        <w:t>Кпд - количество случаев госпитализации;</w:t>
      </w:r>
    </w:p>
    <w:p w:rsidR="005A0EF3" w:rsidRDefault="005A0EF3">
      <w:pPr>
        <w:pStyle w:val="ConsPlusNormal"/>
        <w:spacing w:before="220"/>
        <w:ind w:firstLine="540"/>
        <w:jc w:val="both"/>
      </w:pPr>
      <w:r>
        <w:t>Nун - затраты на уплату налогов, в качестве объекта налогообложения по которым признается имущество учреждения.</w:t>
      </w:r>
    </w:p>
    <w:p w:rsidR="005A0EF3" w:rsidRDefault="005A0EF3">
      <w:pPr>
        <w:pStyle w:val="ConsPlusNormal"/>
        <w:spacing w:before="220"/>
        <w:ind w:firstLine="540"/>
        <w:jc w:val="both"/>
      </w:pPr>
      <w:r>
        <w:t>4.2.4. Объем расходов на государственные услуги, оказываемые в условиях круглосуточных стационаров в учреждениях государственной системы здравоохранения Пермского края:</w:t>
      </w:r>
    </w:p>
    <w:p w:rsidR="005A0EF3" w:rsidRDefault="005A0EF3">
      <w:pPr>
        <w:pStyle w:val="ConsPlusNormal"/>
        <w:jc w:val="both"/>
      </w:pPr>
    </w:p>
    <w:p w:rsidR="005A0EF3" w:rsidRDefault="005A0EF3">
      <w:pPr>
        <w:pStyle w:val="ConsPlusNormal"/>
        <w:jc w:val="center"/>
      </w:pPr>
      <w:r>
        <w:t>ОФ = Снзпд x Кпд + Nун,</w:t>
      </w:r>
    </w:p>
    <w:p w:rsidR="005A0EF3" w:rsidRDefault="005A0EF3">
      <w:pPr>
        <w:pStyle w:val="ConsPlusNormal"/>
        <w:jc w:val="both"/>
      </w:pPr>
    </w:p>
    <w:p w:rsidR="005A0EF3" w:rsidRDefault="005A0EF3">
      <w:pPr>
        <w:pStyle w:val="ConsPlusNormal"/>
        <w:ind w:firstLine="540"/>
        <w:jc w:val="both"/>
      </w:pPr>
      <w:r>
        <w:t>где</w:t>
      </w:r>
    </w:p>
    <w:p w:rsidR="005A0EF3" w:rsidRDefault="005A0EF3">
      <w:pPr>
        <w:pStyle w:val="ConsPlusNormal"/>
        <w:spacing w:before="220"/>
        <w:ind w:firstLine="540"/>
        <w:jc w:val="both"/>
      </w:pPr>
      <w:r>
        <w:lastRenderedPageBreak/>
        <w:t>ОФ - объем финансового обеспечения на оказание государственной услуги;</w:t>
      </w:r>
    </w:p>
    <w:p w:rsidR="005A0EF3" w:rsidRDefault="005A0EF3">
      <w:pPr>
        <w:pStyle w:val="ConsPlusNormal"/>
        <w:spacing w:before="220"/>
        <w:ind w:firstLine="540"/>
        <w:jc w:val="both"/>
      </w:pPr>
      <w:r>
        <w:t>Снзпд - нормативные затраты на оказание государственной услуги на один случай госпитализации (средняя стоимость одной госпитализации);</w:t>
      </w:r>
    </w:p>
    <w:p w:rsidR="005A0EF3" w:rsidRDefault="005A0EF3">
      <w:pPr>
        <w:pStyle w:val="ConsPlusNormal"/>
        <w:spacing w:before="220"/>
        <w:ind w:firstLine="540"/>
        <w:jc w:val="both"/>
      </w:pPr>
      <w:r>
        <w:t>Кпд - количество случаев госпитализации;</w:t>
      </w:r>
    </w:p>
    <w:p w:rsidR="005A0EF3" w:rsidRDefault="005A0EF3">
      <w:pPr>
        <w:pStyle w:val="ConsPlusNormal"/>
        <w:spacing w:before="220"/>
        <w:ind w:firstLine="540"/>
        <w:jc w:val="both"/>
      </w:pPr>
      <w:r>
        <w:t>Nун - затраты на уплату налогов, в качестве объекта налогообложения по которым признается имущество учреждения.</w:t>
      </w:r>
    </w:p>
    <w:p w:rsidR="005A0EF3" w:rsidRDefault="005A0EF3">
      <w:pPr>
        <w:pStyle w:val="ConsPlusNormal"/>
        <w:spacing w:before="220"/>
        <w:ind w:firstLine="540"/>
        <w:jc w:val="both"/>
      </w:pPr>
      <w:r>
        <w:t xml:space="preserve">5. </w:t>
      </w:r>
      <w:hyperlink w:anchor="P15172" w:history="1">
        <w:r>
          <w:rPr>
            <w:color w:val="0000FF"/>
          </w:rPr>
          <w:t>Стоимость</w:t>
        </w:r>
      </w:hyperlink>
      <w:r>
        <w:t xml:space="preserve"> Программы по источникам финансового обеспечения на 2021 год и на плановый период 2022 и 2023 годов представлена в приложении 7 к Программе.</w:t>
      </w:r>
    </w:p>
    <w:p w:rsidR="005A0EF3" w:rsidRDefault="005A0EF3">
      <w:pPr>
        <w:pStyle w:val="ConsPlusNormal"/>
        <w:spacing w:before="220"/>
        <w:ind w:firstLine="540"/>
        <w:jc w:val="both"/>
      </w:pPr>
      <w:r>
        <w:t xml:space="preserve">6. Утвержденная </w:t>
      </w:r>
      <w:hyperlink w:anchor="P15338" w:history="1">
        <w:r>
          <w:rPr>
            <w:color w:val="0000FF"/>
          </w:rPr>
          <w:t>стоимость</w:t>
        </w:r>
      </w:hyperlink>
      <w:r>
        <w:t xml:space="preserve"> Территориальной программы государственных гарантий бесплатного оказания гражданам медицинской помощи по условиям ее оказания на 2021 год представлена в приложении 8 к Программе;</w:t>
      </w:r>
    </w:p>
    <w:p w:rsidR="005A0EF3" w:rsidRDefault="005A0EF3">
      <w:pPr>
        <w:pStyle w:val="ConsPlusNormal"/>
        <w:spacing w:before="220"/>
        <w:ind w:firstLine="540"/>
        <w:jc w:val="both"/>
      </w:pPr>
      <w:r>
        <w:t xml:space="preserve">утвержденная </w:t>
      </w:r>
      <w:hyperlink w:anchor="P16496" w:history="1">
        <w:r>
          <w:rPr>
            <w:color w:val="0000FF"/>
          </w:rPr>
          <w:t>стоимость</w:t>
        </w:r>
      </w:hyperlink>
      <w:r>
        <w:t xml:space="preserve"> Территориальной программы государственных гарантий бесплатного оказания гражданам медицинской помощи по условиям ее оказания на 2022 год представлена в приложении 9 к Программе;</w:t>
      </w:r>
    </w:p>
    <w:p w:rsidR="005A0EF3" w:rsidRDefault="005A0EF3">
      <w:pPr>
        <w:pStyle w:val="ConsPlusNormal"/>
        <w:spacing w:before="220"/>
        <w:ind w:firstLine="540"/>
        <w:jc w:val="both"/>
      </w:pPr>
      <w:r>
        <w:t xml:space="preserve">утвержденная </w:t>
      </w:r>
      <w:hyperlink w:anchor="P17655" w:history="1">
        <w:r>
          <w:rPr>
            <w:color w:val="0000FF"/>
          </w:rPr>
          <w:t>стоимость</w:t>
        </w:r>
      </w:hyperlink>
      <w:r>
        <w:t xml:space="preserve"> Территориальной программы государственных гарантий бесплатного оказания гражданам медицинской помощи по условиям ее оказания на 2023 год представлена в приложении 10 к Программе.</w:t>
      </w:r>
    </w:p>
    <w:p w:rsidR="005A0EF3" w:rsidRDefault="005A0EF3">
      <w:pPr>
        <w:pStyle w:val="ConsPlusNormal"/>
        <w:spacing w:before="220"/>
        <w:ind w:firstLine="540"/>
        <w:jc w:val="both"/>
      </w:pPr>
      <w:r>
        <w:t>7. Общая потребность в финансировании Программы на 2021 год - 47177672,5 тыс. руб., в том числе по источникам:</w:t>
      </w:r>
    </w:p>
    <w:p w:rsidR="005A0EF3" w:rsidRDefault="005A0EF3">
      <w:pPr>
        <w:pStyle w:val="ConsPlusNormal"/>
        <w:spacing w:before="220"/>
        <w:ind w:firstLine="540"/>
        <w:jc w:val="both"/>
      </w:pPr>
      <w:r>
        <w:t>за счет средств бюджета Пермского края - 4826006,60 тыс. руб.;</w:t>
      </w:r>
    </w:p>
    <w:p w:rsidR="005A0EF3" w:rsidRDefault="005A0EF3">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(скорая медицинская помощь), - 41821,1 тыс. руб.;</w:t>
      </w:r>
    </w:p>
    <w:p w:rsidR="005A0EF3" w:rsidRDefault="005A0EF3">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дополнительное финансовое обеспечение Программы ОМС, в рамках базовой Программы ОМС - 88290,3 тыс. руб.;</w:t>
      </w:r>
    </w:p>
    <w:p w:rsidR="005A0EF3" w:rsidRDefault="005A0EF3">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дополнительных видов и условий оказания медицинской помощи, не установленных базовой Программой ОМС, - 4128032,1 тыс. руб.;</w:t>
      </w:r>
    </w:p>
    <w:p w:rsidR="005A0EF3" w:rsidRDefault="005A0EF3">
      <w:pPr>
        <w:pStyle w:val="ConsPlusNormal"/>
        <w:spacing w:before="220"/>
        <w:ind w:firstLine="540"/>
        <w:jc w:val="both"/>
      </w:pPr>
      <w:r>
        <w:t>за счет средств бюджета ТФОМС Пермского края - 38093522,4 тыс. руб.</w:t>
      </w:r>
    </w:p>
    <w:p w:rsidR="005A0EF3" w:rsidRDefault="005A0EF3">
      <w:pPr>
        <w:pStyle w:val="ConsPlusNormal"/>
        <w:spacing w:before="220"/>
        <w:ind w:firstLine="540"/>
        <w:jc w:val="both"/>
      </w:pPr>
      <w:r>
        <w:t>Общая потребность в финансировании Программы на 2022 год - 50166475,6 тыс. руб., в том числе по источникам:</w:t>
      </w:r>
    </w:p>
    <w:p w:rsidR="005A0EF3" w:rsidRDefault="005A0EF3">
      <w:pPr>
        <w:pStyle w:val="ConsPlusNormal"/>
        <w:spacing w:before="220"/>
        <w:ind w:firstLine="540"/>
        <w:jc w:val="both"/>
      </w:pPr>
      <w:r>
        <w:t>за счет средств бюджета Пермского края - 6006363,40 тыс. руб.;</w:t>
      </w:r>
    </w:p>
    <w:p w:rsidR="005A0EF3" w:rsidRDefault="005A0EF3">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(скорая медицинская помощь) - 41821,1 тыс. руб.;</w:t>
      </w:r>
    </w:p>
    <w:p w:rsidR="005A0EF3" w:rsidRDefault="005A0EF3">
      <w:pPr>
        <w:pStyle w:val="ConsPlusNormal"/>
        <w:spacing w:before="220"/>
        <w:ind w:firstLine="540"/>
        <w:jc w:val="both"/>
      </w:pPr>
      <w:r>
        <w:lastRenderedPageBreak/>
        <w:t>за счет межбюджетных трансфертов, передаваемых из бюджета Пермского края в бюджет ТФОМС Пермского края на дополнительное финансовое обеспечение Программы ОМС в рамках базовой Программы ОМС, - 88290,3 тыс. руб.;</w:t>
      </w:r>
    </w:p>
    <w:p w:rsidR="005A0EF3" w:rsidRDefault="005A0EF3">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дополнительных видов и условий оказания медицинской помощи, не установленных базовой Программой ОМС, - 4128032,1 тыс. руб.;</w:t>
      </w:r>
    </w:p>
    <w:p w:rsidR="005A0EF3" w:rsidRDefault="005A0EF3">
      <w:pPr>
        <w:pStyle w:val="ConsPlusNormal"/>
        <w:spacing w:before="220"/>
        <w:ind w:firstLine="540"/>
        <w:jc w:val="both"/>
      </w:pPr>
      <w:r>
        <w:t>за счет средств бюджета ТФОМС Пермского края - 39901968,7 тыс. руб.</w:t>
      </w:r>
    </w:p>
    <w:p w:rsidR="005A0EF3" w:rsidRDefault="005A0EF3">
      <w:pPr>
        <w:pStyle w:val="ConsPlusNormal"/>
        <w:spacing w:before="220"/>
        <w:ind w:firstLine="540"/>
        <w:jc w:val="both"/>
      </w:pPr>
      <w:r>
        <w:t>Общая потребность в финансировании Программы на 2023 год - 52740878,6 тыс. руб., в том числе по источникам:</w:t>
      </w:r>
    </w:p>
    <w:p w:rsidR="005A0EF3" w:rsidRDefault="005A0EF3">
      <w:pPr>
        <w:pStyle w:val="ConsPlusNormal"/>
        <w:spacing w:before="220"/>
        <w:ind w:firstLine="540"/>
        <w:jc w:val="both"/>
      </w:pPr>
      <w:r>
        <w:t>за счет средств бюджета Пермского края - 6318963,10 тыс. руб.;</w:t>
      </w:r>
    </w:p>
    <w:p w:rsidR="005A0EF3" w:rsidRDefault="005A0EF3">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(скорой медицинской помощи), - 41821,1 тыс. руб.;</w:t>
      </w:r>
    </w:p>
    <w:p w:rsidR="005A0EF3" w:rsidRDefault="005A0EF3">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дополнительное финансовое обеспечение Программы ОМС в рамках базовой Программы ОМС, - 88290,3 тыс. руб.;</w:t>
      </w:r>
    </w:p>
    <w:p w:rsidR="005A0EF3" w:rsidRDefault="005A0EF3">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дополнительных видов и условий оказания медицинской помощи, не установленных базовой Программой ОМС, - 4128032,1 тыс. руб.;</w:t>
      </w:r>
    </w:p>
    <w:p w:rsidR="005A0EF3" w:rsidRDefault="005A0EF3">
      <w:pPr>
        <w:pStyle w:val="ConsPlusNormal"/>
        <w:spacing w:before="220"/>
        <w:ind w:firstLine="540"/>
        <w:jc w:val="both"/>
      </w:pPr>
      <w:r>
        <w:t>за счет средств бюджета ТФОМС Пермского края - 42163772,0 тыс. руб.</w:t>
      </w:r>
    </w:p>
    <w:p w:rsidR="005A0EF3" w:rsidRDefault="005A0EF3">
      <w:pPr>
        <w:pStyle w:val="ConsPlusNormal"/>
        <w:spacing w:before="220"/>
        <w:ind w:firstLine="540"/>
        <w:jc w:val="both"/>
      </w:pPr>
      <w:r>
        <w:t>Выделено финансовых средств на реализацию Программы на 2021 год - 47177672,5 тыс. руб., в том числе по источникам:</w:t>
      </w:r>
    </w:p>
    <w:p w:rsidR="005A0EF3" w:rsidRDefault="005A0EF3">
      <w:pPr>
        <w:pStyle w:val="ConsPlusNormal"/>
        <w:spacing w:before="220"/>
        <w:ind w:firstLine="540"/>
        <w:jc w:val="both"/>
      </w:pPr>
      <w:r>
        <w:t>за счет средств бюджета Пермского края - 4826006,60 тыс. руб.;</w:t>
      </w:r>
    </w:p>
    <w:p w:rsidR="005A0EF3" w:rsidRDefault="005A0EF3">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(скорая медицинская помощь), - 41821,1 тыс. руб.;</w:t>
      </w:r>
    </w:p>
    <w:p w:rsidR="005A0EF3" w:rsidRDefault="005A0EF3">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дополнительное финансовое обеспечение Программы ОМС в рамках базовой Программы ОМС, - 88290,3 тыс. руб.;</w:t>
      </w:r>
    </w:p>
    <w:p w:rsidR="005A0EF3" w:rsidRDefault="005A0EF3">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дополнительных видов и условий оказания медицинской помощи, не установленных базовой Программой ОМС, - 4128032,1 тыс. руб.;</w:t>
      </w:r>
    </w:p>
    <w:p w:rsidR="005A0EF3" w:rsidRDefault="005A0EF3">
      <w:pPr>
        <w:pStyle w:val="ConsPlusNormal"/>
        <w:spacing w:before="220"/>
        <w:ind w:firstLine="540"/>
        <w:jc w:val="both"/>
      </w:pPr>
      <w:r>
        <w:t>за счет средств бюджета ТФОМС Пермского края - 38093522,4 тыс. руб.</w:t>
      </w:r>
    </w:p>
    <w:p w:rsidR="005A0EF3" w:rsidRDefault="005A0EF3">
      <w:pPr>
        <w:pStyle w:val="ConsPlusNormal"/>
        <w:spacing w:before="220"/>
        <w:ind w:firstLine="540"/>
        <w:jc w:val="both"/>
      </w:pPr>
      <w:r>
        <w:t>Выделено финансовых средств на реализацию Программы на 2022 год - 50166475,6 тыс. руб., в том числе по источникам:</w:t>
      </w:r>
    </w:p>
    <w:p w:rsidR="005A0EF3" w:rsidRDefault="005A0EF3">
      <w:pPr>
        <w:pStyle w:val="ConsPlusNormal"/>
        <w:spacing w:before="220"/>
        <w:ind w:firstLine="540"/>
        <w:jc w:val="both"/>
      </w:pPr>
      <w:r>
        <w:t>за счет средств бюджета Пермского края - 6006363,40 тыс. руб.;</w:t>
      </w:r>
    </w:p>
    <w:p w:rsidR="005A0EF3" w:rsidRDefault="005A0EF3">
      <w:pPr>
        <w:pStyle w:val="ConsPlusNormal"/>
        <w:spacing w:before="220"/>
        <w:ind w:firstLine="540"/>
        <w:jc w:val="both"/>
      </w:pPr>
      <w:r>
        <w:lastRenderedPageBreak/>
        <w:t>за счет межбюджетных трансфертов, передаваемых из бюджета Пермского края в бюджет ТФОМС Пермского края на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(скорая медицинская помощь), - 41821,1 тыс. руб.;</w:t>
      </w:r>
    </w:p>
    <w:p w:rsidR="005A0EF3" w:rsidRDefault="005A0EF3">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дополнительное финансовое обеспечение Программы ОМС, в рамках базовой Программы ОМС - 88290,3 тыс. руб.;</w:t>
      </w:r>
    </w:p>
    <w:p w:rsidR="005A0EF3" w:rsidRDefault="005A0EF3">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дополнительных видов и условий оказания медицинской помощи, не установленных базовой Программой ОМС, - 4128032,1 тыс. руб.;</w:t>
      </w:r>
    </w:p>
    <w:p w:rsidR="005A0EF3" w:rsidRDefault="005A0EF3">
      <w:pPr>
        <w:pStyle w:val="ConsPlusNormal"/>
        <w:spacing w:before="220"/>
        <w:ind w:firstLine="540"/>
        <w:jc w:val="both"/>
      </w:pPr>
      <w:r>
        <w:t>за счет средств бюджета ТФОМС Пермского края - 39901968,7 тыс. руб.</w:t>
      </w:r>
    </w:p>
    <w:p w:rsidR="005A0EF3" w:rsidRDefault="005A0EF3">
      <w:pPr>
        <w:pStyle w:val="ConsPlusNormal"/>
        <w:spacing w:before="220"/>
        <w:ind w:firstLine="540"/>
        <w:jc w:val="both"/>
      </w:pPr>
      <w:r>
        <w:t>Выделено финансовых средств на реализацию Программы на 2023 год - 52740878,6 тыс. руб., в том числе по источникам:</w:t>
      </w:r>
    </w:p>
    <w:p w:rsidR="005A0EF3" w:rsidRDefault="005A0EF3">
      <w:pPr>
        <w:pStyle w:val="ConsPlusNormal"/>
        <w:spacing w:before="220"/>
        <w:ind w:firstLine="540"/>
        <w:jc w:val="both"/>
      </w:pPr>
      <w:r>
        <w:t>за счет средств бюджета Пермского края - 6318963,10 тыс. руб.;</w:t>
      </w:r>
    </w:p>
    <w:p w:rsidR="005A0EF3" w:rsidRDefault="005A0EF3">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медицинской помощи при состояниях и заболеваниях, входящих в базовую Программу ОМС, оказанной не застрахованным по обязательному медицинскому страхованию лицам в экстренной форме в стационарных условиях и вне медицинской организации (скорой медицинской помощи), - 41821,1 тыс. руб.;</w:t>
      </w:r>
    </w:p>
    <w:p w:rsidR="005A0EF3" w:rsidRDefault="005A0EF3">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дополнительное финансовое обеспечение Программы ОМС в рамках базовой Программы ОМС, - 88290,3 тыс. руб.;</w:t>
      </w:r>
    </w:p>
    <w:p w:rsidR="005A0EF3" w:rsidRDefault="005A0EF3">
      <w:pPr>
        <w:pStyle w:val="ConsPlusNormal"/>
        <w:spacing w:before="220"/>
        <w:ind w:firstLine="540"/>
        <w:jc w:val="both"/>
      </w:pPr>
      <w:r>
        <w:t>за счет межбюджетных трансфертов, передаваемых из бюджета Пермского края в бюджет ТФОМС Пермского края на финансовое обеспечение дополнительных видов и условий оказания медицинской помощи, не установленных базовой Программой ОМС, - 4128032,1 тыс. руб.;</w:t>
      </w:r>
    </w:p>
    <w:p w:rsidR="005A0EF3" w:rsidRDefault="005A0EF3">
      <w:pPr>
        <w:pStyle w:val="ConsPlusNormal"/>
        <w:spacing w:before="220"/>
        <w:ind w:firstLine="540"/>
        <w:jc w:val="both"/>
      </w:pPr>
      <w:r>
        <w:t>за счет средств бюджета ТФОМС Пермского края - 42163772,0 тыс. руб.</w:t>
      </w:r>
    </w:p>
    <w:p w:rsidR="005A0EF3" w:rsidRDefault="005A0EF3">
      <w:pPr>
        <w:pStyle w:val="ConsPlusNormal"/>
        <w:jc w:val="both"/>
      </w:pPr>
    </w:p>
    <w:p w:rsidR="005A0EF3" w:rsidRDefault="005A0EF3">
      <w:pPr>
        <w:pStyle w:val="ConsPlusTitle"/>
        <w:jc w:val="center"/>
        <w:outlineLvl w:val="1"/>
      </w:pPr>
      <w:r>
        <w:t>Раздел IX. Объем медицинской помощи в амбулаторных условиях,</w:t>
      </w:r>
    </w:p>
    <w:p w:rsidR="005A0EF3" w:rsidRDefault="005A0EF3">
      <w:pPr>
        <w:pStyle w:val="ConsPlusTitle"/>
        <w:jc w:val="center"/>
      </w:pPr>
      <w:r>
        <w:t>оказываемой с профилактическими и иными целями,</w:t>
      </w:r>
    </w:p>
    <w:p w:rsidR="005A0EF3" w:rsidRDefault="005A0EF3">
      <w:pPr>
        <w:pStyle w:val="ConsPlusTitle"/>
        <w:jc w:val="center"/>
      </w:pPr>
      <w:r>
        <w:t>на 1 жителя/застрахованное лицо на 2021 год</w:t>
      </w:r>
    </w:p>
    <w:p w:rsidR="005A0EF3" w:rsidRDefault="005A0EF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14"/>
        <w:gridCol w:w="5159"/>
        <w:gridCol w:w="1519"/>
        <w:gridCol w:w="1579"/>
      </w:tblGrid>
      <w:tr w:rsidR="005A0EF3">
        <w:tc>
          <w:tcPr>
            <w:tcW w:w="814" w:type="dxa"/>
            <w:vMerge w:val="restart"/>
            <w:vAlign w:val="center"/>
          </w:tcPr>
          <w:p w:rsidR="005A0EF3" w:rsidRDefault="005A0EF3">
            <w:pPr>
              <w:pStyle w:val="ConsPlusNormal"/>
              <w:jc w:val="center"/>
            </w:pPr>
            <w:r>
              <w:t>N строки</w:t>
            </w:r>
          </w:p>
        </w:tc>
        <w:tc>
          <w:tcPr>
            <w:tcW w:w="5159" w:type="dxa"/>
            <w:vMerge w:val="restart"/>
            <w:vAlign w:val="center"/>
          </w:tcPr>
          <w:p w:rsidR="005A0EF3" w:rsidRDefault="005A0EF3">
            <w:pPr>
              <w:pStyle w:val="ConsPlusNormal"/>
              <w:jc w:val="center"/>
            </w:pPr>
            <w:r>
              <w:t>Показатель (на 1 жителя/застрахованное лицо)</w:t>
            </w:r>
          </w:p>
        </w:tc>
        <w:tc>
          <w:tcPr>
            <w:tcW w:w="3098" w:type="dxa"/>
            <w:gridSpan w:val="2"/>
            <w:vAlign w:val="center"/>
          </w:tcPr>
          <w:p w:rsidR="005A0EF3" w:rsidRDefault="005A0EF3">
            <w:pPr>
              <w:pStyle w:val="ConsPlusNormal"/>
              <w:jc w:val="center"/>
            </w:pPr>
            <w:r>
              <w:t>Источник финансового обеспечения</w:t>
            </w:r>
          </w:p>
        </w:tc>
      </w:tr>
      <w:tr w:rsidR="005A0EF3">
        <w:tc>
          <w:tcPr>
            <w:tcW w:w="814" w:type="dxa"/>
            <w:vMerge/>
          </w:tcPr>
          <w:p w:rsidR="005A0EF3" w:rsidRDefault="005A0EF3"/>
        </w:tc>
        <w:tc>
          <w:tcPr>
            <w:tcW w:w="5159" w:type="dxa"/>
            <w:vMerge/>
          </w:tcPr>
          <w:p w:rsidR="005A0EF3" w:rsidRDefault="005A0EF3"/>
        </w:tc>
        <w:tc>
          <w:tcPr>
            <w:tcW w:w="1519" w:type="dxa"/>
            <w:vAlign w:val="center"/>
          </w:tcPr>
          <w:p w:rsidR="005A0EF3" w:rsidRDefault="005A0EF3">
            <w:pPr>
              <w:pStyle w:val="ConsPlusNormal"/>
              <w:jc w:val="center"/>
            </w:pPr>
            <w:r>
              <w:t>Бюджетные ассигнования бюджета субъекта Российской Федерации</w:t>
            </w:r>
          </w:p>
        </w:tc>
        <w:tc>
          <w:tcPr>
            <w:tcW w:w="1579" w:type="dxa"/>
            <w:vAlign w:val="center"/>
          </w:tcPr>
          <w:p w:rsidR="005A0EF3" w:rsidRDefault="005A0EF3">
            <w:pPr>
              <w:pStyle w:val="ConsPlusNormal"/>
              <w:jc w:val="center"/>
            </w:pPr>
            <w:r>
              <w:t>Средства обязательного медицинского страхования</w:t>
            </w:r>
          </w:p>
        </w:tc>
      </w:tr>
      <w:tr w:rsidR="005A0EF3">
        <w:tc>
          <w:tcPr>
            <w:tcW w:w="814" w:type="dxa"/>
            <w:vAlign w:val="center"/>
          </w:tcPr>
          <w:p w:rsidR="005A0EF3" w:rsidRDefault="005A0EF3">
            <w:pPr>
              <w:pStyle w:val="ConsPlusNormal"/>
              <w:jc w:val="center"/>
            </w:pPr>
            <w:r>
              <w:t>1</w:t>
            </w:r>
          </w:p>
        </w:tc>
        <w:tc>
          <w:tcPr>
            <w:tcW w:w="5159" w:type="dxa"/>
            <w:vAlign w:val="center"/>
          </w:tcPr>
          <w:p w:rsidR="005A0EF3" w:rsidRDefault="005A0EF3">
            <w:pPr>
              <w:pStyle w:val="ConsPlusNormal"/>
              <w:jc w:val="center"/>
            </w:pPr>
            <w:r>
              <w:t>2</w:t>
            </w:r>
          </w:p>
        </w:tc>
        <w:tc>
          <w:tcPr>
            <w:tcW w:w="1519" w:type="dxa"/>
            <w:vAlign w:val="center"/>
          </w:tcPr>
          <w:p w:rsidR="005A0EF3" w:rsidRDefault="005A0EF3">
            <w:pPr>
              <w:pStyle w:val="ConsPlusNormal"/>
              <w:jc w:val="center"/>
            </w:pPr>
            <w:r>
              <w:t>3</w:t>
            </w:r>
          </w:p>
        </w:tc>
        <w:tc>
          <w:tcPr>
            <w:tcW w:w="1579" w:type="dxa"/>
            <w:vAlign w:val="center"/>
          </w:tcPr>
          <w:p w:rsidR="005A0EF3" w:rsidRDefault="005A0EF3">
            <w:pPr>
              <w:pStyle w:val="ConsPlusNormal"/>
              <w:jc w:val="center"/>
            </w:pPr>
            <w:r>
              <w:t>4</w:t>
            </w:r>
          </w:p>
        </w:tc>
      </w:tr>
      <w:tr w:rsidR="005A0EF3">
        <w:tc>
          <w:tcPr>
            <w:tcW w:w="814" w:type="dxa"/>
            <w:vAlign w:val="center"/>
          </w:tcPr>
          <w:p w:rsidR="005A0EF3" w:rsidRDefault="005A0EF3">
            <w:pPr>
              <w:pStyle w:val="ConsPlusNormal"/>
              <w:jc w:val="center"/>
            </w:pPr>
            <w:r>
              <w:t>1</w:t>
            </w:r>
          </w:p>
        </w:tc>
        <w:tc>
          <w:tcPr>
            <w:tcW w:w="5159" w:type="dxa"/>
            <w:vAlign w:val="center"/>
          </w:tcPr>
          <w:p w:rsidR="005A0EF3" w:rsidRDefault="005A0EF3">
            <w:pPr>
              <w:pStyle w:val="ConsPlusNormal"/>
            </w:pPr>
            <w:r>
              <w:t xml:space="preserve">Объем посещений с профилактическими и иными целями, всего (сумма </w:t>
            </w:r>
            <w:hyperlink w:anchor="P1846" w:history="1">
              <w:r>
                <w:rPr>
                  <w:color w:val="0000FF"/>
                </w:rPr>
                <w:t>строк 2</w:t>
              </w:r>
            </w:hyperlink>
            <w:r>
              <w:t xml:space="preserve"> + </w:t>
            </w:r>
            <w:hyperlink w:anchor="P1850" w:history="1">
              <w:r>
                <w:rPr>
                  <w:color w:val="0000FF"/>
                </w:rPr>
                <w:t>3</w:t>
              </w:r>
            </w:hyperlink>
            <w:r>
              <w:t xml:space="preserve"> + </w:t>
            </w:r>
            <w:hyperlink w:anchor="P1854" w:history="1">
              <w:r>
                <w:rPr>
                  <w:color w:val="0000FF"/>
                </w:rPr>
                <w:t>4</w:t>
              </w:r>
            </w:hyperlink>
            <w:r>
              <w:t>), в том числе:</w:t>
            </w:r>
          </w:p>
        </w:tc>
        <w:tc>
          <w:tcPr>
            <w:tcW w:w="1519" w:type="dxa"/>
            <w:vAlign w:val="center"/>
          </w:tcPr>
          <w:p w:rsidR="005A0EF3" w:rsidRDefault="005A0EF3">
            <w:pPr>
              <w:pStyle w:val="ConsPlusNormal"/>
              <w:jc w:val="center"/>
            </w:pPr>
            <w:r>
              <w:t>0,536</w:t>
            </w:r>
          </w:p>
        </w:tc>
        <w:tc>
          <w:tcPr>
            <w:tcW w:w="1579" w:type="dxa"/>
            <w:vAlign w:val="center"/>
          </w:tcPr>
          <w:p w:rsidR="005A0EF3" w:rsidRDefault="005A0EF3">
            <w:pPr>
              <w:pStyle w:val="ConsPlusNormal"/>
              <w:jc w:val="center"/>
            </w:pPr>
            <w:r>
              <w:t>2,93</w:t>
            </w:r>
          </w:p>
        </w:tc>
      </w:tr>
      <w:tr w:rsidR="005A0EF3">
        <w:tc>
          <w:tcPr>
            <w:tcW w:w="814" w:type="dxa"/>
            <w:vAlign w:val="center"/>
          </w:tcPr>
          <w:p w:rsidR="005A0EF3" w:rsidRDefault="005A0EF3">
            <w:pPr>
              <w:pStyle w:val="ConsPlusNormal"/>
              <w:jc w:val="center"/>
            </w:pPr>
            <w:bookmarkStart w:id="3" w:name="P1846"/>
            <w:bookmarkEnd w:id="3"/>
            <w:r>
              <w:lastRenderedPageBreak/>
              <w:t>2</w:t>
            </w:r>
          </w:p>
        </w:tc>
        <w:tc>
          <w:tcPr>
            <w:tcW w:w="5159" w:type="dxa"/>
            <w:vAlign w:val="center"/>
          </w:tcPr>
          <w:p w:rsidR="005A0EF3" w:rsidRDefault="005A0EF3">
            <w:pPr>
              <w:pStyle w:val="ConsPlusNormal"/>
            </w:pPr>
            <w:r>
              <w:t>I. норматив комплексных посещений для проведения профилактических осмотров (включая 1-е посещение для проведения диспансерного наблюдения)</w:t>
            </w:r>
          </w:p>
        </w:tc>
        <w:tc>
          <w:tcPr>
            <w:tcW w:w="1519" w:type="dxa"/>
            <w:vAlign w:val="center"/>
          </w:tcPr>
          <w:p w:rsidR="005A0EF3" w:rsidRDefault="005A0EF3">
            <w:pPr>
              <w:pStyle w:val="ConsPlusNormal"/>
              <w:jc w:val="center"/>
            </w:pPr>
            <w:r>
              <w:t>0,269</w:t>
            </w:r>
          </w:p>
        </w:tc>
        <w:tc>
          <w:tcPr>
            <w:tcW w:w="1579" w:type="dxa"/>
            <w:vAlign w:val="center"/>
          </w:tcPr>
          <w:p w:rsidR="005A0EF3" w:rsidRDefault="005A0EF3">
            <w:pPr>
              <w:pStyle w:val="ConsPlusNormal"/>
              <w:jc w:val="center"/>
            </w:pPr>
            <w:r>
              <w:t>0,26</w:t>
            </w:r>
          </w:p>
        </w:tc>
      </w:tr>
      <w:tr w:rsidR="005A0EF3">
        <w:tc>
          <w:tcPr>
            <w:tcW w:w="814" w:type="dxa"/>
            <w:vAlign w:val="center"/>
          </w:tcPr>
          <w:p w:rsidR="005A0EF3" w:rsidRDefault="005A0EF3">
            <w:pPr>
              <w:pStyle w:val="ConsPlusNormal"/>
              <w:jc w:val="center"/>
            </w:pPr>
            <w:bookmarkStart w:id="4" w:name="P1850"/>
            <w:bookmarkEnd w:id="4"/>
            <w:r>
              <w:t>3</w:t>
            </w:r>
          </w:p>
        </w:tc>
        <w:tc>
          <w:tcPr>
            <w:tcW w:w="5159" w:type="dxa"/>
            <w:vAlign w:val="center"/>
          </w:tcPr>
          <w:p w:rsidR="005A0EF3" w:rsidRDefault="005A0EF3">
            <w:pPr>
              <w:pStyle w:val="ConsPlusNormal"/>
            </w:pPr>
            <w:r>
              <w:t>II. норматив комплексных посещений для проведения диспансеризации</w:t>
            </w:r>
          </w:p>
        </w:tc>
        <w:tc>
          <w:tcPr>
            <w:tcW w:w="1519" w:type="dxa"/>
            <w:vAlign w:val="center"/>
          </w:tcPr>
          <w:p w:rsidR="005A0EF3" w:rsidRDefault="005A0EF3">
            <w:pPr>
              <w:pStyle w:val="ConsPlusNormal"/>
              <w:jc w:val="center"/>
            </w:pPr>
            <w:r>
              <w:t>0,0005</w:t>
            </w:r>
          </w:p>
        </w:tc>
        <w:tc>
          <w:tcPr>
            <w:tcW w:w="1579" w:type="dxa"/>
            <w:vAlign w:val="center"/>
          </w:tcPr>
          <w:p w:rsidR="005A0EF3" w:rsidRDefault="005A0EF3">
            <w:pPr>
              <w:pStyle w:val="ConsPlusNormal"/>
              <w:jc w:val="center"/>
            </w:pPr>
            <w:r>
              <w:t>0,19</w:t>
            </w:r>
          </w:p>
        </w:tc>
      </w:tr>
      <w:tr w:rsidR="005A0EF3">
        <w:tc>
          <w:tcPr>
            <w:tcW w:w="814" w:type="dxa"/>
            <w:vAlign w:val="center"/>
          </w:tcPr>
          <w:p w:rsidR="005A0EF3" w:rsidRDefault="005A0EF3">
            <w:pPr>
              <w:pStyle w:val="ConsPlusNormal"/>
              <w:jc w:val="center"/>
            </w:pPr>
            <w:bookmarkStart w:id="5" w:name="P1854"/>
            <w:bookmarkEnd w:id="5"/>
            <w:r>
              <w:t>4</w:t>
            </w:r>
          </w:p>
        </w:tc>
        <w:tc>
          <w:tcPr>
            <w:tcW w:w="5159" w:type="dxa"/>
            <w:vAlign w:val="center"/>
          </w:tcPr>
          <w:p w:rsidR="005A0EF3" w:rsidRDefault="005A0EF3">
            <w:pPr>
              <w:pStyle w:val="ConsPlusNormal"/>
            </w:pPr>
            <w:r>
              <w:t xml:space="preserve">III. норматив посещений с иными целями (сумма </w:t>
            </w:r>
            <w:hyperlink w:anchor="P1858" w:history="1">
              <w:r>
                <w:rPr>
                  <w:color w:val="0000FF"/>
                </w:rPr>
                <w:t>строк 5</w:t>
              </w:r>
            </w:hyperlink>
            <w:r>
              <w:t xml:space="preserve"> + </w:t>
            </w:r>
            <w:hyperlink w:anchor="P1862" w:history="1">
              <w:r>
                <w:rPr>
                  <w:color w:val="0000FF"/>
                </w:rPr>
                <w:t>6</w:t>
              </w:r>
            </w:hyperlink>
            <w:r>
              <w:t xml:space="preserve"> + </w:t>
            </w:r>
            <w:hyperlink w:anchor="P1866" w:history="1">
              <w:r>
                <w:rPr>
                  <w:color w:val="0000FF"/>
                </w:rPr>
                <w:t>7</w:t>
              </w:r>
            </w:hyperlink>
            <w:r>
              <w:t xml:space="preserve"> + </w:t>
            </w:r>
            <w:hyperlink w:anchor="P1878" w:history="1">
              <w:r>
                <w:rPr>
                  <w:color w:val="0000FF"/>
                </w:rPr>
                <w:t>10</w:t>
              </w:r>
            </w:hyperlink>
            <w:r>
              <w:t xml:space="preserve"> + </w:t>
            </w:r>
            <w:hyperlink w:anchor="P1882" w:history="1">
              <w:r>
                <w:rPr>
                  <w:color w:val="0000FF"/>
                </w:rPr>
                <w:t>11</w:t>
              </w:r>
            </w:hyperlink>
            <w:r>
              <w:t xml:space="preserve"> + </w:t>
            </w:r>
            <w:hyperlink w:anchor="P1886" w:history="1">
              <w:r>
                <w:rPr>
                  <w:color w:val="0000FF"/>
                </w:rPr>
                <w:t>12</w:t>
              </w:r>
            </w:hyperlink>
            <w:r>
              <w:t xml:space="preserve"> + </w:t>
            </w:r>
            <w:hyperlink w:anchor="P1890" w:history="1">
              <w:r>
                <w:rPr>
                  <w:color w:val="0000FF"/>
                </w:rPr>
                <w:t>13</w:t>
              </w:r>
            </w:hyperlink>
            <w:r>
              <w:t xml:space="preserve"> + </w:t>
            </w:r>
            <w:hyperlink w:anchor="P1894" w:history="1">
              <w:r>
                <w:rPr>
                  <w:color w:val="0000FF"/>
                </w:rPr>
                <w:t>14</w:t>
              </w:r>
            </w:hyperlink>
            <w:r>
              <w:t>), в том числе</w:t>
            </w:r>
          </w:p>
        </w:tc>
        <w:tc>
          <w:tcPr>
            <w:tcW w:w="1519" w:type="dxa"/>
            <w:vAlign w:val="center"/>
          </w:tcPr>
          <w:p w:rsidR="005A0EF3" w:rsidRDefault="005A0EF3">
            <w:pPr>
              <w:pStyle w:val="ConsPlusNormal"/>
              <w:jc w:val="center"/>
            </w:pPr>
            <w:r>
              <w:t>0,2665</w:t>
            </w:r>
          </w:p>
        </w:tc>
        <w:tc>
          <w:tcPr>
            <w:tcW w:w="1579" w:type="dxa"/>
            <w:vAlign w:val="center"/>
          </w:tcPr>
          <w:p w:rsidR="005A0EF3" w:rsidRDefault="005A0EF3">
            <w:pPr>
              <w:pStyle w:val="ConsPlusNormal"/>
              <w:jc w:val="center"/>
            </w:pPr>
            <w:r>
              <w:t>2,48</w:t>
            </w:r>
          </w:p>
        </w:tc>
      </w:tr>
      <w:tr w:rsidR="005A0EF3">
        <w:tc>
          <w:tcPr>
            <w:tcW w:w="814" w:type="dxa"/>
            <w:vAlign w:val="center"/>
          </w:tcPr>
          <w:p w:rsidR="005A0EF3" w:rsidRDefault="005A0EF3">
            <w:pPr>
              <w:pStyle w:val="ConsPlusNormal"/>
              <w:jc w:val="center"/>
            </w:pPr>
            <w:bookmarkStart w:id="6" w:name="P1858"/>
            <w:bookmarkEnd w:id="6"/>
            <w:r>
              <w:t>5</w:t>
            </w:r>
          </w:p>
        </w:tc>
        <w:tc>
          <w:tcPr>
            <w:tcW w:w="5159" w:type="dxa"/>
            <w:vAlign w:val="center"/>
          </w:tcPr>
          <w:p w:rsidR="005A0EF3" w:rsidRDefault="005A0EF3">
            <w:pPr>
              <w:pStyle w:val="ConsPlusNormal"/>
            </w:pPr>
            <w:r>
              <w:t>1) объем посещений для проведения диспансерного наблюдения (за исключением 1-го посещения)</w:t>
            </w:r>
          </w:p>
        </w:tc>
        <w:tc>
          <w:tcPr>
            <w:tcW w:w="1519" w:type="dxa"/>
            <w:vAlign w:val="center"/>
          </w:tcPr>
          <w:p w:rsidR="005A0EF3" w:rsidRDefault="005A0EF3">
            <w:pPr>
              <w:pStyle w:val="ConsPlusNormal"/>
              <w:jc w:val="center"/>
            </w:pPr>
            <w:r>
              <w:t>0,201</w:t>
            </w:r>
          </w:p>
        </w:tc>
        <w:tc>
          <w:tcPr>
            <w:tcW w:w="1579" w:type="dxa"/>
            <w:vAlign w:val="center"/>
          </w:tcPr>
          <w:p w:rsidR="005A0EF3" w:rsidRDefault="005A0EF3">
            <w:pPr>
              <w:pStyle w:val="ConsPlusNormal"/>
              <w:jc w:val="center"/>
            </w:pPr>
            <w:r>
              <w:t>0,377</w:t>
            </w:r>
          </w:p>
        </w:tc>
      </w:tr>
      <w:tr w:rsidR="005A0EF3">
        <w:tc>
          <w:tcPr>
            <w:tcW w:w="814" w:type="dxa"/>
            <w:vAlign w:val="center"/>
          </w:tcPr>
          <w:p w:rsidR="005A0EF3" w:rsidRDefault="005A0EF3">
            <w:pPr>
              <w:pStyle w:val="ConsPlusNormal"/>
              <w:jc w:val="center"/>
            </w:pPr>
            <w:bookmarkStart w:id="7" w:name="P1862"/>
            <w:bookmarkEnd w:id="7"/>
            <w:r>
              <w:t>6</w:t>
            </w:r>
          </w:p>
        </w:tc>
        <w:tc>
          <w:tcPr>
            <w:tcW w:w="5159" w:type="dxa"/>
            <w:vAlign w:val="center"/>
          </w:tcPr>
          <w:p w:rsidR="005A0EF3" w:rsidRDefault="005A0EF3">
            <w:pPr>
              <w:pStyle w:val="ConsPlusNormal"/>
            </w:pPr>
            <w:r>
              <w:t>2) объем посещений для проведения 2-го этапа диспансеризации</w:t>
            </w:r>
          </w:p>
        </w:tc>
        <w:tc>
          <w:tcPr>
            <w:tcW w:w="1519" w:type="dxa"/>
            <w:vAlign w:val="center"/>
          </w:tcPr>
          <w:p w:rsidR="005A0EF3" w:rsidRDefault="005A0EF3">
            <w:pPr>
              <w:pStyle w:val="ConsPlusNormal"/>
              <w:jc w:val="center"/>
            </w:pPr>
            <w:r>
              <w:t>0,01</w:t>
            </w:r>
          </w:p>
        </w:tc>
        <w:tc>
          <w:tcPr>
            <w:tcW w:w="1579" w:type="dxa"/>
            <w:vAlign w:val="center"/>
          </w:tcPr>
          <w:p w:rsidR="005A0EF3" w:rsidRDefault="005A0EF3">
            <w:pPr>
              <w:pStyle w:val="ConsPlusNormal"/>
              <w:jc w:val="center"/>
            </w:pPr>
            <w:r>
              <w:t>0,0232</w:t>
            </w:r>
          </w:p>
        </w:tc>
      </w:tr>
      <w:tr w:rsidR="005A0EF3">
        <w:tc>
          <w:tcPr>
            <w:tcW w:w="814" w:type="dxa"/>
            <w:vAlign w:val="center"/>
          </w:tcPr>
          <w:p w:rsidR="005A0EF3" w:rsidRDefault="005A0EF3">
            <w:pPr>
              <w:pStyle w:val="ConsPlusNormal"/>
              <w:jc w:val="center"/>
            </w:pPr>
            <w:bookmarkStart w:id="8" w:name="P1866"/>
            <w:bookmarkEnd w:id="8"/>
            <w:r>
              <w:t>7</w:t>
            </w:r>
          </w:p>
        </w:tc>
        <w:tc>
          <w:tcPr>
            <w:tcW w:w="5159" w:type="dxa"/>
            <w:vAlign w:val="center"/>
          </w:tcPr>
          <w:p w:rsidR="005A0EF3" w:rsidRDefault="005A0EF3">
            <w:pPr>
              <w:pStyle w:val="ConsPlusNormal"/>
            </w:pPr>
            <w:r>
              <w:t xml:space="preserve">3) объем посещений для паллиативной медицинской помощи (сумма </w:t>
            </w:r>
            <w:hyperlink w:anchor="P1870" w:history="1">
              <w:r>
                <w:rPr>
                  <w:color w:val="0000FF"/>
                </w:rPr>
                <w:t>строк 8</w:t>
              </w:r>
            </w:hyperlink>
            <w:r>
              <w:t xml:space="preserve"> + </w:t>
            </w:r>
            <w:hyperlink w:anchor="P1874" w:history="1">
              <w:r>
                <w:rPr>
                  <w:color w:val="0000FF"/>
                </w:rPr>
                <w:t>9</w:t>
              </w:r>
            </w:hyperlink>
            <w:r>
              <w:t>), в том числе</w:t>
            </w:r>
          </w:p>
        </w:tc>
        <w:tc>
          <w:tcPr>
            <w:tcW w:w="1519" w:type="dxa"/>
            <w:vAlign w:val="center"/>
          </w:tcPr>
          <w:p w:rsidR="005A0EF3" w:rsidRDefault="005A0EF3">
            <w:pPr>
              <w:pStyle w:val="ConsPlusNormal"/>
              <w:jc w:val="center"/>
            </w:pPr>
            <w:r>
              <w:t>0,01</w:t>
            </w:r>
          </w:p>
        </w:tc>
        <w:tc>
          <w:tcPr>
            <w:tcW w:w="1579" w:type="dxa"/>
            <w:vAlign w:val="center"/>
          </w:tcPr>
          <w:p w:rsidR="005A0EF3" w:rsidRDefault="005A0EF3">
            <w:pPr>
              <w:pStyle w:val="ConsPlusNormal"/>
              <w:jc w:val="center"/>
            </w:pPr>
            <w:r>
              <w:t>0,0</w:t>
            </w:r>
          </w:p>
        </w:tc>
      </w:tr>
      <w:tr w:rsidR="005A0EF3">
        <w:tc>
          <w:tcPr>
            <w:tcW w:w="814" w:type="dxa"/>
            <w:vAlign w:val="center"/>
          </w:tcPr>
          <w:p w:rsidR="005A0EF3" w:rsidRDefault="005A0EF3">
            <w:pPr>
              <w:pStyle w:val="ConsPlusNormal"/>
              <w:jc w:val="center"/>
            </w:pPr>
            <w:bookmarkStart w:id="9" w:name="P1870"/>
            <w:bookmarkEnd w:id="9"/>
            <w:r>
              <w:t>8</w:t>
            </w:r>
          </w:p>
        </w:tc>
        <w:tc>
          <w:tcPr>
            <w:tcW w:w="5159" w:type="dxa"/>
            <w:vAlign w:val="center"/>
          </w:tcPr>
          <w:p w:rsidR="005A0EF3" w:rsidRDefault="005A0EF3">
            <w:pPr>
              <w:pStyle w:val="ConsPlusNormal"/>
            </w:pPr>
            <w:r>
              <w:t>3.1) норматив посещений по паллиативной медицинской помощи без учета посещений на дому патронажными бригадами паллиативной медицинской помощи</w:t>
            </w:r>
          </w:p>
        </w:tc>
        <w:tc>
          <w:tcPr>
            <w:tcW w:w="1519" w:type="dxa"/>
            <w:vAlign w:val="center"/>
          </w:tcPr>
          <w:p w:rsidR="005A0EF3" w:rsidRDefault="005A0EF3">
            <w:pPr>
              <w:pStyle w:val="ConsPlusNormal"/>
              <w:jc w:val="center"/>
            </w:pPr>
            <w:r>
              <w:t>0,007</w:t>
            </w:r>
          </w:p>
        </w:tc>
        <w:tc>
          <w:tcPr>
            <w:tcW w:w="1579" w:type="dxa"/>
            <w:vAlign w:val="center"/>
          </w:tcPr>
          <w:p w:rsidR="005A0EF3" w:rsidRDefault="005A0EF3">
            <w:pPr>
              <w:pStyle w:val="ConsPlusNormal"/>
              <w:jc w:val="center"/>
            </w:pPr>
            <w:r>
              <w:t>0,0</w:t>
            </w:r>
          </w:p>
        </w:tc>
      </w:tr>
      <w:tr w:rsidR="005A0EF3">
        <w:tc>
          <w:tcPr>
            <w:tcW w:w="814" w:type="dxa"/>
            <w:vAlign w:val="center"/>
          </w:tcPr>
          <w:p w:rsidR="005A0EF3" w:rsidRDefault="005A0EF3">
            <w:pPr>
              <w:pStyle w:val="ConsPlusNormal"/>
              <w:jc w:val="center"/>
            </w:pPr>
            <w:bookmarkStart w:id="10" w:name="P1874"/>
            <w:bookmarkEnd w:id="10"/>
            <w:r>
              <w:t>9</w:t>
            </w:r>
          </w:p>
        </w:tc>
        <w:tc>
          <w:tcPr>
            <w:tcW w:w="5159" w:type="dxa"/>
            <w:vAlign w:val="center"/>
          </w:tcPr>
          <w:p w:rsidR="005A0EF3" w:rsidRDefault="005A0EF3">
            <w:pPr>
              <w:pStyle w:val="ConsPlusNormal"/>
            </w:pPr>
            <w:r>
              <w:t>3.2) норматив посещений на дому выездными патронажными бригадами</w:t>
            </w:r>
          </w:p>
        </w:tc>
        <w:tc>
          <w:tcPr>
            <w:tcW w:w="1519" w:type="dxa"/>
            <w:vAlign w:val="center"/>
          </w:tcPr>
          <w:p w:rsidR="005A0EF3" w:rsidRDefault="005A0EF3">
            <w:pPr>
              <w:pStyle w:val="ConsPlusNormal"/>
              <w:jc w:val="center"/>
            </w:pPr>
            <w:r>
              <w:t>0,003</w:t>
            </w:r>
          </w:p>
        </w:tc>
        <w:tc>
          <w:tcPr>
            <w:tcW w:w="1579" w:type="dxa"/>
            <w:vAlign w:val="center"/>
          </w:tcPr>
          <w:p w:rsidR="005A0EF3" w:rsidRDefault="005A0EF3">
            <w:pPr>
              <w:pStyle w:val="ConsPlusNormal"/>
              <w:jc w:val="center"/>
            </w:pPr>
            <w:r>
              <w:t>0,0</w:t>
            </w:r>
          </w:p>
        </w:tc>
      </w:tr>
      <w:tr w:rsidR="005A0EF3">
        <w:tc>
          <w:tcPr>
            <w:tcW w:w="814" w:type="dxa"/>
            <w:vAlign w:val="center"/>
          </w:tcPr>
          <w:p w:rsidR="005A0EF3" w:rsidRDefault="005A0EF3">
            <w:pPr>
              <w:pStyle w:val="ConsPlusNormal"/>
              <w:jc w:val="center"/>
            </w:pPr>
            <w:bookmarkStart w:id="11" w:name="P1878"/>
            <w:bookmarkEnd w:id="11"/>
            <w:r>
              <w:t>10</w:t>
            </w:r>
          </w:p>
        </w:tc>
        <w:tc>
          <w:tcPr>
            <w:tcW w:w="5159" w:type="dxa"/>
            <w:vAlign w:val="center"/>
          </w:tcPr>
          <w:p w:rsidR="005A0EF3" w:rsidRDefault="005A0EF3">
            <w:pPr>
              <w:pStyle w:val="ConsPlusNormal"/>
            </w:pPr>
            <w:r>
              <w:t>4) объем разовых посещений в связи с заболеванием</w:t>
            </w:r>
          </w:p>
        </w:tc>
        <w:tc>
          <w:tcPr>
            <w:tcW w:w="1519" w:type="dxa"/>
            <w:vAlign w:val="center"/>
          </w:tcPr>
          <w:p w:rsidR="005A0EF3" w:rsidRDefault="005A0EF3">
            <w:pPr>
              <w:pStyle w:val="ConsPlusNormal"/>
              <w:jc w:val="center"/>
            </w:pPr>
            <w:r>
              <w:t>0,021</w:t>
            </w:r>
          </w:p>
        </w:tc>
        <w:tc>
          <w:tcPr>
            <w:tcW w:w="1579" w:type="dxa"/>
            <w:vAlign w:val="center"/>
          </w:tcPr>
          <w:p w:rsidR="005A0EF3" w:rsidRDefault="005A0EF3">
            <w:pPr>
              <w:pStyle w:val="ConsPlusNormal"/>
              <w:jc w:val="center"/>
            </w:pPr>
            <w:r>
              <w:t>0,7697</w:t>
            </w:r>
          </w:p>
        </w:tc>
      </w:tr>
      <w:tr w:rsidR="005A0EF3">
        <w:tc>
          <w:tcPr>
            <w:tcW w:w="814" w:type="dxa"/>
            <w:vAlign w:val="center"/>
          </w:tcPr>
          <w:p w:rsidR="005A0EF3" w:rsidRDefault="005A0EF3">
            <w:pPr>
              <w:pStyle w:val="ConsPlusNormal"/>
              <w:jc w:val="center"/>
            </w:pPr>
            <w:bookmarkStart w:id="12" w:name="P1882"/>
            <w:bookmarkEnd w:id="12"/>
            <w:r>
              <w:t>11</w:t>
            </w:r>
          </w:p>
        </w:tc>
        <w:tc>
          <w:tcPr>
            <w:tcW w:w="5159" w:type="dxa"/>
            <w:vAlign w:val="center"/>
          </w:tcPr>
          <w:p w:rsidR="005A0EF3" w:rsidRDefault="005A0EF3">
            <w:pPr>
              <w:pStyle w:val="ConsPlusNormal"/>
            </w:pPr>
            <w:r>
              <w:t>5) объем посещений центров здоровья</w:t>
            </w:r>
          </w:p>
        </w:tc>
        <w:tc>
          <w:tcPr>
            <w:tcW w:w="1519" w:type="dxa"/>
            <w:vAlign w:val="center"/>
          </w:tcPr>
          <w:p w:rsidR="005A0EF3" w:rsidRDefault="005A0EF3">
            <w:pPr>
              <w:pStyle w:val="ConsPlusNormal"/>
              <w:jc w:val="center"/>
            </w:pPr>
            <w:r>
              <w:t>0,0005</w:t>
            </w:r>
          </w:p>
        </w:tc>
        <w:tc>
          <w:tcPr>
            <w:tcW w:w="1579" w:type="dxa"/>
            <w:vAlign w:val="center"/>
          </w:tcPr>
          <w:p w:rsidR="005A0EF3" w:rsidRDefault="005A0EF3">
            <w:pPr>
              <w:pStyle w:val="ConsPlusNormal"/>
              <w:jc w:val="center"/>
            </w:pPr>
            <w:r>
              <w:t>0,0372</w:t>
            </w:r>
          </w:p>
        </w:tc>
      </w:tr>
      <w:tr w:rsidR="005A0EF3">
        <w:tc>
          <w:tcPr>
            <w:tcW w:w="814" w:type="dxa"/>
            <w:vAlign w:val="center"/>
          </w:tcPr>
          <w:p w:rsidR="005A0EF3" w:rsidRDefault="005A0EF3">
            <w:pPr>
              <w:pStyle w:val="ConsPlusNormal"/>
              <w:jc w:val="center"/>
            </w:pPr>
            <w:bookmarkStart w:id="13" w:name="P1886"/>
            <w:bookmarkEnd w:id="13"/>
            <w:r>
              <w:t>12</w:t>
            </w:r>
          </w:p>
        </w:tc>
        <w:tc>
          <w:tcPr>
            <w:tcW w:w="5159" w:type="dxa"/>
            <w:vAlign w:val="center"/>
          </w:tcPr>
          <w:p w:rsidR="005A0EF3" w:rsidRDefault="005A0EF3">
            <w:pPr>
              <w:pStyle w:val="ConsPlusNormal"/>
            </w:pPr>
            <w:r>
              <w:t>6) объем посещений медицинских работников, имеющих среднее медицинское образование, ведущих самостоятельный прием</w:t>
            </w:r>
          </w:p>
        </w:tc>
        <w:tc>
          <w:tcPr>
            <w:tcW w:w="1519" w:type="dxa"/>
            <w:vAlign w:val="center"/>
          </w:tcPr>
          <w:p w:rsidR="005A0EF3" w:rsidRDefault="005A0EF3">
            <w:pPr>
              <w:pStyle w:val="ConsPlusNormal"/>
              <w:jc w:val="center"/>
            </w:pPr>
            <w:r>
              <w:t>0,01</w:t>
            </w:r>
          </w:p>
        </w:tc>
        <w:tc>
          <w:tcPr>
            <w:tcW w:w="1579" w:type="dxa"/>
            <w:vAlign w:val="center"/>
          </w:tcPr>
          <w:p w:rsidR="005A0EF3" w:rsidRDefault="005A0EF3">
            <w:pPr>
              <w:pStyle w:val="ConsPlusNormal"/>
              <w:jc w:val="center"/>
            </w:pPr>
            <w:r>
              <w:t>1,0563</w:t>
            </w:r>
          </w:p>
        </w:tc>
      </w:tr>
      <w:tr w:rsidR="005A0EF3">
        <w:tc>
          <w:tcPr>
            <w:tcW w:w="814" w:type="dxa"/>
            <w:vAlign w:val="center"/>
          </w:tcPr>
          <w:p w:rsidR="005A0EF3" w:rsidRDefault="005A0EF3">
            <w:pPr>
              <w:pStyle w:val="ConsPlusNormal"/>
              <w:jc w:val="center"/>
            </w:pPr>
            <w:bookmarkStart w:id="14" w:name="P1890"/>
            <w:bookmarkEnd w:id="14"/>
            <w:r>
              <w:t>13</w:t>
            </w:r>
          </w:p>
        </w:tc>
        <w:tc>
          <w:tcPr>
            <w:tcW w:w="5159" w:type="dxa"/>
            <w:vAlign w:val="center"/>
          </w:tcPr>
          <w:p w:rsidR="005A0EF3" w:rsidRDefault="005A0EF3">
            <w:pPr>
              <w:pStyle w:val="ConsPlusNormal"/>
            </w:pPr>
            <w:r>
              <w:t>7) объем посещений центров амбулаторной онкологической помощи</w:t>
            </w:r>
          </w:p>
        </w:tc>
        <w:tc>
          <w:tcPr>
            <w:tcW w:w="1519" w:type="dxa"/>
            <w:vAlign w:val="center"/>
          </w:tcPr>
          <w:p w:rsidR="005A0EF3" w:rsidRDefault="005A0EF3">
            <w:pPr>
              <w:pStyle w:val="ConsPlusNormal"/>
              <w:jc w:val="center"/>
            </w:pPr>
            <w:r>
              <w:t>0</w:t>
            </w:r>
          </w:p>
        </w:tc>
        <w:tc>
          <w:tcPr>
            <w:tcW w:w="1579" w:type="dxa"/>
            <w:vAlign w:val="center"/>
          </w:tcPr>
          <w:p w:rsidR="005A0EF3" w:rsidRDefault="005A0EF3">
            <w:pPr>
              <w:pStyle w:val="ConsPlusNormal"/>
              <w:jc w:val="center"/>
            </w:pPr>
            <w:r>
              <w:t>0,0151</w:t>
            </w:r>
          </w:p>
        </w:tc>
      </w:tr>
      <w:tr w:rsidR="005A0EF3">
        <w:tc>
          <w:tcPr>
            <w:tcW w:w="814" w:type="dxa"/>
            <w:vAlign w:val="center"/>
          </w:tcPr>
          <w:p w:rsidR="005A0EF3" w:rsidRDefault="005A0EF3">
            <w:pPr>
              <w:pStyle w:val="ConsPlusNormal"/>
              <w:jc w:val="center"/>
            </w:pPr>
            <w:bookmarkStart w:id="15" w:name="P1894"/>
            <w:bookmarkEnd w:id="15"/>
            <w:r>
              <w:t>14</w:t>
            </w:r>
          </w:p>
        </w:tc>
        <w:tc>
          <w:tcPr>
            <w:tcW w:w="5159" w:type="dxa"/>
            <w:vAlign w:val="center"/>
          </w:tcPr>
          <w:p w:rsidR="005A0EF3" w:rsidRDefault="005A0EF3">
            <w:pPr>
              <w:pStyle w:val="ConsPlusNormal"/>
            </w:pPr>
            <w:r>
              <w:t>8) объем посещений с другими целями (патронаж, выдача справок и иных медицинских документов и др.)</w:t>
            </w:r>
          </w:p>
        </w:tc>
        <w:tc>
          <w:tcPr>
            <w:tcW w:w="1519" w:type="dxa"/>
            <w:vAlign w:val="center"/>
          </w:tcPr>
          <w:p w:rsidR="005A0EF3" w:rsidRDefault="005A0EF3">
            <w:pPr>
              <w:pStyle w:val="ConsPlusNormal"/>
              <w:jc w:val="center"/>
            </w:pPr>
            <w:r>
              <w:t>0,014</w:t>
            </w:r>
          </w:p>
        </w:tc>
        <w:tc>
          <w:tcPr>
            <w:tcW w:w="1579" w:type="dxa"/>
            <w:vAlign w:val="center"/>
          </w:tcPr>
          <w:p w:rsidR="005A0EF3" w:rsidRDefault="005A0EF3">
            <w:pPr>
              <w:pStyle w:val="ConsPlusNormal"/>
              <w:jc w:val="center"/>
            </w:pPr>
            <w:r>
              <w:t>0,2015</w:t>
            </w:r>
          </w:p>
        </w:tc>
      </w:tr>
    </w:tbl>
    <w:p w:rsidR="005A0EF3" w:rsidRDefault="005A0EF3">
      <w:pPr>
        <w:pStyle w:val="ConsPlusNormal"/>
        <w:jc w:val="both"/>
      </w:pPr>
    </w:p>
    <w:p w:rsidR="005A0EF3" w:rsidRDefault="005A0EF3">
      <w:pPr>
        <w:pStyle w:val="ConsPlusNormal"/>
        <w:jc w:val="both"/>
      </w:pPr>
    </w:p>
    <w:p w:rsidR="005A0EF3" w:rsidRDefault="005A0EF3">
      <w:pPr>
        <w:pStyle w:val="ConsPlusNormal"/>
        <w:jc w:val="both"/>
      </w:pPr>
    </w:p>
    <w:p w:rsidR="005A0EF3" w:rsidRDefault="005A0EF3">
      <w:pPr>
        <w:pStyle w:val="ConsPlusNormal"/>
        <w:jc w:val="both"/>
      </w:pPr>
    </w:p>
    <w:p w:rsidR="005A0EF3" w:rsidRDefault="005A0EF3">
      <w:pPr>
        <w:pStyle w:val="ConsPlusNormal"/>
        <w:jc w:val="both"/>
      </w:pPr>
    </w:p>
    <w:p w:rsidR="005A0EF3" w:rsidRDefault="005A0EF3">
      <w:pPr>
        <w:pStyle w:val="ConsPlusNormal"/>
        <w:jc w:val="right"/>
        <w:outlineLvl w:val="1"/>
      </w:pPr>
      <w:r>
        <w:t>Приложение 1</w:t>
      </w:r>
    </w:p>
    <w:p w:rsidR="005A0EF3" w:rsidRDefault="005A0EF3">
      <w:pPr>
        <w:pStyle w:val="ConsPlusNormal"/>
        <w:jc w:val="right"/>
      </w:pPr>
      <w:r>
        <w:t>к Территориальной программе</w:t>
      </w:r>
    </w:p>
    <w:p w:rsidR="005A0EF3" w:rsidRDefault="005A0EF3">
      <w:pPr>
        <w:pStyle w:val="ConsPlusNormal"/>
        <w:jc w:val="right"/>
      </w:pPr>
      <w:r>
        <w:t>государственных гарантий</w:t>
      </w:r>
    </w:p>
    <w:p w:rsidR="005A0EF3" w:rsidRDefault="005A0EF3">
      <w:pPr>
        <w:pStyle w:val="ConsPlusNormal"/>
        <w:jc w:val="right"/>
      </w:pPr>
      <w:r>
        <w:t>бесплатного оказания гражданам</w:t>
      </w:r>
    </w:p>
    <w:p w:rsidR="005A0EF3" w:rsidRDefault="005A0EF3">
      <w:pPr>
        <w:pStyle w:val="ConsPlusNormal"/>
        <w:jc w:val="right"/>
      </w:pPr>
      <w:r>
        <w:t>медицинской помощи на 2021 год</w:t>
      </w:r>
    </w:p>
    <w:p w:rsidR="005A0EF3" w:rsidRDefault="005A0EF3">
      <w:pPr>
        <w:pStyle w:val="ConsPlusNormal"/>
        <w:jc w:val="right"/>
      </w:pPr>
      <w:r>
        <w:t>и на плановый период</w:t>
      </w:r>
    </w:p>
    <w:p w:rsidR="005A0EF3" w:rsidRDefault="005A0EF3">
      <w:pPr>
        <w:pStyle w:val="ConsPlusNormal"/>
        <w:jc w:val="right"/>
      </w:pPr>
      <w:r>
        <w:lastRenderedPageBreak/>
        <w:t>2022 и 2023 годов</w:t>
      </w:r>
    </w:p>
    <w:p w:rsidR="005A0EF3" w:rsidRDefault="005A0EF3">
      <w:pPr>
        <w:pStyle w:val="ConsPlusNormal"/>
        <w:jc w:val="both"/>
      </w:pPr>
    </w:p>
    <w:p w:rsidR="005A0EF3" w:rsidRDefault="005A0EF3">
      <w:pPr>
        <w:pStyle w:val="ConsPlusTitle"/>
        <w:jc w:val="center"/>
      </w:pPr>
      <w:bookmarkStart w:id="16" w:name="P1911"/>
      <w:bookmarkEnd w:id="16"/>
      <w:r>
        <w:t>ПЕРЕЧЕНЬ</w:t>
      </w:r>
    </w:p>
    <w:p w:rsidR="005A0EF3" w:rsidRDefault="005A0EF3">
      <w:pPr>
        <w:pStyle w:val="ConsPlusTitle"/>
        <w:jc w:val="center"/>
      </w:pPr>
      <w:r>
        <w:t>медицинских организаций, участвующих в реализации</w:t>
      </w:r>
    </w:p>
    <w:p w:rsidR="005A0EF3" w:rsidRDefault="005A0EF3">
      <w:pPr>
        <w:pStyle w:val="ConsPlusTitle"/>
        <w:jc w:val="center"/>
      </w:pPr>
      <w:r>
        <w:t>Территориальной программы государственных гарантий</w:t>
      </w:r>
    </w:p>
    <w:p w:rsidR="005A0EF3" w:rsidRDefault="005A0EF3">
      <w:pPr>
        <w:pStyle w:val="ConsPlusTitle"/>
        <w:jc w:val="center"/>
      </w:pPr>
      <w:r>
        <w:t>бесплатного оказания гражданам медицинской помощи</w:t>
      </w:r>
    </w:p>
    <w:p w:rsidR="005A0EF3" w:rsidRDefault="005A0EF3">
      <w:pPr>
        <w:pStyle w:val="ConsPlusTitle"/>
        <w:jc w:val="center"/>
      </w:pPr>
      <w:r>
        <w:t>на 2021 год и на плановый период 2022 и 2023 годов, в том</w:t>
      </w:r>
    </w:p>
    <w:p w:rsidR="005A0EF3" w:rsidRDefault="005A0EF3">
      <w:pPr>
        <w:pStyle w:val="ConsPlusTitle"/>
        <w:jc w:val="center"/>
      </w:pPr>
      <w:r>
        <w:t>числе территориальной программы обязательного медицинского</w:t>
      </w:r>
    </w:p>
    <w:p w:rsidR="005A0EF3" w:rsidRDefault="005A0EF3">
      <w:pPr>
        <w:pStyle w:val="ConsPlusTitle"/>
        <w:jc w:val="center"/>
      </w:pPr>
      <w:r>
        <w:t>страхования, с указанием медицинских организаций, проводящих</w:t>
      </w:r>
    </w:p>
    <w:p w:rsidR="005A0EF3" w:rsidRDefault="005A0EF3">
      <w:pPr>
        <w:pStyle w:val="ConsPlusTitle"/>
        <w:jc w:val="center"/>
      </w:pPr>
      <w:r>
        <w:t>профилактические медицинские осмотры, в том числе в рамках</w:t>
      </w:r>
    </w:p>
    <w:p w:rsidR="005A0EF3" w:rsidRDefault="005A0EF3">
      <w:pPr>
        <w:pStyle w:val="ConsPlusTitle"/>
        <w:jc w:val="center"/>
      </w:pPr>
      <w:r>
        <w:t>диспансеризации</w:t>
      </w:r>
    </w:p>
    <w:p w:rsidR="005A0EF3" w:rsidRDefault="005A0EF3">
      <w:pPr>
        <w:pStyle w:val="ConsPlusNormal"/>
        <w:jc w:val="both"/>
      </w:pPr>
    </w:p>
    <w:p w:rsidR="005A0EF3" w:rsidRDefault="005A0EF3">
      <w:pPr>
        <w:sectPr w:rsidR="005A0EF3" w:rsidSect="00260962">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84"/>
        <w:gridCol w:w="3769"/>
        <w:gridCol w:w="1579"/>
        <w:gridCol w:w="2014"/>
        <w:gridCol w:w="1789"/>
        <w:gridCol w:w="1849"/>
      </w:tblGrid>
      <w:tr w:rsidR="005A0EF3">
        <w:tc>
          <w:tcPr>
            <w:tcW w:w="484" w:type="dxa"/>
            <w:vAlign w:val="center"/>
          </w:tcPr>
          <w:p w:rsidR="005A0EF3" w:rsidRDefault="005A0EF3">
            <w:pPr>
              <w:pStyle w:val="ConsPlusNormal"/>
              <w:jc w:val="center"/>
            </w:pPr>
            <w:r>
              <w:lastRenderedPageBreak/>
              <w:t>N п/п</w:t>
            </w:r>
          </w:p>
        </w:tc>
        <w:tc>
          <w:tcPr>
            <w:tcW w:w="3769" w:type="dxa"/>
            <w:vAlign w:val="center"/>
          </w:tcPr>
          <w:p w:rsidR="005A0EF3" w:rsidRDefault="005A0EF3">
            <w:pPr>
              <w:pStyle w:val="ConsPlusNormal"/>
              <w:jc w:val="center"/>
            </w:pPr>
            <w:r>
              <w:t>Наименование медицинской организации</w:t>
            </w:r>
          </w:p>
        </w:tc>
        <w:tc>
          <w:tcPr>
            <w:tcW w:w="1579" w:type="dxa"/>
            <w:vAlign w:val="center"/>
          </w:tcPr>
          <w:p w:rsidR="005A0EF3" w:rsidRDefault="005A0EF3">
            <w:pPr>
              <w:pStyle w:val="ConsPlusNormal"/>
              <w:jc w:val="center"/>
            </w:pPr>
            <w:r>
              <w:t>Отметка об участии в сфере обязательного медицинского страхования</w:t>
            </w:r>
          </w:p>
        </w:tc>
        <w:tc>
          <w:tcPr>
            <w:tcW w:w="2014" w:type="dxa"/>
            <w:vAlign w:val="center"/>
          </w:tcPr>
          <w:p w:rsidR="005A0EF3" w:rsidRDefault="005A0EF3">
            <w:pPr>
              <w:pStyle w:val="ConsPlusNormal"/>
              <w:jc w:val="center"/>
            </w:pPr>
            <w:r>
              <w:t>Отметка о возможности проведения профилактических медицинских осмотров, в том числе в рамках диспансеризации</w:t>
            </w:r>
          </w:p>
        </w:tc>
        <w:tc>
          <w:tcPr>
            <w:tcW w:w="1789" w:type="dxa"/>
            <w:vAlign w:val="center"/>
          </w:tcPr>
          <w:p w:rsidR="005A0EF3" w:rsidRDefault="005A0EF3">
            <w:pPr>
              <w:pStyle w:val="ConsPlusNormal"/>
              <w:jc w:val="center"/>
            </w:pPr>
            <w:r>
              <w:t>Отметка о возможности оказания медицинской помощи не застрахованным по ОМС лицам в экстренной форме в стационарных условиях и вне медицинской организации (скорая медицинская помощь)</w:t>
            </w:r>
          </w:p>
        </w:tc>
        <w:tc>
          <w:tcPr>
            <w:tcW w:w="1849" w:type="dxa"/>
            <w:vAlign w:val="center"/>
          </w:tcPr>
          <w:p w:rsidR="005A0EF3" w:rsidRDefault="005A0EF3">
            <w:pPr>
              <w:pStyle w:val="ConsPlusNormal"/>
              <w:jc w:val="center"/>
            </w:pPr>
            <w:r>
              <w:t>Отметка о возможности оказания дополнительных видов и условий медицинской помощи, не установленных базовой программой ОМС</w:t>
            </w:r>
          </w:p>
        </w:tc>
      </w:tr>
      <w:tr w:rsidR="005A0EF3">
        <w:tc>
          <w:tcPr>
            <w:tcW w:w="484" w:type="dxa"/>
          </w:tcPr>
          <w:p w:rsidR="005A0EF3" w:rsidRDefault="005A0EF3">
            <w:pPr>
              <w:pStyle w:val="ConsPlusNormal"/>
              <w:jc w:val="center"/>
            </w:pPr>
            <w:r>
              <w:t>1</w:t>
            </w:r>
          </w:p>
        </w:tc>
        <w:tc>
          <w:tcPr>
            <w:tcW w:w="3769" w:type="dxa"/>
          </w:tcPr>
          <w:p w:rsidR="005A0EF3" w:rsidRDefault="005A0EF3">
            <w:pPr>
              <w:pStyle w:val="ConsPlusNormal"/>
              <w:jc w:val="center"/>
            </w:pPr>
            <w:r>
              <w:t>2</w:t>
            </w:r>
          </w:p>
        </w:tc>
        <w:tc>
          <w:tcPr>
            <w:tcW w:w="1579" w:type="dxa"/>
          </w:tcPr>
          <w:p w:rsidR="005A0EF3" w:rsidRDefault="005A0EF3">
            <w:pPr>
              <w:pStyle w:val="ConsPlusNormal"/>
              <w:jc w:val="center"/>
            </w:pPr>
            <w:r>
              <w:t>3</w:t>
            </w:r>
          </w:p>
        </w:tc>
        <w:tc>
          <w:tcPr>
            <w:tcW w:w="2014" w:type="dxa"/>
          </w:tcPr>
          <w:p w:rsidR="005A0EF3" w:rsidRDefault="005A0EF3">
            <w:pPr>
              <w:pStyle w:val="ConsPlusNormal"/>
              <w:jc w:val="center"/>
            </w:pPr>
            <w:r>
              <w:t>4</w:t>
            </w:r>
          </w:p>
        </w:tc>
        <w:tc>
          <w:tcPr>
            <w:tcW w:w="1789" w:type="dxa"/>
          </w:tcPr>
          <w:p w:rsidR="005A0EF3" w:rsidRDefault="005A0EF3">
            <w:pPr>
              <w:pStyle w:val="ConsPlusNormal"/>
              <w:jc w:val="center"/>
            </w:pPr>
            <w:r>
              <w:t>5</w:t>
            </w:r>
          </w:p>
        </w:tc>
        <w:tc>
          <w:tcPr>
            <w:tcW w:w="1849" w:type="dxa"/>
          </w:tcPr>
          <w:p w:rsidR="005A0EF3" w:rsidRDefault="005A0EF3">
            <w:pPr>
              <w:pStyle w:val="ConsPlusNormal"/>
              <w:jc w:val="center"/>
            </w:pPr>
            <w:r>
              <w:t>6</w:t>
            </w:r>
          </w:p>
        </w:tc>
      </w:tr>
      <w:tr w:rsidR="005A0EF3">
        <w:tc>
          <w:tcPr>
            <w:tcW w:w="484" w:type="dxa"/>
          </w:tcPr>
          <w:p w:rsidR="005A0EF3" w:rsidRDefault="005A0EF3">
            <w:pPr>
              <w:pStyle w:val="ConsPlusNormal"/>
              <w:jc w:val="center"/>
            </w:pPr>
            <w:r>
              <w:t>1</w:t>
            </w:r>
          </w:p>
        </w:tc>
        <w:tc>
          <w:tcPr>
            <w:tcW w:w="3769" w:type="dxa"/>
          </w:tcPr>
          <w:p w:rsidR="005A0EF3" w:rsidRDefault="005A0EF3">
            <w:pPr>
              <w:pStyle w:val="ConsPlusNormal"/>
            </w:pPr>
            <w:r>
              <w:t>Государственное бюджетное учреждение здравоохранения Пермского края "Ордена "Знак Почета" Пермская краевая клиническая больница"</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2</w:t>
            </w:r>
          </w:p>
        </w:tc>
        <w:tc>
          <w:tcPr>
            <w:tcW w:w="3769" w:type="dxa"/>
          </w:tcPr>
          <w:p w:rsidR="005A0EF3" w:rsidRDefault="005A0EF3">
            <w:pPr>
              <w:pStyle w:val="ConsPlusNormal"/>
            </w:pPr>
            <w:r>
              <w:t>Государственное бюджетное учреждение здравоохранения Пермского края "Клинический кардиологический диспансер"</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jc w:val="center"/>
            </w:pPr>
            <w:r>
              <w:t>+</w:t>
            </w: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3</w:t>
            </w:r>
          </w:p>
        </w:tc>
        <w:tc>
          <w:tcPr>
            <w:tcW w:w="3769" w:type="dxa"/>
          </w:tcPr>
          <w:p w:rsidR="005A0EF3" w:rsidRDefault="005A0EF3">
            <w:pPr>
              <w:pStyle w:val="ConsPlusNormal"/>
            </w:pPr>
            <w:r>
              <w:t xml:space="preserve">Государственное казенное учреждение здравоохранения Пермского края "Пермский краевой центр по профилактике и борьбе со </w:t>
            </w:r>
            <w:r>
              <w:lastRenderedPageBreak/>
              <w:t>СПИД и инфекционными заболеваниями"</w:t>
            </w:r>
          </w:p>
        </w:tc>
        <w:tc>
          <w:tcPr>
            <w:tcW w:w="1579" w:type="dxa"/>
          </w:tcPr>
          <w:p w:rsidR="005A0EF3" w:rsidRDefault="005A0EF3">
            <w:pPr>
              <w:pStyle w:val="ConsPlusNormal"/>
              <w:jc w:val="center"/>
            </w:pPr>
            <w:r>
              <w:lastRenderedPageBreak/>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lastRenderedPageBreak/>
              <w:t>4</w:t>
            </w:r>
          </w:p>
        </w:tc>
        <w:tc>
          <w:tcPr>
            <w:tcW w:w="3769" w:type="dxa"/>
          </w:tcPr>
          <w:p w:rsidR="005A0EF3" w:rsidRDefault="005A0EF3">
            <w:pPr>
              <w:pStyle w:val="ConsPlusNormal"/>
            </w:pPr>
            <w:r>
              <w:t>Государственное бюджетное учреждение здравоохранения Пермского края "Пермский краевой клинический госпиталь для ветеранов войн"</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5</w:t>
            </w:r>
          </w:p>
        </w:tc>
        <w:tc>
          <w:tcPr>
            <w:tcW w:w="3769" w:type="dxa"/>
          </w:tcPr>
          <w:p w:rsidR="005A0EF3" w:rsidRDefault="005A0EF3">
            <w:pPr>
              <w:pStyle w:val="ConsPlusNormal"/>
            </w:pPr>
            <w:r>
              <w:t>Государственное бюджетное учреждение здравоохранения Пермского края "Пермский краевой онкологический диспансер"</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6</w:t>
            </w:r>
          </w:p>
        </w:tc>
        <w:tc>
          <w:tcPr>
            <w:tcW w:w="3769" w:type="dxa"/>
          </w:tcPr>
          <w:p w:rsidR="005A0EF3" w:rsidRDefault="005A0EF3">
            <w:pPr>
              <w:pStyle w:val="ConsPlusNormal"/>
            </w:pPr>
            <w:r>
              <w:t>Государственное бюджетное учреждение здравоохранения Пермского края "Коми-Пермяцкая окружная стоматологическая поликлиника"</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7</w:t>
            </w:r>
          </w:p>
        </w:tc>
        <w:tc>
          <w:tcPr>
            <w:tcW w:w="3769" w:type="dxa"/>
          </w:tcPr>
          <w:p w:rsidR="005A0EF3" w:rsidRDefault="005A0EF3">
            <w:pPr>
              <w:pStyle w:val="ConsPlusNormal"/>
            </w:pPr>
            <w:r>
              <w:t>Государственное бюджетное учреждение здравоохранения Пермского края "Пермская краевая клиническая инфекционная больница"</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8</w:t>
            </w:r>
          </w:p>
        </w:tc>
        <w:tc>
          <w:tcPr>
            <w:tcW w:w="3769" w:type="dxa"/>
          </w:tcPr>
          <w:p w:rsidR="005A0EF3" w:rsidRDefault="005A0EF3">
            <w:pPr>
              <w:pStyle w:val="ConsPlusNormal"/>
            </w:pPr>
            <w:r>
              <w:t>Государственное бюджетное учреждение здравоохранения "Пермская краевая станция переливания крови"</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9</w:t>
            </w:r>
          </w:p>
        </w:tc>
        <w:tc>
          <w:tcPr>
            <w:tcW w:w="3769" w:type="dxa"/>
          </w:tcPr>
          <w:p w:rsidR="005A0EF3" w:rsidRDefault="005A0EF3">
            <w:pPr>
              <w:pStyle w:val="ConsPlusNormal"/>
            </w:pPr>
            <w:r>
              <w:t>Государственное бюджетное учреждение здравоохранения Пермского края "Клиническая медико-санитарная часть N 1"</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jc w:val="center"/>
            </w:pPr>
            <w:r>
              <w:t>+</w:t>
            </w: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lastRenderedPageBreak/>
              <w:t>10</w:t>
            </w:r>
          </w:p>
        </w:tc>
        <w:tc>
          <w:tcPr>
            <w:tcW w:w="3769" w:type="dxa"/>
          </w:tcPr>
          <w:p w:rsidR="005A0EF3" w:rsidRDefault="005A0EF3">
            <w:pPr>
              <w:pStyle w:val="ConsPlusNormal"/>
            </w:pPr>
            <w:r>
              <w:t>Акционерное общество "Городская стоматологическая поликлиника N 5"</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11</w:t>
            </w:r>
          </w:p>
        </w:tc>
        <w:tc>
          <w:tcPr>
            <w:tcW w:w="3769" w:type="dxa"/>
          </w:tcPr>
          <w:p w:rsidR="005A0EF3" w:rsidRDefault="005A0EF3">
            <w:pPr>
              <w:pStyle w:val="ConsPlusNormal"/>
            </w:pPr>
            <w:r>
              <w:t>Общество с ограниченной ответственностью Медицинская компания "УралМед"</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12</w:t>
            </w:r>
          </w:p>
        </w:tc>
        <w:tc>
          <w:tcPr>
            <w:tcW w:w="3769" w:type="dxa"/>
          </w:tcPr>
          <w:p w:rsidR="005A0EF3" w:rsidRDefault="005A0EF3">
            <w:pPr>
              <w:pStyle w:val="ConsPlusNormal"/>
            </w:pPr>
            <w:r>
              <w:t>Федеральное казенное учреждение здравоохранения "Медико-санитарная часть Министерства внутренних дел Российской Федерации по Пермскому краю"</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13</w:t>
            </w:r>
          </w:p>
        </w:tc>
        <w:tc>
          <w:tcPr>
            <w:tcW w:w="3769" w:type="dxa"/>
          </w:tcPr>
          <w:p w:rsidR="005A0EF3" w:rsidRDefault="005A0EF3">
            <w:pPr>
              <w:pStyle w:val="ConsPlusNormal"/>
            </w:pPr>
            <w:r>
              <w:t>Общество с ограниченной ответственностью "Частная клиника-салон "Роден"</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14</w:t>
            </w:r>
          </w:p>
        </w:tc>
        <w:tc>
          <w:tcPr>
            <w:tcW w:w="3769" w:type="dxa"/>
          </w:tcPr>
          <w:p w:rsidR="005A0EF3" w:rsidRDefault="005A0EF3">
            <w:pPr>
              <w:pStyle w:val="ConsPlusNormal"/>
            </w:pPr>
            <w:r>
              <w:t>Общество с ограниченной ответственностью "Клиника гемодиализа "Нью Лайф"</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15</w:t>
            </w:r>
          </w:p>
        </w:tc>
        <w:tc>
          <w:tcPr>
            <w:tcW w:w="3769" w:type="dxa"/>
          </w:tcPr>
          <w:p w:rsidR="005A0EF3" w:rsidRDefault="005A0EF3">
            <w:pPr>
              <w:pStyle w:val="ConsPlusNormal"/>
            </w:pPr>
            <w:r>
              <w:t>Общество с ограниченной ответственностью "АудиоМедСервис"</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16</w:t>
            </w:r>
          </w:p>
        </w:tc>
        <w:tc>
          <w:tcPr>
            <w:tcW w:w="3769" w:type="dxa"/>
          </w:tcPr>
          <w:p w:rsidR="005A0EF3" w:rsidRDefault="005A0EF3">
            <w:pPr>
              <w:pStyle w:val="ConsPlusNormal"/>
            </w:pPr>
            <w:r>
              <w:t>Общество с ограниченной ответственностью "Центр стоматологии "ДИНАСТИЯ"</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17</w:t>
            </w:r>
          </w:p>
        </w:tc>
        <w:tc>
          <w:tcPr>
            <w:tcW w:w="3769" w:type="dxa"/>
          </w:tcPr>
          <w:p w:rsidR="005A0EF3" w:rsidRDefault="005A0EF3">
            <w:pPr>
              <w:pStyle w:val="ConsPlusNormal"/>
            </w:pPr>
            <w:r>
              <w:t>Государственное бюджетное учреждение здравоохранения Пермского края "Детская клиническая больница имени Пичугина Павла Ивановича"</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18</w:t>
            </w:r>
          </w:p>
        </w:tc>
        <w:tc>
          <w:tcPr>
            <w:tcW w:w="3769" w:type="dxa"/>
          </w:tcPr>
          <w:p w:rsidR="005A0EF3" w:rsidRDefault="005A0EF3">
            <w:pPr>
              <w:pStyle w:val="ConsPlusNormal"/>
            </w:pPr>
            <w:r>
              <w:t xml:space="preserve">Общество с ограниченной </w:t>
            </w:r>
            <w:r>
              <w:lastRenderedPageBreak/>
              <w:t>ответственностью Медико-Эстетический Альянс "Алтей"</w:t>
            </w:r>
          </w:p>
        </w:tc>
        <w:tc>
          <w:tcPr>
            <w:tcW w:w="1579" w:type="dxa"/>
          </w:tcPr>
          <w:p w:rsidR="005A0EF3" w:rsidRDefault="005A0EF3">
            <w:pPr>
              <w:pStyle w:val="ConsPlusNormal"/>
              <w:jc w:val="center"/>
            </w:pPr>
            <w:r>
              <w:lastRenderedPageBreak/>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lastRenderedPageBreak/>
              <w:t>19</w:t>
            </w:r>
          </w:p>
        </w:tc>
        <w:tc>
          <w:tcPr>
            <w:tcW w:w="3769" w:type="dxa"/>
          </w:tcPr>
          <w:p w:rsidR="005A0EF3" w:rsidRDefault="005A0EF3">
            <w:pPr>
              <w:pStyle w:val="ConsPlusNormal"/>
            </w:pPr>
            <w:r>
              <w:t>Общество с ограниченной ответственностью "Медицинский центр" Вознесенский"</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20</w:t>
            </w:r>
          </w:p>
        </w:tc>
        <w:tc>
          <w:tcPr>
            <w:tcW w:w="3769" w:type="dxa"/>
          </w:tcPr>
          <w:p w:rsidR="005A0EF3" w:rsidRDefault="005A0EF3">
            <w:pPr>
              <w:pStyle w:val="ConsPlusNormal"/>
            </w:pPr>
            <w:r>
              <w:t>Федеральное бюджетное учреждение здравоохранения "Центр гигиены и эпидемиологии в Пермском крае"</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21</w:t>
            </w:r>
          </w:p>
        </w:tc>
        <w:tc>
          <w:tcPr>
            <w:tcW w:w="3769" w:type="dxa"/>
          </w:tcPr>
          <w:p w:rsidR="005A0EF3" w:rsidRDefault="005A0EF3">
            <w:pPr>
              <w:pStyle w:val="ConsPlusNormal"/>
            </w:pPr>
            <w:r>
              <w:t>Государственное бюджетное учреждение здравоохранения Пермского края "Городская клиническая поликлиника N 5"</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pP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22</w:t>
            </w:r>
          </w:p>
        </w:tc>
        <w:tc>
          <w:tcPr>
            <w:tcW w:w="3769" w:type="dxa"/>
          </w:tcPr>
          <w:p w:rsidR="005A0EF3" w:rsidRDefault="005A0EF3">
            <w:pPr>
              <w:pStyle w:val="ConsPlusNormal"/>
            </w:pPr>
            <w:r>
              <w:t>Общество с ограниченной ответственностью "АЛТЕЙДЕНТ"</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23</w:t>
            </w:r>
          </w:p>
        </w:tc>
        <w:tc>
          <w:tcPr>
            <w:tcW w:w="3769" w:type="dxa"/>
          </w:tcPr>
          <w:p w:rsidR="005A0EF3" w:rsidRDefault="005A0EF3">
            <w:pPr>
              <w:pStyle w:val="ConsPlusNormal"/>
            </w:pPr>
            <w:r>
              <w:t>Общество с ограниченной ответственностью "МК "ЛОР-Сурдо Центр"</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24</w:t>
            </w:r>
          </w:p>
        </w:tc>
        <w:tc>
          <w:tcPr>
            <w:tcW w:w="3769" w:type="dxa"/>
          </w:tcPr>
          <w:p w:rsidR="005A0EF3" w:rsidRDefault="005A0EF3">
            <w:pPr>
              <w:pStyle w:val="ConsPlusNormal"/>
            </w:pPr>
            <w:r>
              <w:t>Государственное бюджетное учреждение здравоохранения Пермского края "Клиническая больница Свердловского района"</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25</w:t>
            </w:r>
          </w:p>
        </w:tc>
        <w:tc>
          <w:tcPr>
            <w:tcW w:w="3769" w:type="dxa"/>
          </w:tcPr>
          <w:p w:rsidR="005A0EF3" w:rsidRDefault="005A0EF3">
            <w:pPr>
              <w:pStyle w:val="ConsPlusNormal"/>
            </w:pPr>
            <w:r>
              <w:t xml:space="preserve">Федеральное государственное бюджетное образовательное учреждение высшего образования "Пермский государственный медицинский университет имени академика Е.А.Вагнера" Министерства здравоохранения Российской </w:t>
            </w:r>
            <w:r>
              <w:lastRenderedPageBreak/>
              <w:t>Федерации</w:t>
            </w:r>
          </w:p>
        </w:tc>
        <w:tc>
          <w:tcPr>
            <w:tcW w:w="1579" w:type="dxa"/>
          </w:tcPr>
          <w:p w:rsidR="005A0EF3" w:rsidRDefault="005A0EF3">
            <w:pPr>
              <w:pStyle w:val="ConsPlusNormal"/>
              <w:jc w:val="center"/>
            </w:pPr>
            <w:r>
              <w:lastRenderedPageBreak/>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lastRenderedPageBreak/>
              <w:t>26</w:t>
            </w:r>
          </w:p>
        </w:tc>
        <w:tc>
          <w:tcPr>
            <w:tcW w:w="3769" w:type="dxa"/>
          </w:tcPr>
          <w:p w:rsidR="005A0EF3" w:rsidRDefault="005A0EF3">
            <w:pPr>
              <w:pStyle w:val="ConsPlusNormal"/>
            </w:pPr>
            <w:r>
              <w:t>Общество с ограниченной ответственностью "Клиника женского здоровья"</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27</w:t>
            </w:r>
          </w:p>
        </w:tc>
        <w:tc>
          <w:tcPr>
            <w:tcW w:w="3769" w:type="dxa"/>
          </w:tcPr>
          <w:p w:rsidR="005A0EF3" w:rsidRDefault="005A0EF3">
            <w:pPr>
              <w:pStyle w:val="ConsPlusNormal"/>
            </w:pPr>
            <w:r>
              <w:t>Общество с ограниченной ответственностью "Дента-Центр"</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28</w:t>
            </w:r>
          </w:p>
        </w:tc>
        <w:tc>
          <w:tcPr>
            <w:tcW w:w="3769" w:type="dxa"/>
          </w:tcPr>
          <w:p w:rsidR="005A0EF3" w:rsidRDefault="005A0EF3">
            <w:pPr>
              <w:pStyle w:val="ConsPlusNormal"/>
            </w:pPr>
            <w:r>
              <w:t>Общество с ограниченной ответственностью "ЭМСИПИ-Медикейр"</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29</w:t>
            </w:r>
          </w:p>
        </w:tc>
        <w:tc>
          <w:tcPr>
            <w:tcW w:w="3769" w:type="dxa"/>
          </w:tcPr>
          <w:p w:rsidR="005A0EF3" w:rsidRDefault="005A0EF3">
            <w:pPr>
              <w:pStyle w:val="ConsPlusNormal"/>
            </w:pPr>
            <w:r>
              <w:t>Общество с ограниченной ответственностью "Пермский Медицинский Центр"</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30</w:t>
            </w:r>
          </w:p>
        </w:tc>
        <w:tc>
          <w:tcPr>
            <w:tcW w:w="3769" w:type="dxa"/>
          </w:tcPr>
          <w:p w:rsidR="005A0EF3" w:rsidRDefault="005A0EF3">
            <w:pPr>
              <w:pStyle w:val="ConsPlusNormal"/>
            </w:pPr>
            <w:r>
              <w:t>Федеральное государственное бюджетное учреждение "Федеральный центр сердечно-сосудистой хирургии имени С.Г.Суханова" Министерства здравоохранения Российской Федерации (г. Пермь)</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jc w:val="center"/>
            </w:pPr>
            <w:r>
              <w:t>+</w:t>
            </w: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31</w:t>
            </w:r>
          </w:p>
        </w:tc>
        <w:tc>
          <w:tcPr>
            <w:tcW w:w="3769" w:type="dxa"/>
          </w:tcPr>
          <w:p w:rsidR="005A0EF3" w:rsidRDefault="005A0EF3">
            <w:pPr>
              <w:pStyle w:val="ConsPlusNormal"/>
            </w:pPr>
            <w:r>
              <w:t>Общество с ограниченной ответственностью "Мать и дитя Пермь"</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32</w:t>
            </w:r>
          </w:p>
        </w:tc>
        <w:tc>
          <w:tcPr>
            <w:tcW w:w="3769" w:type="dxa"/>
          </w:tcPr>
          <w:p w:rsidR="005A0EF3" w:rsidRDefault="005A0EF3">
            <w:pPr>
              <w:pStyle w:val="ConsPlusNormal"/>
            </w:pPr>
            <w:r>
              <w:t>Общество с ограниченной ответственностью "Парма - медицина"</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33</w:t>
            </w:r>
          </w:p>
        </w:tc>
        <w:tc>
          <w:tcPr>
            <w:tcW w:w="3769" w:type="dxa"/>
          </w:tcPr>
          <w:p w:rsidR="005A0EF3" w:rsidRDefault="005A0EF3">
            <w:pPr>
              <w:pStyle w:val="ConsPlusNormal"/>
            </w:pPr>
            <w:r>
              <w:t xml:space="preserve">Общество с ограниченной ответственностью "Елизаветинская </w:t>
            </w:r>
            <w:r>
              <w:lastRenderedPageBreak/>
              <w:t>больница"</w:t>
            </w:r>
          </w:p>
        </w:tc>
        <w:tc>
          <w:tcPr>
            <w:tcW w:w="1579" w:type="dxa"/>
          </w:tcPr>
          <w:p w:rsidR="005A0EF3" w:rsidRDefault="005A0EF3">
            <w:pPr>
              <w:pStyle w:val="ConsPlusNormal"/>
              <w:jc w:val="center"/>
            </w:pPr>
            <w:r>
              <w:lastRenderedPageBreak/>
              <w:t>+</w:t>
            </w:r>
          </w:p>
        </w:tc>
        <w:tc>
          <w:tcPr>
            <w:tcW w:w="2014" w:type="dxa"/>
          </w:tcPr>
          <w:p w:rsidR="005A0EF3" w:rsidRDefault="005A0EF3">
            <w:pPr>
              <w:pStyle w:val="ConsPlusNormal"/>
              <w:jc w:val="center"/>
            </w:pPr>
            <w:r>
              <w:t>+</w:t>
            </w: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lastRenderedPageBreak/>
              <w:t>34</w:t>
            </w:r>
          </w:p>
        </w:tc>
        <w:tc>
          <w:tcPr>
            <w:tcW w:w="3769" w:type="dxa"/>
          </w:tcPr>
          <w:p w:rsidR="005A0EF3" w:rsidRDefault="005A0EF3">
            <w:pPr>
              <w:pStyle w:val="ConsPlusNormal"/>
            </w:pPr>
            <w:r>
              <w:t>Федеральное государственное казенное учреждение "354 военный клинический госпиталь" Министерства обороны Российской Федерации</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35</w:t>
            </w:r>
          </w:p>
        </w:tc>
        <w:tc>
          <w:tcPr>
            <w:tcW w:w="3769" w:type="dxa"/>
          </w:tcPr>
          <w:p w:rsidR="005A0EF3" w:rsidRDefault="005A0EF3">
            <w:pPr>
              <w:pStyle w:val="ConsPlusNormal"/>
            </w:pPr>
            <w:r>
              <w:t>Государственное бюджетное учреждение здравоохранения Пермского края "Городская детская клиническая больница N 3"</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36</w:t>
            </w:r>
          </w:p>
        </w:tc>
        <w:tc>
          <w:tcPr>
            <w:tcW w:w="3769" w:type="dxa"/>
          </w:tcPr>
          <w:p w:rsidR="005A0EF3" w:rsidRDefault="005A0EF3">
            <w:pPr>
              <w:pStyle w:val="ConsPlusNormal"/>
            </w:pPr>
            <w:r>
              <w:t>Государственное бюджетное учреждение здравоохранения Пермского края "Городская клиническая поликлиника г. Перми"</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pP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37</w:t>
            </w:r>
          </w:p>
        </w:tc>
        <w:tc>
          <w:tcPr>
            <w:tcW w:w="3769" w:type="dxa"/>
          </w:tcPr>
          <w:p w:rsidR="005A0EF3" w:rsidRDefault="005A0EF3">
            <w:pPr>
              <w:pStyle w:val="ConsPlusNormal"/>
            </w:pPr>
            <w:r>
              <w:t>Государственное бюджетное учреждение здравоохранения Пермского края "Центр общественного здоровья и медицинской профилактики"</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38</w:t>
            </w:r>
          </w:p>
        </w:tc>
        <w:tc>
          <w:tcPr>
            <w:tcW w:w="3769" w:type="dxa"/>
          </w:tcPr>
          <w:p w:rsidR="005A0EF3" w:rsidRDefault="005A0EF3">
            <w:pPr>
              <w:pStyle w:val="ConsPlusNormal"/>
            </w:pPr>
            <w:r>
              <w:t>Государственное бюджетное учреждение здравоохранения Пермского края "Краевой клинический кожно-венерологический диспансер"</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39</w:t>
            </w:r>
          </w:p>
        </w:tc>
        <w:tc>
          <w:tcPr>
            <w:tcW w:w="3769" w:type="dxa"/>
          </w:tcPr>
          <w:p w:rsidR="005A0EF3" w:rsidRDefault="005A0EF3">
            <w:pPr>
              <w:pStyle w:val="ConsPlusNormal"/>
            </w:pPr>
            <w:r>
              <w:t>Государственное бюджетное учреждение здравоохранения Пермского края "Пермская станция скорой медицинской помощи"</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lastRenderedPageBreak/>
              <w:t>40</w:t>
            </w:r>
          </w:p>
        </w:tc>
        <w:tc>
          <w:tcPr>
            <w:tcW w:w="3769" w:type="dxa"/>
          </w:tcPr>
          <w:p w:rsidR="005A0EF3" w:rsidRDefault="005A0EF3">
            <w:pPr>
              <w:pStyle w:val="ConsPlusNormal"/>
            </w:pPr>
            <w:r>
              <w:t>Государственное бюджетное учреждение здравоохранения Пермского края "Городская стоматологическая поликлиника"</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41</w:t>
            </w:r>
          </w:p>
        </w:tc>
        <w:tc>
          <w:tcPr>
            <w:tcW w:w="3769" w:type="dxa"/>
          </w:tcPr>
          <w:p w:rsidR="005A0EF3" w:rsidRDefault="005A0EF3">
            <w:pPr>
              <w:pStyle w:val="ConsPlusNormal"/>
            </w:pPr>
            <w:r>
              <w:t>Общество с ограниченной ответственностью "МЕДСИ-ПЕРМЬ"</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42</w:t>
            </w:r>
          </w:p>
        </w:tc>
        <w:tc>
          <w:tcPr>
            <w:tcW w:w="3769" w:type="dxa"/>
          </w:tcPr>
          <w:p w:rsidR="005A0EF3" w:rsidRDefault="005A0EF3">
            <w:pPr>
              <w:pStyle w:val="ConsPlusNormal"/>
            </w:pPr>
            <w:r>
              <w:t>Общество с ограниченной ответственностью "Три-З"</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43</w:t>
            </w:r>
          </w:p>
        </w:tc>
        <w:tc>
          <w:tcPr>
            <w:tcW w:w="3769" w:type="dxa"/>
          </w:tcPr>
          <w:p w:rsidR="005A0EF3" w:rsidRDefault="005A0EF3">
            <w:pPr>
              <w:pStyle w:val="ConsPlusNormal"/>
            </w:pPr>
            <w:r>
              <w:t>Акционерное общество "Медицинский центр "Философия красоты и здоровья"</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44</w:t>
            </w:r>
          </w:p>
        </w:tc>
        <w:tc>
          <w:tcPr>
            <w:tcW w:w="3769" w:type="dxa"/>
          </w:tcPr>
          <w:p w:rsidR="005A0EF3" w:rsidRDefault="005A0EF3">
            <w:pPr>
              <w:pStyle w:val="ConsPlusNormal"/>
            </w:pPr>
            <w:r>
              <w:t>Автономная некоммерческая организация "Медицинское объединение "Реалмед"</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45</w:t>
            </w:r>
          </w:p>
        </w:tc>
        <w:tc>
          <w:tcPr>
            <w:tcW w:w="3769" w:type="dxa"/>
          </w:tcPr>
          <w:p w:rsidR="005A0EF3" w:rsidRDefault="005A0EF3">
            <w:pPr>
              <w:pStyle w:val="ConsPlusNormal"/>
            </w:pPr>
            <w:r>
              <w:t>Общество с ограниченной ответственностью "Городская поликлиника"</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46</w:t>
            </w:r>
          </w:p>
        </w:tc>
        <w:tc>
          <w:tcPr>
            <w:tcW w:w="3769" w:type="dxa"/>
          </w:tcPr>
          <w:p w:rsidR="005A0EF3" w:rsidRDefault="005A0EF3">
            <w:pPr>
              <w:pStyle w:val="ConsPlusNormal"/>
            </w:pPr>
            <w:r>
              <w:t>Общество с ограниченной ответственностью "Первый травмпункт"</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47</w:t>
            </w:r>
          </w:p>
        </w:tc>
        <w:tc>
          <w:tcPr>
            <w:tcW w:w="3769" w:type="dxa"/>
          </w:tcPr>
          <w:p w:rsidR="005A0EF3" w:rsidRDefault="005A0EF3">
            <w:pPr>
              <w:pStyle w:val="ConsPlusNormal"/>
            </w:pPr>
            <w:r>
              <w:t>Федеральное государственное бюджетное учреждение здравоохранения "Пермский клинический центр Федерального медико-биологического агентства"</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48</w:t>
            </w:r>
          </w:p>
        </w:tc>
        <w:tc>
          <w:tcPr>
            <w:tcW w:w="3769" w:type="dxa"/>
          </w:tcPr>
          <w:p w:rsidR="005A0EF3" w:rsidRDefault="005A0EF3">
            <w:pPr>
              <w:pStyle w:val="ConsPlusNormal"/>
            </w:pPr>
            <w:r>
              <w:t xml:space="preserve">Общество с ограниченной ответственностью "Медицинский </w:t>
            </w:r>
            <w:r>
              <w:lastRenderedPageBreak/>
              <w:t>центр "ЭЛКО мед"</w:t>
            </w:r>
          </w:p>
        </w:tc>
        <w:tc>
          <w:tcPr>
            <w:tcW w:w="1579" w:type="dxa"/>
          </w:tcPr>
          <w:p w:rsidR="005A0EF3" w:rsidRDefault="005A0EF3">
            <w:pPr>
              <w:pStyle w:val="ConsPlusNormal"/>
              <w:jc w:val="center"/>
            </w:pPr>
            <w:r>
              <w:lastRenderedPageBreak/>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lastRenderedPageBreak/>
              <w:t>49</w:t>
            </w:r>
          </w:p>
        </w:tc>
        <w:tc>
          <w:tcPr>
            <w:tcW w:w="3769" w:type="dxa"/>
          </w:tcPr>
          <w:p w:rsidR="005A0EF3" w:rsidRDefault="005A0EF3">
            <w:pPr>
              <w:pStyle w:val="ConsPlusNormal"/>
            </w:pPr>
            <w:r>
              <w:t>Общество с ограниченной ответственностью "Клиника репродукции "Философия жизни"</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50</w:t>
            </w:r>
          </w:p>
        </w:tc>
        <w:tc>
          <w:tcPr>
            <w:tcW w:w="3769" w:type="dxa"/>
          </w:tcPr>
          <w:p w:rsidR="005A0EF3" w:rsidRDefault="005A0EF3">
            <w:pPr>
              <w:pStyle w:val="ConsPlusNormal"/>
            </w:pPr>
            <w:r>
              <w:t>Общество с ограниченной ответственностью "Орбита"</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51</w:t>
            </w:r>
          </w:p>
        </w:tc>
        <w:tc>
          <w:tcPr>
            <w:tcW w:w="3769" w:type="dxa"/>
          </w:tcPr>
          <w:p w:rsidR="005A0EF3" w:rsidRDefault="005A0EF3">
            <w:pPr>
              <w:pStyle w:val="ConsPlusNormal"/>
            </w:pPr>
            <w:r>
              <w:t>Государственное бюджетное учреждение здравоохранения Пермского края "Городская поликлиника N 7"</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pP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52</w:t>
            </w:r>
          </w:p>
        </w:tc>
        <w:tc>
          <w:tcPr>
            <w:tcW w:w="3769" w:type="dxa"/>
          </w:tcPr>
          <w:p w:rsidR="005A0EF3" w:rsidRDefault="005A0EF3">
            <w:pPr>
              <w:pStyle w:val="ConsPlusNormal"/>
            </w:pPr>
            <w:r>
              <w:t>Государственное бюджетное учреждение здравоохранения Пермского края "Городская детская клиническая поликлиника N 1"</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pP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53</w:t>
            </w:r>
          </w:p>
        </w:tc>
        <w:tc>
          <w:tcPr>
            <w:tcW w:w="3769" w:type="dxa"/>
          </w:tcPr>
          <w:p w:rsidR="005A0EF3" w:rsidRDefault="005A0EF3">
            <w:pPr>
              <w:pStyle w:val="ConsPlusNormal"/>
            </w:pPr>
            <w:r>
              <w:t>Государственное автономное учреждение здравоохранения Пермского края "Городская клиническая больница N 4"</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54</w:t>
            </w:r>
          </w:p>
        </w:tc>
        <w:tc>
          <w:tcPr>
            <w:tcW w:w="3769" w:type="dxa"/>
          </w:tcPr>
          <w:p w:rsidR="005A0EF3" w:rsidRDefault="005A0EF3">
            <w:pPr>
              <w:pStyle w:val="ConsPlusNormal"/>
            </w:pPr>
            <w:r>
              <w:t>Государственное бюджетное учреждение здравоохранения Пермского края "Детская клиническая больница N 13"</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55</w:t>
            </w:r>
          </w:p>
        </w:tc>
        <w:tc>
          <w:tcPr>
            <w:tcW w:w="3769" w:type="dxa"/>
          </w:tcPr>
          <w:p w:rsidR="005A0EF3" w:rsidRDefault="005A0EF3">
            <w:pPr>
              <w:pStyle w:val="ConsPlusNormal"/>
            </w:pPr>
            <w:r>
              <w:t>Общество с ограниченной ответственностью "М-ЛАЙН"</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56</w:t>
            </w:r>
          </w:p>
        </w:tc>
        <w:tc>
          <w:tcPr>
            <w:tcW w:w="3769" w:type="dxa"/>
          </w:tcPr>
          <w:p w:rsidR="005A0EF3" w:rsidRDefault="005A0EF3">
            <w:pPr>
              <w:pStyle w:val="ConsPlusNormal"/>
            </w:pPr>
            <w:r>
              <w:t>Общество с ограниченной ответственностью "Клиника "МедГарант"</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lastRenderedPageBreak/>
              <w:t>57</w:t>
            </w:r>
          </w:p>
        </w:tc>
        <w:tc>
          <w:tcPr>
            <w:tcW w:w="3769" w:type="dxa"/>
          </w:tcPr>
          <w:p w:rsidR="005A0EF3" w:rsidRDefault="005A0EF3">
            <w:pPr>
              <w:pStyle w:val="ConsPlusNormal"/>
            </w:pPr>
            <w:r>
              <w:t>Общество с ограниченной ответственностью "Уральский клинический лечебно-реабилитационный центр им. В.В.Тетюхина"</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58</w:t>
            </w:r>
          </w:p>
        </w:tc>
        <w:tc>
          <w:tcPr>
            <w:tcW w:w="3769" w:type="dxa"/>
          </w:tcPr>
          <w:p w:rsidR="005A0EF3" w:rsidRDefault="005A0EF3">
            <w:pPr>
              <w:pStyle w:val="ConsPlusNormal"/>
            </w:pPr>
            <w:r>
              <w:t>Государственное бюджетное учреждение здравоохранения Пермского края "Краевая стоматологическая поликлиника N 2"</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59</w:t>
            </w:r>
          </w:p>
        </w:tc>
        <w:tc>
          <w:tcPr>
            <w:tcW w:w="3769" w:type="dxa"/>
          </w:tcPr>
          <w:p w:rsidR="005A0EF3" w:rsidRDefault="005A0EF3">
            <w:pPr>
              <w:pStyle w:val="ConsPlusNormal"/>
            </w:pPr>
            <w:r>
              <w:t>Медицинское частное учреждение дополнительного профессионального образования "Нефросовет"</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60</w:t>
            </w:r>
          </w:p>
        </w:tc>
        <w:tc>
          <w:tcPr>
            <w:tcW w:w="3769" w:type="dxa"/>
          </w:tcPr>
          <w:p w:rsidR="005A0EF3" w:rsidRDefault="005A0EF3">
            <w:pPr>
              <w:pStyle w:val="ConsPlusNormal"/>
            </w:pPr>
            <w:r>
              <w:t>Общество с ограниченной ответственностью "Ситилаб-Урал"</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61</w:t>
            </w:r>
          </w:p>
        </w:tc>
        <w:tc>
          <w:tcPr>
            <w:tcW w:w="3769" w:type="dxa"/>
          </w:tcPr>
          <w:p w:rsidR="005A0EF3" w:rsidRDefault="005A0EF3">
            <w:pPr>
              <w:pStyle w:val="ConsPlusNormal"/>
            </w:pPr>
            <w:r>
              <w:t>Общество с ограниченной ответственностью "ИНВИТРО-Самара"</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62</w:t>
            </w:r>
          </w:p>
        </w:tc>
        <w:tc>
          <w:tcPr>
            <w:tcW w:w="3769" w:type="dxa"/>
          </w:tcPr>
          <w:p w:rsidR="005A0EF3" w:rsidRDefault="005A0EF3">
            <w:pPr>
              <w:pStyle w:val="ConsPlusNormal"/>
            </w:pPr>
            <w:r>
              <w:t>Государственное бюджетное учреждение здравоохранения Пермского края "Городская клиническая больница N 2 имени Федора Христофоровича Граля"</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jc w:val="center"/>
            </w:pPr>
            <w:r>
              <w:t>+</w:t>
            </w: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63</w:t>
            </w:r>
          </w:p>
        </w:tc>
        <w:tc>
          <w:tcPr>
            <w:tcW w:w="3769" w:type="dxa"/>
          </w:tcPr>
          <w:p w:rsidR="005A0EF3" w:rsidRDefault="005A0EF3">
            <w:pPr>
              <w:pStyle w:val="ConsPlusNormal"/>
            </w:pPr>
            <w:r>
              <w:t>Частное учреждение здравоохранения "Клиническая больница "РЖД-Медицина" города Пермь"</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64</w:t>
            </w:r>
          </w:p>
        </w:tc>
        <w:tc>
          <w:tcPr>
            <w:tcW w:w="3769" w:type="dxa"/>
          </w:tcPr>
          <w:p w:rsidR="005A0EF3" w:rsidRDefault="005A0EF3">
            <w:pPr>
              <w:pStyle w:val="ConsPlusNormal"/>
            </w:pPr>
            <w:r>
              <w:t xml:space="preserve">Государственное бюджетное учреждение здравоохранения Пермского края "Городская </w:t>
            </w:r>
            <w:r>
              <w:lastRenderedPageBreak/>
              <w:t>клиническая поликлиника N 4"</w:t>
            </w:r>
          </w:p>
        </w:tc>
        <w:tc>
          <w:tcPr>
            <w:tcW w:w="1579" w:type="dxa"/>
          </w:tcPr>
          <w:p w:rsidR="005A0EF3" w:rsidRDefault="005A0EF3">
            <w:pPr>
              <w:pStyle w:val="ConsPlusNormal"/>
              <w:jc w:val="center"/>
            </w:pPr>
            <w:r>
              <w:lastRenderedPageBreak/>
              <w:t>+</w:t>
            </w:r>
          </w:p>
        </w:tc>
        <w:tc>
          <w:tcPr>
            <w:tcW w:w="2014" w:type="dxa"/>
          </w:tcPr>
          <w:p w:rsidR="005A0EF3" w:rsidRDefault="005A0EF3">
            <w:pPr>
              <w:pStyle w:val="ConsPlusNormal"/>
              <w:jc w:val="center"/>
            </w:pPr>
            <w:r>
              <w:t>+</w:t>
            </w:r>
          </w:p>
        </w:tc>
        <w:tc>
          <w:tcPr>
            <w:tcW w:w="1789" w:type="dxa"/>
          </w:tcPr>
          <w:p w:rsidR="005A0EF3" w:rsidRDefault="005A0EF3">
            <w:pPr>
              <w:pStyle w:val="ConsPlusNormal"/>
            </w:pP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lastRenderedPageBreak/>
              <w:t>65</w:t>
            </w:r>
          </w:p>
        </w:tc>
        <w:tc>
          <w:tcPr>
            <w:tcW w:w="3769" w:type="dxa"/>
          </w:tcPr>
          <w:p w:rsidR="005A0EF3" w:rsidRDefault="005A0EF3">
            <w:pPr>
              <w:pStyle w:val="ConsPlusNormal"/>
            </w:pPr>
            <w:r>
              <w:t>Государственное бюджетное учреждение здравоохранения Пермского края "Городская стоматологическая поликлиника N 3"</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66</w:t>
            </w:r>
          </w:p>
        </w:tc>
        <w:tc>
          <w:tcPr>
            <w:tcW w:w="3769" w:type="dxa"/>
          </w:tcPr>
          <w:p w:rsidR="005A0EF3" w:rsidRDefault="005A0EF3">
            <w:pPr>
              <w:pStyle w:val="ConsPlusNormal"/>
            </w:pPr>
            <w:r>
              <w:t>Общество с ограниченной ответственностью "Отикс"</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67</w:t>
            </w:r>
          </w:p>
        </w:tc>
        <w:tc>
          <w:tcPr>
            <w:tcW w:w="3769" w:type="dxa"/>
          </w:tcPr>
          <w:p w:rsidR="005A0EF3" w:rsidRDefault="005A0EF3">
            <w:pPr>
              <w:pStyle w:val="ConsPlusNormal"/>
            </w:pPr>
            <w:r>
              <w:t>Общество с ограниченной ответственностью "Клиника Эксперт Пермь"</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68</w:t>
            </w:r>
          </w:p>
        </w:tc>
        <w:tc>
          <w:tcPr>
            <w:tcW w:w="3769" w:type="dxa"/>
          </w:tcPr>
          <w:p w:rsidR="005A0EF3" w:rsidRDefault="005A0EF3">
            <w:pPr>
              <w:pStyle w:val="ConsPlusNormal"/>
            </w:pPr>
            <w:r>
              <w:t>Общество с ограниченной ответственностью Городская медицинская лаборатория "Надежда"</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69</w:t>
            </w:r>
          </w:p>
        </w:tc>
        <w:tc>
          <w:tcPr>
            <w:tcW w:w="3769" w:type="dxa"/>
          </w:tcPr>
          <w:p w:rsidR="005A0EF3" w:rsidRDefault="005A0EF3">
            <w:pPr>
              <w:pStyle w:val="ConsPlusNormal"/>
            </w:pPr>
            <w:r>
              <w:t>Общество с ограниченной ответственностью Клиника "Надежда"</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70</w:t>
            </w:r>
          </w:p>
        </w:tc>
        <w:tc>
          <w:tcPr>
            <w:tcW w:w="3769" w:type="dxa"/>
          </w:tcPr>
          <w:p w:rsidR="005A0EF3" w:rsidRDefault="005A0EF3">
            <w:pPr>
              <w:pStyle w:val="ConsPlusNormal"/>
            </w:pPr>
            <w:r>
              <w:t>Государственное бюджетное учреждение здравоохранения Пермского края "Городская детская клиническая поликлиника N 6"</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pP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71</w:t>
            </w:r>
          </w:p>
        </w:tc>
        <w:tc>
          <w:tcPr>
            <w:tcW w:w="3769" w:type="dxa"/>
          </w:tcPr>
          <w:p w:rsidR="005A0EF3" w:rsidRDefault="005A0EF3">
            <w:pPr>
              <w:pStyle w:val="ConsPlusNormal"/>
            </w:pPr>
            <w:r>
              <w:t>Государственное бюджетное учреждение здравоохранения Пермского края "Городская клиническая поликлиника N 2"</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pP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72</w:t>
            </w:r>
          </w:p>
        </w:tc>
        <w:tc>
          <w:tcPr>
            <w:tcW w:w="3769" w:type="dxa"/>
          </w:tcPr>
          <w:p w:rsidR="005A0EF3" w:rsidRDefault="005A0EF3">
            <w:pPr>
              <w:pStyle w:val="ConsPlusNormal"/>
            </w:pPr>
            <w:r>
              <w:t>Государственное бюджетное учреждение здравоохранения Пермского края "Городская детская клиническая поликлиника N 5"</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pP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lastRenderedPageBreak/>
              <w:t>73</w:t>
            </w:r>
          </w:p>
        </w:tc>
        <w:tc>
          <w:tcPr>
            <w:tcW w:w="3769" w:type="dxa"/>
          </w:tcPr>
          <w:p w:rsidR="005A0EF3" w:rsidRDefault="005A0EF3">
            <w:pPr>
              <w:pStyle w:val="ConsPlusNormal"/>
            </w:pPr>
            <w:r>
              <w:t>Общество с ограниченной ответственностью "Европейская стоматология "Медиум"</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74</w:t>
            </w:r>
          </w:p>
        </w:tc>
        <w:tc>
          <w:tcPr>
            <w:tcW w:w="3769" w:type="dxa"/>
          </w:tcPr>
          <w:p w:rsidR="005A0EF3" w:rsidRDefault="005A0EF3">
            <w:pPr>
              <w:pStyle w:val="ConsPlusNormal"/>
            </w:pPr>
            <w:r>
              <w:t>Общество с ограниченной ответственностью "Мама"</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75</w:t>
            </w:r>
          </w:p>
        </w:tc>
        <w:tc>
          <w:tcPr>
            <w:tcW w:w="3769" w:type="dxa"/>
          </w:tcPr>
          <w:p w:rsidR="005A0EF3" w:rsidRDefault="005A0EF3">
            <w:pPr>
              <w:pStyle w:val="ConsPlusNormal"/>
            </w:pPr>
            <w:r>
              <w:t>Общество с ограниченной ответственностью "Вита"</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76</w:t>
            </w:r>
          </w:p>
        </w:tc>
        <w:tc>
          <w:tcPr>
            <w:tcW w:w="3769" w:type="dxa"/>
          </w:tcPr>
          <w:p w:rsidR="005A0EF3" w:rsidRDefault="005A0EF3">
            <w:pPr>
              <w:pStyle w:val="ConsPlusNormal"/>
            </w:pPr>
            <w:r>
              <w:t>Общество с ограниченной ответственностью "ОлеАндра"</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77</w:t>
            </w:r>
          </w:p>
        </w:tc>
        <w:tc>
          <w:tcPr>
            <w:tcW w:w="3769" w:type="dxa"/>
          </w:tcPr>
          <w:p w:rsidR="005A0EF3" w:rsidRDefault="005A0EF3">
            <w:pPr>
              <w:pStyle w:val="ConsPlusNormal"/>
            </w:pPr>
            <w:r>
              <w:t>Государственное бюджетное учреждение здравоохранения Пермского края "Городская клиническая больница им. М.А.Тверье"</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78</w:t>
            </w:r>
          </w:p>
        </w:tc>
        <w:tc>
          <w:tcPr>
            <w:tcW w:w="3769" w:type="dxa"/>
          </w:tcPr>
          <w:p w:rsidR="005A0EF3" w:rsidRDefault="005A0EF3">
            <w:pPr>
              <w:pStyle w:val="ConsPlusNormal"/>
            </w:pPr>
            <w:r>
              <w:t>Государственное бюджетное учреждение здравоохранения Пермского края "Краевая клиническая стоматологическая поликлиника"</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79</w:t>
            </w:r>
          </w:p>
        </w:tc>
        <w:tc>
          <w:tcPr>
            <w:tcW w:w="3769" w:type="dxa"/>
          </w:tcPr>
          <w:p w:rsidR="005A0EF3" w:rsidRDefault="005A0EF3">
            <w:pPr>
              <w:pStyle w:val="ConsPlusNormal"/>
            </w:pPr>
            <w:r>
              <w:t>Государственное бюджетное учреждение здравоохранения Пермского края "Краевая детская клиническая больница"</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80</w:t>
            </w:r>
          </w:p>
        </w:tc>
        <w:tc>
          <w:tcPr>
            <w:tcW w:w="3769" w:type="dxa"/>
          </w:tcPr>
          <w:p w:rsidR="005A0EF3" w:rsidRDefault="005A0EF3">
            <w:pPr>
              <w:pStyle w:val="ConsPlusNormal"/>
            </w:pPr>
            <w:r>
              <w:t>Общество с ограниченной ответственностью "Медицинские сервисные решения-Пермь"</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81</w:t>
            </w:r>
          </w:p>
        </w:tc>
        <w:tc>
          <w:tcPr>
            <w:tcW w:w="3769" w:type="dxa"/>
          </w:tcPr>
          <w:p w:rsidR="005A0EF3" w:rsidRDefault="005A0EF3">
            <w:pPr>
              <w:pStyle w:val="ConsPlusNormal"/>
            </w:pPr>
            <w:r>
              <w:t xml:space="preserve">Государственное бюджетное учреждение здравоохранения </w:t>
            </w:r>
            <w:r>
              <w:lastRenderedPageBreak/>
              <w:t>Пермского края "Городская детская поликлиника N 4"</w:t>
            </w:r>
          </w:p>
        </w:tc>
        <w:tc>
          <w:tcPr>
            <w:tcW w:w="1579" w:type="dxa"/>
          </w:tcPr>
          <w:p w:rsidR="005A0EF3" w:rsidRDefault="005A0EF3">
            <w:pPr>
              <w:pStyle w:val="ConsPlusNormal"/>
              <w:jc w:val="center"/>
            </w:pPr>
            <w:r>
              <w:lastRenderedPageBreak/>
              <w:t>+</w:t>
            </w:r>
          </w:p>
        </w:tc>
        <w:tc>
          <w:tcPr>
            <w:tcW w:w="2014" w:type="dxa"/>
          </w:tcPr>
          <w:p w:rsidR="005A0EF3" w:rsidRDefault="005A0EF3">
            <w:pPr>
              <w:pStyle w:val="ConsPlusNormal"/>
              <w:jc w:val="center"/>
            </w:pPr>
            <w:r>
              <w:t>+</w:t>
            </w:r>
          </w:p>
        </w:tc>
        <w:tc>
          <w:tcPr>
            <w:tcW w:w="1789" w:type="dxa"/>
          </w:tcPr>
          <w:p w:rsidR="005A0EF3" w:rsidRDefault="005A0EF3">
            <w:pPr>
              <w:pStyle w:val="ConsPlusNormal"/>
            </w:pP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lastRenderedPageBreak/>
              <w:t>82</w:t>
            </w:r>
          </w:p>
        </w:tc>
        <w:tc>
          <w:tcPr>
            <w:tcW w:w="3769" w:type="dxa"/>
          </w:tcPr>
          <w:p w:rsidR="005A0EF3" w:rsidRDefault="005A0EF3">
            <w:pPr>
              <w:pStyle w:val="ConsPlusNormal"/>
            </w:pPr>
            <w:r>
              <w:t>Общество с ограниченной ответственностью "Медицинский центр "Диомид"</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83</w:t>
            </w:r>
          </w:p>
        </w:tc>
        <w:tc>
          <w:tcPr>
            <w:tcW w:w="3769" w:type="dxa"/>
          </w:tcPr>
          <w:p w:rsidR="005A0EF3" w:rsidRDefault="005A0EF3">
            <w:pPr>
              <w:pStyle w:val="ConsPlusNormal"/>
            </w:pPr>
            <w:r>
              <w:t>Государственное бюджетное учреждение здравоохранения Пермского края "Городская клиническая больница им. Симхи Нафтолиевича Гринберга"</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84</w:t>
            </w:r>
          </w:p>
        </w:tc>
        <w:tc>
          <w:tcPr>
            <w:tcW w:w="3769" w:type="dxa"/>
          </w:tcPr>
          <w:p w:rsidR="005A0EF3" w:rsidRDefault="005A0EF3">
            <w:pPr>
              <w:pStyle w:val="ConsPlusNormal"/>
            </w:pPr>
            <w:r>
              <w:t>Акционерное общество "Стоматологическая поликлиника N 4"</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85</w:t>
            </w:r>
          </w:p>
        </w:tc>
        <w:tc>
          <w:tcPr>
            <w:tcW w:w="3769" w:type="dxa"/>
          </w:tcPr>
          <w:p w:rsidR="005A0EF3" w:rsidRDefault="005A0EF3">
            <w:pPr>
              <w:pStyle w:val="ConsPlusNormal"/>
            </w:pPr>
            <w:r>
              <w:t>Государственное бюджетное учреждение здравоохранения Пермского края "Городская детская поликлиника N 3"</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pP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86</w:t>
            </w:r>
          </w:p>
        </w:tc>
        <w:tc>
          <w:tcPr>
            <w:tcW w:w="3769" w:type="dxa"/>
          </w:tcPr>
          <w:p w:rsidR="005A0EF3" w:rsidRDefault="005A0EF3">
            <w:pPr>
              <w:pStyle w:val="ConsPlusNormal"/>
            </w:pPr>
            <w:r>
              <w:t>Государственное бюджетное учреждение здравоохранения Пермского края "Городская больница N 6"</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87</w:t>
            </w:r>
          </w:p>
        </w:tc>
        <w:tc>
          <w:tcPr>
            <w:tcW w:w="3769" w:type="dxa"/>
          </w:tcPr>
          <w:p w:rsidR="005A0EF3" w:rsidRDefault="005A0EF3">
            <w:pPr>
              <w:pStyle w:val="ConsPlusNormal"/>
            </w:pPr>
            <w:r>
              <w:t>Общество с ограниченной ответственностью "Усть-Качкинская сельская врачебная амбулатория"</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88</w:t>
            </w:r>
          </w:p>
        </w:tc>
        <w:tc>
          <w:tcPr>
            <w:tcW w:w="3769" w:type="dxa"/>
          </w:tcPr>
          <w:p w:rsidR="005A0EF3" w:rsidRDefault="005A0EF3">
            <w:pPr>
              <w:pStyle w:val="ConsPlusNormal"/>
            </w:pPr>
            <w:r>
              <w:t>Общество с ограниченной ответственностью "УралРегионМед"</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89</w:t>
            </w:r>
          </w:p>
        </w:tc>
        <w:tc>
          <w:tcPr>
            <w:tcW w:w="3769" w:type="dxa"/>
          </w:tcPr>
          <w:p w:rsidR="005A0EF3" w:rsidRDefault="005A0EF3">
            <w:pPr>
              <w:pStyle w:val="ConsPlusNormal"/>
            </w:pPr>
            <w:r>
              <w:t xml:space="preserve">Государственное бюджетное учреждение здравоохранения </w:t>
            </w:r>
            <w:r>
              <w:lastRenderedPageBreak/>
              <w:t>Пермского края "Пермская центральная районная больница"</w:t>
            </w:r>
          </w:p>
        </w:tc>
        <w:tc>
          <w:tcPr>
            <w:tcW w:w="1579" w:type="dxa"/>
          </w:tcPr>
          <w:p w:rsidR="005A0EF3" w:rsidRDefault="005A0EF3">
            <w:pPr>
              <w:pStyle w:val="ConsPlusNormal"/>
              <w:jc w:val="center"/>
            </w:pPr>
            <w:r>
              <w:lastRenderedPageBreak/>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lastRenderedPageBreak/>
              <w:t>90</w:t>
            </w:r>
          </w:p>
        </w:tc>
        <w:tc>
          <w:tcPr>
            <w:tcW w:w="3769" w:type="dxa"/>
          </w:tcPr>
          <w:p w:rsidR="005A0EF3" w:rsidRDefault="005A0EF3">
            <w:pPr>
              <w:pStyle w:val="ConsPlusNormal"/>
            </w:pPr>
            <w:r>
              <w:t>Государственное бюджетное учреждение здравоохранения Пермского края "Добрянская центральная районная больница"</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91</w:t>
            </w:r>
          </w:p>
        </w:tc>
        <w:tc>
          <w:tcPr>
            <w:tcW w:w="3769" w:type="dxa"/>
          </w:tcPr>
          <w:p w:rsidR="005A0EF3" w:rsidRDefault="005A0EF3">
            <w:pPr>
              <w:pStyle w:val="ConsPlusNormal"/>
            </w:pPr>
            <w:r>
              <w:t>Государственное бюджетное учреждение здравоохранения Пермского края "Полазненская районная больница"</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92</w:t>
            </w:r>
          </w:p>
        </w:tc>
        <w:tc>
          <w:tcPr>
            <w:tcW w:w="3769" w:type="dxa"/>
          </w:tcPr>
          <w:p w:rsidR="005A0EF3" w:rsidRDefault="005A0EF3">
            <w:pPr>
              <w:pStyle w:val="ConsPlusNormal"/>
            </w:pPr>
            <w:r>
              <w:t>Общество с ограниченной ответственностью "Медицинский центр "Практик"</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93</w:t>
            </w:r>
          </w:p>
        </w:tc>
        <w:tc>
          <w:tcPr>
            <w:tcW w:w="3769" w:type="dxa"/>
          </w:tcPr>
          <w:p w:rsidR="005A0EF3" w:rsidRDefault="005A0EF3">
            <w:pPr>
              <w:pStyle w:val="ConsPlusNormal"/>
            </w:pPr>
            <w:r>
              <w:t>Общество с ограниченной ответственностью "Городская поликлиника", г. Краснокамск</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94</w:t>
            </w:r>
          </w:p>
        </w:tc>
        <w:tc>
          <w:tcPr>
            <w:tcW w:w="3769" w:type="dxa"/>
          </w:tcPr>
          <w:p w:rsidR="005A0EF3" w:rsidRDefault="005A0EF3">
            <w:pPr>
              <w:pStyle w:val="ConsPlusNormal"/>
            </w:pPr>
            <w:r>
              <w:t>Государственное бюджетное учреждение здравоохранения Пермского края "Краснокамская городская больница"</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95</w:t>
            </w:r>
          </w:p>
        </w:tc>
        <w:tc>
          <w:tcPr>
            <w:tcW w:w="3769" w:type="dxa"/>
          </w:tcPr>
          <w:p w:rsidR="005A0EF3" w:rsidRDefault="005A0EF3">
            <w:pPr>
              <w:pStyle w:val="ConsPlusNormal"/>
            </w:pPr>
            <w:r>
              <w:t>Государственное бюджетное учреждение здравоохранения Пермского края "Оханская центральная районная больница"</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96</w:t>
            </w:r>
          </w:p>
        </w:tc>
        <w:tc>
          <w:tcPr>
            <w:tcW w:w="3769" w:type="dxa"/>
          </w:tcPr>
          <w:p w:rsidR="005A0EF3" w:rsidRDefault="005A0EF3">
            <w:pPr>
              <w:pStyle w:val="ConsPlusNormal"/>
            </w:pPr>
            <w:r>
              <w:t>Общество с ограниченной ответственностью "Юмикон"</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97</w:t>
            </w:r>
          </w:p>
        </w:tc>
        <w:tc>
          <w:tcPr>
            <w:tcW w:w="3769" w:type="dxa"/>
          </w:tcPr>
          <w:p w:rsidR="005A0EF3" w:rsidRDefault="005A0EF3">
            <w:pPr>
              <w:pStyle w:val="ConsPlusNormal"/>
            </w:pPr>
            <w:r>
              <w:t xml:space="preserve">Государственное бюджетное </w:t>
            </w:r>
            <w:r>
              <w:lastRenderedPageBreak/>
              <w:t>учреждение здравоохранения Пермского края "Нытвенская районная больница"</w:t>
            </w:r>
          </w:p>
        </w:tc>
        <w:tc>
          <w:tcPr>
            <w:tcW w:w="1579" w:type="dxa"/>
          </w:tcPr>
          <w:p w:rsidR="005A0EF3" w:rsidRDefault="005A0EF3">
            <w:pPr>
              <w:pStyle w:val="ConsPlusNormal"/>
              <w:jc w:val="center"/>
            </w:pPr>
            <w:r>
              <w:lastRenderedPageBreak/>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lastRenderedPageBreak/>
              <w:t>98</w:t>
            </w:r>
          </w:p>
        </w:tc>
        <w:tc>
          <w:tcPr>
            <w:tcW w:w="3769" w:type="dxa"/>
          </w:tcPr>
          <w:p w:rsidR="005A0EF3" w:rsidRDefault="005A0EF3">
            <w:pPr>
              <w:pStyle w:val="ConsPlusNormal"/>
            </w:pPr>
            <w:r>
              <w:t>Государственное бюджетное учреждение здравоохранения Пермского края "Частинская центральная районная больница"</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99</w:t>
            </w:r>
          </w:p>
        </w:tc>
        <w:tc>
          <w:tcPr>
            <w:tcW w:w="3769" w:type="dxa"/>
          </w:tcPr>
          <w:p w:rsidR="005A0EF3" w:rsidRDefault="005A0EF3">
            <w:pPr>
              <w:pStyle w:val="ConsPlusNormal"/>
            </w:pPr>
            <w:r>
              <w:t>Государственное бюджетное учреждение здравоохранения Пермского края "Ильинская центральная районная больница"</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100</w:t>
            </w:r>
          </w:p>
        </w:tc>
        <w:tc>
          <w:tcPr>
            <w:tcW w:w="3769" w:type="dxa"/>
          </w:tcPr>
          <w:p w:rsidR="005A0EF3" w:rsidRDefault="005A0EF3">
            <w:pPr>
              <w:pStyle w:val="ConsPlusNormal"/>
            </w:pPr>
            <w:r>
              <w:t>Государственное бюджетное учреждение здравоохранения Пермского края "Осинская центральная районная больница"</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101</w:t>
            </w:r>
          </w:p>
        </w:tc>
        <w:tc>
          <w:tcPr>
            <w:tcW w:w="3769" w:type="dxa"/>
          </w:tcPr>
          <w:p w:rsidR="005A0EF3" w:rsidRDefault="005A0EF3">
            <w:pPr>
              <w:pStyle w:val="ConsPlusNormal"/>
            </w:pPr>
            <w:r>
              <w:t>Общество с ограниченной ответственностью "Врач общей практики"</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102</w:t>
            </w:r>
          </w:p>
        </w:tc>
        <w:tc>
          <w:tcPr>
            <w:tcW w:w="3769" w:type="dxa"/>
          </w:tcPr>
          <w:p w:rsidR="005A0EF3" w:rsidRDefault="005A0EF3">
            <w:pPr>
              <w:pStyle w:val="ConsPlusNormal"/>
            </w:pPr>
            <w:r>
              <w:t>Государственное бюджетное учреждение здравоохранения Пермского края "Бардымская центральная районная больница им. А.П.Курочкиной"</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103</w:t>
            </w:r>
          </w:p>
        </w:tc>
        <w:tc>
          <w:tcPr>
            <w:tcW w:w="3769" w:type="dxa"/>
          </w:tcPr>
          <w:p w:rsidR="005A0EF3" w:rsidRDefault="005A0EF3">
            <w:pPr>
              <w:pStyle w:val="ConsPlusNormal"/>
            </w:pPr>
            <w:r>
              <w:t>Государственное бюджетное учреждение здравоохранения Пермского края "Еловская центральная районная больница"</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104</w:t>
            </w:r>
          </w:p>
        </w:tc>
        <w:tc>
          <w:tcPr>
            <w:tcW w:w="3769" w:type="dxa"/>
          </w:tcPr>
          <w:p w:rsidR="005A0EF3" w:rsidRDefault="005A0EF3">
            <w:pPr>
              <w:pStyle w:val="ConsPlusNormal"/>
            </w:pPr>
            <w:r>
              <w:t xml:space="preserve">Государственное бюджетное </w:t>
            </w:r>
            <w:r>
              <w:lastRenderedPageBreak/>
              <w:t>учреждение здравоохранения Пермского края "Кунгурская стоматологическая поликлиника"</w:t>
            </w:r>
          </w:p>
        </w:tc>
        <w:tc>
          <w:tcPr>
            <w:tcW w:w="1579" w:type="dxa"/>
          </w:tcPr>
          <w:p w:rsidR="005A0EF3" w:rsidRDefault="005A0EF3">
            <w:pPr>
              <w:pStyle w:val="ConsPlusNormal"/>
              <w:jc w:val="center"/>
            </w:pPr>
            <w:r>
              <w:lastRenderedPageBreak/>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lastRenderedPageBreak/>
              <w:t>105</w:t>
            </w:r>
          </w:p>
        </w:tc>
        <w:tc>
          <w:tcPr>
            <w:tcW w:w="3769" w:type="dxa"/>
          </w:tcPr>
          <w:p w:rsidR="005A0EF3" w:rsidRDefault="005A0EF3">
            <w:pPr>
              <w:pStyle w:val="ConsPlusNormal"/>
            </w:pPr>
            <w:r>
              <w:t>Государственное бюджетное учреждение здравоохранения Пермского края "Кунгурская городская станция скорой медицинской помощи"</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106</w:t>
            </w:r>
          </w:p>
        </w:tc>
        <w:tc>
          <w:tcPr>
            <w:tcW w:w="3769" w:type="dxa"/>
          </w:tcPr>
          <w:p w:rsidR="005A0EF3" w:rsidRDefault="005A0EF3">
            <w:pPr>
              <w:pStyle w:val="ConsPlusNormal"/>
            </w:pPr>
            <w:r>
              <w:t>Общество с ограниченной ответственностью "Доктор Айболит"</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107</w:t>
            </w:r>
          </w:p>
        </w:tc>
        <w:tc>
          <w:tcPr>
            <w:tcW w:w="3769" w:type="dxa"/>
          </w:tcPr>
          <w:p w:rsidR="005A0EF3" w:rsidRDefault="005A0EF3">
            <w:pPr>
              <w:pStyle w:val="ConsPlusNormal"/>
            </w:pPr>
            <w:r>
              <w:t>Государственное бюджетное учреждение здравоохранения Пермского края "Кунгурская больница"</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108</w:t>
            </w:r>
          </w:p>
        </w:tc>
        <w:tc>
          <w:tcPr>
            <w:tcW w:w="3769" w:type="dxa"/>
          </w:tcPr>
          <w:p w:rsidR="005A0EF3" w:rsidRDefault="005A0EF3">
            <w:pPr>
              <w:pStyle w:val="ConsPlusNormal"/>
            </w:pPr>
            <w:r>
              <w:t>Государственное бюджетное учреждение здравоохранения Пермского края "Кишертская центральная районная больница"</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109</w:t>
            </w:r>
          </w:p>
        </w:tc>
        <w:tc>
          <w:tcPr>
            <w:tcW w:w="3769" w:type="dxa"/>
          </w:tcPr>
          <w:p w:rsidR="005A0EF3" w:rsidRDefault="005A0EF3">
            <w:pPr>
              <w:pStyle w:val="ConsPlusNormal"/>
            </w:pPr>
            <w:r>
              <w:t>Государственное бюджетное учреждение здравоохранения Пермского края "Суксунская центральная районная больница"</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110</w:t>
            </w:r>
          </w:p>
        </w:tc>
        <w:tc>
          <w:tcPr>
            <w:tcW w:w="3769" w:type="dxa"/>
          </w:tcPr>
          <w:p w:rsidR="005A0EF3" w:rsidRDefault="005A0EF3">
            <w:pPr>
              <w:pStyle w:val="ConsPlusNormal"/>
            </w:pPr>
            <w:r>
              <w:t>Государственное бюджетное учреждение здравоохранения Пермского края "Березовская центральная районная больница"</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111</w:t>
            </w:r>
          </w:p>
        </w:tc>
        <w:tc>
          <w:tcPr>
            <w:tcW w:w="3769" w:type="dxa"/>
          </w:tcPr>
          <w:p w:rsidR="005A0EF3" w:rsidRDefault="005A0EF3">
            <w:pPr>
              <w:pStyle w:val="ConsPlusNormal"/>
            </w:pPr>
            <w:r>
              <w:t xml:space="preserve">Государственное бюджетное учреждение здравоохранения </w:t>
            </w:r>
            <w:r>
              <w:lastRenderedPageBreak/>
              <w:t>Пермского края "Ординская центральная районная больница"</w:t>
            </w:r>
          </w:p>
        </w:tc>
        <w:tc>
          <w:tcPr>
            <w:tcW w:w="1579" w:type="dxa"/>
          </w:tcPr>
          <w:p w:rsidR="005A0EF3" w:rsidRDefault="005A0EF3">
            <w:pPr>
              <w:pStyle w:val="ConsPlusNormal"/>
              <w:jc w:val="center"/>
            </w:pPr>
            <w:r>
              <w:lastRenderedPageBreak/>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lastRenderedPageBreak/>
              <w:t>112</w:t>
            </w:r>
          </w:p>
        </w:tc>
        <w:tc>
          <w:tcPr>
            <w:tcW w:w="3769" w:type="dxa"/>
          </w:tcPr>
          <w:p w:rsidR="005A0EF3" w:rsidRDefault="005A0EF3">
            <w:pPr>
              <w:pStyle w:val="ConsPlusNormal"/>
            </w:pPr>
            <w:r>
              <w:t>Государственное бюджетное учреждение здравоохранения Пермского края "Верещагинская центральная районная больница"</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113</w:t>
            </w:r>
          </w:p>
        </w:tc>
        <w:tc>
          <w:tcPr>
            <w:tcW w:w="3769" w:type="dxa"/>
          </w:tcPr>
          <w:p w:rsidR="005A0EF3" w:rsidRDefault="005A0EF3">
            <w:pPr>
              <w:pStyle w:val="ConsPlusNormal"/>
            </w:pPr>
            <w:r>
              <w:t>Государственное бюджетное учреждение здравоохранения Пермского края "Очерская центральная районная больница"</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114</w:t>
            </w:r>
          </w:p>
        </w:tc>
        <w:tc>
          <w:tcPr>
            <w:tcW w:w="3769" w:type="dxa"/>
          </w:tcPr>
          <w:p w:rsidR="005A0EF3" w:rsidRDefault="005A0EF3">
            <w:pPr>
              <w:pStyle w:val="ConsPlusNormal"/>
            </w:pPr>
            <w:r>
              <w:t>Общество с ограниченной ответственностью "Очерская стоматологическая поликлиника"</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115</w:t>
            </w:r>
          </w:p>
        </w:tc>
        <w:tc>
          <w:tcPr>
            <w:tcW w:w="3769" w:type="dxa"/>
          </w:tcPr>
          <w:p w:rsidR="005A0EF3" w:rsidRDefault="005A0EF3">
            <w:pPr>
              <w:pStyle w:val="ConsPlusNormal"/>
            </w:pPr>
            <w:r>
              <w:t>Государственное бюджетное учреждение здравоохранения Пермского края "Карагайская центральная районная больница"</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116</w:t>
            </w:r>
          </w:p>
        </w:tc>
        <w:tc>
          <w:tcPr>
            <w:tcW w:w="3769" w:type="dxa"/>
          </w:tcPr>
          <w:p w:rsidR="005A0EF3" w:rsidRDefault="005A0EF3">
            <w:pPr>
              <w:pStyle w:val="ConsPlusNormal"/>
            </w:pPr>
            <w:r>
              <w:t>Государственное бюджетное учреждение здравоохранения Пермского края "Сивинская центральная районная больница"</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117</w:t>
            </w:r>
          </w:p>
        </w:tc>
        <w:tc>
          <w:tcPr>
            <w:tcW w:w="3769" w:type="dxa"/>
          </w:tcPr>
          <w:p w:rsidR="005A0EF3" w:rsidRDefault="005A0EF3">
            <w:pPr>
              <w:pStyle w:val="ConsPlusNormal"/>
            </w:pPr>
            <w:r>
              <w:t>Государственное бюджетное учреждение здравоохранения Пермского края "Большесосновская центральная районная больница им. Колчановой Галины Федоровны"</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118</w:t>
            </w:r>
          </w:p>
        </w:tc>
        <w:tc>
          <w:tcPr>
            <w:tcW w:w="3769" w:type="dxa"/>
          </w:tcPr>
          <w:p w:rsidR="005A0EF3" w:rsidRDefault="005A0EF3">
            <w:pPr>
              <w:pStyle w:val="ConsPlusNormal"/>
            </w:pPr>
            <w:r>
              <w:t xml:space="preserve">Государственное бюджетное учреждение здравоохранения </w:t>
            </w:r>
            <w:r>
              <w:lastRenderedPageBreak/>
              <w:t>Пермского края "Чусовская станция скорой медицинской помощи"</w:t>
            </w:r>
          </w:p>
        </w:tc>
        <w:tc>
          <w:tcPr>
            <w:tcW w:w="1579" w:type="dxa"/>
          </w:tcPr>
          <w:p w:rsidR="005A0EF3" w:rsidRDefault="005A0EF3">
            <w:pPr>
              <w:pStyle w:val="ConsPlusNormal"/>
              <w:jc w:val="center"/>
            </w:pPr>
            <w:r>
              <w:lastRenderedPageBreak/>
              <w:t>+</w:t>
            </w:r>
          </w:p>
        </w:tc>
        <w:tc>
          <w:tcPr>
            <w:tcW w:w="2014" w:type="dxa"/>
          </w:tcPr>
          <w:p w:rsidR="005A0EF3" w:rsidRDefault="005A0EF3">
            <w:pPr>
              <w:pStyle w:val="ConsPlusNormal"/>
            </w:pP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lastRenderedPageBreak/>
              <w:t>119</w:t>
            </w:r>
          </w:p>
        </w:tc>
        <w:tc>
          <w:tcPr>
            <w:tcW w:w="3769" w:type="dxa"/>
          </w:tcPr>
          <w:p w:rsidR="005A0EF3" w:rsidRDefault="005A0EF3">
            <w:pPr>
              <w:pStyle w:val="ConsPlusNormal"/>
            </w:pPr>
            <w:r>
              <w:t>Государственное бюджетное учреждение здравоохранения Пермского края "Чусовская больница имени В.Г.Любимова"</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120</w:t>
            </w:r>
          </w:p>
        </w:tc>
        <w:tc>
          <w:tcPr>
            <w:tcW w:w="3769" w:type="dxa"/>
          </w:tcPr>
          <w:p w:rsidR="005A0EF3" w:rsidRDefault="005A0EF3">
            <w:pPr>
              <w:pStyle w:val="ConsPlusNormal"/>
            </w:pPr>
            <w:r>
              <w:t>Государственное бюджетное учреждение здравоохранения Пермского края "Горнозаводская районная больница"</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121</w:t>
            </w:r>
          </w:p>
        </w:tc>
        <w:tc>
          <w:tcPr>
            <w:tcW w:w="3769" w:type="dxa"/>
          </w:tcPr>
          <w:p w:rsidR="005A0EF3" w:rsidRDefault="005A0EF3">
            <w:pPr>
              <w:pStyle w:val="ConsPlusNormal"/>
            </w:pPr>
            <w:r>
              <w:t>Общество с ограниченной ответственностью "Диасан"</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122</w:t>
            </w:r>
          </w:p>
        </w:tc>
        <w:tc>
          <w:tcPr>
            <w:tcW w:w="3769" w:type="dxa"/>
          </w:tcPr>
          <w:p w:rsidR="005A0EF3" w:rsidRDefault="005A0EF3">
            <w:pPr>
              <w:pStyle w:val="ConsPlusNormal"/>
            </w:pPr>
            <w:r>
              <w:t>Государственное бюджетное учреждение здравоохранения Пермского края "Городская больница Лысьвенского городского округа"</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123</w:t>
            </w:r>
          </w:p>
        </w:tc>
        <w:tc>
          <w:tcPr>
            <w:tcW w:w="3769" w:type="dxa"/>
          </w:tcPr>
          <w:p w:rsidR="005A0EF3" w:rsidRDefault="005A0EF3">
            <w:pPr>
              <w:pStyle w:val="ConsPlusNormal"/>
            </w:pPr>
            <w:r>
              <w:t>Государственное бюджетное учреждение здравоохранения Пермского края "Березниковская стоматологическая поликлиника"</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124</w:t>
            </w:r>
          </w:p>
        </w:tc>
        <w:tc>
          <w:tcPr>
            <w:tcW w:w="3769" w:type="dxa"/>
          </w:tcPr>
          <w:p w:rsidR="005A0EF3" w:rsidRDefault="005A0EF3">
            <w:pPr>
              <w:pStyle w:val="ConsPlusNormal"/>
            </w:pPr>
            <w:r>
              <w:t>Общество с ограниченной ответственностью "Медико-санитарная часть "Сода"</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125</w:t>
            </w:r>
          </w:p>
        </w:tc>
        <w:tc>
          <w:tcPr>
            <w:tcW w:w="3769" w:type="dxa"/>
          </w:tcPr>
          <w:p w:rsidR="005A0EF3" w:rsidRDefault="005A0EF3">
            <w:pPr>
              <w:pStyle w:val="ConsPlusNormal"/>
            </w:pPr>
            <w:r>
              <w:t>Общество с ограниченной ответственностью "Поликлиника Альфа - Центр Здоровья"</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126</w:t>
            </w:r>
          </w:p>
        </w:tc>
        <w:tc>
          <w:tcPr>
            <w:tcW w:w="3769" w:type="dxa"/>
          </w:tcPr>
          <w:p w:rsidR="005A0EF3" w:rsidRDefault="005A0EF3">
            <w:pPr>
              <w:pStyle w:val="ConsPlusNormal"/>
            </w:pPr>
            <w:r>
              <w:t xml:space="preserve">Государственное бюджетное </w:t>
            </w:r>
            <w:r>
              <w:lastRenderedPageBreak/>
              <w:t>учреждение здравоохранения Пермского края "Станция скорой медицинской помощи г. Березники"</w:t>
            </w:r>
          </w:p>
        </w:tc>
        <w:tc>
          <w:tcPr>
            <w:tcW w:w="1579" w:type="dxa"/>
          </w:tcPr>
          <w:p w:rsidR="005A0EF3" w:rsidRDefault="005A0EF3">
            <w:pPr>
              <w:pStyle w:val="ConsPlusNormal"/>
              <w:jc w:val="center"/>
            </w:pPr>
            <w:r>
              <w:lastRenderedPageBreak/>
              <w:t>+</w:t>
            </w:r>
          </w:p>
        </w:tc>
        <w:tc>
          <w:tcPr>
            <w:tcW w:w="2014" w:type="dxa"/>
          </w:tcPr>
          <w:p w:rsidR="005A0EF3" w:rsidRDefault="005A0EF3">
            <w:pPr>
              <w:pStyle w:val="ConsPlusNormal"/>
            </w:pP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lastRenderedPageBreak/>
              <w:t>127</w:t>
            </w:r>
          </w:p>
        </w:tc>
        <w:tc>
          <w:tcPr>
            <w:tcW w:w="3769" w:type="dxa"/>
          </w:tcPr>
          <w:p w:rsidR="005A0EF3" w:rsidRDefault="005A0EF3">
            <w:pPr>
              <w:pStyle w:val="ConsPlusNormal"/>
            </w:pPr>
            <w:r>
              <w:t>Общество с ограниченной ответственностью "АВИСМА-МЕД"</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128</w:t>
            </w:r>
          </w:p>
        </w:tc>
        <w:tc>
          <w:tcPr>
            <w:tcW w:w="3769" w:type="dxa"/>
          </w:tcPr>
          <w:p w:rsidR="005A0EF3" w:rsidRDefault="005A0EF3">
            <w:pPr>
              <w:pStyle w:val="ConsPlusNormal"/>
            </w:pPr>
            <w:r>
              <w:t>Общество с ограниченной ответственностью "Зубные феи"</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129</w:t>
            </w:r>
          </w:p>
        </w:tc>
        <w:tc>
          <w:tcPr>
            <w:tcW w:w="3769" w:type="dxa"/>
          </w:tcPr>
          <w:p w:rsidR="005A0EF3" w:rsidRDefault="005A0EF3">
            <w:pPr>
              <w:pStyle w:val="ConsPlusNormal"/>
            </w:pPr>
            <w:r>
              <w:t>Государственное бюджетное учреждение здравоохранения Пермского края "Краевая больница имени академика Вагнера Евгения Антоновича" г. Березники</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130</w:t>
            </w:r>
          </w:p>
        </w:tc>
        <w:tc>
          <w:tcPr>
            <w:tcW w:w="3769" w:type="dxa"/>
          </w:tcPr>
          <w:p w:rsidR="005A0EF3" w:rsidRDefault="005A0EF3">
            <w:pPr>
              <w:pStyle w:val="ConsPlusNormal"/>
            </w:pPr>
            <w:r>
              <w:t>Акционерное общество "Соликамскбумпром"</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131</w:t>
            </w:r>
          </w:p>
        </w:tc>
        <w:tc>
          <w:tcPr>
            <w:tcW w:w="3769" w:type="dxa"/>
          </w:tcPr>
          <w:p w:rsidR="005A0EF3" w:rsidRDefault="005A0EF3">
            <w:pPr>
              <w:pStyle w:val="ConsPlusNormal"/>
            </w:pPr>
            <w:r>
              <w:t>Государственное бюджетное учреждение здравоохранения Пермского края "Городская детская больница" г. Соликамск</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132</w:t>
            </w:r>
          </w:p>
        </w:tc>
        <w:tc>
          <w:tcPr>
            <w:tcW w:w="3769" w:type="dxa"/>
          </w:tcPr>
          <w:p w:rsidR="005A0EF3" w:rsidRDefault="005A0EF3">
            <w:pPr>
              <w:pStyle w:val="ConsPlusNormal"/>
            </w:pPr>
            <w:r>
              <w:t>Государственное бюджетное учреждение здравоохранения Пермского края "Станция скорой медицинской помощи г. Соликамска"</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133</w:t>
            </w:r>
          </w:p>
        </w:tc>
        <w:tc>
          <w:tcPr>
            <w:tcW w:w="3769" w:type="dxa"/>
          </w:tcPr>
          <w:p w:rsidR="005A0EF3" w:rsidRDefault="005A0EF3">
            <w:pPr>
              <w:pStyle w:val="ConsPlusNormal"/>
            </w:pPr>
            <w:r>
              <w:t>Общество с ограниченной ответственностью поликлиника консультативно-диагностическая "Интима"</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134</w:t>
            </w:r>
          </w:p>
        </w:tc>
        <w:tc>
          <w:tcPr>
            <w:tcW w:w="3769" w:type="dxa"/>
          </w:tcPr>
          <w:p w:rsidR="005A0EF3" w:rsidRDefault="005A0EF3">
            <w:pPr>
              <w:pStyle w:val="ConsPlusNormal"/>
            </w:pPr>
            <w:r>
              <w:t xml:space="preserve">Государственное бюджетное </w:t>
            </w:r>
            <w:r>
              <w:lastRenderedPageBreak/>
              <w:t>учреждение здравоохранения Пермского края "Городская больница г. Соликамск"</w:t>
            </w:r>
          </w:p>
        </w:tc>
        <w:tc>
          <w:tcPr>
            <w:tcW w:w="1579" w:type="dxa"/>
          </w:tcPr>
          <w:p w:rsidR="005A0EF3" w:rsidRDefault="005A0EF3">
            <w:pPr>
              <w:pStyle w:val="ConsPlusNormal"/>
              <w:jc w:val="center"/>
            </w:pPr>
            <w:r>
              <w:lastRenderedPageBreak/>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lastRenderedPageBreak/>
              <w:t>135</w:t>
            </w:r>
          </w:p>
        </w:tc>
        <w:tc>
          <w:tcPr>
            <w:tcW w:w="3769" w:type="dxa"/>
          </w:tcPr>
          <w:p w:rsidR="005A0EF3" w:rsidRDefault="005A0EF3">
            <w:pPr>
              <w:pStyle w:val="ConsPlusNormal"/>
            </w:pPr>
            <w:r>
              <w:t>Государственное бюджетное учреждение здравоохранения Пермского края "Стоматологическая поликлиника г. Соликамска"</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136</w:t>
            </w:r>
          </w:p>
        </w:tc>
        <w:tc>
          <w:tcPr>
            <w:tcW w:w="3769" w:type="dxa"/>
          </w:tcPr>
          <w:p w:rsidR="005A0EF3" w:rsidRDefault="005A0EF3">
            <w:pPr>
              <w:pStyle w:val="ConsPlusNormal"/>
            </w:pPr>
            <w:r>
              <w:t>Государственное бюджетное учреждение здравоохранения Пермского края "Чердынская районная больница"</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137</w:t>
            </w:r>
          </w:p>
        </w:tc>
        <w:tc>
          <w:tcPr>
            <w:tcW w:w="3769" w:type="dxa"/>
          </w:tcPr>
          <w:p w:rsidR="005A0EF3" w:rsidRDefault="005A0EF3">
            <w:pPr>
              <w:pStyle w:val="ConsPlusNormal"/>
            </w:pPr>
            <w:r>
              <w:t>Государственное бюджетное учреждение здравоохранения Пермского края "Красновишерская центральная районная больница"</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138</w:t>
            </w:r>
          </w:p>
        </w:tc>
        <w:tc>
          <w:tcPr>
            <w:tcW w:w="3769" w:type="dxa"/>
          </w:tcPr>
          <w:p w:rsidR="005A0EF3" w:rsidRDefault="005A0EF3">
            <w:pPr>
              <w:pStyle w:val="ConsPlusNormal"/>
            </w:pPr>
            <w:r>
              <w:t>Государственное бюджетное учреждение здравоохранения Пермского края "Стоматологическая поликлиника Кизеловского угольного бассейна"</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139</w:t>
            </w:r>
          </w:p>
        </w:tc>
        <w:tc>
          <w:tcPr>
            <w:tcW w:w="3769" w:type="dxa"/>
          </w:tcPr>
          <w:p w:rsidR="005A0EF3" w:rsidRDefault="005A0EF3">
            <w:pPr>
              <w:pStyle w:val="ConsPlusNormal"/>
            </w:pPr>
            <w:r>
              <w:t>Общество с ограниченной ответственностью "МЕДКОМ ПЛЮС"</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140</w:t>
            </w:r>
          </w:p>
        </w:tc>
        <w:tc>
          <w:tcPr>
            <w:tcW w:w="3769" w:type="dxa"/>
          </w:tcPr>
          <w:p w:rsidR="005A0EF3" w:rsidRDefault="005A0EF3">
            <w:pPr>
              <w:pStyle w:val="ConsPlusNormal"/>
            </w:pPr>
            <w:r>
              <w:t>Государственное бюджетное учреждение здравоохранения Пермского края "Чернушинская районная больница"</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141</w:t>
            </w:r>
          </w:p>
        </w:tc>
        <w:tc>
          <w:tcPr>
            <w:tcW w:w="3769" w:type="dxa"/>
          </w:tcPr>
          <w:p w:rsidR="005A0EF3" w:rsidRDefault="005A0EF3">
            <w:pPr>
              <w:pStyle w:val="ConsPlusNormal"/>
            </w:pPr>
            <w:r>
              <w:t xml:space="preserve">Государственное бюджетное учреждение здравоохранения </w:t>
            </w:r>
            <w:r>
              <w:lastRenderedPageBreak/>
              <w:t>Пермского края "Куединская центральная районная больница"</w:t>
            </w:r>
          </w:p>
        </w:tc>
        <w:tc>
          <w:tcPr>
            <w:tcW w:w="1579" w:type="dxa"/>
          </w:tcPr>
          <w:p w:rsidR="005A0EF3" w:rsidRDefault="005A0EF3">
            <w:pPr>
              <w:pStyle w:val="ConsPlusNormal"/>
              <w:jc w:val="center"/>
            </w:pPr>
            <w:r>
              <w:lastRenderedPageBreak/>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lastRenderedPageBreak/>
              <w:t>142</w:t>
            </w:r>
          </w:p>
        </w:tc>
        <w:tc>
          <w:tcPr>
            <w:tcW w:w="3769" w:type="dxa"/>
          </w:tcPr>
          <w:p w:rsidR="005A0EF3" w:rsidRDefault="005A0EF3">
            <w:pPr>
              <w:pStyle w:val="ConsPlusNormal"/>
            </w:pPr>
            <w:r>
              <w:t>Государственное бюджетное учреждение здравоохранения Пермского края "Октябрьская центральная районная больница"</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143</w:t>
            </w:r>
          </w:p>
        </w:tc>
        <w:tc>
          <w:tcPr>
            <w:tcW w:w="3769" w:type="dxa"/>
          </w:tcPr>
          <w:p w:rsidR="005A0EF3" w:rsidRDefault="005A0EF3">
            <w:pPr>
              <w:pStyle w:val="ConsPlusNormal"/>
            </w:pPr>
            <w:r>
              <w:t>Государственное бюджетное учреждение здравоохранения Пермского края "Уинская центральная районная больница"</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144</w:t>
            </w:r>
          </w:p>
        </w:tc>
        <w:tc>
          <w:tcPr>
            <w:tcW w:w="3769" w:type="dxa"/>
          </w:tcPr>
          <w:p w:rsidR="005A0EF3" w:rsidRDefault="005A0EF3">
            <w:pPr>
              <w:pStyle w:val="ConsPlusNormal"/>
            </w:pPr>
            <w:r>
              <w:t>Государственное бюджетное учреждение здравоохранения Пермского края "Чайковская стоматологическая поликлиника"</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145</w:t>
            </w:r>
          </w:p>
        </w:tc>
        <w:tc>
          <w:tcPr>
            <w:tcW w:w="3769" w:type="dxa"/>
          </w:tcPr>
          <w:p w:rsidR="005A0EF3" w:rsidRDefault="005A0EF3">
            <w:pPr>
              <w:pStyle w:val="ConsPlusNormal"/>
            </w:pPr>
            <w:r>
              <w:t>Государственное бюджетное учреждение здравоохранения Пермского края "Чайковская детская городская больница"</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146</w:t>
            </w:r>
          </w:p>
        </w:tc>
        <w:tc>
          <w:tcPr>
            <w:tcW w:w="3769" w:type="dxa"/>
          </w:tcPr>
          <w:p w:rsidR="005A0EF3" w:rsidRDefault="005A0EF3">
            <w:pPr>
              <w:pStyle w:val="ConsPlusNormal"/>
            </w:pPr>
            <w:r>
              <w:t>Государственное бюджетное учреждение здравоохранения Пермского края "Чайковская центральная городская больница"</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147</w:t>
            </w:r>
          </w:p>
        </w:tc>
        <w:tc>
          <w:tcPr>
            <w:tcW w:w="3769" w:type="dxa"/>
          </w:tcPr>
          <w:p w:rsidR="005A0EF3" w:rsidRDefault="005A0EF3">
            <w:pPr>
              <w:pStyle w:val="ConsPlusNormal"/>
            </w:pPr>
            <w:r>
              <w:t>Государственное бюджетное учреждение здравоохранения Пермского края "Больница Коми-Пермяцкого округа"</w:t>
            </w:r>
          </w:p>
        </w:tc>
        <w:tc>
          <w:tcPr>
            <w:tcW w:w="1579" w:type="dxa"/>
          </w:tcPr>
          <w:p w:rsidR="005A0EF3" w:rsidRDefault="005A0EF3">
            <w:pPr>
              <w:pStyle w:val="ConsPlusNormal"/>
              <w:jc w:val="center"/>
            </w:pPr>
            <w:r>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148</w:t>
            </w:r>
          </w:p>
        </w:tc>
        <w:tc>
          <w:tcPr>
            <w:tcW w:w="3769" w:type="dxa"/>
          </w:tcPr>
          <w:p w:rsidR="005A0EF3" w:rsidRDefault="005A0EF3">
            <w:pPr>
              <w:pStyle w:val="ConsPlusNormal"/>
            </w:pPr>
            <w:r>
              <w:t xml:space="preserve">Государственное бюджетное учреждение здравоохранения </w:t>
            </w:r>
            <w:r>
              <w:lastRenderedPageBreak/>
              <w:t>Пермского края "Северная больница Коми-Пермяцкого округа"</w:t>
            </w:r>
          </w:p>
        </w:tc>
        <w:tc>
          <w:tcPr>
            <w:tcW w:w="1579" w:type="dxa"/>
          </w:tcPr>
          <w:p w:rsidR="005A0EF3" w:rsidRDefault="005A0EF3">
            <w:pPr>
              <w:pStyle w:val="ConsPlusNormal"/>
              <w:jc w:val="center"/>
            </w:pPr>
            <w:r>
              <w:lastRenderedPageBreak/>
              <w:t>+</w:t>
            </w:r>
          </w:p>
        </w:tc>
        <w:tc>
          <w:tcPr>
            <w:tcW w:w="2014" w:type="dxa"/>
          </w:tcPr>
          <w:p w:rsidR="005A0EF3" w:rsidRDefault="005A0EF3">
            <w:pPr>
              <w:pStyle w:val="ConsPlusNormal"/>
              <w:jc w:val="center"/>
            </w:pPr>
            <w:r>
              <w:t>+</w:t>
            </w:r>
          </w:p>
        </w:tc>
        <w:tc>
          <w:tcPr>
            <w:tcW w:w="1789" w:type="dxa"/>
          </w:tcPr>
          <w:p w:rsidR="005A0EF3" w:rsidRDefault="005A0EF3">
            <w:pPr>
              <w:pStyle w:val="ConsPlusNormal"/>
              <w:jc w:val="center"/>
            </w:pPr>
            <w:r>
              <w:t>+</w:t>
            </w: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lastRenderedPageBreak/>
              <w:t>149</w:t>
            </w:r>
          </w:p>
        </w:tc>
        <w:tc>
          <w:tcPr>
            <w:tcW w:w="3769" w:type="dxa"/>
          </w:tcPr>
          <w:p w:rsidR="005A0EF3" w:rsidRDefault="005A0EF3">
            <w:pPr>
              <w:pStyle w:val="ConsPlusNormal"/>
            </w:pPr>
            <w:r>
              <w:t>Общество с ограниченной ответственностью "Клиника иммунологии и аллергологии N 1"</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150</w:t>
            </w:r>
          </w:p>
        </w:tc>
        <w:tc>
          <w:tcPr>
            <w:tcW w:w="3769" w:type="dxa"/>
          </w:tcPr>
          <w:p w:rsidR="005A0EF3" w:rsidRDefault="005A0EF3">
            <w:pPr>
              <w:pStyle w:val="ConsPlusNormal"/>
            </w:pPr>
            <w:r>
              <w:t>Общество с ограниченной ответственностью "МРТ Экспресс"</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151</w:t>
            </w:r>
          </w:p>
        </w:tc>
        <w:tc>
          <w:tcPr>
            <w:tcW w:w="3769" w:type="dxa"/>
          </w:tcPr>
          <w:p w:rsidR="005A0EF3" w:rsidRDefault="005A0EF3">
            <w:pPr>
              <w:pStyle w:val="ConsPlusNormal"/>
            </w:pPr>
            <w:r>
              <w:t>Общество с ограниченной ответственностью "ПРИМА ДЕНТА"</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152</w:t>
            </w:r>
          </w:p>
        </w:tc>
        <w:tc>
          <w:tcPr>
            <w:tcW w:w="3769" w:type="dxa"/>
          </w:tcPr>
          <w:p w:rsidR="005A0EF3" w:rsidRDefault="005A0EF3">
            <w:pPr>
              <w:pStyle w:val="ConsPlusNormal"/>
            </w:pPr>
            <w:r>
              <w:t>Государственное бюджетное учреждение здравоохранения Пермского края "Клиническое патолого-анатомическое бюро"</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153</w:t>
            </w:r>
          </w:p>
        </w:tc>
        <w:tc>
          <w:tcPr>
            <w:tcW w:w="3769" w:type="dxa"/>
          </w:tcPr>
          <w:p w:rsidR="005A0EF3" w:rsidRDefault="005A0EF3">
            <w:pPr>
              <w:pStyle w:val="ConsPlusNormal"/>
            </w:pPr>
            <w:r>
              <w:t>Общество с ограниченной ответственностью "ТриАктив"</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154</w:t>
            </w:r>
          </w:p>
        </w:tc>
        <w:tc>
          <w:tcPr>
            <w:tcW w:w="3769" w:type="dxa"/>
          </w:tcPr>
          <w:p w:rsidR="005A0EF3" w:rsidRDefault="005A0EF3">
            <w:pPr>
              <w:pStyle w:val="ConsPlusNormal"/>
            </w:pPr>
            <w:r>
              <w:t>Акционерное общество "Клиника К+31"</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155</w:t>
            </w:r>
          </w:p>
        </w:tc>
        <w:tc>
          <w:tcPr>
            <w:tcW w:w="3769" w:type="dxa"/>
          </w:tcPr>
          <w:p w:rsidR="005A0EF3" w:rsidRDefault="005A0EF3">
            <w:pPr>
              <w:pStyle w:val="ConsPlusNormal"/>
            </w:pPr>
            <w:r>
              <w:t>Общество с ограниченной ответственностью "Правила жизни"</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156</w:t>
            </w:r>
          </w:p>
        </w:tc>
        <w:tc>
          <w:tcPr>
            <w:tcW w:w="3769" w:type="dxa"/>
          </w:tcPr>
          <w:p w:rsidR="005A0EF3" w:rsidRDefault="005A0EF3">
            <w:pPr>
              <w:pStyle w:val="ConsPlusNormal"/>
            </w:pPr>
            <w:r>
              <w:t>Общество с ограниченной ответственностью "Медицинский центр Флеболог"</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157</w:t>
            </w:r>
          </w:p>
        </w:tc>
        <w:tc>
          <w:tcPr>
            <w:tcW w:w="3769" w:type="dxa"/>
          </w:tcPr>
          <w:p w:rsidR="005A0EF3" w:rsidRDefault="005A0EF3">
            <w:pPr>
              <w:pStyle w:val="ConsPlusNormal"/>
            </w:pPr>
            <w:r>
              <w:t>Общество с ограниченной ответственностью "ЦЕНТРАЛИЗОВАННАЯ КЛИНИКО-ДИАГНОСТИЧЕСКАЯ ЛАБОРАТОРИЯ"</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lastRenderedPageBreak/>
              <w:t>158</w:t>
            </w:r>
          </w:p>
        </w:tc>
        <w:tc>
          <w:tcPr>
            <w:tcW w:w="3769" w:type="dxa"/>
          </w:tcPr>
          <w:p w:rsidR="005A0EF3" w:rsidRDefault="005A0EF3">
            <w:pPr>
              <w:pStyle w:val="ConsPlusNormal"/>
            </w:pPr>
            <w:r>
              <w:t>Общество с ограниченной ответственностью "А-ЛИНИЯ"</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159</w:t>
            </w:r>
          </w:p>
        </w:tc>
        <w:tc>
          <w:tcPr>
            <w:tcW w:w="3769" w:type="dxa"/>
          </w:tcPr>
          <w:p w:rsidR="005A0EF3" w:rsidRDefault="005A0EF3">
            <w:pPr>
              <w:pStyle w:val="ConsPlusNormal"/>
            </w:pPr>
            <w:r>
              <w:t>Акционерное общество "Группа компаний "Медси"</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160</w:t>
            </w:r>
          </w:p>
        </w:tc>
        <w:tc>
          <w:tcPr>
            <w:tcW w:w="3769" w:type="dxa"/>
          </w:tcPr>
          <w:p w:rsidR="005A0EF3" w:rsidRDefault="005A0EF3">
            <w:pPr>
              <w:pStyle w:val="ConsPlusNormal"/>
            </w:pPr>
            <w:r>
              <w:t>Общество с ограниченной ответственностью "Доктор Лайт"</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161</w:t>
            </w:r>
          </w:p>
        </w:tc>
        <w:tc>
          <w:tcPr>
            <w:tcW w:w="3769" w:type="dxa"/>
          </w:tcPr>
          <w:p w:rsidR="005A0EF3" w:rsidRDefault="005A0EF3">
            <w:pPr>
              <w:pStyle w:val="ConsPlusNormal"/>
            </w:pPr>
            <w:r>
              <w:t>Общество с ограниченной ответственностью "Медицинский центр "ЛОР плюс"</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162</w:t>
            </w:r>
          </w:p>
        </w:tc>
        <w:tc>
          <w:tcPr>
            <w:tcW w:w="3769" w:type="dxa"/>
          </w:tcPr>
          <w:p w:rsidR="005A0EF3" w:rsidRDefault="005A0EF3">
            <w:pPr>
              <w:pStyle w:val="ConsPlusNormal"/>
            </w:pPr>
            <w:r>
              <w:t>Общество с ограниченной ответственностью "Лечебно-диагностический центр "Формула жизни</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163</w:t>
            </w:r>
          </w:p>
        </w:tc>
        <w:tc>
          <w:tcPr>
            <w:tcW w:w="3769" w:type="dxa"/>
          </w:tcPr>
          <w:p w:rsidR="005A0EF3" w:rsidRDefault="005A0EF3">
            <w:pPr>
              <w:pStyle w:val="ConsPlusNormal"/>
            </w:pPr>
            <w:r>
              <w:t>Общество с ограниченной ответственностью "Альтенхофф"</w:t>
            </w:r>
          </w:p>
        </w:tc>
        <w:tc>
          <w:tcPr>
            <w:tcW w:w="1579" w:type="dxa"/>
          </w:tcPr>
          <w:p w:rsidR="005A0EF3" w:rsidRDefault="005A0EF3">
            <w:pPr>
              <w:pStyle w:val="ConsPlusNormal"/>
              <w:jc w:val="center"/>
            </w:pPr>
            <w:r>
              <w:t>+</w:t>
            </w: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164</w:t>
            </w:r>
          </w:p>
        </w:tc>
        <w:tc>
          <w:tcPr>
            <w:tcW w:w="3769" w:type="dxa"/>
          </w:tcPr>
          <w:p w:rsidR="005A0EF3" w:rsidRDefault="005A0EF3">
            <w:pPr>
              <w:pStyle w:val="ConsPlusNormal"/>
            </w:pPr>
            <w:r>
              <w:t>Государственное бюджетное учреждение здравоохранения Пермского края "Клинический фтизиопульмонологический медицинский центр"</w:t>
            </w:r>
          </w:p>
        </w:tc>
        <w:tc>
          <w:tcPr>
            <w:tcW w:w="1579" w:type="dxa"/>
          </w:tcPr>
          <w:p w:rsidR="005A0EF3" w:rsidRDefault="005A0EF3">
            <w:pPr>
              <w:pStyle w:val="ConsPlusNormal"/>
            </w:pP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165</w:t>
            </w:r>
          </w:p>
        </w:tc>
        <w:tc>
          <w:tcPr>
            <w:tcW w:w="3769" w:type="dxa"/>
          </w:tcPr>
          <w:p w:rsidR="005A0EF3" w:rsidRDefault="005A0EF3">
            <w:pPr>
              <w:pStyle w:val="ConsPlusNormal"/>
            </w:pPr>
            <w:r>
              <w:t>Государственное бюджетное учреждение здравоохранения Пермского края "Краевая клиническая психиатрическая больница"</w:t>
            </w:r>
          </w:p>
        </w:tc>
        <w:tc>
          <w:tcPr>
            <w:tcW w:w="1579" w:type="dxa"/>
          </w:tcPr>
          <w:p w:rsidR="005A0EF3" w:rsidRDefault="005A0EF3">
            <w:pPr>
              <w:pStyle w:val="ConsPlusNormal"/>
            </w:pP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166</w:t>
            </w:r>
          </w:p>
        </w:tc>
        <w:tc>
          <w:tcPr>
            <w:tcW w:w="3769" w:type="dxa"/>
          </w:tcPr>
          <w:p w:rsidR="005A0EF3" w:rsidRDefault="005A0EF3">
            <w:pPr>
              <w:pStyle w:val="ConsPlusNormal"/>
            </w:pPr>
            <w:r>
              <w:t xml:space="preserve">Государственное бюджетное учреждение здравоохранения Пермского края "Пермский краевой </w:t>
            </w:r>
            <w:r>
              <w:lastRenderedPageBreak/>
              <w:t>клинический наркологический диспансер"</w:t>
            </w:r>
          </w:p>
        </w:tc>
        <w:tc>
          <w:tcPr>
            <w:tcW w:w="1579" w:type="dxa"/>
          </w:tcPr>
          <w:p w:rsidR="005A0EF3" w:rsidRDefault="005A0EF3">
            <w:pPr>
              <w:pStyle w:val="ConsPlusNormal"/>
            </w:pP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lastRenderedPageBreak/>
              <w:t>167</w:t>
            </w:r>
          </w:p>
        </w:tc>
        <w:tc>
          <w:tcPr>
            <w:tcW w:w="3769" w:type="dxa"/>
          </w:tcPr>
          <w:p w:rsidR="005A0EF3" w:rsidRDefault="005A0EF3">
            <w:pPr>
              <w:pStyle w:val="ConsPlusNormal"/>
            </w:pPr>
            <w:r>
              <w:t>Государственное бюджетное учреждение здравоохранения Пермского края "Врачебно-физкультурный диспансер"</w:t>
            </w:r>
          </w:p>
        </w:tc>
        <w:tc>
          <w:tcPr>
            <w:tcW w:w="1579" w:type="dxa"/>
          </w:tcPr>
          <w:p w:rsidR="005A0EF3" w:rsidRDefault="005A0EF3">
            <w:pPr>
              <w:pStyle w:val="ConsPlusNormal"/>
            </w:pP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jc w:val="center"/>
            </w:pPr>
            <w:r>
              <w:t>+</w:t>
            </w:r>
          </w:p>
        </w:tc>
      </w:tr>
      <w:tr w:rsidR="005A0EF3">
        <w:tc>
          <w:tcPr>
            <w:tcW w:w="484" w:type="dxa"/>
          </w:tcPr>
          <w:p w:rsidR="005A0EF3" w:rsidRDefault="005A0EF3">
            <w:pPr>
              <w:pStyle w:val="ConsPlusNormal"/>
              <w:jc w:val="center"/>
            </w:pPr>
            <w:r>
              <w:t>168</w:t>
            </w:r>
          </w:p>
        </w:tc>
        <w:tc>
          <w:tcPr>
            <w:tcW w:w="3769" w:type="dxa"/>
          </w:tcPr>
          <w:p w:rsidR="005A0EF3" w:rsidRDefault="005A0EF3">
            <w:pPr>
              <w:pStyle w:val="ConsPlusNormal"/>
            </w:pPr>
            <w:r>
              <w:t>Государственное казенное учреждение здравоохранения особого типа Пермского края "Пермское краевое бюро судебно-медицинской экспертизы"</w:t>
            </w:r>
          </w:p>
        </w:tc>
        <w:tc>
          <w:tcPr>
            <w:tcW w:w="1579" w:type="dxa"/>
          </w:tcPr>
          <w:p w:rsidR="005A0EF3" w:rsidRDefault="005A0EF3">
            <w:pPr>
              <w:pStyle w:val="ConsPlusNormal"/>
            </w:pP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169</w:t>
            </w:r>
          </w:p>
        </w:tc>
        <w:tc>
          <w:tcPr>
            <w:tcW w:w="3769" w:type="dxa"/>
          </w:tcPr>
          <w:p w:rsidR="005A0EF3" w:rsidRDefault="005A0EF3">
            <w:pPr>
              <w:pStyle w:val="ConsPlusNormal"/>
            </w:pPr>
            <w:r>
              <w:t>Государственное казенное учреждение здравоохранения Пермского края "Пермский краевой медицинский информационно-аналитический центр"</w:t>
            </w:r>
          </w:p>
        </w:tc>
        <w:tc>
          <w:tcPr>
            <w:tcW w:w="1579" w:type="dxa"/>
          </w:tcPr>
          <w:p w:rsidR="005A0EF3" w:rsidRDefault="005A0EF3">
            <w:pPr>
              <w:pStyle w:val="ConsPlusNormal"/>
            </w:pP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170</w:t>
            </w:r>
          </w:p>
        </w:tc>
        <w:tc>
          <w:tcPr>
            <w:tcW w:w="3769" w:type="dxa"/>
          </w:tcPr>
          <w:p w:rsidR="005A0EF3" w:rsidRDefault="005A0EF3">
            <w:pPr>
              <w:pStyle w:val="ConsPlusNormal"/>
            </w:pPr>
            <w:r>
              <w:t>Государственное казенное учреждение здравоохранения Пермского края "Пермский краевой территориальный центр медицины катастроф"</w:t>
            </w:r>
          </w:p>
        </w:tc>
        <w:tc>
          <w:tcPr>
            <w:tcW w:w="1579" w:type="dxa"/>
          </w:tcPr>
          <w:p w:rsidR="005A0EF3" w:rsidRDefault="005A0EF3">
            <w:pPr>
              <w:pStyle w:val="ConsPlusNormal"/>
            </w:pP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171</w:t>
            </w:r>
          </w:p>
        </w:tc>
        <w:tc>
          <w:tcPr>
            <w:tcW w:w="3769" w:type="dxa"/>
          </w:tcPr>
          <w:p w:rsidR="005A0EF3" w:rsidRDefault="005A0EF3">
            <w:pPr>
              <w:pStyle w:val="ConsPlusNormal"/>
            </w:pPr>
            <w:r>
              <w:t>Государственное бюджетное учреждение здравоохранения Пермского края "Пермский краевой центр дезинфектологии"</w:t>
            </w:r>
          </w:p>
        </w:tc>
        <w:tc>
          <w:tcPr>
            <w:tcW w:w="1579" w:type="dxa"/>
          </w:tcPr>
          <w:p w:rsidR="005A0EF3" w:rsidRDefault="005A0EF3">
            <w:pPr>
              <w:pStyle w:val="ConsPlusNormal"/>
            </w:pP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484" w:type="dxa"/>
          </w:tcPr>
          <w:p w:rsidR="005A0EF3" w:rsidRDefault="005A0EF3">
            <w:pPr>
              <w:pStyle w:val="ConsPlusNormal"/>
              <w:jc w:val="center"/>
            </w:pPr>
            <w:r>
              <w:t>172</w:t>
            </w:r>
          </w:p>
        </w:tc>
        <w:tc>
          <w:tcPr>
            <w:tcW w:w="3769" w:type="dxa"/>
          </w:tcPr>
          <w:p w:rsidR="005A0EF3" w:rsidRDefault="005A0EF3">
            <w:pPr>
              <w:pStyle w:val="ConsPlusNormal"/>
            </w:pPr>
            <w:r>
              <w:t>Государственное казенное учреждение Пермского края "Центр бухгалтерского учета"</w:t>
            </w:r>
          </w:p>
        </w:tc>
        <w:tc>
          <w:tcPr>
            <w:tcW w:w="1579" w:type="dxa"/>
          </w:tcPr>
          <w:p w:rsidR="005A0EF3" w:rsidRDefault="005A0EF3">
            <w:pPr>
              <w:pStyle w:val="ConsPlusNormal"/>
            </w:pPr>
          </w:p>
        </w:tc>
        <w:tc>
          <w:tcPr>
            <w:tcW w:w="2014" w:type="dxa"/>
          </w:tcPr>
          <w:p w:rsidR="005A0EF3" w:rsidRDefault="005A0EF3">
            <w:pPr>
              <w:pStyle w:val="ConsPlusNormal"/>
            </w:pPr>
          </w:p>
        </w:tc>
        <w:tc>
          <w:tcPr>
            <w:tcW w:w="1789" w:type="dxa"/>
          </w:tcPr>
          <w:p w:rsidR="005A0EF3" w:rsidRDefault="005A0EF3">
            <w:pPr>
              <w:pStyle w:val="ConsPlusNormal"/>
            </w:pPr>
          </w:p>
        </w:tc>
        <w:tc>
          <w:tcPr>
            <w:tcW w:w="1849" w:type="dxa"/>
          </w:tcPr>
          <w:p w:rsidR="005A0EF3" w:rsidRDefault="005A0EF3">
            <w:pPr>
              <w:pStyle w:val="ConsPlusNormal"/>
            </w:pPr>
          </w:p>
        </w:tc>
      </w:tr>
      <w:tr w:rsidR="005A0EF3">
        <w:tc>
          <w:tcPr>
            <w:tcW w:w="9635" w:type="dxa"/>
            <w:gridSpan w:val="5"/>
          </w:tcPr>
          <w:p w:rsidR="005A0EF3" w:rsidRDefault="005A0EF3">
            <w:pPr>
              <w:pStyle w:val="ConsPlusNormal"/>
            </w:pPr>
            <w:r>
              <w:lastRenderedPageBreak/>
              <w:t>Итого медицинских организаций, участвующих в Территориальной программе государственных гарантий</w:t>
            </w:r>
          </w:p>
        </w:tc>
        <w:tc>
          <w:tcPr>
            <w:tcW w:w="1849" w:type="dxa"/>
          </w:tcPr>
          <w:p w:rsidR="005A0EF3" w:rsidRDefault="005A0EF3">
            <w:pPr>
              <w:pStyle w:val="ConsPlusNormal"/>
              <w:jc w:val="center"/>
            </w:pPr>
            <w:r>
              <w:t>172</w:t>
            </w:r>
          </w:p>
        </w:tc>
      </w:tr>
      <w:tr w:rsidR="005A0EF3">
        <w:tc>
          <w:tcPr>
            <w:tcW w:w="9635" w:type="dxa"/>
            <w:gridSpan w:val="5"/>
          </w:tcPr>
          <w:p w:rsidR="005A0EF3" w:rsidRDefault="005A0EF3">
            <w:pPr>
              <w:pStyle w:val="ConsPlusNormal"/>
            </w:pPr>
            <w:r>
              <w:t>Из них медицинских организаций, осуществляющих деятельность в сфере обязательного медицинского страхования</w:t>
            </w:r>
          </w:p>
        </w:tc>
        <w:tc>
          <w:tcPr>
            <w:tcW w:w="1849" w:type="dxa"/>
          </w:tcPr>
          <w:p w:rsidR="005A0EF3" w:rsidRDefault="005A0EF3">
            <w:pPr>
              <w:pStyle w:val="ConsPlusNormal"/>
              <w:jc w:val="center"/>
            </w:pPr>
            <w:r>
              <w:t>163</w:t>
            </w:r>
          </w:p>
        </w:tc>
      </w:tr>
      <w:tr w:rsidR="005A0EF3">
        <w:tc>
          <w:tcPr>
            <w:tcW w:w="9635" w:type="dxa"/>
            <w:gridSpan w:val="5"/>
          </w:tcPr>
          <w:p w:rsidR="005A0EF3" w:rsidRDefault="005A0EF3">
            <w:pPr>
              <w:pStyle w:val="ConsPlusNormal"/>
            </w:pPr>
            <w:r>
              <w:t>Из них медицинских организаций, проводящих профилактические медицинские осмотры и диспансеризацию</w:t>
            </w:r>
          </w:p>
        </w:tc>
        <w:tc>
          <w:tcPr>
            <w:tcW w:w="1849" w:type="dxa"/>
          </w:tcPr>
          <w:p w:rsidR="005A0EF3" w:rsidRDefault="005A0EF3">
            <w:pPr>
              <w:pStyle w:val="ConsPlusNormal"/>
              <w:jc w:val="center"/>
            </w:pPr>
            <w:r>
              <w:t>68</w:t>
            </w:r>
          </w:p>
        </w:tc>
      </w:tr>
      <w:tr w:rsidR="005A0EF3">
        <w:tc>
          <w:tcPr>
            <w:tcW w:w="9635" w:type="dxa"/>
            <w:gridSpan w:val="5"/>
          </w:tcPr>
          <w:p w:rsidR="005A0EF3" w:rsidRDefault="005A0EF3">
            <w:pPr>
              <w:pStyle w:val="ConsPlusNormal"/>
            </w:pPr>
            <w:r>
              <w:t>Из них медицинских организаций, оказывающих медицинскую помощь не застрахованным по обязательному медицинскому страхованию лицам в экстренной форме в стационарных условиях и вне медицинской организации (скорая медицинская помощь)</w:t>
            </w:r>
          </w:p>
        </w:tc>
        <w:tc>
          <w:tcPr>
            <w:tcW w:w="1849" w:type="dxa"/>
          </w:tcPr>
          <w:p w:rsidR="005A0EF3" w:rsidRDefault="005A0EF3">
            <w:pPr>
              <w:pStyle w:val="ConsPlusNormal"/>
              <w:jc w:val="center"/>
            </w:pPr>
            <w:r>
              <w:t>63</w:t>
            </w:r>
          </w:p>
        </w:tc>
      </w:tr>
      <w:tr w:rsidR="005A0EF3">
        <w:tc>
          <w:tcPr>
            <w:tcW w:w="9635" w:type="dxa"/>
            <w:gridSpan w:val="5"/>
          </w:tcPr>
          <w:p w:rsidR="005A0EF3" w:rsidRDefault="005A0EF3">
            <w:pPr>
              <w:pStyle w:val="ConsPlusNormal"/>
            </w:pPr>
            <w:r>
              <w:t>Из них медицинских организаций, оказывающих дополнительные виды и условия медицинской помощи, не установленные базовой программой обязательного медицинского страхования</w:t>
            </w:r>
          </w:p>
        </w:tc>
        <w:tc>
          <w:tcPr>
            <w:tcW w:w="1849" w:type="dxa"/>
          </w:tcPr>
          <w:p w:rsidR="005A0EF3" w:rsidRDefault="005A0EF3">
            <w:pPr>
              <w:pStyle w:val="ConsPlusNormal"/>
              <w:jc w:val="center"/>
            </w:pPr>
            <w:r>
              <w:t>71</w:t>
            </w:r>
          </w:p>
        </w:tc>
      </w:tr>
    </w:tbl>
    <w:p w:rsidR="005A0EF3" w:rsidRDefault="005A0EF3">
      <w:pPr>
        <w:sectPr w:rsidR="005A0EF3">
          <w:pgSz w:w="16838" w:h="11905" w:orient="landscape"/>
          <w:pgMar w:top="1701" w:right="1134" w:bottom="850" w:left="1134" w:header="0" w:footer="0" w:gutter="0"/>
          <w:cols w:space="720"/>
        </w:sectPr>
      </w:pPr>
    </w:p>
    <w:p w:rsidR="005A0EF3" w:rsidRDefault="005A0EF3">
      <w:pPr>
        <w:pStyle w:val="ConsPlusNormal"/>
        <w:jc w:val="both"/>
      </w:pPr>
    </w:p>
    <w:p w:rsidR="005A0EF3" w:rsidRDefault="005A0EF3">
      <w:pPr>
        <w:pStyle w:val="ConsPlusNormal"/>
        <w:jc w:val="both"/>
      </w:pPr>
    </w:p>
    <w:p w:rsidR="005A0EF3" w:rsidRDefault="005A0EF3">
      <w:pPr>
        <w:pStyle w:val="ConsPlusNormal"/>
        <w:jc w:val="both"/>
      </w:pPr>
    </w:p>
    <w:p w:rsidR="005A0EF3" w:rsidRDefault="005A0EF3">
      <w:pPr>
        <w:pStyle w:val="ConsPlusNormal"/>
        <w:jc w:val="both"/>
      </w:pPr>
    </w:p>
    <w:p w:rsidR="005A0EF3" w:rsidRDefault="005A0EF3">
      <w:pPr>
        <w:pStyle w:val="ConsPlusNormal"/>
        <w:jc w:val="both"/>
      </w:pPr>
    </w:p>
    <w:p w:rsidR="005A0EF3" w:rsidRDefault="005A0EF3">
      <w:pPr>
        <w:pStyle w:val="ConsPlusNormal"/>
        <w:jc w:val="right"/>
        <w:outlineLvl w:val="1"/>
      </w:pPr>
      <w:r>
        <w:t>Приложение 2</w:t>
      </w:r>
    </w:p>
    <w:p w:rsidR="005A0EF3" w:rsidRDefault="005A0EF3">
      <w:pPr>
        <w:pStyle w:val="ConsPlusNormal"/>
        <w:jc w:val="right"/>
      </w:pPr>
      <w:r>
        <w:t>к Территориальной программе</w:t>
      </w:r>
    </w:p>
    <w:p w:rsidR="005A0EF3" w:rsidRDefault="005A0EF3">
      <w:pPr>
        <w:pStyle w:val="ConsPlusNormal"/>
        <w:jc w:val="right"/>
      </w:pPr>
      <w:r>
        <w:t>государственных гарантий</w:t>
      </w:r>
    </w:p>
    <w:p w:rsidR="005A0EF3" w:rsidRDefault="005A0EF3">
      <w:pPr>
        <w:pStyle w:val="ConsPlusNormal"/>
        <w:jc w:val="right"/>
      </w:pPr>
      <w:r>
        <w:t>бесплатного оказания гражданам</w:t>
      </w:r>
    </w:p>
    <w:p w:rsidR="005A0EF3" w:rsidRDefault="005A0EF3">
      <w:pPr>
        <w:pStyle w:val="ConsPlusNormal"/>
        <w:jc w:val="right"/>
      </w:pPr>
      <w:r>
        <w:t>медицинской помощи на 2021 год</w:t>
      </w:r>
    </w:p>
    <w:p w:rsidR="005A0EF3" w:rsidRDefault="005A0EF3">
      <w:pPr>
        <w:pStyle w:val="ConsPlusNormal"/>
        <w:jc w:val="right"/>
      </w:pPr>
      <w:r>
        <w:t>и на плановый период</w:t>
      </w:r>
    </w:p>
    <w:p w:rsidR="005A0EF3" w:rsidRDefault="005A0EF3">
      <w:pPr>
        <w:pStyle w:val="ConsPlusNormal"/>
        <w:jc w:val="right"/>
      </w:pPr>
      <w:r>
        <w:t>2022 и 2023 годов</w:t>
      </w:r>
    </w:p>
    <w:p w:rsidR="005A0EF3" w:rsidRDefault="005A0EF3">
      <w:pPr>
        <w:pStyle w:val="ConsPlusNormal"/>
        <w:jc w:val="both"/>
      </w:pPr>
    </w:p>
    <w:p w:rsidR="005A0EF3" w:rsidRDefault="005A0EF3">
      <w:pPr>
        <w:pStyle w:val="ConsPlusTitle"/>
        <w:jc w:val="center"/>
      </w:pPr>
      <w:bookmarkStart w:id="17" w:name="P2988"/>
      <w:bookmarkEnd w:id="17"/>
      <w:r>
        <w:t>ПЕРЕЧЕНЬ</w:t>
      </w:r>
    </w:p>
    <w:p w:rsidR="005A0EF3" w:rsidRDefault="005A0EF3">
      <w:pPr>
        <w:pStyle w:val="ConsPlusTitle"/>
        <w:jc w:val="center"/>
      </w:pPr>
      <w:r>
        <w:t>видов высокотехнологичной медицинской помощи, содержащий</w:t>
      </w:r>
    </w:p>
    <w:p w:rsidR="005A0EF3" w:rsidRDefault="005A0EF3">
      <w:pPr>
        <w:pStyle w:val="ConsPlusTitle"/>
        <w:jc w:val="center"/>
      </w:pPr>
      <w:r>
        <w:t>в том числе методы лечения и источники финансового</w:t>
      </w:r>
    </w:p>
    <w:p w:rsidR="005A0EF3" w:rsidRDefault="005A0EF3">
      <w:pPr>
        <w:pStyle w:val="ConsPlusTitle"/>
        <w:jc w:val="center"/>
      </w:pPr>
      <w:r>
        <w:t>обеспечения высокотехнологичной медицинской помощи</w:t>
      </w:r>
    </w:p>
    <w:p w:rsidR="005A0EF3" w:rsidRDefault="005A0EF3">
      <w:pPr>
        <w:pStyle w:val="ConsPlusNormal"/>
        <w:jc w:val="both"/>
      </w:pPr>
    </w:p>
    <w:p w:rsidR="005A0EF3" w:rsidRDefault="005A0EF3">
      <w:pPr>
        <w:pStyle w:val="ConsPlusTitle"/>
        <w:jc w:val="center"/>
        <w:outlineLvl w:val="2"/>
      </w:pPr>
      <w:bookmarkStart w:id="18" w:name="P2993"/>
      <w:bookmarkEnd w:id="18"/>
      <w:r>
        <w:t>Раздел I. Перечень видов высокотехнологичной медицинской</w:t>
      </w:r>
    </w:p>
    <w:p w:rsidR="005A0EF3" w:rsidRDefault="005A0EF3">
      <w:pPr>
        <w:pStyle w:val="ConsPlusTitle"/>
        <w:jc w:val="center"/>
      </w:pPr>
      <w:r>
        <w:t>помощи, включенных в базовую программу обязательного</w:t>
      </w:r>
    </w:p>
    <w:p w:rsidR="005A0EF3" w:rsidRDefault="005A0EF3">
      <w:pPr>
        <w:pStyle w:val="ConsPlusTitle"/>
        <w:jc w:val="center"/>
      </w:pPr>
      <w:r>
        <w:t>медицинского страхования, финансовое обеспечение которых</w:t>
      </w:r>
    </w:p>
    <w:p w:rsidR="005A0EF3" w:rsidRDefault="005A0EF3">
      <w:pPr>
        <w:pStyle w:val="ConsPlusTitle"/>
        <w:jc w:val="center"/>
      </w:pPr>
      <w:r>
        <w:t>осуществляется за счет субвенции из бюджета Федерального</w:t>
      </w:r>
    </w:p>
    <w:p w:rsidR="005A0EF3" w:rsidRDefault="005A0EF3">
      <w:pPr>
        <w:pStyle w:val="ConsPlusTitle"/>
        <w:jc w:val="center"/>
      </w:pPr>
      <w:r>
        <w:t>фонда обязательного медицинского страхования бюджетам</w:t>
      </w:r>
    </w:p>
    <w:p w:rsidR="005A0EF3" w:rsidRDefault="005A0EF3">
      <w:pPr>
        <w:pStyle w:val="ConsPlusTitle"/>
        <w:jc w:val="center"/>
      </w:pPr>
      <w:r>
        <w:t>территориальных фондов обязательного медицинского</w:t>
      </w:r>
    </w:p>
    <w:p w:rsidR="005A0EF3" w:rsidRDefault="005A0EF3">
      <w:pPr>
        <w:pStyle w:val="ConsPlusTitle"/>
        <w:jc w:val="center"/>
      </w:pPr>
      <w:r>
        <w:t>страхования</w:t>
      </w:r>
    </w:p>
    <w:p w:rsidR="005A0EF3" w:rsidRDefault="005A0EF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74"/>
        <w:gridCol w:w="3889"/>
        <w:gridCol w:w="1384"/>
        <w:gridCol w:w="3349"/>
        <w:gridCol w:w="1984"/>
        <w:gridCol w:w="3904"/>
        <w:gridCol w:w="1504"/>
      </w:tblGrid>
      <w:tr w:rsidR="005A0EF3">
        <w:tc>
          <w:tcPr>
            <w:tcW w:w="874" w:type="dxa"/>
            <w:vAlign w:val="center"/>
          </w:tcPr>
          <w:p w:rsidR="005A0EF3" w:rsidRDefault="005A0EF3">
            <w:pPr>
              <w:pStyle w:val="ConsPlusNormal"/>
              <w:jc w:val="center"/>
            </w:pPr>
            <w:r>
              <w:t>N группы ВМП</w:t>
            </w:r>
          </w:p>
        </w:tc>
        <w:tc>
          <w:tcPr>
            <w:tcW w:w="3889" w:type="dxa"/>
            <w:vAlign w:val="center"/>
          </w:tcPr>
          <w:p w:rsidR="005A0EF3" w:rsidRDefault="005A0EF3">
            <w:pPr>
              <w:pStyle w:val="ConsPlusNormal"/>
              <w:jc w:val="center"/>
            </w:pPr>
            <w:r>
              <w:t>Наименование вида ВМП</w:t>
            </w:r>
          </w:p>
        </w:tc>
        <w:tc>
          <w:tcPr>
            <w:tcW w:w="1384" w:type="dxa"/>
            <w:vAlign w:val="center"/>
          </w:tcPr>
          <w:p w:rsidR="005A0EF3" w:rsidRDefault="005A0EF3">
            <w:pPr>
              <w:pStyle w:val="ConsPlusNormal"/>
              <w:jc w:val="center"/>
            </w:pPr>
            <w:r>
              <w:t xml:space="preserve">Коды по </w:t>
            </w:r>
            <w:hyperlink r:id="rId64" w:history="1">
              <w:r>
                <w:rPr>
                  <w:color w:val="0000FF"/>
                </w:rPr>
                <w:t>МКБ-10</w:t>
              </w:r>
            </w:hyperlink>
          </w:p>
        </w:tc>
        <w:tc>
          <w:tcPr>
            <w:tcW w:w="3349" w:type="dxa"/>
            <w:vAlign w:val="center"/>
          </w:tcPr>
          <w:p w:rsidR="005A0EF3" w:rsidRDefault="005A0EF3">
            <w:pPr>
              <w:pStyle w:val="ConsPlusNormal"/>
              <w:jc w:val="center"/>
            </w:pPr>
            <w:r>
              <w:t>Модель пациента</w:t>
            </w:r>
          </w:p>
        </w:tc>
        <w:tc>
          <w:tcPr>
            <w:tcW w:w="1984" w:type="dxa"/>
            <w:vAlign w:val="center"/>
          </w:tcPr>
          <w:p w:rsidR="005A0EF3" w:rsidRDefault="005A0EF3">
            <w:pPr>
              <w:pStyle w:val="ConsPlusNormal"/>
              <w:jc w:val="center"/>
            </w:pPr>
            <w:r>
              <w:t>Вид лечения</w:t>
            </w:r>
          </w:p>
        </w:tc>
        <w:tc>
          <w:tcPr>
            <w:tcW w:w="3904" w:type="dxa"/>
            <w:vAlign w:val="center"/>
          </w:tcPr>
          <w:p w:rsidR="005A0EF3" w:rsidRDefault="005A0EF3">
            <w:pPr>
              <w:pStyle w:val="ConsPlusNormal"/>
              <w:jc w:val="center"/>
            </w:pPr>
            <w:r>
              <w:t>Метод лечения</w:t>
            </w:r>
          </w:p>
        </w:tc>
        <w:tc>
          <w:tcPr>
            <w:tcW w:w="1504" w:type="dxa"/>
            <w:vAlign w:val="center"/>
          </w:tcPr>
          <w:p w:rsidR="005A0EF3" w:rsidRDefault="005A0EF3">
            <w:pPr>
              <w:pStyle w:val="ConsPlusNormal"/>
              <w:jc w:val="center"/>
            </w:pPr>
            <w:r>
              <w:t xml:space="preserve">Норматив финансовых затрат на единицу объема медицинской помощи, </w:t>
            </w:r>
            <w:r>
              <w:lastRenderedPageBreak/>
              <w:t xml:space="preserve">рублей </w:t>
            </w:r>
            <w:hyperlink w:anchor="P4456" w:history="1">
              <w:r>
                <w:rPr>
                  <w:color w:val="0000FF"/>
                </w:rPr>
                <w:t>&lt;*&gt;</w:t>
              </w:r>
            </w:hyperlink>
          </w:p>
        </w:tc>
      </w:tr>
      <w:tr w:rsidR="005A0EF3">
        <w:tc>
          <w:tcPr>
            <w:tcW w:w="874" w:type="dxa"/>
            <w:vAlign w:val="center"/>
          </w:tcPr>
          <w:p w:rsidR="005A0EF3" w:rsidRDefault="005A0EF3">
            <w:pPr>
              <w:pStyle w:val="ConsPlusNormal"/>
              <w:jc w:val="center"/>
            </w:pPr>
            <w:r>
              <w:lastRenderedPageBreak/>
              <w:t>1</w:t>
            </w:r>
          </w:p>
        </w:tc>
        <w:tc>
          <w:tcPr>
            <w:tcW w:w="3889" w:type="dxa"/>
            <w:vAlign w:val="center"/>
          </w:tcPr>
          <w:p w:rsidR="005A0EF3" w:rsidRDefault="005A0EF3">
            <w:pPr>
              <w:pStyle w:val="ConsPlusNormal"/>
              <w:jc w:val="center"/>
            </w:pPr>
            <w:r>
              <w:t>2</w:t>
            </w:r>
          </w:p>
        </w:tc>
        <w:tc>
          <w:tcPr>
            <w:tcW w:w="1384" w:type="dxa"/>
            <w:vAlign w:val="center"/>
          </w:tcPr>
          <w:p w:rsidR="005A0EF3" w:rsidRDefault="005A0EF3">
            <w:pPr>
              <w:pStyle w:val="ConsPlusNormal"/>
              <w:jc w:val="center"/>
            </w:pPr>
            <w:r>
              <w:t>3</w:t>
            </w:r>
          </w:p>
        </w:tc>
        <w:tc>
          <w:tcPr>
            <w:tcW w:w="3349" w:type="dxa"/>
            <w:vAlign w:val="center"/>
          </w:tcPr>
          <w:p w:rsidR="005A0EF3" w:rsidRDefault="005A0EF3">
            <w:pPr>
              <w:pStyle w:val="ConsPlusNormal"/>
              <w:jc w:val="center"/>
            </w:pPr>
            <w:r>
              <w:t>4</w:t>
            </w:r>
          </w:p>
        </w:tc>
        <w:tc>
          <w:tcPr>
            <w:tcW w:w="1984" w:type="dxa"/>
            <w:vAlign w:val="center"/>
          </w:tcPr>
          <w:p w:rsidR="005A0EF3" w:rsidRDefault="005A0EF3">
            <w:pPr>
              <w:pStyle w:val="ConsPlusNormal"/>
              <w:jc w:val="center"/>
            </w:pPr>
            <w:r>
              <w:t>5</w:t>
            </w:r>
          </w:p>
        </w:tc>
        <w:tc>
          <w:tcPr>
            <w:tcW w:w="3904" w:type="dxa"/>
            <w:vAlign w:val="center"/>
          </w:tcPr>
          <w:p w:rsidR="005A0EF3" w:rsidRDefault="005A0EF3">
            <w:pPr>
              <w:pStyle w:val="ConsPlusNormal"/>
              <w:jc w:val="center"/>
            </w:pPr>
            <w:r>
              <w:t>6</w:t>
            </w:r>
          </w:p>
        </w:tc>
        <w:tc>
          <w:tcPr>
            <w:tcW w:w="1504" w:type="dxa"/>
            <w:vAlign w:val="center"/>
          </w:tcPr>
          <w:p w:rsidR="005A0EF3" w:rsidRDefault="005A0EF3">
            <w:pPr>
              <w:pStyle w:val="ConsPlusNormal"/>
              <w:jc w:val="center"/>
            </w:pPr>
            <w:r>
              <w:t>7</w:t>
            </w:r>
          </w:p>
        </w:tc>
      </w:tr>
      <w:tr w:rsidR="005A0EF3">
        <w:tc>
          <w:tcPr>
            <w:tcW w:w="16888" w:type="dxa"/>
            <w:gridSpan w:val="7"/>
          </w:tcPr>
          <w:p w:rsidR="005A0EF3" w:rsidRDefault="005A0EF3">
            <w:pPr>
              <w:pStyle w:val="ConsPlusNormal"/>
              <w:jc w:val="center"/>
              <w:outlineLvl w:val="3"/>
            </w:pPr>
            <w:r>
              <w:t>Абдоминальная хирургия</w:t>
            </w:r>
          </w:p>
        </w:tc>
      </w:tr>
      <w:tr w:rsidR="005A0EF3">
        <w:tc>
          <w:tcPr>
            <w:tcW w:w="874" w:type="dxa"/>
            <w:vMerge w:val="restart"/>
          </w:tcPr>
          <w:p w:rsidR="005A0EF3" w:rsidRDefault="005A0EF3">
            <w:pPr>
              <w:pStyle w:val="ConsPlusNormal"/>
              <w:jc w:val="center"/>
            </w:pPr>
            <w:r>
              <w:t>1</w:t>
            </w:r>
          </w:p>
        </w:tc>
        <w:tc>
          <w:tcPr>
            <w:tcW w:w="3889" w:type="dxa"/>
            <w:vMerge w:val="restart"/>
          </w:tcPr>
          <w:p w:rsidR="005A0EF3" w:rsidRDefault="005A0EF3">
            <w:pPr>
              <w:pStyle w:val="ConsPlusNormal"/>
            </w:pPr>
            <w:r>
              <w:t>Микрохирургические, расширенные, комбинированные и реконструктивно-пластические операции на поджелудочной железе, в том числе лапароскопически ассистированные операции</w:t>
            </w:r>
          </w:p>
        </w:tc>
        <w:tc>
          <w:tcPr>
            <w:tcW w:w="1384" w:type="dxa"/>
            <w:vMerge w:val="restart"/>
          </w:tcPr>
          <w:p w:rsidR="005A0EF3" w:rsidRDefault="005A0EF3">
            <w:pPr>
              <w:pStyle w:val="ConsPlusNormal"/>
              <w:jc w:val="center"/>
            </w:pPr>
            <w:hyperlink r:id="rId65" w:history="1">
              <w:r>
                <w:rPr>
                  <w:color w:val="0000FF"/>
                </w:rPr>
                <w:t>K86.0</w:t>
              </w:r>
            </w:hyperlink>
            <w:r>
              <w:t xml:space="preserve"> - </w:t>
            </w:r>
            <w:hyperlink r:id="rId66" w:history="1">
              <w:r>
                <w:rPr>
                  <w:color w:val="0000FF"/>
                </w:rPr>
                <w:t>K86.8</w:t>
              </w:r>
            </w:hyperlink>
          </w:p>
        </w:tc>
        <w:tc>
          <w:tcPr>
            <w:tcW w:w="3349" w:type="dxa"/>
            <w:vMerge w:val="restart"/>
          </w:tcPr>
          <w:p w:rsidR="005A0EF3" w:rsidRDefault="005A0EF3">
            <w:pPr>
              <w:pStyle w:val="ConsPlusNormal"/>
            </w:pPr>
            <w:r>
              <w:t>заболевания поджелудочной железы</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резекция поджелудочной железы субтотальная</w:t>
            </w:r>
          </w:p>
        </w:tc>
        <w:tc>
          <w:tcPr>
            <w:tcW w:w="1504" w:type="dxa"/>
            <w:vMerge w:val="restart"/>
          </w:tcPr>
          <w:p w:rsidR="005A0EF3" w:rsidRDefault="005A0EF3">
            <w:pPr>
              <w:pStyle w:val="ConsPlusNormal"/>
              <w:jc w:val="center"/>
            </w:pPr>
            <w:r>
              <w:t>178181</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наложение гепатикоеюноанастомоза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поджелудочной железы эндоскопическая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дистальная резекция поджелудочной железы с сохранением селезенки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дистальная резекция поджелудочной железы со спленэктомией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срединная резекция поджелудочной железы (атипичная резекция)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панкреатодуоденальная резекция с резекцией желудка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субтотальная резекция головки поджелудочной железы продольная панкреатоеюностомия</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 xml:space="preserve">Микрохирургические и реконструктивно-пластические операции на печени, желчных протоках и сосудах печени, в том числе эндоваскулярные операции на сосудах </w:t>
            </w:r>
            <w:r>
              <w:lastRenderedPageBreak/>
              <w:t>печени и реконструктивные операции на сосудах системы воротной вены, стентирование внутри- и внепеченочных желчных протоков</w:t>
            </w:r>
          </w:p>
        </w:tc>
        <w:tc>
          <w:tcPr>
            <w:tcW w:w="1384" w:type="dxa"/>
            <w:vMerge w:val="restart"/>
          </w:tcPr>
          <w:p w:rsidR="005A0EF3" w:rsidRDefault="005A0EF3">
            <w:pPr>
              <w:pStyle w:val="ConsPlusNormal"/>
              <w:jc w:val="center"/>
            </w:pPr>
            <w:hyperlink r:id="rId67" w:history="1">
              <w:r>
                <w:rPr>
                  <w:color w:val="0000FF"/>
                </w:rPr>
                <w:t>D18.0</w:t>
              </w:r>
            </w:hyperlink>
            <w:r>
              <w:t xml:space="preserve">, </w:t>
            </w:r>
            <w:hyperlink r:id="rId68" w:history="1">
              <w:r>
                <w:rPr>
                  <w:color w:val="0000FF"/>
                </w:rPr>
                <w:t>D13.4</w:t>
              </w:r>
            </w:hyperlink>
            <w:r>
              <w:t xml:space="preserve">, </w:t>
            </w:r>
            <w:hyperlink r:id="rId69" w:history="1">
              <w:r>
                <w:rPr>
                  <w:color w:val="0000FF"/>
                </w:rPr>
                <w:t>D13.5</w:t>
              </w:r>
            </w:hyperlink>
            <w:r>
              <w:t xml:space="preserve">, </w:t>
            </w:r>
            <w:hyperlink r:id="rId70" w:history="1">
              <w:r>
                <w:rPr>
                  <w:color w:val="0000FF"/>
                </w:rPr>
                <w:t>B67.0</w:t>
              </w:r>
            </w:hyperlink>
            <w:r>
              <w:t xml:space="preserve">, </w:t>
            </w:r>
            <w:hyperlink r:id="rId71" w:history="1">
              <w:r>
                <w:rPr>
                  <w:color w:val="0000FF"/>
                </w:rPr>
                <w:t>K76.6</w:t>
              </w:r>
            </w:hyperlink>
            <w:r>
              <w:t xml:space="preserve">, </w:t>
            </w:r>
            <w:hyperlink r:id="rId72" w:history="1">
              <w:r>
                <w:rPr>
                  <w:color w:val="0000FF"/>
                </w:rPr>
                <w:t>K76.8</w:t>
              </w:r>
            </w:hyperlink>
            <w:r>
              <w:t xml:space="preserve">, </w:t>
            </w:r>
            <w:hyperlink r:id="rId73" w:history="1">
              <w:r>
                <w:rPr>
                  <w:color w:val="0000FF"/>
                </w:rPr>
                <w:t>Q26.5</w:t>
              </w:r>
            </w:hyperlink>
            <w:r>
              <w:t xml:space="preserve">, </w:t>
            </w:r>
            <w:hyperlink r:id="rId74" w:history="1">
              <w:r>
                <w:rPr>
                  <w:color w:val="0000FF"/>
                </w:rPr>
                <w:t>I85.0</w:t>
              </w:r>
            </w:hyperlink>
          </w:p>
        </w:tc>
        <w:tc>
          <w:tcPr>
            <w:tcW w:w="3349" w:type="dxa"/>
            <w:vMerge w:val="restart"/>
          </w:tcPr>
          <w:p w:rsidR="005A0EF3" w:rsidRDefault="005A0EF3">
            <w:pPr>
              <w:pStyle w:val="ConsPlusNormal"/>
            </w:pPr>
            <w:r>
              <w:t xml:space="preserve">заболевания, врожденные аномалии печени, желчных протоков, воротной вены. Новообразования печени. Новообразования </w:t>
            </w:r>
            <w:r>
              <w:lastRenderedPageBreak/>
              <w:t>внутрипеченочных желчных протоков. Новообразования внепеченочных желчных протоков. Новообразования желчного пузыря. Инвазия печени, вызванная эхинококком</w:t>
            </w:r>
          </w:p>
        </w:tc>
        <w:tc>
          <w:tcPr>
            <w:tcW w:w="1984" w:type="dxa"/>
            <w:vMerge w:val="restart"/>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резекция печени с использованием лапароскопической техники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одного сегмента печени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резекция сегмента (сегментов) печени с </w:t>
            </w:r>
            <w:r>
              <w:lastRenderedPageBreak/>
              <w:t>реконструктивно-пластическим компонентом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печени атипичная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эмболизация печени с использованием лекарственных средств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сегмента (сегментов) печени комбинированная с ангиопластикой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абляция при новообразованиях печени</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Реконструктивно-пластические, в том числе лапароскопически ассистированные операции на тонкой, толстой кишке и промежности</w:t>
            </w:r>
          </w:p>
        </w:tc>
        <w:tc>
          <w:tcPr>
            <w:tcW w:w="1384" w:type="dxa"/>
            <w:vMerge w:val="restart"/>
          </w:tcPr>
          <w:p w:rsidR="005A0EF3" w:rsidRDefault="005A0EF3">
            <w:pPr>
              <w:pStyle w:val="ConsPlusNormal"/>
              <w:jc w:val="center"/>
            </w:pPr>
            <w:hyperlink r:id="rId75" w:history="1">
              <w:r>
                <w:rPr>
                  <w:color w:val="0000FF"/>
                </w:rPr>
                <w:t>D12.6</w:t>
              </w:r>
            </w:hyperlink>
            <w:r>
              <w:t xml:space="preserve">, </w:t>
            </w:r>
            <w:hyperlink r:id="rId76" w:history="1">
              <w:r>
                <w:rPr>
                  <w:color w:val="0000FF"/>
                </w:rPr>
                <w:t>K60.4</w:t>
              </w:r>
            </w:hyperlink>
            <w:r>
              <w:t xml:space="preserve">, </w:t>
            </w:r>
            <w:hyperlink r:id="rId77" w:history="1">
              <w:r>
                <w:rPr>
                  <w:color w:val="0000FF"/>
                </w:rPr>
                <w:t>N82.2</w:t>
              </w:r>
            </w:hyperlink>
            <w:r>
              <w:t xml:space="preserve">, </w:t>
            </w:r>
            <w:hyperlink r:id="rId78" w:history="1">
              <w:r>
                <w:rPr>
                  <w:color w:val="0000FF"/>
                </w:rPr>
                <w:t>N82.3</w:t>
              </w:r>
            </w:hyperlink>
            <w:r>
              <w:t xml:space="preserve">, </w:t>
            </w:r>
            <w:hyperlink r:id="rId79" w:history="1">
              <w:r>
                <w:rPr>
                  <w:color w:val="0000FF"/>
                </w:rPr>
                <w:t>N82.4</w:t>
              </w:r>
            </w:hyperlink>
            <w:r>
              <w:t xml:space="preserve">, </w:t>
            </w:r>
            <w:hyperlink r:id="rId80" w:history="1">
              <w:r>
                <w:rPr>
                  <w:color w:val="0000FF"/>
                </w:rPr>
                <w:t>K57.2</w:t>
              </w:r>
            </w:hyperlink>
            <w:r>
              <w:t xml:space="preserve">, </w:t>
            </w:r>
            <w:hyperlink r:id="rId81" w:history="1">
              <w:r>
                <w:rPr>
                  <w:color w:val="0000FF"/>
                </w:rPr>
                <w:t>K59.3</w:t>
              </w:r>
            </w:hyperlink>
            <w:r>
              <w:t xml:space="preserve">, </w:t>
            </w:r>
            <w:hyperlink r:id="rId82" w:history="1">
              <w:r>
                <w:rPr>
                  <w:color w:val="0000FF"/>
                </w:rPr>
                <w:t>Q43.1</w:t>
              </w:r>
            </w:hyperlink>
            <w:r>
              <w:t xml:space="preserve">, </w:t>
            </w:r>
            <w:hyperlink r:id="rId83" w:history="1">
              <w:r>
                <w:rPr>
                  <w:color w:val="0000FF"/>
                </w:rPr>
                <w:t>Q43.2</w:t>
              </w:r>
            </w:hyperlink>
            <w:r>
              <w:t xml:space="preserve">, </w:t>
            </w:r>
            <w:hyperlink r:id="rId84" w:history="1">
              <w:r>
                <w:rPr>
                  <w:color w:val="0000FF"/>
                </w:rPr>
                <w:t>Q43.3</w:t>
              </w:r>
            </w:hyperlink>
            <w:r>
              <w:t xml:space="preserve">, </w:t>
            </w:r>
            <w:hyperlink r:id="rId85" w:history="1">
              <w:r>
                <w:rPr>
                  <w:color w:val="0000FF"/>
                </w:rPr>
                <w:t>Q52.2</w:t>
              </w:r>
            </w:hyperlink>
            <w:r>
              <w:t xml:space="preserve">, </w:t>
            </w:r>
            <w:hyperlink r:id="rId86" w:history="1">
              <w:r>
                <w:rPr>
                  <w:color w:val="0000FF"/>
                </w:rPr>
                <w:t>K59.0</w:t>
              </w:r>
            </w:hyperlink>
            <w:r>
              <w:t xml:space="preserve">, </w:t>
            </w:r>
            <w:hyperlink r:id="rId87" w:history="1">
              <w:r>
                <w:rPr>
                  <w:color w:val="0000FF"/>
                </w:rPr>
                <w:t>K59.3</w:t>
              </w:r>
            </w:hyperlink>
            <w:r>
              <w:t xml:space="preserve">, </w:t>
            </w:r>
            <w:hyperlink r:id="rId88" w:history="1">
              <w:r>
                <w:rPr>
                  <w:color w:val="0000FF"/>
                </w:rPr>
                <w:t>Z93.2</w:t>
              </w:r>
            </w:hyperlink>
            <w:r>
              <w:t xml:space="preserve">, </w:t>
            </w:r>
            <w:hyperlink r:id="rId89" w:history="1">
              <w:r>
                <w:rPr>
                  <w:color w:val="0000FF"/>
                </w:rPr>
                <w:t>Z93.3</w:t>
              </w:r>
            </w:hyperlink>
            <w:r>
              <w:t xml:space="preserve">, </w:t>
            </w:r>
            <w:hyperlink r:id="rId90" w:history="1">
              <w:r>
                <w:rPr>
                  <w:color w:val="0000FF"/>
                </w:rPr>
                <w:t>K55.2</w:t>
              </w:r>
            </w:hyperlink>
            <w:r>
              <w:t xml:space="preserve">, </w:t>
            </w:r>
            <w:hyperlink r:id="rId91" w:history="1">
              <w:r>
                <w:rPr>
                  <w:color w:val="0000FF"/>
                </w:rPr>
                <w:t>K51</w:t>
              </w:r>
            </w:hyperlink>
            <w:r>
              <w:t xml:space="preserve">, </w:t>
            </w:r>
            <w:hyperlink r:id="rId92" w:history="1">
              <w:r>
                <w:rPr>
                  <w:color w:val="0000FF"/>
                </w:rPr>
                <w:t>K50.0</w:t>
              </w:r>
            </w:hyperlink>
            <w:r>
              <w:t xml:space="preserve">, </w:t>
            </w:r>
            <w:hyperlink r:id="rId93" w:history="1">
              <w:r>
                <w:rPr>
                  <w:color w:val="0000FF"/>
                </w:rPr>
                <w:t>K50.1</w:t>
              </w:r>
            </w:hyperlink>
            <w:r>
              <w:t xml:space="preserve">, </w:t>
            </w:r>
            <w:hyperlink r:id="rId94" w:history="1">
              <w:r>
                <w:rPr>
                  <w:color w:val="0000FF"/>
                </w:rPr>
                <w:t>K50.8</w:t>
              </w:r>
            </w:hyperlink>
            <w:r>
              <w:t xml:space="preserve">, </w:t>
            </w:r>
            <w:hyperlink r:id="rId95" w:history="1">
              <w:r>
                <w:rPr>
                  <w:color w:val="0000FF"/>
                </w:rPr>
                <w:t>K57.2</w:t>
              </w:r>
            </w:hyperlink>
            <w:r>
              <w:t xml:space="preserve">, </w:t>
            </w:r>
            <w:hyperlink r:id="rId96" w:history="1">
              <w:r>
                <w:rPr>
                  <w:color w:val="0000FF"/>
                </w:rPr>
                <w:t>K62.3</w:t>
              </w:r>
            </w:hyperlink>
            <w:r>
              <w:t xml:space="preserve">, </w:t>
            </w:r>
            <w:hyperlink r:id="rId97" w:history="1">
              <w:r>
                <w:rPr>
                  <w:color w:val="0000FF"/>
                </w:rPr>
                <w:t>K62.8</w:t>
              </w:r>
            </w:hyperlink>
          </w:p>
        </w:tc>
        <w:tc>
          <w:tcPr>
            <w:tcW w:w="3349" w:type="dxa"/>
            <w:vMerge w:val="restart"/>
          </w:tcPr>
          <w:p w:rsidR="005A0EF3" w:rsidRDefault="005A0EF3">
            <w:pPr>
              <w:pStyle w:val="ConsPlusNormal"/>
            </w:pPr>
            <w:r>
              <w:t>семейный аденоматоз толстой кишки, тотальное поражение всех отделов толстой кишки полипами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реконструктивно-пластическая операция по восстановлению непрерывности кишечника - закрытие стомы с формированием анастомоза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колэктомия с резекцией прямой кишки, мукозэктомией прямой кишки, с формированием тонкокишечного резервуара, илеоректального анастомоза, илеостомия, субтотальная резекция ободочной кишки с брюшно-анальной резекцией прямой кишки и низведением правых отделов ободочной кишки в анальный канал</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tcPr>
          <w:p w:rsidR="005A0EF3" w:rsidRDefault="005A0EF3">
            <w:pPr>
              <w:pStyle w:val="ConsPlusNormal"/>
            </w:pPr>
            <w:r>
              <w:t>свищ прямой кишки 3-4 степени сложности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иссечение свища, пластика свищевого отверстия полнослойным лоскутом стенки прямой кишки - сегментарная проктопластика, пластика анальных сфинктеров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tcPr>
          <w:p w:rsidR="005A0EF3" w:rsidRDefault="005A0EF3">
            <w:pPr>
              <w:pStyle w:val="ConsPlusNormal"/>
            </w:pPr>
            <w:r>
              <w:t xml:space="preserve">ректовагинальный </w:t>
            </w:r>
            <w:r>
              <w:lastRenderedPageBreak/>
              <w:t>(коловагинальный) свищ</w:t>
            </w:r>
          </w:p>
        </w:tc>
        <w:tc>
          <w:tcPr>
            <w:tcW w:w="1984" w:type="dxa"/>
          </w:tcPr>
          <w:p w:rsidR="005A0EF3" w:rsidRDefault="005A0EF3">
            <w:pPr>
              <w:pStyle w:val="ConsPlusNormal"/>
            </w:pPr>
            <w:r>
              <w:lastRenderedPageBreak/>
              <w:t xml:space="preserve">хирургическое </w:t>
            </w:r>
            <w:r>
              <w:lastRenderedPageBreak/>
              <w:t>лечение</w:t>
            </w:r>
          </w:p>
        </w:tc>
        <w:tc>
          <w:tcPr>
            <w:tcW w:w="3904" w:type="dxa"/>
          </w:tcPr>
          <w:p w:rsidR="005A0EF3" w:rsidRDefault="005A0EF3">
            <w:pPr>
              <w:pStyle w:val="ConsPlusNormal"/>
            </w:pPr>
            <w:r>
              <w:lastRenderedPageBreak/>
              <w:t xml:space="preserve">иссечение свища с пластикой </w:t>
            </w:r>
            <w:r>
              <w:lastRenderedPageBreak/>
              <w:t>внутреннего свищевого отверстия сегментом прямой или ободочной кишки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tcPr>
          <w:p w:rsidR="005A0EF3" w:rsidRDefault="005A0EF3">
            <w:pPr>
              <w:pStyle w:val="ConsPlusNormal"/>
            </w:pPr>
            <w:r>
              <w:t>дивертикулярная болезнь ободочной кишки, осложненное течение</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резекция ободочной кишки, в том числе с ликвидацией свища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tcPr>
          <w:p w:rsidR="005A0EF3" w:rsidRDefault="005A0EF3">
            <w:pPr>
              <w:pStyle w:val="ConsPlusNormal"/>
            </w:pPr>
            <w:r>
              <w:t>мегадолихоколон, рецидивирующие завороты сигмовидной кишки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резекция ободочной кишки с аппендэктомией, разворотом кишки на 180 градусов, формированием асцендо-ректального анастомоза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tcPr>
          <w:p w:rsidR="005A0EF3" w:rsidRDefault="005A0EF3">
            <w:pPr>
              <w:pStyle w:val="ConsPlusNormal"/>
            </w:pPr>
            <w:r>
              <w:t>болезнь Гиршпрунга, мегадолихосигма</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резекция ободочной кишки с формированием наданального конце-бокового колоректального анастомоза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tcPr>
          <w:p w:rsidR="005A0EF3" w:rsidRDefault="005A0EF3">
            <w:pPr>
              <w:pStyle w:val="ConsPlusNormal"/>
            </w:pPr>
            <w:r>
              <w:t>хронический толстокишечный стаз в стадии декомпенсации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резекция ободочной кишки с аппендэктомией, разворотом кишки на 180 градусов, формированием асцендо-ректального анастомоза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tcPr>
          <w:p w:rsidR="005A0EF3" w:rsidRDefault="005A0EF3">
            <w:pPr>
              <w:pStyle w:val="ConsPlusNormal"/>
            </w:pPr>
            <w:r>
              <w:t>колостома, илеостома, еюностома, состояние после обструктивной резекции ободочной кишки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реконструктивно-восстановительная операция по восстановлению непрерывности кишечника с ликвидацией стомы, формированием анастомоза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tcPr>
          <w:p w:rsidR="005A0EF3" w:rsidRDefault="005A0EF3">
            <w:pPr>
              <w:pStyle w:val="ConsPlusNormal"/>
            </w:pPr>
            <w:r>
              <w:t>врожденная ангиодисплазия толстой кишки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резекция пораженных отделов ободочной и (или) прямой кишки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val="restart"/>
          </w:tcPr>
          <w:p w:rsidR="005A0EF3" w:rsidRDefault="005A0EF3">
            <w:pPr>
              <w:pStyle w:val="ConsPlusNormal"/>
            </w:pPr>
            <w:r>
              <w:t xml:space="preserve">язвенный колит, тотальное поражение, хроническое непрерывное течение, тяжелая </w:t>
            </w:r>
            <w:r>
              <w:lastRenderedPageBreak/>
              <w:t>гормонозависимая или гормонорезистентная форма</w:t>
            </w:r>
          </w:p>
        </w:tc>
        <w:tc>
          <w:tcPr>
            <w:tcW w:w="1984" w:type="dxa"/>
            <w:vMerge w:val="restart"/>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колпроктэктомия с формированием резервуарного анастомоза, илеостомия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колэктомия с брюшно-анальной </w:t>
            </w:r>
            <w:r>
              <w:lastRenderedPageBreak/>
              <w:t>резекцией прямой кишки, илеостомия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оставшихся отделов ободочной и прямой кишки, илеостомия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val="restart"/>
          </w:tcPr>
          <w:p w:rsidR="005A0EF3" w:rsidRDefault="005A0EF3">
            <w:pPr>
              <w:pStyle w:val="ConsPlusNormal"/>
            </w:pPr>
            <w:r>
              <w:t>болезнь Крона тонкой, толстой кишки и в форме илеоколита, осложненное течение, тяжелая гормонозависимая или гормонорезистентная форма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колпроктэктомия с формированием резервуарного анастомоза, илеостомия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пораженного участка тонкой и (или) толстой кишки, в том числе с формированием анастомоза, илеостомия (колостомия)</w:t>
            </w:r>
          </w:p>
        </w:tc>
        <w:tc>
          <w:tcPr>
            <w:tcW w:w="1504" w:type="dxa"/>
            <w:vMerge/>
          </w:tcPr>
          <w:p w:rsidR="005A0EF3" w:rsidRDefault="005A0EF3"/>
        </w:tc>
      </w:tr>
      <w:tr w:rsidR="005A0EF3">
        <w:tc>
          <w:tcPr>
            <w:tcW w:w="874" w:type="dxa"/>
            <w:vMerge w:val="restart"/>
          </w:tcPr>
          <w:p w:rsidR="005A0EF3" w:rsidRDefault="005A0EF3">
            <w:pPr>
              <w:pStyle w:val="ConsPlusNormal"/>
              <w:jc w:val="center"/>
            </w:pPr>
            <w:r>
              <w:t>2</w:t>
            </w:r>
          </w:p>
        </w:tc>
        <w:tc>
          <w:tcPr>
            <w:tcW w:w="3889" w:type="dxa"/>
            <w:vMerge w:val="restart"/>
          </w:tcPr>
          <w:p w:rsidR="005A0EF3" w:rsidRDefault="005A0EF3">
            <w:pPr>
              <w:pStyle w:val="ConsPlusNormal"/>
            </w:pPr>
            <w:r>
              <w:t>Хирургическое лечение новообразований надпочечников и забрюшинного пространства</w:t>
            </w:r>
          </w:p>
        </w:tc>
        <w:tc>
          <w:tcPr>
            <w:tcW w:w="1384" w:type="dxa"/>
            <w:vMerge w:val="restart"/>
          </w:tcPr>
          <w:p w:rsidR="005A0EF3" w:rsidRDefault="005A0EF3">
            <w:pPr>
              <w:pStyle w:val="ConsPlusNormal"/>
              <w:jc w:val="center"/>
            </w:pPr>
            <w:hyperlink r:id="rId98" w:history="1">
              <w:r>
                <w:rPr>
                  <w:color w:val="0000FF"/>
                </w:rPr>
                <w:t>E27.5</w:t>
              </w:r>
            </w:hyperlink>
            <w:r>
              <w:t xml:space="preserve">, </w:t>
            </w:r>
            <w:hyperlink r:id="rId99" w:history="1">
              <w:r>
                <w:rPr>
                  <w:color w:val="0000FF"/>
                </w:rPr>
                <w:t>D35.0</w:t>
              </w:r>
            </w:hyperlink>
            <w:r>
              <w:t xml:space="preserve">, </w:t>
            </w:r>
            <w:hyperlink r:id="rId100" w:history="1">
              <w:r>
                <w:rPr>
                  <w:color w:val="0000FF"/>
                </w:rPr>
                <w:t>D48.3</w:t>
              </w:r>
            </w:hyperlink>
            <w:r>
              <w:t xml:space="preserve">, </w:t>
            </w:r>
            <w:hyperlink r:id="rId101" w:history="1">
              <w:r>
                <w:rPr>
                  <w:color w:val="0000FF"/>
                </w:rPr>
                <w:t>E26.0</w:t>
              </w:r>
            </w:hyperlink>
            <w:r>
              <w:t xml:space="preserve">, </w:t>
            </w:r>
            <w:hyperlink r:id="rId102" w:history="1">
              <w:r>
                <w:rPr>
                  <w:color w:val="0000FF"/>
                </w:rPr>
                <w:t>E24</w:t>
              </w:r>
            </w:hyperlink>
          </w:p>
        </w:tc>
        <w:tc>
          <w:tcPr>
            <w:tcW w:w="3349" w:type="dxa"/>
            <w:vMerge w:val="restart"/>
          </w:tcPr>
          <w:p w:rsidR="005A0EF3" w:rsidRDefault="005A0EF3">
            <w:pPr>
              <w:pStyle w:val="ConsPlusNormal"/>
            </w:pPr>
            <w:r>
              <w:t>новообразования надпочечников и забрюшинного пространства заболевания надпочечников гиперальдостеронизм гиперкортицизм. Синдром Иценко - Кушинга (кортикостерома)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односторонняя адреналэктомия открытым доступом (лапаротомия, люмботомия, торакофренолапаротомия)</w:t>
            </w:r>
          </w:p>
        </w:tc>
        <w:tc>
          <w:tcPr>
            <w:tcW w:w="1504" w:type="dxa"/>
            <w:vMerge w:val="restart"/>
          </w:tcPr>
          <w:p w:rsidR="005A0EF3" w:rsidRDefault="005A0EF3">
            <w:pPr>
              <w:pStyle w:val="ConsPlusNormal"/>
              <w:jc w:val="center"/>
            </w:pPr>
            <w:r>
              <w:t>192871</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параганглиомы открытым доступом (лапаротомия, люмботомия, торакофренолапаротомия)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эндоскопическое удаление параганглиомы аортокавальная лимфаденэктомия лапаротомным доступом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эндоскопическая адреналэктомия с опухолью</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двусторонняя эндоскопическая адреналэктомия двусторонняя эндоскопическая адреналэктомия с опухолями аортокавальная </w:t>
            </w:r>
            <w:r>
              <w:lastRenderedPageBreak/>
              <w:t>лимфаденэктомия эндоскопическая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неорганной забрюшинной опухоли</w:t>
            </w:r>
          </w:p>
        </w:tc>
        <w:tc>
          <w:tcPr>
            <w:tcW w:w="1504" w:type="dxa"/>
            <w:vMerge/>
          </w:tcPr>
          <w:p w:rsidR="005A0EF3" w:rsidRDefault="005A0EF3"/>
        </w:tc>
      </w:tr>
      <w:tr w:rsidR="005A0EF3">
        <w:tc>
          <w:tcPr>
            <w:tcW w:w="16888" w:type="dxa"/>
            <w:gridSpan w:val="7"/>
          </w:tcPr>
          <w:p w:rsidR="005A0EF3" w:rsidRDefault="005A0EF3">
            <w:pPr>
              <w:pStyle w:val="ConsPlusNormal"/>
              <w:jc w:val="center"/>
              <w:outlineLvl w:val="3"/>
            </w:pPr>
            <w:r>
              <w:t>Акушерство и гинекология</w:t>
            </w:r>
          </w:p>
        </w:tc>
      </w:tr>
      <w:tr w:rsidR="005A0EF3">
        <w:tc>
          <w:tcPr>
            <w:tcW w:w="874" w:type="dxa"/>
            <w:vMerge w:val="restart"/>
          </w:tcPr>
          <w:p w:rsidR="005A0EF3" w:rsidRDefault="005A0EF3">
            <w:pPr>
              <w:pStyle w:val="ConsPlusNormal"/>
              <w:jc w:val="center"/>
            </w:pPr>
            <w:r>
              <w:t>3</w:t>
            </w:r>
          </w:p>
        </w:tc>
        <w:tc>
          <w:tcPr>
            <w:tcW w:w="3889" w:type="dxa"/>
            <w:vMerge w:val="restart"/>
          </w:tcPr>
          <w:p w:rsidR="005A0EF3" w:rsidRDefault="005A0EF3">
            <w:pPr>
              <w:pStyle w:val="ConsPlusNormal"/>
            </w:pPr>
            <w:r>
              <w:t>Комплексное лечение при привычном невынашивании беременности, вызванном тромбофилическими мутациями, антифосфолипидным синдромом, резус-сенсибилизацией, с применением химиотерапевтических, генно-инженерных, биологических, онтогенетических, молекулярно-генетических и иммуногенетических методов коррекции</w:t>
            </w:r>
          </w:p>
        </w:tc>
        <w:tc>
          <w:tcPr>
            <w:tcW w:w="1384" w:type="dxa"/>
          </w:tcPr>
          <w:p w:rsidR="005A0EF3" w:rsidRDefault="005A0EF3">
            <w:pPr>
              <w:pStyle w:val="ConsPlusNormal"/>
              <w:jc w:val="center"/>
            </w:pPr>
            <w:hyperlink r:id="rId103" w:history="1">
              <w:r>
                <w:rPr>
                  <w:color w:val="0000FF"/>
                </w:rPr>
                <w:t>O36.0</w:t>
              </w:r>
            </w:hyperlink>
            <w:r>
              <w:t xml:space="preserve">, </w:t>
            </w:r>
            <w:hyperlink r:id="rId104" w:history="1">
              <w:r>
                <w:rPr>
                  <w:color w:val="0000FF"/>
                </w:rPr>
                <w:t>O36.1</w:t>
              </w:r>
            </w:hyperlink>
          </w:p>
        </w:tc>
        <w:tc>
          <w:tcPr>
            <w:tcW w:w="3349" w:type="dxa"/>
          </w:tcPr>
          <w:p w:rsidR="005A0EF3" w:rsidRDefault="005A0EF3">
            <w:pPr>
              <w:pStyle w:val="ConsPlusNormal"/>
            </w:pPr>
            <w:r>
              <w:t>привычный выкидыш, сопровождающийся резус-иммунизацией</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терапия с использованием генно-инженерных лекарственных препаратов, с последующим введением иммуноглобулинов под контролем молекулярных диагностических методик, иммуноферментных, гемостазиологических методов исследования</w:t>
            </w:r>
          </w:p>
        </w:tc>
        <w:tc>
          <w:tcPr>
            <w:tcW w:w="1504" w:type="dxa"/>
            <w:vMerge w:val="restart"/>
          </w:tcPr>
          <w:p w:rsidR="005A0EF3" w:rsidRDefault="005A0EF3">
            <w:pPr>
              <w:pStyle w:val="ConsPlusNormal"/>
              <w:jc w:val="center"/>
            </w:pPr>
            <w:r>
              <w:t>138267</w:t>
            </w:r>
          </w:p>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hyperlink r:id="rId105" w:history="1">
              <w:r>
                <w:rPr>
                  <w:color w:val="0000FF"/>
                </w:rPr>
                <w:t>O28.0</w:t>
              </w:r>
            </w:hyperlink>
          </w:p>
        </w:tc>
        <w:tc>
          <w:tcPr>
            <w:tcW w:w="3349" w:type="dxa"/>
          </w:tcPr>
          <w:p w:rsidR="005A0EF3" w:rsidRDefault="005A0EF3">
            <w:pPr>
              <w:pStyle w:val="ConsPlusNormal"/>
            </w:pPr>
            <w:r>
              <w:t>привычный выкидыш, обусловленный сочетанной тромбофилией (антифосфолипидный синдром и врожденная тромбофилия) с гибелью плода или тромбозом при предыдущей беременности</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терапия с использованием генно-инженерных лекарственных препаратов с последующим введением иммуноглобулинов под контролем молекулярных диагностических методик, иммуноферментных, гемостазиологических методов исследования</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 xml:space="preserve">Хирургическое органосохраняющее лечение женщин с несостоятельностью мышц тазового дна, опущением и выпадением органов малого таза, а также в сочетании со стрессовым недержанием мочи, соединительнотканными заболеваниями, включая </w:t>
            </w:r>
            <w:r>
              <w:lastRenderedPageBreak/>
              <w:t>реконструктивно-пластические операции (сакровагинопексию с лапароскопической ассистенцией, оперативные вмешательства с использованием сетчатых протезов)</w:t>
            </w:r>
          </w:p>
        </w:tc>
        <w:tc>
          <w:tcPr>
            <w:tcW w:w="1384" w:type="dxa"/>
            <w:vMerge w:val="restart"/>
          </w:tcPr>
          <w:p w:rsidR="005A0EF3" w:rsidRDefault="005A0EF3">
            <w:pPr>
              <w:pStyle w:val="ConsPlusNormal"/>
              <w:jc w:val="center"/>
            </w:pPr>
            <w:hyperlink r:id="rId106" w:history="1">
              <w:r>
                <w:rPr>
                  <w:color w:val="0000FF"/>
                </w:rPr>
                <w:t>N81</w:t>
              </w:r>
            </w:hyperlink>
            <w:r>
              <w:t xml:space="preserve">, </w:t>
            </w:r>
            <w:hyperlink r:id="rId107" w:history="1">
              <w:r>
                <w:rPr>
                  <w:color w:val="0000FF"/>
                </w:rPr>
                <w:t>N88.4</w:t>
              </w:r>
            </w:hyperlink>
            <w:r>
              <w:t xml:space="preserve">, </w:t>
            </w:r>
            <w:hyperlink r:id="rId108" w:history="1">
              <w:r>
                <w:rPr>
                  <w:color w:val="0000FF"/>
                </w:rPr>
                <w:t>N88.1</w:t>
              </w:r>
            </w:hyperlink>
          </w:p>
        </w:tc>
        <w:tc>
          <w:tcPr>
            <w:tcW w:w="3349" w:type="dxa"/>
            <w:vMerge w:val="restart"/>
          </w:tcPr>
          <w:p w:rsidR="005A0EF3" w:rsidRDefault="005A0EF3">
            <w:pPr>
              <w:pStyle w:val="ConsPlusNormal"/>
            </w:pPr>
            <w:r>
              <w:t>цистоцеле, неполное и полное опущение матки и стенок влагалища, ректоцеле, гипертрофия и элонгация шейки матки у пациенток репродуктивного возраста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операции эндоскопическим, влагалищным и абдоминальным доступом и их сочетание в различной комбинации (слинговая операция (TVT-0, TVT, TOT) с использованием имплантатов)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операции эндоскопическим, влагалищным и абдоминальным </w:t>
            </w:r>
            <w:r>
              <w:lastRenderedPageBreak/>
              <w:t>доступом и их сочетание в различной комбинации (промонтофиксация матки или культи влагалища с использованием синтетических сеток)</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операции эндоскопическим, влагалищным и абдоминальным доступом и их сочетание в различной комбинации (укрепление связочного аппарата матки лапароскопическим доступом)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операции эндоскопическим, влагалищным и абдоминальным доступом и их сочетание в различной комбинации (пластика сфинктера прямой кишки)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операции эндоскопическим, влагалищным и абдоминальным доступом и их сочетание в различной комбинации (пластика шейки матки)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hyperlink r:id="rId109" w:history="1">
              <w:r>
                <w:rPr>
                  <w:color w:val="0000FF"/>
                </w:rPr>
                <w:t>N99.3</w:t>
              </w:r>
            </w:hyperlink>
          </w:p>
        </w:tc>
        <w:tc>
          <w:tcPr>
            <w:tcW w:w="3349" w:type="dxa"/>
          </w:tcPr>
          <w:p w:rsidR="005A0EF3" w:rsidRDefault="005A0EF3">
            <w:pPr>
              <w:pStyle w:val="ConsPlusNormal"/>
            </w:pPr>
            <w:r>
              <w:t>выпадение стенок влагалища после экстирпации матки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операции эндоскопическим, влагалищным и абдоминальным доступом и их сочетание в различной комбинации (промонтофиксация культи влагалища, слинговая операция (TVT-0, TVT, TOT) с использованием имплантатов)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hyperlink r:id="rId110" w:history="1">
              <w:r>
                <w:rPr>
                  <w:color w:val="0000FF"/>
                </w:rPr>
                <w:t>N39.4</w:t>
              </w:r>
            </w:hyperlink>
          </w:p>
        </w:tc>
        <w:tc>
          <w:tcPr>
            <w:tcW w:w="3349" w:type="dxa"/>
          </w:tcPr>
          <w:p w:rsidR="005A0EF3" w:rsidRDefault="005A0EF3">
            <w:pPr>
              <w:pStyle w:val="ConsPlusNormal"/>
            </w:pPr>
            <w:r>
              <w:t>стрессовое недержание мочи в сочетании с опущением и (или) выпадением органов малого таза</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слинговые операции (TVT-0, TVT, TOT) с использованием имплантатов</w:t>
            </w:r>
          </w:p>
        </w:tc>
        <w:tc>
          <w:tcPr>
            <w:tcW w:w="1504" w:type="dxa"/>
            <w:vMerge/>
          </w:tcPr>
          <w:p w:rsidR="005A0EF3" w:rsidRDefault="005A0EF3"/>
        </w:tc>
      </w:tr>
      <w:tr w:rsidR="005A0EF3">
        <w:tc>
          <w:tcPr>
            <w:tcW w:w="874" w:type="dxa"/>
          </w:tcPr>
          <w:p w:rsidR="005A0EF3" w:rsidRDefault="005A0EF3">
            <w:pPr>
              <w:pStyle w:val="ConsPlusNormal"/>
              <w:jc w:val="center"/>
            </w:pPr>
            <w:r>
              <w:lastRenderedPageBreak/>
              <w:t>4</w:t>
            </w:r>
          </w:p>
        </w:tc>
        <w:tc>
          <w:tcPr>
            <w:tcW w:w="3889" w:type="dxa"/>
          </w:tcPr>
          <w:p w:rsidR="005A0EF3" w:rsidRDefault="005A0EF3">
            <w:pPr>
              <w:pStyle w:val="ConsPlusNormal"/>
            </w:pPr>
            <w:r>
              <w:t>Хирургическое органосохраняющее и реконструктивно-пластическое лечение распространенных форм гигантских опухолей гениталий, смежных органов малого таза и других органов брюшной полости у женщин с использованием лапароскопического и комбинированного доступов</w:t>
            </w:r>
          </w:p>
        </w:tc>
        <w:tc>
          <w:tcPr>
            <w:tcW w:w="1384" w:type="dxa"/>
          </w:tcPr>
          <w:p w:rsidR="005A0EF3" w:rsidRDefault="005A0EF3">
            <w:pPr>
              <w:pStyle w:val="ConsPlusNormal"/>
              <w:jc w:val="center"/>
            </w:pPr>
            <w:hyperlink r:id="rId111" w:history="1">
              <w:r>
                <w:rPr>
                  <w:color w:val="0000FF"/>
                </w:rPr>
                <w:t>D26</w:t>
              </w:r>
            </w:hyperlink>
            <w:r>
              <w:t xml:space="preserve">, </w:t>
            </w:r>
            <w:hyperlink r:id="rId112" w:history="1">
              <w:r>
                <w:rPr>
                  <w:color w:val="0000FF"/>
                </w:rPr>
                <w:t>D27</w:t>
              </w:r>
            </w:hyperlink>
            <w:r>
              <w:t xml:space="preserve">, </w:t>
            </w:r>
            <w:hyperlink r:id="rId113" w:history="1">
              <w:r>
                <w:rPr>
                  <w:color w:val="0000FF"/>
                </w:rPr>
                <w:t>D28</w:t>
              </w:r>
            </w:hyperlink>
            <w:r>
              <w:t xml:space="preserve">, </w:t>
            </w:r>
            <w:hyperlink r:id="rId114" w:history="1">
              <w:r>
                <w:rPr>
                  <w:color w:val="0000FF"/>
                </w:rPr>
                <w:t>D25</w:t>
              </w:r>
            </w:hyperlink>
          </w:p>
        </w:tc>
        <w:tc>
          <w:tcPr>
            <w:tcW w:w="3349" w:type="dxa"/>
          </w:tcPr>
          <w:p w:rsidR="005A0EF3" w:rsidRDefault="005A0EF3">
            <w:pPr>
              <w:pStyle w:val="ConsPlusNormal"/>
            </w:pPr>
            <w:r>
              <w:t>доброкачественная опухоль шейки матки, а также гигантская (от 8 см и более) доброкачественная опухоль яичника, вульвы у женщин репродуктивного возраста. Гигантская миома матки у женщин репродуктивного возраста</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удаление опухоли в пределах здоровых тканей с использованием лапароскопического и комбинированного доступа, с иммуногистохимическим исследованием удаленных тканей</w:t>
            </w:r>
          </w:p>
        </w:tc>
        <w:tc>
          <w:tcPr>
            <w:tcW w:w="1504" w:type="dxa"/>
          </w:tcPr>
          <w:p w:rsidR="005A0EF3" w:rsidRDefault="005A0EF3">
            <w:pPr>
              <w:pStyle w:val="ConsPlusNormal"/>
              <w:jc w:val="center"/>
            </w:pPr>
            <w:r>
              <w:t>210407</w:t>
            </w:r>
          </w:p>
        </w:tc>
      </w:tr>
      <w:tr w:rsidR="005A0EF3">
        <w:tc>
          <w:tcPr>
            <w:tcW w:w="16888" w:type="dxa"/>
            <w:gridSpan w:val="7"/>
          </w:tcPr>
          <w:p w:rsidR="005A0EF3" w:rsidRDefault="005A0EF3">
            <w:pPr>
              <w:pStyle w:val="ConsPlusNormal"/>
              <w:jc w:val="center"/>
              <w:outlineLvl w:val="3"/>
            </w:pPr>
            <w:r>
              <w:t>Гастроэнтерология</w:t>
            </w:r>
          </w:p>
        </w:tc>
      </w:tr>
      <w:tr w:rsidR="005A0EF3">
        <w:tc>
          <w:tcPr>
            <w:tcW w:w="874" w:type="dxa"/>
            <w:vMerge w:val="restart"/>
          </w:tcPr>
          <w:p w:rsidR="005A0EF3" w:rsidRDefault="005A0EF3">
            <w:pPr>
              <w:pStyle w:val="ConsPlusNormal"/>
              <w:jc w:val="center"/>
            </w:pPr>
            <w:r>
              <w:t>5</w:t>
            </w:r>
          </w:p>
        </w:tc>
        <w:tc>
          <w:tcPr>
            <w:tcW w:w="3889" w:type="dxa"/>
          </w:tcPr>
          <w:p w:rsidR="005A0EF3" w:rsidRDefault="005A0EF3">
            <w:pPr>
              <w:pStyle w:val="ConsPlusNormal"/>
            </w:pPr>
            <w:r>
              <w:t>Поликомпонентная терапия при язвенном колите и болезни Крона 3 и 4 степени активности, гормонозависимых и гормонорезистентных формах, тяжелой форме целиакии химиотерапевтическими и генно-инженерными биологическими лекарственными препаратами под контролем иммунологических, морфологических, гистохимических инструментальных исследований</w:t>
            </w:r>
          </w:p>
        </w:tc>
        <w:tc>
          <w:tcPr>
            <w:tcW w:w="1384" w:type="dxa"/>
          </w:tcPr>
          <w:p w:rsidR="005A0EF3" w:rsidRDefault="005A0EF3">
            <w:pPr>
              <w:pStyle w:val="ConsPlusNormal"/>
              <w:jc w:val="center"/>
            </w:pPr>
            <w:hyperlink r:id="rId115" w:history="1">
              <w:r>
                <w:rPr>
                  <w:color w:val="0000FF"/>
                </w:rPr>
                <w:t>K50</w:t>
              </w:r>
            </w:hyperlink>
            <w:r>
              <w:t xml:space="preserve">, </w:t>
            </w:r>
            <w:hyperlink r:id="rId116" w:history="1">
              <w:r>
                <w:rPr>
                  <w:color w:val="0000FF"/>
                </w:rPr>
                <w:t>K51</w:t>
              </w:r>
            </w:hyperlink>
            <w:r>
              <w:t xml:space="preserve">, </w:t>
            </w:r>
            <w:hyperlink r:id="rId117" w:history="1">
              <w:r>
                <w:rPr>
                  <w:color w:val="0000FF"/>
                </w:rPr>
                <w:t>K90.0</w:t>
              </w:r>
            </w:hyperlink>
          </w:p>
        </w:tc>
        <w:tc>
          <w:tcPr>
            <w:tcW w:w="3349" w:type="dxa"/>
          </w:tcPr>
          <w:p w:rsidR="005A0EF3" w:rsidRDefault="005A0EF3">
            <w:pPr>
              <w:pStyle w:val="ConsPlusNormal"/>
            </w:pPr>
            <w:r>
              <w:t>язвенный колит и болезнь Крона 3 и 4 степени активности, гормонозависимые и гормонорезистентные формы. Тяжелые формы целиакии</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поликомпонентная терапия химиотерапевтическими и генно-инженерными биологическими лекарственными препаратами под контролем иммунологических, морфологических, гистохимических инструментальных исследований</w:t>
            </w:r>
          </w:p>
        </w:tc>
        <w:tc>
          <w:tcPr>
            <w:tcW w:w="1504" w:type="dxa"/>
          </w:tcPr>
          <w:p w:rsidR="005A0EF3" w:rsidRDefault="005A0EF3">
            <w:pPr>
              <w:pStyle w:val="ConsPlusNormal"/>
              <w:jc w:val="center"/>
            </w:pPr>
            <w:r>
              <w:t>143288</w:t>
            </w:r>
          </w:p>
        </w:tc>
      </w:tr>
      <w:tr w:rsidR="005A0EF3">
        <w:tc>
          <w:tcPr>
            <w:tcW w:w="874" w:type="dxa"/>
            <w:vMerge/>
          </w:tcPr>
          <w:p w:rsidR="005A0EF3" w:rsidRDefault="005A0EF3"/>
        </w:tc>
        <w:tc>
          <w:tcPr>
            <w:tcW w:w="3889" w:type="dxa"/>
            <w:vMerge w:val="restart"/>
          </w:tcPr>
          <w:p w:rsidR="005A0EF3" w:rsidRDefault="005A0EF3">
            <w:pPr>
              <w:pStyle w:val="ConsPlusNormal"/>
            </w:pPr>
            <w:r>
              <w:t>Поликомпонентная терапия при аутоиммунном перекресте с применением химиотерапевтических, генно-инженерных биологических и противовирусных лекарственных препаратов под контролем иммунологических, морфологических, гистохимических инструментальных исследований (включая магнитно-</w:t>
            </w:r>
            <w:r>
              <w:lastRenderedPageBreak/>
              <w:t>резонансную холангиографию)</w:t>
            </w:r>
          </w:p>
        </w:tc>
        <w:tc>
          <w:tcPr>
            <w:tcW w:w="1384" w:type="dxa"/>
            <w:vMerge w:val="restart"/>
          </w:tcPr>
          <w:p w:rsidR="005A0EF3" w:rsidRDefault="005A0EF3">
            <w:pPr>
              <w:pStyle w:val="ConsPlusNormal"/>
              <w:jc w:val="center"/>
            </w:pPr>
            <w:hyperlink r:id="rId118" w:history="1">
              <w:r>
                <w:rPr>
                  <w:color w:val="0000FF"/>
                </w:rPr>
                <w:t>K73.2</w:t>
              </w:r>
            </w:hyperlink>
            <w:r>
              <w:t xml:space="preserve">, </w:t>
            </w:r>
            <w:hyperlink r:id="rId119" w:history="1">
              <w:r>
                <w:rPr>
                  <w:color w:val="0000FF"/>
                </w:rPr>
                <w:t>K74.3</w:t>
              </w:r>
            </w:hyperlink>
            <w:r>
              <w:t xml:space="preserve">, </w:t>
            </w:r>
            <w:hyperlink r:id="rId120" w:history="1">
              <w:r>
                <w:rPr>
                  <w:color w:val="0000FF"/>
                </w:rPr>
                <w:t>K83.0</w:t>
              </w:r>
            </w:hyperlink>
            <w:r>
              <w:t xml:space="preserve">, </w:t>
            </w:r>
            <w:hyperlink r:id="rId121" w:history="1">
              <w:r>
                <w:rPr>
                  <w:color w:val="0000FF"/>
                </w:rPr>
                <w:t>B18.0</w:t>
              </w:r>
            </w:hyperlink>
            <w:r>
              <w:t xml:space="preserve">, </w:t>
            </w:r>
            <w:hyperlink r:id="rId122" w:history="1">
              <w:r>
                <w:rPr>
                  <w:color w:val="0000FF"/>
                </w:rPr>
                <w:t>B18.1</w:t>
              </w:r>
            </w:hyperlink>
            <w:r>
              <w:t xml:space="preserve">, </w:t>
            </w:r>
            <w:hyperlink r:id="rId123" w:history="1">
              <w:r>
                <w:rPr>
                  <w:color w:val="0000FF"/>
                </w:rPr>
                <w:t>B18.2</w:t>
              </w:r>
            </w:hyperlink>
          </w:p>
        </w:tc>
        <w:tc>
          <w:tcPr>
            <w:tcW w:w="3349" w:type="dxa"/>
          </w:tcPr>
          <w:p w:rsidR="005A0EF3" w:rsidRDefault="005A0EF3">
            <w:pPr>
              <w:pStyle w:val="ConsPlusNormal"/>
            </w:pPr>
            <w:r>
              <w:t>хронический аутоиммунный гепатит в сочетании с первично-склерозирующим холангитом</w:t>
            </w:r>
          </w:p>
        </w:tc>
        <w:tc>
          <w:tcPr>
            <w:tcW w:w="1984" w:type="dxa"/>
            <w:vMerge w:val="restart"/>
          </w:tcPr>
          <w:p w:rsidR="005A0EF3" w:rsidRDefault="005A0EF3">
            <w:pPr>
              <w:pStyle w:val="ConsPlusNormal"/>
            </w:pPr>
            <w:r>
              <w:t>терапевтическое лечение</w:t>
            </w:r>
          </w:p>
        </w:tc>
        <w:tc>
          <w:tcPr>
            <w:tcW w:w="3904" w:type="dxa"/>
            <w:vMerge w:val="restart"/>
          </w:tcPr>
          <w:p w:rsidR="005A0EF3" w:rsidRDefault="005A0EF3">
            <w:pPr>
              <w:pStyle w:val="ConsPlusNormal"/>
            </w:pPr>
            <w:r>
              <w:t>поликомпонентная терапия при аутоиммунном перекресте с применением химиотерапевтических, генно-инженерных биологических и противовирусных лекарственных препаратов под контролем иммунологических, морфологических, гистохимических инструментальных исследований (включая магнитно-</w:t>
            </w:r>
            <w:r>
              <w:lastRenderedPageBreak/>
              <w:t>резонансную холангиографию)</w:t>
            </w:r>
          </w:p>
        </w:tc>
        <w:tc>
          <w:tcPr>
            <w:tcW w:w="1504" w:type="dxa"/>
            <w:vMerge w:val="restart"/>
          </w:tcPr>
          <w:p w:rsidR="005A0EF3" w:rsidRDefault="005A0EF3">
            <w:pPr>
              <w:pStyle w:val="ConsPlusNormal"/>
            </w:pP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tcPr>
          <w:p w:rsidR="005A0EF3" w:rsidRDefault="005A0EF3">
            <w:pPr>
              <w:pStyle w:val="ConsPlusNormal"/>
            </w:pPr>
            <w:r>
              <w:t>хронический аутоиммунный гепатит в сочетании с первичным билиарным циррозом печени</w:t>
            </w:r>
          </w:p>
        </w:tc>
        <w:tc>
          <w:tcPr>
            <w:tcW w:w="1984" w:type="dxa"/>
            <w:vMerge/>
          </w:tcPr>
          <w:p w:rsidR="005A0EF3" w:rsidRDefault="005A0EF3"/>
        </w:tc>
        <w:tc>
          <w:tcPr>
            <w:tcW w:w="3904" w:type="dxa"/>
            <w:vMerge/>
          </w:tcPr>
          <w:p w:rsidR="005A0EF3" w:rsidRDefault="005A0EF3"/>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tcPr>
          <w:p w:rsidR="005A0EF3" w:rsidRDefault="005A0EF3">
            <w:pPr>
              <w:pStyle w:val="ConsPlusNormal"/>
            </w:pPr>
            <w:r>
              <w:t xml:space="preserve">хронический аутоиммунный гепатит в сочетании с </w:t>
            </w:r>
            <w:r>
              <w:lastRenderedPageBreak/>
              <w:t>хроническим вирусным гепатитом C</w:t>
            </w:r>
          </w:p>
        </w:tc>
        <w:tc>
          <w:tcPr>
            <w:tcW w:w="1984" w:type="dxa"/>
            <w:vMerge/>
          </w:tcPr>
          <w:p w:rsidR="005A0EF3" w:rsidRDefault="005A0EF3"/>
        </w:tc>
        <w:tc>
          <w:tcPr>
            <w:tcW w:w="3904" w:type="dxa"/>
            <w:vMerge/>
          </w:tcPr>
          <w:p w:rsidR="005A0EF3" w:rsidRDefault="005A0EF3"/>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tcPr>
          <w:p w:rsidR="005A0EF3" w:rsidRDefault="005A0EF3">
            <w:pPr>
              <w:pStyle w:val="ConsPlusNormal"/>
            </w:pPr>
            <w:r>
              <w:t>хронический аутоиммунный гепатит в сочетании с хроническим вирусным гепатитом B</w:t>
            </w:r>
          </w:p>
        </w:tc>
        <w:tc>
          <w:tcPr>
            <w:tcW w:w="1984" w:type="dxa"/>
            <w:vMerge/>
          </w:tcPr>
          <w:p w:rsidR="005A0EF3" w:rsidRDefault="005A0EF3"/>
        </w:tc>
        <w:tc>
          <w:tcPr>
            <w:tcW w:w="3904" w:type="dxa"/>
            <w:vMerge/>
          </w:tcPr>
          <w:p w:rsidR="005A0EF3" w:rsidRDefault="005A0EF3"/>
        </w:tc>
        <w:tc>
          <w:tcPr>
            <w:tcW w:w="1504" w:type="dxa"/>
            <w:vMerge/>
          </w:tcPr>
          <w:p w:rsidR="005A0EF3" w:rsidRDefault="005A0EF3"/>
        </w:tc>
      </w:tr>
      <w:tr w:rsidR="005A0EF3">
        <w:tc>
          <w:tcPr>
            <w:tcW w:w="16888" w:type="dxa"/>
            <w:gridSpan w:val="7"/>
          </w:tcPr>
          <w:p w:rsidR="005A0EF3" w:rsidRDefault="005A0EF3">
            <w:pPr>
              <w:pStyle w:val="ConsPlusNormal"/>
              <w:jc w:val="center"/>
              <w:outlineLvl w:val="3"/>
            </w:pPr>
            <w:r>
              <w:t>Гематология</w:t>
            </w:r>
          </w:p>
        </w:tc>
      </w:tr>
      <w:tr w:rsidR="005A0EF3">
        <w:tc>
          <w:tcPr>
            <w:tcW w:w="874" w:type="dxa"/>
            <w:vMerge w:val="restart"/>
          </w:tcPr>
          <w:p w:rsidR="005A0EF3" w:rsidRDefault="005A0EF3">
            <w:pPr>
              <w:pStyle w:val="ConsPlusNormal"/>
              <w:jc w:val="center"/>
            </w:pPr>
            <w:r>
              <w:t>6</w:t>
            </w:r>
          </w:p>
        </w:tc>
        <w:tc>
          <w:tcPr>
            <w:tcW w:w="3889" w:type="dxa"/>
            <w:vMerge w:val="restart"/>
          </w:tcPr>
          <w:p w:rsidR="005A0EF3" w:rsidRDefault="005A0EF3">
            <w:pPr>
              <w:pStyle w:val="ConsPlusNormal"/>
            </w:pPr>
            <w:r>
              <w:t>Комплексное лечение, включая полихимиотерапию, иммунотерапию, трансфузионную терапию препаратами крови и плазмы, методы экстракорпорального воздействия на кровь, дистанционную лучевую терапию, хирургические методы лечения при апластических анемиях, апластических, цитопенических и цитолитических синдромах, агранулоцитозе, нарушениях плазменного и тромбоцитарного гемостаза, острой лучевой болезни</w:t>
            </w:r>
          </w:p>
        </w:tc>
        <w:tc>
          <w:tcPr>
            <w:tcW w:w="1384" w:type="dxa"/>
          </w:tcPr>
          <w:p w:rsidR="005A0EF3" w:rsidRDefault="005A0EF3">
            <w:pPr>
              <w:pStyle w:val="ConsPlusNormal"/>
              <w:jc w:val="center"/>
            </w:pPr>
            <w:hyperlink r:id="rId124" w:history="1">
              <w:r>
                <w:rPr>
                  <w:color w:val="0000FF"/>
                </w:rPr>
                <w:t>D69.1</w:t>
              </w:r>
            </w:hyperlink>
            <w:r>
              <w:t xml:space="preserve">, </w:t>
            </w:r>
            <w:hyperlink r:id="rId125" w:history="1">
              <w:r>
                <w:rPr>
                  <w:color w:val="0000FF"/>
                </w:rPr>
                <w:t>D82.0</w:t>
              </w:r>
            </w:hyperlink>
            <w:r>
              <w:t xml:space="preserve">, </w:t>
            </w:r>
            <w:hyperlink r:id="rId126" w:history="1">
              <w:r>
                <w:rPr>
                  <w:color w:val="0000FF"/>
                </w:rPr>
                <w:t>D69.5</w:t>
              </w:r>
            </w:hyperlink>
            <w:r>
              <w:t xml:space="preserve">, </w:t>
            </w:r>
            <w:hyperlink r:id="rId127" w:history="1">
              <w:r>
                <w:rPr>
                  <w:color w:val="0000FF"/>
                </w:rPr>
                <w:t>D58</w:t>
              </w:r>
            </w:hyperlink>
            <w:r>
              <w:t xml:space="preserve">, </w:t>
            </w:r>
            <w:hyperlink r:id="rId128" w:history="1">
              <w:r>
                <w:rPr>
                  <w:color w:val="0000FF"/>
                </w:rPr>
                <w:t>D59</w:t>
              </w:r>
            </w:hyperlink>
          </w:p>
        </w:tc>
        <w:tc>
          <w:tcPr>
            <w:tcW w:w="3349" w:type="dxa"/>
          </w:tcPr>
          <w:p w:rsidR="005A0EF3" w:rsidRDefault="005A0EF3">
            <w:pPr>
              <w:pStyle w:val="ConsPlusNormal"/>
            </w:pPr>
            <w:r>
              <w:t>патология гемостаза, резистентная к стандартной терапии, и (или) с течением, осложненным угрожаемыми геморрагическими явлениями. Гемолитическая анемия, резистентная к стандартной терапии, или с течением, осложненным тромбозами и другими жизнеугрожающими синдромами</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прокоагулянтная терапия с использованием рекомбинантных препаратов факторов свертывания, массивные трансфузии компонентов донорской крови</w:t>
            </w:r>
          </w:p>
        </w:tc>
        <w:tc>
          <w:tcPr>
            <w:tcW w:w="1504" w:type="dxa"/>
            <w:vMerge w:val="restart"/>
          </w:tcPr>
          <w:p w:rsidR="005A0EF3" w:rsidRDefault="005A0EF3">
            <w:pPr>
              <w:pStyle w:val="ConsPlusNormal"/>
              <w:jc w:val="center"/>
            </w:pPr>
            <w:r>
              <w:t>161623</w:t>
            </w:r>
          </w:p>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hyperlink r:id="rId129" w:history="1">
              <w:r>
                <w:rPr>
                  <w:color w:val="0000FF"/>
                </w:rPr>
                <w:t>D69.3</w:t>
              </w:r>
            </w:hyperlink>
          </w:p>
        </w:tc>
        <w:tc>
          <w:tcPr>
            <w:tcW w:w="3349" w:type="dxa"/>
          </w:tcPr>
          <w:p w:rsidR="005A0EF3" w:rsidRDefault="005A0EF3">
            <w:pPr>
              <w:pStyle w:val="ConsPlusNormal"/>
            </w:pPr>
            <w:r>
              <w:t>патология гемостаза, резистентная к стандартной терапии, и (или) с течением, осложненным угрожаемыми геморрагическими явлениями</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терапевтическое лечение, включающее иммуносупрессивную терапию с использованием моноклональных антител, иммуномодулирующую терапию с помощью рекомбинантных препаратов тромбопоэтина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hyperlink r:id="rId130" w:history="1">
              <w:r>
                <w:rPr>
                  <w:color w:val="0000FF"/>
                </w:rPr>
                <w:t>D69.0</w:t>
              </w:r>
            </w:hyperlink>
          </w:p>
        </w:tc>
        <w:tc>
          <w:tcPr>
            <w:tcW w:w="3349" w:type="dxa"/>
          </w:tcPr>
          <w:p w:rsidR="005A0EF3" w:rsidRDefault="005A0EF3">
            <w:pPr>
              <w:pStyle w:val="ConsPlusNormal"/>
            </w:pPr>
            <w:r>
              <w:t>патология гемостаза, резистентная к стандартной терапии, и (или) с течением, осложненным тромбозами или тромбоэмболиями</w:t>
            </w:r>
          </w:p>
        </w:tc>
        <w:tc>
          <w:tcPr>
            <w:tcW w:w="1984" w:type="dxa"/>
          </w:tcPr>
          <w:p w:rsidR="005A0EF3" w:rsidRDefault="005A0EF3">
            <w:pPr>
              <w:pStyle w:val="ConsPlusNormal"/>
            </w:pPr>
            <w:r>
              <w:t>комбинированное лечение</w:t>
            </w:r>
          </w:p>
        </w:tc>
        <w:tc>
          <w:tcPr>
            <w:tcW w:w="3904" w:type="dxa"/>
          </w:tcPr>
          <w:p w:rsidR="005A0EF3" w:rsidRDefault="005A0EF3">
            <w:pPr>
              <w:pStyle w:val="ConsPlusNormal"/>
            </w:pPr>
            <w:r>
              <w:t xml:space="preserve">комплексное консервативное и хирургическое лечение, в том числе антикоагулянтная, антиагрегантная и фибринолитическая терапия, ферментотерапия антипротеазными лекарственными препаратами, </w:t>
            </w:r>
            <w:r>
              <w:lastRenderedPageBreak/>
              <w:t>глюкокортикостероидная терапия и пульс-терапия высокодозная, комплексная иммуносупрессивная терапия с использованием моноклональных антител, заместительная терапия препаратами крови и плазмы, плазмаферез</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hyperlink r:id="rId131" w:history="1">
              <w:r>
                <w:rPr>
                  <w:color w:val="0000FF"/>
                </w:rPr>
                <w:t>M31.1</w:t>
              </w:r>
            </w:hyperlink>
          </w:p>
        </w:tc>
        <w:tc>
          <w:tcPr>
            <w:tcW w:w="3349" w:type="dxa"/>
          </w:tcPr>
          <w:p w:rsidR="005A0EF3" w:rsidRDefault="005A0EF3">
            <w:pPr>
              <w:pStyle w:val="ConsPlusNormal"/>
            </w:pPr>
            <w:r>
              <w:t>патология гемостаза, резистентная к стандартной терапии, и (или) с течением, осложненным тромбозами или тромбоэмболиями, анемическим, тромбоцитопеническим синдромом</w:t>
            </w:r>
          </w:p>
        </w:tc>
        <w:tc>
          <w:tcPr>
            <w:tcW w:w="1984" w:type="dxa"/>
          </w:tcPr>
          <w:p w:rsidR="005A0EF3" w:rsidRDefault="005A0EF3">
            <w:pPr>
              <w:pStyle w:val="ConsPlusNormal"/>
            </w:pPr>
            <w:r>
              <w:t>комбинированное лечение</w:t>
            </w:r>
          </w:p>
        </w:tc>
        <w:tc>
          <w:tcPr>
            <w:tcW w:w="3904" w:type="dxa"/>
          </w:tcPr>
          <w:p w:rsidR="005A0EF3" w:rsidRDefault="005A0EF3">
            <w:pPr>
              <w:pStyle w:val="ConsPlusNormal"/>
            </w:pPr>
            <w:r>
              <w:t>комплексная иммуносупрессивная терапия с использованием моноклональных антител, высоких доз глюкокортикостероидных препаратов. Массивные плазмообмены. Диагностический мониторинг (определение мультимерности фактора Виллебранда, концентрации протеазы, расщепляющей фактор Виллебранда)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hyperlink r:id="rId132" w:history="1">
              <w:r>
                <w:rPr>
                  <w:color w:val="0000FF"/>
                </w:rPr>
                <w:t>D68.8</w:t>
              </w:r>
            </w:hyperlink>
          </w:p>
        </w:tc>
        <w:tc>
          <w:tcPr>
            <w:tcW w:w="3349" w:type="dxa"/>
          </w:tcPr>
          <w:p w:rsidR="005A0EF3" w:rsidRDefault="005A0EF3">
            <w:pPr>
              <w:pStyle w:val="ConsPlusNormal"/>
            </w:pPr>
            <w:r>
              <w:t>патология гемостаза, в том числе с катастрофическим антифосфолипидным синдромом, резистентным к стандартной терапии, и (или) с течением, осложненным тромбозами или тромбоэмболиями</w:t>
            </w:r>
          </w:p>
        </w:tc>
        <w:tc>
          <w:tcPr>
            <w:tcW w:w="1984" w:type="dxa"/>
          </w:tcPr>
          <w:p w:rsidR="005A0EF3" w:rsidRDefault="005A0EF3">
            <w:pPr>
              <w:pStyle w:val="ConsPlusNormal"/>
            </w:pPr>
            <w:r>
              <w:t>комбинированное лечение</w:t>
            </w:r>
          </w:p>
        </w:tc>
        <w:tc>
          <w:tcPr>
            <w:tcW w:w="3904" w:type="dxa"/>
          </w:tcPr>
          <w:p w:rsidR="005A0EF3" w:rsidRDefault="005A0EF3">
            <w:pPr>
              <w:pStyle w:val="ConsPlusNormal"/>
            </w:pPr>
            <w:r>
              <w:t>комплексное консервативное и хирургическое лечение, в том числе эфферентные методы лечения, антикоагулянтная и антиагрегантная терапия, иммуносупрессивная терапия с использованием моноклональных антител, массивный обменный плазмаферез</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hyperlink r:id="rId133" w:history="1">
              <w:r>
                <w:rPr>
                  <w:color w:val="0000FF"/>
                </w:rPr>
                <w:t>E83.0</w:t>
              </w:r>
            </w:hyperlink>
            <w:r>
              <w:t xml:space="preserve">, </w:t>
            </w:r>
            <w:hyperlink r:id="rId134" w:history="1">
              <w:r>
                <w:rPr>
                  <w:color w:val="0000FF"/>
                </w:rPr>
                <w:t>E83.1</w:t>
              </w:r>
            </w:hyperlink>
            <w:r>
              <w:t xml:space="preserve">, </w:t>
            </w:r>
            <w:hyperlink r:id="rId135" w:history="1">
              <w:r>
                <w:rPr>
                  <w:color w:val="0000FF"/>
                </w:rPr>
                <w:t>E83.2</w:t>
              </w:r>
            </w:hyperlink>
          </w:p>
        </w:tc>
        <w:tc>
          <w:tcPr>
            <w:tcW w:w="3349" w:type="dxa"/>
          </w:tcPr>
          <w:p w:rsidR="005A0EF3" w:rsidRDefault="005A0EF3">
            <w:pPr>
              <w:pStyle w:val="ConsPlusNormal"/>
            </w:pPr>
            <w:r>
              <w:t>цитопенический синдром, перегрузка железом, цинком и медью</w:t>
            </w:r>
          </w:p>
        </w:tc>
        <w:tc>
          <w:tcPr>
            <w:tcW w:w="1984" w:type="dxa"/>
          </w:tcPr>
          <w:p w:rsidR="005A0EF3" w:rsidRDefault="005A0EF3">
            <w:pPr>
              <w:pStyle w:val="ConsPlusNormal"/>
            </w:pPr>
            <w:r>
              <w:t>комбинированное лечение</w:t>
            </w:r>
          </w:p>
        </w:tc>
        <w:tc>
          <w:tcPr>
            <w:tcW w:w="3904" w:type="dxa"/>
          </w:tcPr>
          <w:p w:rsidR="005A0EF3" w:rsidRDefault="005A0EF3">
            <w:pPr>
              <w:pStyle w:val="ConsPlusNormal"/>
            </w:pPr>
            <w:r>
              <w:t xml:space="preserve">комплексное консервативное и хирургическое лечение, включающее эфферентные и афферентные методы лечения, противовирусную терапию, метаболическую терапию, хелаторную терапию, антикоагулянтную и дезагрегантную терапию, </w:t>
            </w:r>
            <w:r>
              <w:lastRenderedPageBreak/>
              <w:t>заместительную терапию компонентами крови и плазмы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hyperlink r:id="rId136" w:history="1">
              <w:r>
                <w:rPr>
                  <w:color w:val="0000FF"/>
                </w:rPr>
                <w:t>D59</w:t>
              </w:r>
            </w:hyperlink>
            <w:r>
              <w:t xml:space="preserve">, </w:t>
            </w:r>
            <w:hyperlink r:id="rId137" w:history="1">
              <w:r>
                <w:rPr>
                  <w:color w:val="0000FF"/>
                </w:rPr>
                <w:t>D56</w:t>
              </w:r>
            </w:hyperlink>
            <w:r>
              <w:t xml:space="preserve">, </w:t>
            </w:r>
            <w:hyperlink r:id="rId138" w:history="1">
              <w:r>
                <w:rPr>
                  <w:color w:val="0000FF"/>
                </w:rPr>
                <w:t>D57.0</w:t>
              </w:r>
            </w:hyperlink>
            <w:r>
              <w:t xml:space="preserve">, </w:t>
            </w:r>
            <w:hyperlink r:id="rId139" w:history="1">
              <w:r>
                <w:rPr>
                  <w:color w:val="0000FF"/>
                </w:rPr>
                <w:t>D58</w:t>
              </w:r>
            </w:hyperlink>
          </w:p>
        </w:tc>
        <w:tc>
          <w:tcPr>
            <w:tcW w:w="3349" w:type="dxa"/>
          </w:tcPr>
          <w:p w:rsidR="005A0EF3" w:rsidRDefault="005A0EF3">
            <w:pPr>
              <w:pStyle w:val="ConsPlusNormal"/>
            </w:pPr>
            <w:r>
              <w:t>гемолитический криз при гемолитических анемиях различного генеза, в том числе аутоиммунного, при пароксизмальной ночной гемоглобинурии</w:t>
            </w:r>
          </w:p>
        </w:tc>
        <w:tc>
          <w:tcPr>
            <w:tcW w:w="1984" w:type="dxa"/>
          </w:tcPr>
          <w:p w:rsidR="005A0EF3" w:rsidRDefault="005A0EF3">
            <w:pPr>
              <w:pStyle w:val="ConsPlusNormal"/>
            </w:pPr>
            <w:r>
              <w:t>комбинированное лечение</w:t>
            </w:r>
          </w:p>
        </w:tc>
        <w:tc>
          <w:tcPr>
            <w:tcW w:w="3904" w:type="dxa"/>
          </w:tcPr>
          <w:p w:rsidR="005A0EF3" w:rsidRDefault="005A0EF3">
            <w:pPr>
              <w:pStyle w:val="ConsPlusNormal"/>
            </w:pPr>
            <w:r>
              <w:t>комплексное консервативное и хирургическое лечение, в том числе высокодозная пульс-терапия стероидными гормонами, иммуномодулирующая терапия, иммуносупрессивная терапия с использованием моноклональных антител, использование рекомбинантных колониестимулирующих факторов роста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hyperlink r:id="rId140" w:history="1">
              <w:r>
                <w:rPr>
                  <w:color w:val="0000FF"/>
                </w:rPr>
                <w:t>D70</w:t>
              </w:r>
            </w:hyperlink>
          </w:p>
        </w:tc>
        <w:tc>
          <w:tcPr>
            <w:tcW w:w="3349" w:type="dxa"/>
          </w:tcPr>
          <w:p w:rsidR="005A0EF3" w:rsidRDefault="005A0EF3">
            <w:pPr>
              <w:pStyle w:val="ConsPlusNormal"/>
            </w:pPr>
            <w:r>
              <w:t>агранулоцитоз с показателями нейтрофильных лейкоцитов крови 0,5 x 10</w:t>
            </w:r>
            <w:r>
              <w:rPr>
                <w:vertAlign w:val="superscript"/>
              </w:rPr>
              <w:t>9</w:t>
            </w:r>
            <w:r>
              <w:t>/л и ниже</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консервативное лечение, в том числе антибактериальная, противовирусная, противогрибковая терапия, использование рекомбинантных колониестимулирующих факторов роста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hyperlink r:id="rId141" w:history="1">
              <w:r>
                <w:rPr>
                  <w:color w:val="0000FF"/>
                </w:rPr>
                <w:t>D60</w:t>
              </w:r>
            </w:hyperlink>
          </w:p>
        </w:tc>
        <w:tc>
          <w:tcPr>
            <w:tcW w:w="3349" w:type="dxa"/>
          </w:tcPr>
          <w:p w:rsidR="005A0EF3" w:rsidRDefault="005A0EF3">
            <w:pPr>
              <w:pStyle w:val="ConsPlusNormal"/>
            </w:pPr>
            <w:r>
              <w:t>парциальная красноклеточная аплазия, резистентная к терапии глюкокортикоидными гормонами, сопровождающаяся гемосидерозом (кроме пациентов, перенесших трансплантацию костного мозга, пациентов с почечным трансплантатом)</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комплексное консервативное лечение, в том числе программная иммуносупрессивная терапия, заместительная терапия компонентами донорской крови, противовирусная терапия, хелаторная терапия</w:t>
            </w:r>
          </w:p>
        </w:tc>
        <w:tc>
          <w:tcPr>
            <w:tcW w:w="1504" w:type="dxa"/>
            <w:vMerge/>
          </w:tcPr>
          <w:p w:rsidR="005A0EF3" w:rsidRDefault="005A0EF3"/>
        </w:tc>
      </w:tr>
      <w:tr w:rsidR="005A0EF3">
        <w:tc>
          <w:tcPr>
            <w:tcW w:w="874" w:type="dxa"/>
          </w:tcPr>
          <w:p w:rsidR="005A0EF3" w:rsidRDefault="005A0EF3">
            <w:pPr>
              <w:pStyle w:val="ConsPlusNormal"/>
              <w:jc w:val="center"/>
            </w:pPr>
            <w:r>
              <w:t>7</w:t>
            </w:r>
          </w:p>
        </w:tc>
        <w:tc>
          <w:tcPr>
            <w:tcW w:w="3889" w:type="dxa"/>
          </w:tcPr>
          <w:p w:rsidR="005A0EF3" w:rsidRDefault="005A0EF3">
            <w:pPr>
              <w:pStyle w:val="ConsPlusNormal"/>
            </w:pPr>
            <w:r>
              <w:t xml:space="preserve">Интенсивная терапия, включающая методы экстракорпорального </w:t>
            </w:r>
            <w:r>
              <w:lastRenderedPageBreak/>
              <w:t>воздействия на кровь у больных с порфириями</w:t>
            </w:r>
          </w:p>
        </w:tc>
        <w:tc>
          <w:tcPr>
            <w:tcW w:w="1384" w:type="dxa"/>
          </w:tcPr>
          <w:p w:rsidR="005A0EF3" w:rsidRDefault="005A0EF3">
            <w:pPr>
              <w:pStyle w:val="ConsPlusNormal"/>
              <w:jc w:val="center"/>
            </w:pPr>
            <w:hyperlink r:id="rId142" w:history="1">
              <w:r>
                <w:rPr>
                  <w:color w:val="0000FF"/>
                </w:rPr>
                <w:t>E80.0</w:t>
              </w:r>
            </w:hyperlink>
            <w:r>
              <w:t xml:space="preserve">, </w:t>
            </w:r>
            <w:hyperlink r:id="rId143" w:history="1">
              <w:r>
                <w:rPr>
                  <w:color w:val="0000FF"/>
                </w:rPr>
                <w:t>E80.1</w:t>
              </w:r>
            </w:hyperlink>
            <w:r>
              <w:t xml:space="preserve">, </w:t>
            </w:r>
            <w:hyperlink r:id="rId144" w:history="1">
              <w:r>
                <w:rPr>
                  <w:color w:val="0000FF"/>
                </w:rPr>
                <w:t>E80.2</w:t>
              </w:r>
            </w:hyperlink>
          </w:p>
        </w:tc>
        <w:tc>
          <w:tcPr>
            <w:tcW w:w="3349" w:type="dxa"/>
          </w:tcPr>
          <w:p w:rsidR="005A0EF3" w:rsidRDefault="005A0EF3">
            <w:pPr>
              <w:pStyle w:val="ConsPlusNormal"/>
            </w:pPr>
            <w:r>
              <w:t xml:space="preserve">прогрессирующее течение острых печеночных порфирий, </w:t>
            </w:r>
            <w:r>
              <w:lastRenderedPageBreak/>
              <w:t>осложненное развитием бульбарного синдрома, апноэ, нарушениями функций тазовых органов, торпидное к стандартной терапии, с тяжелой фотосенсибилизацией и обширными поражениями кожных покровов, с явлениями системного гемохроматоза (гемосидероза) тканей - эритропоэтической порфирией, поздней кожной порфирией</w:t>
            </w:r>
          </w:p>
        </w:tc>
        <w:tc>
          <w:tcPr>
            <w:tcW w:w="1984" w:type="dxa"/>
          </w:tcPr>
          <w:p w:rsidR="005A0EF3" w:rsidRDefault="005A0EF3">
            <w:pPr>
              <w:pStyle w:val="ConsPlusNormal"/>
            </w:pPr>
            <w:r>
              <w:lastRenderedPageBreak/>
              <w:t>терапевтическое лечение</w:t>
            </w:r>
          </w:p>
        </w:tc>
        <w:tc>
          <w:tcPr>
            <w:tcW w:w="3904" w:type="dxa"/>
          </w:tcPr>
          <w:p w:rsidR="005A0EF3" w:rsidRDefault="005A0EF3">
            <w:pPr>
              <w:pStyle w:val="ConsPlusNormal"/>
            </w:pPr>
            <w:r>
              <w:t xml:space="preserve">комплексная консервативная терапия, включая эфферентные и афферентные </w:t>
            </w:r>
            <w:r>
              <w:lastRenderedPageBreak/>
              <w:t>методы лечения, хирургические вмешательства, подавление избыточного синтеза продуктов порфиринового метаболизма инфузионной терапией, интенсивная терапия, включая методы протезирования функции дыхания и почечной функции, молекулярно-генетическое исследование больных с латентным течением острой порфирии с целью предотвращения развития кризового течения, хелаторная терапия</w:t>
            </w:r>
          </w:p>
        </w:tc>
        <w:tc>
          <w:tcPr>
            <w:tcW w:w="1504" w:type="dxa"/>
          </w:tcPr>
          <w:p w:rsidR="005A0EF3" w:rsidRDefault="005A0EF3">
            <w:pPr>
              <w:pStyle w:val="ConsPlusNormal"/>
              <w:jc w:val="center"/>
            </w:pPr>
            <w:r>
              <w:lastRenderedPageBreak/>
              <w:t>470211</w:t>
            </w:r>
          </w:p>
        </w:tc>
      </w:tr>
      <w:tr w:rsidR="005A0EF3">
        <w:tc>
          <w:tcPr>
            <w:tcW w:w="16888" w:type="dxa"/>
            <w:gridSpan w:val="7"/>
          </w:tcPr>
          <w:p w:rsidR="005A0EF3" w:rsidRDefault="005A0EF3">
            <w:pPr>
              <w:pStyle w:val="ConsPlusNormal"/>
              <w:jc w:val="center"/>
              <w:outlineLvl w:val="3"/>
            </w:pPr>
            <w:r>
              <w:lastRenderedPageBreak/>
              <w:t>Детская хирургия в период новорожденности</w:t>
            </w:r>
          </w:p>
        </w:tc>
      </w:tr>
      <w:tr w:rsidR="005A0EF3">
        <w:tc>
          <w:tcPr>
            <w:tcW w:w="874" w:type="dxa"/>
            <w:vMerge w:val="restart"/>
          </w:tcPr>
          <w:p w:rsidR="005A0EF3" w:rsidRDefault="005A0EF3">
            <w:pPr>
              <w:pStyle w:val="ConsPlusNormal"/>
              <w:jc w:val="center"/>
            </w:pPr>
            <w:r>
              <w:t>8</w:t>
            </w:r>
          </w:p>
        </w:tc>
        <w:tc>
          <w:tcPr>
            <w:tcW w:w="3889" w:type="dxa"/>
            <w:vMerge w:val="restart"/>
          </w:tcPr>
          <w:p w:rsidR="005A0EF3" w:rsidRDefault="005A0EF3">
            <w:pPr>
              <w:pStyle w:val="ConsPlusNormal"/>
            </w:pPr>
            <w:r>
              <w:t>Реконструктивно-пластические операции на грудной клетке при пороках развития у новорожденных (пороки легких, бронхов, пищевода), в том числе торакоскопические</w:t>
            </w:r>
          </w:p>
        </w:tc>
        <w:tc>
          <w:tcPr>
            <w:tcW w:w="1384" w:type="dxa"/>
            <w:vMerge w:val="restart"/>
          </w:tcPr>
          <w:p w:rsidR="005A0EF3" w:rsidRDefault="005A0EF3">
            <w:pPr>
              <w:pStyle w:val="ConsPlusNormal"/>
              <w:jc w:val="center"/>
            </w:pPr>
            <w:hyperlink r:id="rId145" w:history="1">
              <w:r>
                <w:rPr>
                  <w:color w:val="0000FF"/>
                </w:rPr>
                <w:t>Q33.0</w:t>
              </w:r>
            </w:hyperlink>
            <w:r>
              <w:t xml:space="preserve">, </w:t>
            </w:r>
            <w:hyperlink r:id="rId146" w:history="1">
              <w:r>
                <w:rPr>
                  <w:color w:val="0000FF"/>
                </w:rPr>
                <w:t>Q33.2</w:t>
              </w:r>
            </w:hyperlink>
            <w:r>
              <w:t xml:space="preserve">, </w:t>
            </w:r>
            <w:hyperlink r:id="rId147" w:history="1">
              <w:r>
                <w:rPr>
                  <w:color w:val="0000FF"/>
                </w:rPr>
                <w:t>Q39.0</w:t>
              </w:r>
            </w:hyperlink>
            <w:r>
              <w:t xml:space="preserve">, </w:t>
            </w:r>
            <w:hyperlink r:id="rId148" w:history="1">
              <w:r>
                <w:rPr>
                  <w:color w:val="0000FF"/>
                </w:rPr>
                <w:t>Q39.1</w:t>
              </w:r>
            </w:hyperlink>
            <w:r>
              <w:t xml:space="preserve">, </w:t>
            </w:r>
            <w:hyperlink r:id="rId149" w:history="1">
              <w:r>
                <w:rPr>
                  <w:color w:val="0000FF"/>
                </w:rPr>
                <w:t>Q39.2</w:t>
              </w:r>
            </w:hyperlink>
          </w:p>
        </w:tc>
        <w:tc>
          <w:tcPr>
            <w:tcW w:w="3349" w:type="dxa"/>
            <w:vMerge w:val="restart"/>
          </w:tcPr>
          <w:p w:rsidR="005A0EF3" w:rsidRDefault="005A0EF3">
            <w:pPr>
              <w:pStyle w:val="ConsPlusNormal"/>
            </w:pPr>
            <w:r>
              <w:t>врожденная киста легкого. Секвестрация легкого. Атрезия пищевода. Свищ трахеопищеводный</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удаление кисты или секвестра легкого, в том числе с применением эндовидеохирургической техники</w:t>
            </w:r>
          </w:p>
        </w:tc>
        <w:tc>
          <w:tcPr>
            <w:tcW w:w="1504" w:type="dxa"/>
            <w:vMerge w:val="restart"/>
          </w:tcPr>
          <w:p w:rsidR="005A0EF3" w:rsidRDefault="005A0EF3">
            <w:pPr>
              <w:pStyle w:val="ConsPlusNormal"/>
              <w:jc w:val="center"/>
            </w:pPr>
            <w:r>
              <w:t>285407</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прямой эзофаго-эзофаго анастомоз, в том числе этапные операции на пищеводе и желудке ликвидация трахеопищеводного свища</w:t>
            </w:r>
          </w:p>
        </w:tc>
        <w:tc>
          <w:tcPr>
            <w:tcW w:w="1504" w:type="dxa"/>
            <w:vMerge/>
          </w:tcPr>
          <w:p w:rsidR="005A0EF3" w:rsidRDefault="005A0EF3"/>
        </w:tc>
      </w:tr>
      <w:tr w:rsidR="005A0EF3">
        <w:tc>
          <w:tcPr>
            <w:tcW w:w="16888" w:type="dxa"/>
            <w:gridSpan w:val="7"/>
          </w:tcPr>
          <w:p w:rsidR="005A0EF3" w:rsidRDefault="005A0EF3">
            <w:pPr>
              <w:pStyle w:val="ConsPlusNormal"/>
              <w:jc w:val="center"/>
              <w:outlineLvl w:val="3"/>
            </w:pPr>
            <w:r>
              <w:t>Дерматовенерология</w:t>
            </w:r>
          </w:p>
        </w:tc>
      </w:tr>
      <w:tr w:rsidR="005A0EF3">
        <w:tc>
          <w:tcPr>
            <w:tcW w:w="874" w:type="dxa"/>
            <w:vMerge w:val="restart"/>
          </w:tcPr>
          <w:p w:rsidR="005A0EF3" w:rsidRDefault="005A0EF3">
            <w:pPr>
              <w:pStyle w:val="ConsPlusNormal"/>
              <w:jc w:val="center"/>
            </w:pPr>
            <w:r>
              <w:t>9</w:t>
            </w:r>
          </w:p>
        </w:tc>
        <w:tc>
          <w:tcPr>
            <w:tcW w:w="3889" w:type="dxa"/>
            <w:vMerge w:val="restart"/>
          </w:tcPr>
          <w:p w:rsidR="005A0EF3" w:rsidRDefault="005A0EF3">
            <w:pPr>
              <w:pStyle w:val="ConsPlusNormal"/>
            </w:pPr>
            <w:r>
              <w:t>Комплексное лечение больных тяжелыми распространенными формами псориаза, атопического дерматита, истинной пузырчатки, локализованной склеродермии, лучевого дерматита</w:t>
            </w:r>
          </w:p>
        </w:tc>
        <w:tc>
          <w:tcPr>
            <w:tcW w:w="1384" w:type="dxa"/>
          </w:tcPr>
          <w:p w:rsidR="005A0EF3" w:rsidRDefault="005A0EF3">
            <w:pPr>
              <w:pStyle w:val="ConsPlusNormal"/>
              <w:jc w:val="center"/>
            </w:pPr>
            <w:hyperlink r:id="rId150" w:history="1">
              <w:r>
                <w:rPr>
                  <w:color w:val="0000FF"/>
                </w:rPr>
                <w:t>L40.0</w:t>
              </w:r>
            </w:hyperlink>
          </w:p>
        </w:tc>
        <w:tc>
          <w:tcPr>
            <w:tcW w:w="3349" w:type="dxa"/>
          </w:tcPr>
          <w:p w:rsidR="005A0EF3" w:rsidRDefault="005A0EF3">
            <w:pPr>
              <w:pStyle w:val="ConsPlusNormal"/>
            </w:pPr>
            <w:r>
              <w:t>тяжелые распространенные формы псориаза без поражения суставов при отсутствии эффективности ранее проводимых методов системного и физиотерапевтического лечения</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 xml:space="preserve">лечение с применением узкополосной средневолновой фототерапии, в том числе локальной, комбинированной локальной и общей фотохимиотерапии, общей бальнеофотохимиотерапии, плазмафереза в сочетании с цитостатическими и иммуносупрессивными лекарственными препаратами и </w:t>
            </w:r>
            <w:r>
              <w:lastRenderedPageBreak/>
              <w:t>синтетическими производными витамина A</w:t>
            </w:r>
          </w:p>
        </w:tc>
        <w:tc>
          <w:tcPr>
            <w:tcW w:w="1504" w:type="dxa"/>
            <w:vMerge w:val="restart"/>
          </w:tcPr>
          <w:p w:rsidR="005A0EF3" w:rsidRDefault="005A0EF3">
            <w:pPr>
              <w:pStyle w:val="ConsPlusNormal"/>
              <w:jc w:val="center"/>
            </w:pPr>
            <w:r>
              <w:lastRenderedPageBreak/>
              <w:t>109457</w:t>
            </w:r>
          </w:p>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hyperlink r:id="rId151" w:history="1">
              <w:r>
                <w:rPr>
                  <w:color w:val="0000FF"/>
                </w:rPr>
                <w:t>L40.1</w:t>
              </w:r>
            </w:hyperlink>
            <w:r>
              <w:t xml:space="preserve">, </w:t>
            </w:r>
            <w:hyperlink r:id="rId152" w:history="1">
              <w:r>
                <w:rPr>
                  <w:color w:val="0000FF"/>
                </w:rPr>
                <w:t>L40.3</w:t>
              </w:r>
            </w:hyperlink>
          </w:p>
        </w:tc>
        <w:tc>
          <w:tcPr>
            <w:tcW w:w="3349" w:type="dxa"/>
          </w:tcPr>
          <w:p w:rsidR="005A0EF3" w:rsidRDefault="005A0EF3">
            <w:pPr>
              <w:pStyle w:val="ConsPlusNormal"/>
            </w:pPr>
            <w:r>
              <w:t>пустулезные формы псориаза при отсутствии эффективности ранее проводимых методов системного и физиотерапевтического лечения</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лечение с применением цитостатических и иммуносупрессивных лекарственных препаратов, синтетических производных витамина A в сочетании с применением плазмафереза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hyperlink r:id="rId153" w:history="1">
              <w:r>
                <w:rPr>
                  <w:color w:val="0000FF"/>
                </w:rPr>
                <w:t>L40.5</w:t>
              </w:r>
            </w:hyperlink>
          </w:p>
        </w:tc>
        <w:tc>
          <w:tcPr>
            <w:tcW w:w="3349" w:type="dxa"/>
          </w:tcPr>
          <w:p w:rsidR="005A0EF3" w:rsidRDefault="005A0EF3">
            <w:pPr>
              <w:pStyle w:val="ConsPlusNormal"/>
            </w:pPr>
            <w:r>
              <w:t>тяжелые распространенные формы псориаза артропатического при отсутствии эффективности ранее проводимых методов системного и физиотерапевтического лечения</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лечение с применением низкоинтенсивной лазерной терапии, узкополосной средневолновой фототерапии, в том числе локальной, комбинированной локальной и общей фотохимиотерапии, общей бальнеофотохимиотерапии, в сочетании с цитостатическими и иммуносупрессивными лекарственными препаратами и синтетическими производными витамина A</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hyperlink r:id="rId154" w:history="1">
              <w:r>
                <w:rPr>
                  <w:color w:val="0000FF"/>
                </w:rPr>
                <w:t>L20</w:t>
              </w:r>
            </w:hyperlink>
          </w:p>
        </w:tc>
        <w:tc>
          <w:tcPr>
            <w:tcW w:w="3349" w:type="dxa"/>
          </w:tcPr>
          <w:p w:rsidR="005A0EF3" w:rsidRDefault="005A0EF3">
            <w:pPr>
              <w:pStyle w:val="ConsPlusNormal"/>
            </w:pPr>
            <w:r>
              <w:t>тяжелые распространенные формы атопического дерматита при отсутствии эффективности ранее проводимых методов системного и физиотерапевтического лечения</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лечение с применением узкополосной средневолновой, дальней длинноволновой фототерапии в сочетании с антибактериальными, иммуносупрессивными лекарственными препаратами и плазмаферезом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hyperlink r:id="rId155" w:history="1">
              <w:r>
                <w:rPr>
                  <w:color w:val="0000FF"/>
                </w:rPr>
                <w:t>L10.0</w:t>
              </w:r>
            </w:hyperlink>
            <w:r>
              <w:t xml:space="preserve">, </w:t>
            </w:r>
            <w:hyperlink r:id="rId156" w:history="1">
              <w:r>
                <w:rPr>
                  <w:color w:val="0000FF"/>
                </w:rPr>
                <w:t>L10.1</w:t>
              </w:r>
            </w:hyperlink>
            <w:r>
              <w:t xml:space="preserve">, </w:t>
            </w:r>
            <w:hyperlink r:id="rId157" w:history="1">
              <w:r>
                <w:rPr>
                  <w:color w:val="0000FF"/>
                </w:rPr>
                <w:t>L10.2</w:t>
              </w:r>
            </w:hyperlink>
            <w:r>
              <w:t xml:space="preserve">, </w:t>
            </w:r>
            <w:hyperlink r:id="rId158" w:history="1">
              <w:r>
                <w:rPr>
                  <w:color w:val="0000FF"/>
                </w:rPr>
                <w:t>L10.4</w:t>
              </w:r>
            </w:hyperlink>
          </w:p>
        </w:tc>
        <w:tc>
          <w:tcPr>
            <w:tcW w:w="3349" w:type="dxa"/>
          </w:tcPr>
          <w:p w:rsidR="005A0EF3" w:rsidRDefault="005A0EF3">
            <w:pPr>
              <w:pStyle w:val="ConsPlusNormal"/>
            </w:pPr>
            <w:r>
              <w:t>истинная (акантолитическая) пузырчатка</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 xml:space="preserve">лечение с применением системных глюкокортикостероидных, цитостатических, иммуносупрессивных, </w:t>
            </w:r>
            <w:r>
              <w:lastRenderedPageBreak/>
              <w:t>антибактериальных лекарственных препаратов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hyperlink r:id="rId159" w:history="1">
              <w:r>
                <w:rPr>
                  <w:color w:val="0000FF"/>
                </w:rPr>
                <w:t>L94.0</w:t>
              </w:r>
            </w:hyperlink>
          </w:p>
        </w:tc>
        <w:tc>
          <w:tcPr>
            <w:tcW w:w="3349" w:type="dxa"/>
          </w:tcPr>
          <w:p w:rsidR="005A0EF3" w:rsidRDefault="005A0EF3">
            <w:pPr>
              <w:pStyle w:val="ConsPlusNormal"/>
            </w:pPr>
            <w:r>
              <w:t>локализованная склеродермия при отсутствии эффективности ранее проводимых методов системного и физиотерапевтического лечения</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лечение с применением дальней длинноволновой фототерапии в сочетании с антибактериальными, глюкокортикостероидными, сосудистыми и ферментными лекарственными препаратами</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Лечение тяжелых, резистентных форм атопического дерматита и псориаза, включая псориатический артрит, с применением генно-инженерных биологических лекарственных препаратов</w:t>
            </w:r>
          </w:p>
        </w:tc>
        <w:tc>
          <w:tcPr>
            <w:tcW w:w="1384" w:type="dxa"/>
          </w:tcPr>
          <w:p w:rsidR="005A0EF3" w:rsidRDefault="005A0EF3">
            <w:pPr>
              <w:pStyle w:val="ConsPlusNormal"/>
              <w:jc w:val="center"/>
            </w:pPr>
            <w:hyperlink r:id="rId160" w:history="1">
              <w:r>
                <w:rPr>
                  <w:color w:val="0000FF"/>
                </w:rPr>
                <w:t>L40.0</w:t>
              </w:r>
            </w:hyperlink>
          </w:p>
        </w:tc>
        <w:tc>
          <w:tcPr>
            <w:tcW w:w="3349" w:type="dxa"/>
          </w:tcPr>
          <w:p w:rsidR="005A0EF3" w:rsidRDefault="005A0EF3">
            <w:pPr>
              <w:pStyle w:val="ConsPlusNormal"/>
            </w:pPr>
            <w:r>
              <w:t>тяжелые распространенные формы псориаза, резистентные к другим видам системной терапии</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лечение с применением генно-инженерных биологических лекарственных препаратов в сочетании с иммуносупрессивными лекарственными препаратами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hyperlink r:id="rId161" w:history="1">
              <w:r>
                <w:rPr>
                  <w:color w:val="0000FF"/>
                </w:rPr>
                <w:t>L40.5</w:t>
              </w:r>
            </w:hyperlink>
            <w:r>
              <w:t xml:space="preserve">, </w:t>
            </w:r>
            <w:hyperlink r:id="rId162" w:history="1">
              <w:r>
                <w:rPr>
                  <w:color w:val="0000FF"/>
                </w:rPr>
                <w:t>L20</w:t>
              </w:r>
            </w:hyperlink>
          </w:p>
        </w:tc>
        <w:tc>
          <w:tcPr>
            <w:tcW w:w="3349" w:type="dxa"/>
          </w:tcPr>
          <w:p w:rsidR="005A0EF3" w:rsidRDefault="005A0EF3">
            <w:pPr>
              <w:pStyle w:val="ConsPlusNormal"/>
            </w:pPr>
            <w:r>
              <w:t>тяжелые распространенные формы атопического дерматита и псориаза артропатического, резистентные к другим видам системной терапии</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лечение с применением генно-инженерных биологических лекарственных препаратов</w:t>
            </w:r>
          </w:p>
        </w:tc>
        <w:tc>
          <w:tcPr>
            <w:tcW w:w="1504" w:type="dxa"/>
            <w:vMerge/>
          </w:tcPr>
          <w:p w:rsidR="005A0EF3" w:rsidRDefault="005A0EF3"/>
        </w:tc>
      </w:tr>
      <w:tr w:rsidR="005A0EF3">
        <w:tc>
          <w:tcPr>
            <w:tcW w:w="16888" w:type="dxa"/>
            <w:gridSpan w:val="7"/>
          </w:tcPr>
          <w:p w:rsidR="005A0EF3" w:rsidRDefault="005A0EF3">
            <w:pPr>
              <w:pStyle w:val="ConsPlusNormal"/>
              <w:jc w:val="center"/>
              <w:outlineLvl w:val="3"/>
            </w:pPr>
            <w:r>
              <w:t>Комбустиология</w:t>
            </w:r>
          </w:p>
        </w:tc>
      </w:tr>
      <w:tr w:rsidR="005A0EF3">
        <w:tc>
          <w:tcPr>
            <w:tcW w:w="874" w:type="dxa"/>
          </w:tcPr>
          <w:p w:rsidR="005A0EF3" w:rsidRDefault="005A0EF3">
            <w:pPr>
              <w:pStyle w:val="ConsPlusNormal"/>
              <w:jc w:val="center"/>
            </w:pPr>
            <w:r>
              <w:t>10</w:t>
            </w:r>
          </w:p>
        </w:tc>
        <w:tc>
          <w:tcPr>
            <w:tcW w:w="3889" w:type="dxa"/>
          </w:tcPr>
          <w:p w:rsidR="005A0EF3" w:rsidRDefault="005A0EF3">
            <w:pPr>
              <w:pStyle w:val="ConsPlusNormal"/>
            </w:pPr>
            <w:r>
              <w:t>Комплексное лечение больных с обширными ожогами от 30 до 49 процентов поверхности тела различной локализации, в том числе термоингаляционными травмами</w:t>
            </w:r>
          </w:p>
        </w:tc>
        <w:tc>
          <w:tcPr>
            <w:tcW w:w="1384" w:type="dxa"/>
          </w:tcPr>
          <w:p w:rsidR="005A0EF3" w:rsidRDefault="005A0EF3">
            <w:pPr>
              <w:pStyle w:val="ConsPlusNormal"/>
              <w:jc w:val="center"/>
            </w:pPr>
            <w:hyperlink r:id="rId163" w:history="1">
              <w:r>
                <w:rPr>
                  <w:color w:val="0000FF"/>
                </w:rPr>
                <w:t>T20</w:t>
              </w:r>
            </w:hyperlink>
            <w:r>
              <w:t xml:space="preserve">, </w:t>
            </w:r>
            <w:hyperlink r:id="rId164" w:history="1">
              <w:r>
                <w:rPr>
                  <w:color w:val="0000FF"/>
                </w:rPr>
                <w:t>T21</w:t>
              </w:r>
            </w:hyperlink>
            <w:r>
              <w:t xml:space="preserve">, </w:t>
            </w:r>
            <w:hyperlink r:id="rId165" w:history="1">
              <w:r>
                <w:rPr>
                  <w:color w:val="0000FF"/>
                </w:rPr>
                <w:t>T22</w:t>
              </w:r>
            </w:hyperlink>
            <w:r>
              <w:t xml:space="preserve">, </w:t>
            </w:r>
            <w:hyperlink r:id="rId166" w:history="1">
              <w:r>
                <w:rPr>
                  <w:color w:val="0000FF"/>
                </w:rPr>
                <w:t>T23</w:t>
              </w:r>
            </w:hyperlink>
            <w:r>
              <w:t xml:space="preserve">, </w:t>
            </w:r>
            <w:hyperlink r:id="rId167" w:history="1">
              <w:r>
                <w:rPr>
                  <w:color w:val="0000FF"/>
                </w:rPr>
                <w:t>T24</w:t>
              </w:r>
            </w:hyperlink>
            <w:r>
              <w:t xml:space="preserve">, </w:t>
            </w:r>
            <w:hyperlink r:id="rId168" w:history="1">
              <w:r>
                <w:rPr>
                  <w:color w:val="0000FF"/>
                </w:rPr>
                <w:t>T25</w:t>
              </w:r>
            </w:hyperlink>
            <w:r>
              <w:t xml:space="preserve">, </w:t>
            </w:r>
            <w:hyperlink r:id="rId169" w:history="1">
              <w:r>
                <w:rPr>
                  <w:color w:val="0000FF"/>
                </w:rPr>
                <w:t>T27</w:t>
              </w:r>
            </w:hyperlink>
            <w:r>
              <w:t xml:space="preserve">, </w:t>
            </w:r>
            <w:hyperlink r:id="rId170" w:history="1">
              <w:r>
                <w:rPr>
                  <w:color w:val="0000FF"/>
                </w:rPr>
                <w:t>T29</w:t>
              </w:r>
            </w:hyperlink>
            <w:r>
              <w:t xml:space="preserve">, </w:t>
            </w:r>
            <w:hyperlink r:id="rId171" w:history="1">
              <w:r>
                <w:rPr>
                  <w:color w:val="0000FF"/>
                </w:rPr>
                <w:t>T30</w:t>
              </w:r>
            </w:hyperlink>
            <w:r>
              <w:t xml:space="preserve">, </w:t>
            </w:r>
            <w:hyperlink r:id="rId172" w:history="1">
              <w:r>
                <w:rPr>
                  <w:color w:val="0000FF"/>
                </w:rPr>
                <w:t>T31.3</w:t>
              </w:r>
            </w:hyperlink>
            <w:r>
              <w:t xml:space="preserve">, </w:t>
            </w:r>
            <w:hyperlink r:id="rId173" w:history="1">
              <w:r>
                <w:rPr>
                  <w:color w:val="0000FF"/>
                </w:rPr>
                <w:t>T31.4</w:t>
              </w:r>
            </w:hyperlink>
            <w:r>
              <w:t xml:space="preserve">, </w:t>
            </w:r>
            <w:hyperlink r:id="rId174" w:history="1">
              <w:r>
                <w:rPr>
                  <w:color w:val="0000FF"/>
                </w:rPr>
                <w:t>T32.3</w:t>
              </w:r>
            </w:hyperlink>
            <w:r>
              <w:t xml:space="preserve">, </w:t>
            </w:r>
            <w:hyperlink r:id="rId175" w:history="1">
              <w:r>
                <w:rPr>
                  <w:color w:val="0000FF"/>
                </w:rPr>
                <w:t>T32.4</w:t>
              </w:r>
            </w:hyperlink>
            <w:r>
              <w:t xml:space="preserve">, </w:t>
            </w:r>
            <w:hyperlink r:id="rId176" w:history="1">
              <w:r>
                <w:rPr>
                  <w:color w:val="0000FF"/>
                </w:rPr>
                <w:t>T58</w:t>
              </w:r>
            </w:hyperlink>
            <w:r>
              <w:t xml:space="preserve">, </w:t>
            </w:r>
            <w:hyperlink r:id="rId177" w:history="1">
              <w:r>
                <w:rPr>
                  <w:color w:val="0000FF"/>
                </w:rPr>
                <w:t>Т59</w:t>
              </w:r>
            </w:hyperlink>
            <w:r>
              <w:t>, T75.4</w:t>
            </w:r>
          </w:p>
        </w:tc>
        <w:tc>
          <w:tcPr>
            <w:tcW w:w="3349" w:type="dxa"/>
          </w:tcPr>
          <w:p w:rsidR="005A0EF3" w:rsidRDefault="005A0EF3">
            <w:pPr>
              <w:pStyle w:val="ConsPlusNormal"/>
            </w:pPr>
            <w:r>
              <w:t>термические, химические и электрические ожоги I-II-III степени от 30 до 49 процентов поверхности тела, в том числе с развитием тяжелых инфекционных осложнений (пневмония, сепсис)</w:t>
            </w:r>
          </w:p>
        </w:tc>
        <w:tc>
          <w:tcPr>
            <w:tcW w:w="1984" w:type="dxa"/>
          </w:tcPr>
          <w:p w:rsidR="005A0EF3" w:rsidRDefault="005A0EF3">
            <w:pPr>
              <w:pStyle w:val="ConsPlusNormal"/>
            </w:pPr>
            <w:r>
              <w:t>комбинированное лечение</w:t>
            </w:r>
          </w:p>
        </w:tc>
        <w:tc>
          <w:tcPr>
            <w:tcW w:w="3904" w:type="dxa"/>
          </w:tcPr>
          <w:p w:rsidR="005A0EF3" w:rsidRDefault="005A0EF3">
            <w:pPr>
              <w:pStyle w:val="ConsPlusNormal"/>
            </w:pPr>
            <w:r>
              <w:t xml:space="preserve">интенсивное поликомпонентное лечение в палатах (боксах) с абактериальной средой специализированного структурного подразделения (ожогового центра) с применением противоожоговых (флюидизирующих) кроватей, включающее круглосуточное мониторирование гемодинамики и волемического статуса; респираторную поддержку с применением аппаратов </w:t>
            </w:r>
            <w:r>
              <w:lastRenderedPageBreak/>
              <w:t>искусственной вентиляции легких; экстракорпоральное воздействие на кровь с применением аппаратов ультрагемофильтрации и плазмафереза; диагностику и лечение осложнений ожоговой болезни с использованием эндоскопического оборудования; нутритивную поддержку; местное медикаментозное лечение ожоговых ран с использованием современных раневых покрытий; хирургическую некрэктомию; кожную пластику для закрытия ран</w:t>
            </w:r>
          </w:p>
        </w:tc>
        <w:tc>
          <w:tcPr>
            <w:tcW w:w="1504" w:type="dxa"/>
          </w:tcPr>
          <w:p w:rsidR="005A0EF3" w:rsidRDefault="005A0EF3">
            <w:pPr>
              <w:pStyle w:val="ConsPlusNormal"/>
              <w:jc w:val="center"/>
            </w:pPr>
            <w:r>
              <w:lastRenderedPageBreak/>
              <w:t>581303</w:t>
            </w:r>
          </w:p>
        </w:tc>
      </w:tr>
      <w:tr w:rsidR="005A0EF3">
        <w:tc>
          <w:tcPr>
            <w:tcW w:w="874" w:type="dxa"/>
          </w:tcPr>
          <w:p w:rsidR="005A0EF3" w:rsidRDefault="005A0EF3">
            <w:pPr>
              <w:pStyle w:val="ConsPlusNormal"/>
              <w:jc w:val="center"/>
            </w:pPr>
            <w:r>
              <w:lastRenderedPageBreak/>
              <w:t>11</w:t>
            </w:r>
          </w:p>
        </w:tc>
        <w:tc>
          <w:tcPr>
            <w:tcW w:w="3889" w:type="dxa"/>
          </w:tcPr>
          <w:p w:rsidR="005A0EF3" w:rsidRDefault="005A0EF3">
            <w:pPr>
              <w:pStyle w:val="ConsPlusNormal"/>
            </w:pPr>
            <w:r>
              <w:t>Комплексное лечение больных с обширными ожогами более 50 процентов поверхности тела различной локализации, в том числе термоингаляционными травмами</w:t>
            </w:r>
          </w:p>
        </w:tc>
        <w:tc>
          <w:tcPr>
            <w:tcW w:w="1384" w:type="dxa"/>
          </w:tcPr>
          <w:p w:rsidR="005A0EF3" w:rsidRDefault="005A0EF3">
            <w:pPr>
              <w:pStyle w:val="ConsPlusNormal"/>
              <w:jc w:val="center"/>
            </w:pPr>
            <w:hyperlink r:id="rId178" w:history="1">
              <w:r>
                <w:rPr>
                  <w:color w:val="0000FF"/>
                </w:rPr>
                <w:t>T20</w:t>
              </w:r>
            </w:hyperlink>
            <w:r>
              <w:t xml:space="preserve">, </w:t>
            </w:r>
            <w:hyperlink r:id="rId179" w:history="1">
              <w:r>
                <w:rPr>
                  <w:color w:val="0000FF"/>
                </w:rPr>
                <w:t>T21</w:t>
              </w:r>
            </w:hyperlink>
            <w:r>
              <w:t xml:space="preserve">, </w:t>
            </w:r>
            <w:hyperlink r:id="rId180" w:history="1">
              <w:r>
                <w:rPr>
                  <w:color w:val="0000FF"/>
                </w:rPr>
                <w:t>T22</w:t>
              </w:r>
            </w:hyperlink>
            <w:r>
              <w:t xml:space="preserve">, </w:t>
            </w:r>
            <w:hyperlink r:id="rId181" w:history="1">
              <w:r>
                <w:rPr>
                  <w:color w:val="0000FF"/>
                </w:rPr>
                <w:t>T23</w:t>
              </w:r>
            </w:hyperlink>
            <w:r>
              <w:t xml:space="preserve">, </w:t>
            </w:r>
            <w:hyperlink r:id="rId182" w:history="1">
              <w:r>
                <w:rPr>
                  <w:color w:val="0000FF"/>
                </w:rPr>
                <w:t>T24</w:t>
              </w:r>
            </w:hyperlink>
            <w:r>
              <w:t xml:space="preserve">, </w:t>
            </w:r>
            <w:hyperlink r:id="rId183" w:history="1">
              <w:r>
                <w:rPr>
                  <w:color w:val="0000FF"/>
                </w:rPr>
                <w:t>T25</w:t>
              </w:r>
            </w:hyperlink>
            <w:r>
              <w:t xml:space="preserve">, </w:t>
            </w:r>
            <w:hyperlink r:id="rId184" w:history="1">
              <w:r>
                <w:rPr>
                  <w:color w:val="0000FF"/>
                </w:rPr>
                <w:t>T27</w:t>
              </w:r>
            </w:hyperlink>
            <w:r>
              <w:t xml:space="preserve">, </w:t>
            </w:r>
            <w:hyperlink r:id="rId185" w:history="1">
              <w:r>
                <w:rPr>
                  <w:color w:val="0000FF"/>
                </w:rPr>
                <w:t>T29</w:t>
              </w:r>
            </w:hyperlink>
            <w:r>
              <w:t xml:space="preserve">, </w:t>
            </w:r>
            <w:hyperlink r:id="rId186" w:history="1">
              <w:r>
                <w:rPr>
                  <w:color w:val="0000FF"/>
                </w:rPr>
                <w:t>T30</w:t>
              </w:r>
            </w:hyperlink>
            <w:r>
              <w:t xml:space="preserve">, </w:t>
            </w:r>
            <w:hyperlink r:id="rId187" w:history="1">
              <w:r>
                <w:rPr>
                  <w:color w:val="0000FF"/>
                </w:rPr>
                <w:t>T31.3</w:t>
              </w:r>
            </w:hyperlink>
            <w:r>
              <w:t xml:space="preserve">, </w:t>
            </w:r>
            <w:hyperlink r:id="rId188" w:history="1">
              <w:r>
                <w:rPr>
                  <w:color w:val="0000FF"/>
                </w:rPr>
                <w:t>T31.4</w:t>
              </w:r>
            </w:hyperlink>
            <w:r>
              <w:t xml:space="preserve">, </w:t>
            </w:r>
            <w:hyperlink r:id="rId189" w:history="1">
              <w:r>
                <w:rPr>
                  <w:color w:val="0000FF"/>
                </w:rPr>
                <w:t>T32.3</w:t>
              </w:r>
            </w:hyperlink>
            <w:r>
              <w:t xml:space="preserve">, </w:t>
            </w:r>
            <w:hyperlink r:id="rId190" w:history="1">
              <w:r>
                <w:rPr>
                  <w:color w:val="0000FF"/>
                </w:rPr>
                <w:t>T32.4</w:t>
              </w:r>
            </w:hyperlink>
            <w:r>
              <w:t xml:space="preserve">, </w:t>
            </w:r>
            <w:hyperlink r:id="rId191" w:history="1">
              <w:r>
                <w:rPr>
                  <w:color w:val="0000FF"/>
                </w:rPr>
                <w:t>T58</w:t>
              </w:r>
            </w:hyperlink>
            <w:r>
              <w:t xml:space="preserve">, </w:t>
            </w:r>
            <w:hyperlink r:id="rId192" w:history="1">
              <w:r>
                <w:rPr>
                  <w:color w:val="0000FF"/>
                </w:rPr>
                <w:t>T59</w:t>
              </w:r>
            </w:hyperlink>
            <w:r>
              <w:t xml:space="preserve">, </w:t>
            </w:r>
            <w:hyperlink r:id="rId193" w:history="1">
              <w:r>
                <w:rPr>
                  <w:color w:val="0000FF"/>
                </w:rPr>
                <w:t>T75.4</w:t>
              </w:r>
            </w:hyperlink>
          </w:p>
        </w:tc>
        <w:tc>
          <w:tcPr>
            <w:tcW w:w="3349" w:type="dxa"/>
          </w:tcPr>
          <w:p w:rsidR="005A0EF3" w:rsidRDefault="005A0EF3">
            <w:pPr>
              <w:pStyle w:val="ConsPlusNormal"/>
            </w:pPr>
            <w:r>
              <w:t>термические, химические и электрические ожоги I-II-III степени более 50 процентов поверхности тела, в том числе с развитием тяжелых инфекционных осложнений (пневмония, сепсис)</w:t>
            </w:r>
          </w:p>
        </w:tc>
        <w:tc>
          <w:tcPr>
            <w:tcW w:w="1984" w:type="dxa"/>
          </w:tcPr>
          <w:p w:rsidR="005A0EF3" w:rsidRDefault="005A0EF3">
            <w:pPr>
              <w:pStyle w:val="ConsPlusNormal"/>
            </w:pPr>
            <w:r>
              <w:t>комбинированное лечение</w:t>
            </w:r>
          </w:p>
        </w:tc>
        <w:tc>
          <w:tcPr>
            <w:tcW w:w="3904" w:type="dxa"/>
          </w:tcPr>
          <w:p w:rsidR="005A0EF3" w:rsidRDefault="005A0EF3">
            <w:pPr>
              <w:pStyle w:val="ConsPlusNormal"/>
            </w:pPr>
            <w:r>
              <w:t xml:space="preserve">интенсивное поликомпонентное лечение в палатах (боксах) с абактериальной средой специализированного структурного подразделения (ожогового центра) с применением противоожоговых (флюидизирующих) кроватей, включающее круглосуточное мониторирование гемодинамики и волемического статуса; респираторную поддержку с применением аппаратов искусственной вентиляции легких; экстракорпоральное воздействие на кровь с применением аппаратов ультрагемофильтрации и плазмафереза; диагностику и лечение осложнений ожоговой болезни с использованием эндоскопического оборудования; нутритивную </w:t>
            </w:r>
            <w:r>
              <w:lastRenderedPageBreak/>
              <w:t>поддержку; местное медикаментозное лечение ожоговых ран с использованием современных раневых покрытий; хирургическую некрэктомию; кожную пластику для закрытия ран</w:t>
            </w:r>
          </w:p>
        </w:tc>
        <w:tc>
          <w:tcPr>
            <w:tcW w:w="1504" w:type="dxa"/>
          </w:tcPr>
          <w:p w:rsidR="005A0EF3" w:rsidRDefault="005A0EF3">
            <w:pPr>
              <w:pStyle w:val="ConsPlusNormal"/>
              <w:jc w:val="center"/>
            </w:pPr>
            <w:r>
              <w:lastRenderedPageBreak/>
              <w:t>1688119</w:t>
            </w:r>
          </w:p>
        </w:tc>
      </w:tr>
      <w:tr w:rsidR="005A0EF3">
        <w:tc>
          <w:tcPr>
            <w:tcW w:w="16888" w:type="dxa"/>
            <w:gridSpan w:val="7"/>
          </w:tcPr>
          <w:p w:rsidR="005A0EF3" w:rsidRDefault="005A0EF3">
            <w:pPr>
              <w:pStyle w:val="ConsPlusNormal"/>
              <w:jc w:val="center"/>
              <w:outlineLvl w:val="3"/>
            </w:pPr>
            <w:r>
              <w:lastRenderedPageBreak/>
              <w:t>Нейрохирургия</w:t>
            </w:r>
          </w:p>
        </w:tc>
      </w:tr>
      <w:tr w:rsidR="005A0EF3">
        <w:tc>
          <w:tcPr>
            <w:tcW w:w="874" w:type="dxa"/>
            <w:vMerge w:val="restart"/>
          </w:tcPr>
          <w:p w:rsidR="005A0EF3" w:rsidRDefault="005A0EF3">
            <w:pPr>
              <w:pStyle w:val="ConsPlusNormal"/>
              <w:jc w:val="center"/>
            </w:pPr>
            <w:r>
              <w:t>12</w:t>
            </w:r>
          </w:p>
        </w:tc>
        <w:tc>
          <w:tcPr>
            <w:tcW w:w="3889" w:type="dxa"/>
            <w:vMerge w:val="restart"/>
          </w:tcPr>
          <w:p w:rsidR="005A0EF3" w:rsidRDefault="005A0EF3">
            <w:pPr>
              <w:pStyle w:val="ConsPlusNormal"/>
            </w:pPr>
            <w:r>
              <w:t>Микрохирургические вмешательства с использованием операционного микроскопа, стереотаксической биопсии, интраоперационной навигации и нейрофизиологического мониторинга при внутримозговых новообразованиях головного мозга и каверномах функционально значимых зон головного мозга</w:t>
            </w:r>
          </w:p>
        </w:tc>
        <w:tc>
          <w:tcPr>
            <w:tcW w:w="1384" w:type="dxa"/>
            <w:vMerge w:val="restart"/>
          </w:tcPr>
          <w:p w:rsidR="005A0EF3" w:rsidRDefault="005A0EF3">
            <w:pPr>
              <w:pStyle w:val="ConsPlusNormal"/>
              <w:jc w:val="center"/>
            </w:pPr>
            <w:r>
              <w:t>C71.0, C71.1, C71.2, C71.3, C71.4, C79.3, D33.0, D43.0</w:t>
            </w:r>
          </w:p>
        </w:tc>
        <w:tc>
          <w:tcPr>
            <w:tcW w:w="3349" w:type="dxa"/>
            <w:vMerge w:val="restart"/>
          </w:tcPr>
          <w:p w:rsidR="005A0EF3" w:rsidRDefault="005A0EF3">
            <w:pPr>
              <w:pStyle w:val="ConsPlusNormal"/>
            </w:pPr>
            <w:r>
              <w:t>внутримозговые злокачественные новообразования (первичные и вторичные) и доброкачественные новообразования функционально значимых зон больших полушарий головного мозга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p>
        </w:tc>
        <w:tc>
          <w:tcPr>
            <w:tcW w:w="1504" w:type="dxa"/>
            <w:vMerge w:val="restart"/>
          </w:tcPr>
          <w:p w:rsidR="005A0EF3" w:rsidRDefault="005A0EF3">
            <w:pPr>
              <w:pStyle w:val="ConsPlusNormal"/>
              <w:jc w:val="center"/>
            </w:pPr>
            <w:r>
              <w:t>174195</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опухоли с применением интраоперационного ультразвукового сканирования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опухоли с применением двух и более методов лечения (интраоперационных технологий)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C71.5, C79.3, D33.0, D43.0</w:t>
            </w:r>
          </w:p>
        </w:tc>
        <w:tc>
          <w:tcPr>
            <w:tcW w:w="3349" w:type="dxa"/>
            <w:vMerge w:val="restart"/>
          </w:tcPr>
          <w:p w:rsidR="005A0EF3" w:rsidRDefault="005A0EF3">
            <w:pPr>
              <w:pStyle w:val="ConsPlusNormal"/>
            </w:pPr>
            <w:r>
              <w:t>внутримозговые злокачественные (первичные и вторичные) и доброкачественные новообразования боковых и III желудочка мозга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удаление опухоли с применением интраоперационной навигации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опухоли с применением интраоперационного ультразвукового сканирования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опухоли с применением двух и более методов лечения (интраоперационных технологий)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 xml:space="preserve">C71.6, C71.7, C79.3, D33.1, </w:t>
            </w:r>
            <w:hyperlink r:id="rId194" w:history="1">
              <w:r>
                <w:rPr>
                  <w:color w:val="0000FF"/>
                </w:rPr>
                <w:t>D18.0</w:t>
              </w:r>
            </w:hyperlink>
            <w:r>
              <w:t>, D43.1</w:t>
            </w:r>
          </w:p>
        </w:tc>
        <w:tc>
          <w:tcPr>
            <w:tcW w:w="3349" w:type="dxa"/>
            <w:vMerge w:val="restart"/>
          </w:tcPr>
          <w:p w:rsidR="005A0EF3" w:rsidRDefault="005A0EF3">
            <w:pPr>
              <w:pStyle w:val="ConsPlusNormal"/>
            </w:pPr>
            <w:r>
              <w:t xml:space="preserve">внутримозговые злокачественные (первичные и вторичные) и доброкачественные новообразования мозжечка, IV </w:t>
            </w:r>
            <w:r>
              <w:lastRenderedPageBreak/>
              <w:t>желудочка мозга, стволовой и парастволовой локализации</w:t>
            </w:r>
          </w:p>
        </w:tc>
        <w:tc>
          <w:tcPr>
            <w:tcW w:w="1984" w:type="dxa"/>
            <w:vMerge w:val="restart"/>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удаление опухоли с применением интраоперационной навигации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удаление опухоли с применением интраоперационного ультразвукового </w:t>
            </w:r>
            <w:r>
              <w:lastRenderedPageBreak/>
              <w:t>сканирования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опухоли с применением двух и более методов лечения (интраоперационных технологий)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 xml:space="preserve">C71.6, C79.3, D33.1, </w:t>
            </w:r>
            <w:hyperlink r:id="rId195" w:history="1">
              <w:r>
                <w:rPr>
                  <w:color w:val="0000FF"/>
                </w:rPr>
                <w:t>D18.0</w:t>
              </w:r>
            </w:hyperlink>
            <w:r>
              <w:t>, D43.1</w:t>
            </w:r>
          </w:p>
        </w:tc>
        <w:tc>
          <w:tcPr>
            <w:tcW w:w="3349" w:type="dxa"/>
            <w:vMerge w:val="restart"/>
          </w:tcPr>
          <w:p w:rsidR="005A0EF3" w:rsidRDefault="005A0EF3">
            <w:pPr>
              <w:pStyle w:val="ConsPlusNormal"/>
            </w:pPr>
            <w:r>
              <w:t>внутримозговые злокачественные (первичные и вторичные) и доброкачественные новообразования мозжечка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удаление опухоли с применением нейрофизиологического мониторинга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опухоли с применением интраоперационной флюоресцентной микроскопии и эндоскопии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hyperlink r:id="rId196" w:history="1">
              <w:r>
                <w:rPr>
                  <w:color w:val="0000FF"/>
                </w:rPr>
                <w:t>D18.0</w:t>
              </w:r>
            </w:hyperlink>
            <w:r>
              <w:t>, Q28.3</w:t>
            </w:r>
          </w:p>
        </w:tc>
        <w:tc>
          <w:tcPr>
            <w:tcW w:w="3349" w:type="dxa"/>
            <w:vMerge w:val="restart"/>
          </w:tcPr>
          <w:p w:rsidR="005A0EF3" w:rsidRDefault="005A0EF3">
            <w:pPr>
              <w:pStyle w:val="ConsPlusNormal"/>
            </w:pPr>
            <w:r>
              <w:t>кавернома (кавернозная ангиома) мозжечка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удаление опухоли с применением нейрофизиологического мониторинга функционально значимых зон головного мозга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опухоли с применением интраоперационной навигации</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Микрохирургические вмешательства при злокачественных (первичных и вторичных) и доброкачественных новообразованиях оболочек головного мозга с вовлечением синусов, серповидного отростка и намета мозжечка</w:t>
            </w:r>
          </w:p>
        </w:tc>
        <w:tc>
          <w:tcPr>
            <w:tcW w:w="1384" w:type="dxa"/>
            <w:vMerge w:val="restart"/>
          </w:tcPr>
          <w:p w:rsidR="005A0EF3" w:rsidRDefault="005A0EF3">
            <w:pPr>
              <w:pStyle w:val="ConsPlusNormal"/>
              <w:jc w:val="center"/>
            </w:pPr>
            <w:r>
              <w:t>C70.0, C79.3, D32.0, D43.1, Q85</w:t>
            </w:r>
          </w:p>
        </w:tc>
        <w:tc>
          <w:tcPr>
            <w:tcW w:w="3349" w:type="dxa"/>
            <w:vMerge w:val="restart"/>
          </w:tcPr>
          <w:p w:rsidR="005A0EF3" w:rsidRDefault="005A0EF3">
            <w:pPr>
              <w:pStyle w:val="ConsPlusNormal"/>
            </w:pPr>
            <w:r>
              <w:t>злокачественные (первичные и вторичные) и доброкачественные новообразования оболочек головного мозга парасаггитальной локализации с вовлечением синусов, серповидного отростка и намета мозжечка, а также внутрижелудочковой локализации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удаление опухоли с применением интраоперационной навигации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опухоли с применением интраоперационного ультразвукового сканирования</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 xml:space="preserve">Микрохирургические, эндоскопические вмешательства при глиомах </w:t>
            </w:r>
            <w:r>
              <w:lastRenderedPageBreak/>
              <w:t>зрительных нервов и хиазмы, краниофарингиомах, аденомах гипофиза, невриномах, в том числе внутричерепных новообразованиях при нейрофиброматозе I-II типов, врожденных (коллоидных, дермоидных, эпидермоидных) церебральных кистах, злокачественных и доброкачественных новообразований шишковидной железы (в том числе кистозных), туберозном склерозе, гамартозе</w:t>
            </w:r>
          </w:p>
        </w:tc>
        <w:tc>
          <w:tcPr>
            <w:tcW w:w="1384" w:type="dxa"/>
            <w:vMerge w:val="restart"/>
          </w:tcPr>
          <w:p w:rsidR="005A0EF3" w:rsidRDefault="005A0EF3">
            <w:pPr>
              <w:pStyle w:val="ConsPlusNormal"/>
              <w:jc w:val="center"/>
            </w:pPr>
            <w:r>
              <w:lastRenderedPageBreak/>
              <w:t>C72.2, D33.3, Q85</w:t>
            </w:r>
          </w:p>
        </w:tc>
        <w:tc>
          <w:tcPr>
            <w:tcW w:w="3349" w:type="dxa"/>
            <w:vMerge w:val="restart"/>
          </w:tcPr>
          <w:p w:rsidR="005A0EF3" w:rsidRDefault="005A0EF3">
            <w:pPr>
              <w:pStyle w:val="ConsPlusNormal"/>
            </w:pPr>
            <w:r>
              <w:t xml:space="preserve">доброкачественные и злокачественные </w:t>
            </w:r>
            <w:r>
              <w:lastRenderedPageBreak/>
              <w:t>новообразования зрительного нерва (глиомы, невриномы и нейрофибромы, в том числе внутричерепные новообразования при нейрофиброматозе I - II типов). Туберозный склероз. Гамартоз</w:t>
            </w:r>
          </w:p>
        </w:tc>
        <w:tc>
          <w:tcPr>
            <w:tcW w:w="1984" w:type="dxa"/>
            <w:vMerge w:val="restart"/>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удаление опухоли с применением интраоперационной навигации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опухоли с применением эндоскопической ассистенции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C75.3, D35.2 - D35.4, D44.5, Q04.6</w:t>
            </w:r>
          </w:p>
        </w:tc>
        <w:tc>
          <w:tcPr>
            <w:tcW w:w="3349" w:type="dxa"/>
            <w:vMerge w:val="restart"/>
          </w:tcPr>
          <w:p w:rsidR="005A0EF3" w:rsidRDefault="005A0EF3">
            <w:pPr>
              <w:pStyle w:val="ConsPlusNormal"/>
            </w:pPr>
            <w:r>
              <w:t>аденомы гипофиза, краниофарингиомы, злокачественные и доброкачественные новообразования шишковидной железы. Врожденные церебральные кисты</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удаление опухоли с применением интраоперационной навигации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опухоли с применением эндоскопической ассистенции</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Микрохирургические, эндоскопические, стереотаксические, а также комбинированные вмешательства при различных новообразованиях и других объемных процессах основания черепа и лицевого скелета, врастающих в полость черепа</w:t>
            </w:r>
          </w:p>
        </w:tc>
        <w:tc>
          <w:tcPr>
            <w:tcW w:w="1384" w:type="dxa"/>
            <w:vMerge w:val="restart"/>
          </w:tcPr>
          <w:p w:rsidR="005A0EF3" w:rsidRDefault="005A0EF3">
            <w:pPr>
              <w:pStyle w:val="ConsPlusNormal"/>
              <w:jc w:val="center"/>
            </w:pPr>
            <w:r>
              <w:t>C31</w:t>
            </w:r>
          </w:p>
        </w:tc>
        <w:tc>
          <w:tcPr>
            <w:tcW w:w="3349" w:type="dxa"/>
            <w:vMerge w:val="restart"/>
          </w:tcPr>
          <w:p w:rsidR="005A0EF3" w:rsidRDefault="005A0EF3">
            <w:pPr>
              <w:pStyle w:val="ConsPlusNormal"/>
            </w:pPr>
            <w:r>
              <w:t>злокачественные новообразования придаточных пазух носа, прорастающие в полость черепа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удаление опухоли с применением двух и более методов лечения (интраоперационных технологий)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опухоли с применением интраоперационной навигации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C41.0, C43.4, C44.4, C79.4, C79.5, C49.0, D16.4, D48.0</w:t>
            </w:r>
          </w:p>
        </w:tc>
        <w:tc>
          <w:tcPr>
            <w:tcW w:w="3349" w:type="dxa"/>
          </w:tcPr>
          <w:p w:rsidR="005A0EF3" w:rsidRDefault="005A0EF3">
            <w:pPr>
              <w:pStyle w:val="ConsPlusNormal"/>
            </w:pPr>
            <w:r>
              <w:t>злокачественные (первичные и вторичные) и доброкачественные новообразования костей черепа и лицевого скелета, прорастающие в полость черепа</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удаление опухоли с применением двух и более методов лечения (интраоперационных технологий)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D76.0, D76.3, M85.4, M85.5</w:t>
            </w:r>
          </w:p>
        </w:tc>
        <w:tc>
          <w:tcPr>
            <w:tcW w:w="3349" w:type="dxa"/>
            <w:vMerge w:val="restart"/>
          </w:tcPr>
          <w:p w:rsidR="005A0EF3" w:rsidRDefault="005A0EF3">
            <w:pPr>
              <w:pStyle w:val="ConsPlusNormal"/>
            </w:pPr>
            <w:r>
              <w:t>эозинофильная гранулема кости, ксантогранулема, аневризматическая костная киста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опухоли с применением двух и более методов лечения (интраоперационных технологий)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D10.6, D21.0, D10.9</w:t>
            </w:r>
          </w:p>
        </w:tc>
        <w:tc>
          <w:tcPr>
            <w:tcW w:w="3349" w:type="dxa"/>
          </w:tcPr>
          <w:p w:rsidR="005A0EF3" w:rsidRDefault="005A0EF3">
            <w:pPr>
              <w:pStyle w:val="ConsPlusNormal"/>
            </w:pPr>
            <w:r>
              <w:t>доброкачественные новообразования носоглотки и мягких тканей головы, лица и шеи, прорастающие в полость черепа</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удаление опухоли с применением двух и более методов лечения (интраоперационных технологий)</w:t>
            </w:r>
          </w:p>
        </w:tc>
        <w:tc>
          <w:tcPr>
            <w:tcW w:w="1504" w:type="dxa"/>
            <w:vMerge/>
          </w:tcPr>
          <w:p w:rsidR="005A0EF3" w:rsidRDefault="005A0EF3"/>
        </w:tc>
      </w:tr>
      <w:tr w:rsidR="005A0EF3">
        <w:tc>
          <w:tcPr>
            <w:tcW w:w="874" w:type="dxa"/>
            <w:vMerge/>
          </w:tcPr>
          <w:p w:rsidR="005A0EF3" w:rsidRDefault="005A0EF3"/>
        </w:tc>
        <w:tc>
          <w:tcPr>
            <w:tcW w:w="3889" w:type="dxa"/>
          </w:tcPr>
          <w:p w:rsidR="005A0EF3" w:rsidRDefault="005A0EF3">
            <w:pPr>
              <w:pStyle w:val="ConsPlusNormal"/>
            </w:pPr>
            <w:r>
              <w:t>Микрохирургическое удаление новообразований (первичных и вторичных) и дермоидов (липом) спинного мозга и его оболочек, корешков и спинномозговых нервов, позвоночного столба, костей таза, крестца и копчика при условии вовлечения твердой мозговой оболочки, корешков и спинномозговых нервов</w:t>
            </w:r>
          </w:p>
        </w:tc>
        <w:tc>
          <w:tcPr>
            <w:tcW w:w="1384" w:type="dxa"/>
          </w:tcPr>
          <w:p w:rsidR="005A0EF3" w:rsidRDefault="005A0EF3">
            <w:pPr>
              <w:pStyle w:val="ConsPlusNormal"/>
              <w:jc w:val="center"/>
            </w:pPr>
            <w:r>
              <w:t xml:space="preserve">C41.2, C41.4, C70.1, C72.0, C72.1, C72.8, C79.4, C79.5, C90.0, C90.2, D48.0, D16.6, D16.8, </w:t>
            </w:r>
            <w:hyperlink r:id="rId197" w:history="1">
              <w:r>
                <w:rPr>
                  <w:color w:val="0000FF"/>
                </w:rPr>
                <w:t>D18.0</w:t>
              </w:r>
            </w:hyperlink>
            <w:r>
              <w:t>, D32.1, D33.4, D33.7, D36.1, D43.4, Q06.8, M85.5</w:t>
            </w:r>
          </w:p>
        </w:tc>
        <w:tc>
          <w:tcPr>
            <w:tcW w:w="3349" w:type="dxa"/>
          </w:tcPr>
          <w:p w:rsidR="005A0EF3" w:rsidRDefault="005A0EF3">
            <w:pPr>
              <w:pStyle w:val="ConsPlusNormal"/>
            </w:pPr>
            <w:r>
              <w:t>злокачественные (первичные и вторичные) и доброкачественные новообразования позвоночного столба, костей таза, крестца и копчика, в том числе с вовлечением твердой мозговой оболочки, корешков и спинномозговых нервов, дермоиды (липомы) спинного мозга</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микрохирургическое удаление опухоли</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Микрохирургические вмешательства при патологии сосудов головного и спинного мозга, внутримозговых и внутрижелудочковых гематомах</w:t>
            </w:r>
          </w:p>
        </w:tc>
        <w:tc>
          <w:tcPr>
            <w:tcW w:w="1384" w:type="dxa"/>
          </w:tcPr>
          <w:p w:rsidR="005A0EF3" w:rsidRDefault="005A0EF3">
            <w:pPr>
              <w:pStyle w:val="ConsPlusNormal"/>
              <w:jc w:val="center"/>
            </w:pPr>
            <w:r>
              <w:t>Q28.2</w:t>
            </w:r>
          </w:p>
        </w:tc>
        <w:tc>
          <w:tcPr>
            <w:tcW w:w="3349" w:type="dxa"/>
          </w:tcPr>
          <w:p w:rsidR="005A0EF3" w:rsidRDefault="005A0EF3">
            <w:pPr>
              <w:pStyle w:val="ConsPlusNormal"/>
            </w:pPr>
            <w:r>
              <w:t>артериовенозная мальформация головного мозга</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удаление артериовенозных мальформаций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I60, I61, I62</w:t>
            </w:r>
          </w:p>
        </w:tc>
        <w:tc>
          <w:tcPr>
            <w:tcW w:w="3349" w:type="dxa"/>
            <w:vMerge w:val="restart"/>
          </w:tcPr>
          <w:p w:rsidR="005A0EF3" w:rsidRDefault="005A0EF3">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клипирование артериальных аневризм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стереотаксическое дренирование и тромболизис гематом</w:t>
            </w:r>
          </w:p>
        </w:tc>
        <w:tc>
          <w:tcPr>
            <w:tcW w:w="1504" w:type="dxa"/>
            <w:vMerge/>
          </w:tcPr>
          <w:p w:rsidR="005A0EF3" w:rsidRDefault="005A0EF3"/>
        </w:tc>
      </w:tr>
      <w:tr w:rsidR="005A0EF3">
        <w:tc>
          <w:tcPr>
            <w:tcW w:w="874" w:type="dxa"/>
            <w:vMerge/>
          </w:tcPr>
          <w:p w:rsidR="005A0EF3" w:rsidRDefault="005A0EF3"/>
        </w:tc>
        <w:tc>
          <w:tcPr>
            <w:tcW w:w="3889" w:type="dxa"/>
          </w:tcPr>
          <w:p w:rsidR="005A0EF3" w:rsidRDefault="005A0EF3">
            <w:pPr>
              <w:pStyle w:val="ConsPlusNormal"/>
            </w:pPr>
            <w:r>
              <w:t xml:space="preserve">Реконструктивные вмешательства на экстракраниальных отделах </w:t>
            </w:r>
            <w:r>
              <w:lastRenderedPageBreak/>
              <w:t>церебральных артерий</w:t>
            </w:r>
          </w:p>
        </w:tc>
        <w:tc>
          <w:tcPr>
            <w:tcW w:w="1384" w:type="dxa"/>
          </w:tcPr>
          <w:p w:rsidR="005A0EF3" w:rsidRDefault="005A0EF3">
            <w:pPr>
              <w:pStyle w:val="ConsPlusNormal"/>
              <w:jc w:val="center"/>
            </w:pPr>
            <w:r>
              <w:lastRenderedPageBreak/>
              <w:t xml:space="preserve">I65.0 - I65.3, I65.8, I66, </w:t>
            </w:r>
            <w:r>
              <w:lastRenderedPageBreak/>
              <w:t>I67.8</w:t>
            </w:r>
          </w:p>
        </w:tc>
        <w:tc>
          <w:tcPr>
            <w:tcW w:w="3349" w:type="dxa"/>
          </w:tcPr>
          <w:p w:rsidR="005A0EF3" w:rsidRDefault="005A0EF3">
            <w:pPr>
              <w:pStyle w:val="ConsPlusNormal"/>
            </w:pPr>
            <w:r>
              <w:lastRenderedPageBreak/>
              <w:t xml:space="preserve">окклюзии, стенозы, эмболии, тромбозы, гемодинамически </w:t>
            </w:r>
            <w:r>
              <w:lastRenderedPageBreak/>
              <w:t>значимые патологические извитости экстракраниальных отделов церебральных артерий</w:t>
            </w:r>
          </w:p>
        </w:tc>
        <w:tc>
          <w:tcPr>
            <w:tcW w:w="1984" w:type="dxa"/>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 xml:space="preserve">реконструктивные вмешательства на экстракраниальных отделах </w:t>
            </w:r>
            <w:r>
              <w:lastRenderedPageBreak/>
              <w:t>церебральных артерий</w:t>
            </w:r>
          </w:p>
        </w:tc>
        <w:tc>
          <w:tcPr>
            <w:tcW w:w="1504" w:type="dxa"/>
            <w:vMerge/>
          </w:tcPr>
          <w:p w:rsidR="005A0EF3" w:rsidRDefault="005A0EF3"/>
        </w:tc>
      </w:tr>
      <w:tr w:rsidR="005A0EF3">
        <w:tc>
          <w:tcPr>
            <w:tcW w:w="874" w:type="dxa"/>
            <w:vMerge/>
          </w:tcPr>
          <w:p w:rsidR="005A0EF3" w:rsidRDefault="005A0EF3"/>
        </w:tc>
        <w:tc>
          <w:tcPr>
            <w:tcW w:w="3889" w:type="dxa"/>
          </w:tcPr>
          <w:p w:rsidR="005A0EF3" w:rsidRDefault="005A0EF3">
            <w:pPr>
              <w:pStyle w:val="ConsPlusNormal"/>
            </w:pPr>
            <w:r>
              <w:t>Реконструктивные вмешательства при сложных и гигантских дефектах и деформациях свода и основания черепа, орбиты врожденного и приобретенного генеза</w:t>
            </w:r>
          </w:p>
        </w:tc>
        <w:tc>
          <w:tcPr>
            <w:tcW w:w="1384" w:type="dxa"/>
          </w:tcPr>
          <w:p w:rsidR="005A0EF3" w:rsidRDefault="005A0EF3">
            <w:pPr>
              <w:pStyle w:val="ConsPlusNormal"/>
              <w:jc w:val="center"/>
            </w:pPr>
            <w:r>
              <w:t>M84.8, M85.0, M85.5, Q01, Q67.2, Q67.3, Q75.0, Q75.2, Q75.8, Q87.0, S02.1, S02.2, S02.7 - S02.9, T90.2, T88.8</w:t>
            </w:r>
          </w:p>
        </w:tc>
        <w:tc>
          <w:tcPr>
            <w:tcW w:w="3349" w:type="dxa"/>
          </w:tcPr>
          <w:p w:rsidR="005A0EF3" w:rsidRDefault="005A0EF3">
            <w:pPr>
              <w:pStyle w:val="ConsPlusNormal"/>
            </w:pPr>
            <w:r>
              <w:t>дефекты и деформации свода и основания черепа, лицевого скелета врожденного и приобретенного генеза</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микрохирургическая реконструкция при врожденных и приобретенных дефектах и деформациях свода и основания черепа, лицевого скелета с одномоментным применением ауто- и (или) аллотрансплантатов</w:t>
            </w:r>
          </w:p>
        </w:tc>
        <w:tc>
          <w:tcPr>
            <w:tcW w:w="1504" w:type="dxa"/>
            <w:vMerge/>
          </w:tcPr>
          <w:p w:rsidR="005A0EF3" w:rsidRDefault="005A0EF3"/>
        </w:tc>
      </w:tr>
      <w:tr w:rsidR="005A0EF3">
        <w:tc>
          <w:tcPr>
            <w:tcW w:w="874" w:type="dxa"/>
          </w:tcPr>
          <w:p w:rsidR="005A0EF3" w:rsidRDefault="005A0EF3">
            <w:pPr>
              <w:pStyle w:val="ConsPlusNormal"/>
              <w:jc w:val="center"/>
            </w:pPr>
            <w:r>
              <w:t>13</w:t>
            </w:r>
          </w:p>
        </w:tc>
        <w:tc>
          <w:tcPr>
            <w:tcW w:w="3889" w:type="dxa"/>
          </w:tcPr>
          <w:p w:rsidR="005A0EF3" w:rsidRDefault="005A0EF3">
            <w:pPr>
              <w:pStyle w:val="ConsPlusNormal"/>
            </w:pPr>
            <w:r>
              <w:t>Внутрисосудистый тромболизис при окклюзиях церебральных артерий и синусов</w:t>
            </w:r>
          </w:p>
        </w:tc>
        <w:tc>
          <w:tcPr>
            <w:tcW w:w="1384" w:type="dxa"/>
          </w:tcPr>
          <w:p w:rsidR="005A0EF3" w:rsidRDefault="005A0EF3">
            <w:pPr>
              <w:pStyle w:val="ConsPlusNormal"/>
              <w:jc w:val="center"/>
            </w:pPr>
            <w:r>
              <w:t>I67.6</w:t>
            </w:r>
          </w:p>
        </w:tc>
        <w:tc>
          <w:tcPr>
            <w:tcW w:w="3349" w:type="dxa"/>
          </w:tcPr>
          <w:p w:rsidR="005A0EF3" w:rsidRDefault="005A0EF3">
            <w:pPr>
              <w:pStyle w:val="ConsPlusNormal"/>
            </w:pPr>
            <w:r>
              <w:t>тромбоз церебральных артерий и синусов</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внутрисосудистый тромболизис церебральных артерий и синусов</w:t>
            </w:r>
          </w:p>
        </w:tc>
        <w:tc>
          <w:tcPr>
            <w:tcW w:w="1504" w:type="dxa"/>
          </w:tcPr>
          <w:p w:rsidR="005A0EF3" w:rsidRDefault="005A0EF3">
            <w:pPr>
              <w:pStyle w:val="ConsPlusNormal"/>
              <w:jc w:val="center"/>
            </w:pPr>
            <w:r>
              <w:t>265877</w:t>
            </w:r>
          </w:p>
        </w:tc>
      </w:tr>
      <w:tr w:rsidR="005A0EF3">
        <w:tc>
          <w:tcPr>
            <w:tcW w:w="874" w:type="dxa"/>
          </w:tcPr>
          <w:p w:rsidR="005A0EF3" w:rsidRDefault="005A0EF3">
            <w:pPr>
              <w:pStyle w:val="ConsPlusNormal"/>
              <w:jc w:val="center"/>
            </w:pPr>
            <w:r>
              <w:t>14</w:t>
            </w:r>
          </w:p>
        </w:tc>
        <w:tc>
          <w:tcPr>
            <w:tcW w:w="3889" w:type="dxa"/>
          </w:tcPr>
          <w:p w:rsidR="005A0EF3" w:rsidRDefault="005A0EF3">
            <w:pPr>
              <w:pStyle w:val="ConsPlusNormal"/>
            </w:pPr>
            <w:r>
              <w:t>Хирургические вмешательства при врожденной или приобретенной гидроцефалии окклюзионного или сообщающегося характера или приобретенных церебральных кистах. Повторные ликворошунтирующие операции при осложненном течении заболевания у взрослых</w:t>
            </w:r>
          </w:p>
        </w:tc>
        <w:tc>
          <w:tcPr>
            <w:tcW w:w="1384" w:type="dxa"/>
          </w:tcPr>
          <w:p w:rsidR="005A0EF3" w:rsidRDefault="005A0EF3">
            <w:pPr>
              <w:pStyle w:val="ConsPlusNormal"/>
              <w:jc w:val="center"/>
            </w:pPr>
            <w:r>
              <w:t>G91, G93.0, Q03</w:t>
            </w:r>
          </w:p>
        </w:tc>
        <w:tc>
          <w:tcPr>
            <w:tcW w:w="3349" w:type="dxa"/>
          </w:tcPr>
          <w:p w:rsidR="005A0EF3" w:rsidRDefault="005A0EF3">
            <w:pPr>
              <w:pStyle w:val="ConsPlusNormal"/>
            </w:pPr>
            <w:r>
              <w:t>врожденная или приобретенная гидроцефалия окклюзионного или сообщающегося характера. Приобретенные церебральные кисты</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ликворошунтирующие операции, в том числе с индивидуальным подбором ликворошунтирующих систем</w:t>
            </w:r>
          </w:p>
        </w:tc>
        <w:tc>
          <w:tcPr>
            <w:tcW w:w="1504" w:type="dxa"/>
          </w:tcPr>
          <w:p w:rsidR="005A0EF3" w:rsidRDefault="005A0EF3">
            <w:pPr>
              <w:pStyle w:val="ConsPlusNormal"/>
              <w:jc w:val="center"/>
            </w:pPr>
            <w:r>
              <w:t>170083</w:t>
            </w:r>
          </w:p>
        </w:tc>
      </w:tr>
      <w:tr w:rsidR="005A0EF3">
        <w:tc>
          <w:tcPr>
            <w:tcW w:w="874" w:type="dxa"/>
          </w:tcPr>
          <w:p w:rsidR="005A0EF3" w:rsidRDefault="005A0EF3">
            <w:pPr>
              <w:pStyle w:val="ConsPlusNormal"/>
              <w:jc w:val="center"/>
            </w:pPr>
            <w:r>
              <w:t>15</w:t>
            </w:r>
          </w:p>
        </w:tc>
        <w:tc>
          <w:tcPr>
            <w:tcW w:w="3889" w:type="dxa"/>
          </w:tcPr>
          <w:p w:rsidR="005A0EF3" w:rsidRDefault="005A0EF3">
            <w:pPr>
              <w:pStyle w:val="ConsPlusNormal"/>
            </w:pPr>
            <w:r>
              <w:t xml:space="preserve">Хирургические вмешательства при врожденной или приобретенной гидроцефалии окклюзионного или сообщающегося характера или приобретенных церебральных кистах. Повторные ликворошунтирующие операции при осложненном течении </w:t>
            </w:r>
            <w:r>
              <w:lastRenderedPageBreak/>
              <w:t>заболевания у детей</w:t>
            </w:r>
          </w:p>
        </w:tc>
        <w:tc>
          <w:tcPr>
            <w:tcW w:w="1384" w:type="dxa"/>
          </w:tcPr>
          <w:p w:rsidR="005A0EF3" w:rsidRDefault="005A0EF3">
            <w:pPr>
              <w:pStyle w:val="ConsPlusNormal"/>
              <w:jc w:val="center"/>
            </w:pPr>
            <w:r>
              <w:lastRenderedPageBreak/>
              <w:t>G91, G93.0, Q03</w:t>
            </w:r>
          </w:p>
        </w:tc>
        <w:tc>
          <w:tcPr>
            <w:tcW w:w="3349" w:type="dxa"/>
          </w:tcPr>
          <w:p w:rsidR="005A0EF3" w:rsidRDefault="005A0EF3">
            <w:pPr>
              <w:pStyle w:val="ConsPlusNormal"/>
            </w:pPr>
            <w:r>
              <w:t>врожденная или приобретенная гидроцефалия окклюзионного или сообщающегося характера. Приобретенные церебральные кисты</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ликворошунтирующие операции, в том числе с индивидуальным подбором ликворошунтирующих систем</w:t>
            </w:r>
          </w:p>
        </w:tc>
        <w:tc>
          <w:tcPr>
            <w:tcW w:w="1504" w:type="dxa"/>
          </w:tcPr>
          <w:p w:rsidR="005A0EF3" w:rsidRDefault="005A0EF3">
            <w:pPr>
              <w:pStyle w:val="ConsPlusNormal"/>
              <w:jc w:val="center"/>
            </w:pPr>
            <w:r>
              <w:t>244161</w:t>
            </w:r>
          </w:p>
        </w:tc>
      </w:tr>
      <w:tr w:rsidR="005A0EF3">
        <w:tc>
          <w:tcPr>
            <w:tcW w:w="874" w:type="dxa"/>
          </w:tcPr>
          <w:p w:rsidR="005A0EF3" w:rsidRDefault="005A0EF3">
            <w:pPr>
              <w:pStyle w:val="ConsPlusNormal"/>
              <w:jc w:val="center"/>
            </w:pPr>
            <w:r>
              <w:lastRenderedPageBreak/>
              <w:t>16</w:t>
            </w:r>
          </w:p>
        </w:tc>
        <w:tc>
          <w:tcPr>
            <w:tcW w:w="3889" w:type="dxa"/>
          </w:tcPr>
          <w:p w:rsidR="005A0EF3" w:rsidRDefault="005A0EF3">
            <w:pPr>
              <w:pStyle w:val="ConsPlusNormal"/>
            </w:pPr>
            <w:r>
              <w:t>Микрохирургические и эндоскопические вмешательства при поражениях межпозвоночных дисков шейных и грудных отделов с миелопатией, радикуло- и нейропатией, спондилолистезах и спинальных стенозах. Сложные декомпрессионно-стабилизирующие и реконструктивные операции при травмах и заболеваниях позвоночника, сопровождающихся развитием миелопатии, с использованием остеозамещающих материалов, погружных и наружных фиксирующих устройств. Имплантация временных электродов для нейростимуляции спинного мозга и периферических нервов</w:t>
            </w:r>
          </w:p>
        </w:tc>
        <w:tc>
          <w:tcPr>
            <w:tcW w:w="1384" w:type="dxa"/>
          </w:tcPr>
          <w:p w:rsidR="005A0EF3" w:rsidRDefault="005A0EF3">
            <w:pPr>
              <w:pStyle w:val="ConsPlusNormal"/>
              <w:jc w:val="center"/>
            </w:pPr>
            <w:r>
              <w:t>G95.1, G95.2, G95.8, G95.9, M42, M43, M45, M46, M48, M50, M51, M53, M92, M93, M95, G95.1, G95.2, G95.8, G95.9, Q76.2</w:t>
            </w:r>
          </w:p>
        </w:tc>
        <w:tc>
          <w:tcPr>
            <w:tcW w:w="3349" w:type="dxa"/>
          </w:tcPr>
          <w:p w:rsidR="005A0EF3" w:rsidRDefault="005A0EF3">
            <w:pPr>
              <w:pStyle w:val="ConsPlusNormal"/>
            </w:pPr>
            <w: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позвоночника, с использованием костной пластики (спондилодеза), погружных имплантатов и стабилизирующих систем (ригидных или динамических) при помощи микроскопа, эндоскопической техники и малоинвазивного инструментария</w:t>
            </w:r>
          </w:p>
        </w:tc>
        <w:tc>
          <w:tcPr>
            <w:tcW w:w="1504" w:type="dxa"/>
          </w:tcPr>
          <w:p w:rsidR="005A0EF3" w:rsidRDefault="005A0EF3">
            <w:pPr>
              <w:pStyle w:val="ConsPlusNormal"/>
              <w:jc w:val="center"/>
            </w:pPr>
            <w:r>
              <w:t>317596</w:t>
            </w:r>
          </w:p>
        </w:tc>
      </w:tr>
      <w:tr w:rsidR="005A0EF3">
        <w:tc>
          <w:tcPr>
            <w:tcW w:w="874" w:type="dxa"/>
          </w:tcPr>
          <w:p w:rsidR="005A0EF3" w:rsidRDefault="005A0EF3">
            <w:pPr>
              <w:pStyle w:val="ConsPlusNormal"/>
              <w:jc w:val="center"/>
            </w:pPr>
            <w:r>
              <w:t>17</w:t>
            </w:r>
          </w:p>
        </w:tc>
        <w:tc>
          <w:tcPr>
            <w:tcW w:w="3889" w:type="dxa"/>
          </w:tcPr>
          <w:p w:rsidR="005A0EF3" w:rsidRDefault="005A0EF3">
            <w:pPr>
              <w:pStyle w:val="ConsPlusNormal"/>
            </w:pPr>
            <w:r>
              <w:t>Микрохирургические, эндоваскулярные и стереотаксические вмешательства с применением адгезивных клеевых композиций, микроэмболов, микроспиралей (менее 5 койлов), стентов при патологии сосудов головного и спинного мозга, богатокровоснабжаемых опухолях головы и головного мозга, внутримозговых и внутрижелудочковых гематомах</w:t>
            </w:r>
          </w:p>
        </w:tc>
        <w:tc>
          <w:tcPr>
            <w:tcW w:w="1384" w:type="dxa"/>
          </w:tcPr>
          <w:p w:rsidR="005A0EF3" w:rsidRDefault="005A0EF3">
            <w:pPr>
              <w:pStyle w:val="ConsPlusNormal"/>
              <w:jc w:val="center"/>
            </w:pPr>
            <w:r>
              <w:t>I60, I61, I62</w:t>
            </w:r>
          </w:p>
        </w:tc>
        <w:tc>
          <w:tcPr>
            <w:tcW w:w="3349" w:type="dxa"/>
          </w:tcPr>
          <w:p w:rsidR="005A0EF3" w:rsidRDefault="005A0EF3">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эндоваскулярное вмешательство с применением адгезивных клеевых композиций, микроэмболов, микроспиралей и стентов</w:t>
            </w:r>
          </w:p>
        </w:tc>
        <w:tc>
          <w:tcPr>
            <w:tcW w:w="1504" w:type="dxa"/>
          </w:tcPr>
          <w:p w:rsidR="005A0EF3" w:rsidRDefault="005A0EF3">
            <w:pPr>
              <w:pStyle w:val="ConsPlusNormal"/>
              <w:jc w:val="center"/>
            </w:pPr>
            <w:r>
              <w:t>426368</w:t>
            </w:r>
          </w:p>
        </w:tc>
      </w:tr>
      <w:tr w:rsidR="005A0EF3">
        <w:tc>
          <w:tcPr>
            <w:tcW w:w="16888" w:type="dxa"/>
            <w:gridSpan w:val="7"/>
          </w:tcPr>
          <w:p w:rsidR="005A0EF3" w:rsidRDefault="005A0EF3">
            <w:pPr>
              <w:pStyle w:val="ConsPlusNormal"/>
              <w:jc w:val="center"/>
              <w:outlineLvl w:val="3"/>
            </w:pPr>
            <w:r>
              <w:t>Неонатология</w:t>
            </w:r>
          </w:p>
        </w:tc>
      </w:tr>
      <w:tr w:rsidR="005A0EF3">
        <w:tc>
          <w:tcPr>
            <w:tcW w:w="874" w:type="dxa"/>
            <w:vMerge w:val="restart"/>
          </w:tcPr>
          <w:p w:rsidR="005A0EF3" w:rsidRDefault="005A0EF3">
            <w:pPr>
              <w:pStyle w:val="ConsPlusNormal"/>
              <w:jc w:val="center"/>
            </w:pPr>
            <w:r>
              <w:lastRenderedPageBreak/>
              <w:t>18</w:t>
            </w:r>
          </w:p>
        </w:tc>
        <w:tc>
          <w:tcPr>
            <w:tcW w:w="3889" w:type="dxa"/>
            <w:vMerge w:val="restart"/>
          </w:tcPr>
          <w:p w:rsidR="005A0EF3" w:rsidRDefault="005A0EF3">
            <w:pPr>
              <w:pStyle w:val="ConsPlusNormal"/>
            </w:pPr>
            <w:r>
              <w:t>Поликомпонентная терапия синдрома дыхательных расстройств, врожденной пневмонии, сепсиса новорожденного, тяжелой церебральной патологии новорожденного с применением аппаратных методов замещения или поддержки витальных функций на основе динамического инструментального мониторинга основных параметров газообмена, гемодинамики, а также лучевых, биохимических, иммунологических и молекулярно-генетических исследований</w:t>
            </w:r>
          </w:p>
        </w:tc>
        <w:tc>
          <w:tcPr>
            <w:tcW w:w="1384" w:type="dxa"/>
            <w:vMerge w:val="restart"/>
          </w:tcPr>
          <w:p w:rsidR="005A0EF3" w:rsidRDefault="005A0EF3">
            <w:pPr>
              <w:pStyle w:val="ConsPlusNormal"/>
              <w:jc w:val="center"/>
            </w:pPr>
            <w:r>
              <w:t>P22, P23, P36, P10.0, P10.1, P10.2, P10.3, P10.4, P10.8, P11.1, P11.5, P52.1, P52.2, P52.4, P52.6, P90.0, P91.0, P91.2, P91.4, P91.5</w:t>
            </w:r>
          </w:p>
        </w:tc>
        <w:tc>
          <w:tcPr>
            <w:tcW w:w="3349" w:type="dxa"/>
            <w:vMerge w:val="restart"/>
          </w:tcPr>
          <w:p w:rsidR="005A0EF3" w:rsidRDefault="005A0EF3">
            <w:pPr>
              <w:pStyle w:val="ConsPlusNormal"/>
            </w:pPr>
            <w:r>
              <w:t>внутрижелудочковое кровоизлияние. Церебральная ишемия 2-3 степени. Родовая травма. Сепсис новорожденных. Врожденная пневмония. Синдром дыхательных расстройств</w:t>
            </w:r>
          </w:p>
        </w:tc>
        <w:tc>
          <w:tcPr>
            <w:tcW w:w="1984" w:type="dxa"/>
            <w:vMerge w:val="restart"/>
          </w:tcPr>
          <w:p w:rsidR="005A0EF3" w:rsidRDefault="005A0EF3">
            <w:pPr>
              <w:pStyle w:val="ConsPlusNormal"/>
            </w:pPr>
            <w:r>
              <w:t>комбинированное лечение</w:t>
            </w:r>
          </w:p>
        </w:tc>
        <w:tc>
          <w:tcPr>
            <w:tcW w:w="3904" w:type="dxa"/>
          </w:tcPr>
          <w:p w:rsidR="005A0EF3" w:rsidRDefault="005A0EF3">
            <w:pPr>
              <w:pStyle w:val="ConsPlusNormal"/>
            </w:pPr>
            <w:r>
              <w:t>противосудорожная терапия с учетом характера электроэнцефалограммы и анализа записи видеомониторинга</w:t>
            </w:r>
          </w:p>
        </w:tc>
        <w:tc>
          <w:tcPr>
            <w:tcW w:w="1504" w:type="dxa"/>
            <w:vMerge w:val="restart"/>
          </w:tcPr>
          <w:p w:rsidR="005A0EF3" w:rsidRDefault="005A0EF3">
            <w:pPr>
              <w:pStyle w:val="ConsPlusNormal"/>
              <w:jc w:val="center"/>
            </w:pPr>
            <w:r>
              <w:t>267770</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традиционная пациент-триггерная искусственная вентиляция легких с контролем дыхательного объема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высокочастотная осцилляторная искусственная вентиляция легких</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профилактика и лечение синдрома диссеминированного внутрисосудистого свертывания и других нарушений свертывающей системы крови под контролем тромбоэластограммы и коагулограммы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постановка наружного вентрикулярного дренажа</w:t>
            </w:r>
          </w:p>
        </w:tc>
        <w:tc>
          <w:tcPr>
            <w:tcW w:w="1504" w:type="dxa"/>
            <w:vMerge/>
          </w:tcPr>
          <w:p w:rsidR="005A0EF3" w:rsidRDefault="005A0EF3"/>
        </w:tc>
      </w:tr>
      <w:tr w:rsidR="005A0EF3">
        <w:tc>
          <w:tcPr>
            <w:tcW w:w="874" w:type="dxa"/>
            <w:vMerge w:val="restart"/>
          </w:tcPr>
          <w:p w:rsidR="005A0EF3" w:rsidRDefault="005A0EF3">
            <w:pPr>
              <w:pStyle w:val="ConsPlusNormal"/>
              <w:jc w:val="center"/>
            </w:pPr>
            <w:r>
              <w:t>19</w:t>
            </w:r>
          </w:p>
        </w:tc>
        <w:tc>
          <w:tcPr>
            <w:tcW w:w="3889" w:type="dxa"/>
            <w:vMerge w:val="restart"/>
          </w:tcPr>
          <w:p w:rsidR="005A0EF3" w:rsidRDefault="005A0EF3">
            <w:pPr>
              <w:pStyle w:val="ConsPlusNormal"/>
            </w:pPr>
            <w:r>
              <w:t>Выхаживание новорожденных с массой тела до 1000 г, включая детей с экстремально низкой массой тела при рождении, с созданием оптимальных контролируемых параметров поддержки витальных функций и щадяще-развивающих условий внешней среды под контролем динамического инструментального мониторинга основных параметров газообмена, гемодинамики, а также лучевых, биохимических, иммунологических и молекулярно-</w:t>
            </w:r>
            <w:r>
              <w:lastRenderedPageBreak/>
              <w:t>генетических исследований</w:t>
            </w:r>
          </w:p>
        </w:tc>
        <w:tc>
          <w:tcPr>
            <w:tcW w:w="1384" w:type="dxa"/>
            <w:vMerge w:val="restart"/>
          </w:tcPr>
          <w:p w:rsidR="005A0EF3" w:rsidRDefault="005A0EF3">
            <w:pPr>
              <w:pStyle w:val="ConsPlusNormal"/>
              <w:jc w:val="center"/>
            </w:pPr>
            <w:r>
              <w:lastRenderedPageBreak/>
              <w:t>P07</w:t>
            </w:r>
          </w:p>
        </w:tc>
        <w:tc>
          <w:tcPr>
            <w:tcW w:w="3349" w:type="dxa"/>
            <w:vMerge w:val="restart"/>
          </w:tcPr>
          <w:p w:rsidR="005A0EF3" w:rsidRDefault="005A0EF3">
            <w:pPr>
              <w:pStyle w:val="ConsPlusNormal"/>
            </w:pPr>
            <w:r>
              <w:t>другие случаи малой массы тела при рождении. Другие случаи недоношенности. Крайняя незрелость. "Маловесный" для гестационного возраста плод. Малый размер плода для гестационного возраста. Крайне малая масса тела при рождении</w:t>
            </w:r>
          </w:p>
        </w:tc>
        <w:tc>
          <w:tcPr>
            <w:tcW w:w="1984" w:type="dxa"/>
            <w:vMerge w:val="restart"/>
          </w:tcPr>
          <w:p w:rsidR="005A0EF3" w:rsidRDefault="005A0EF3">
            <w:pPr>
              <w:pStyle w:val="ConsPlusNormal"/>
            </w:pPr>
            <w:r>
              <w:t>комбинированное лечение</w:t>
            </w:r>
          </w:p>
        </w:tc>
        <w:tc>
          <w:tcPr>
            <w:tcW w:w="3904" w:type="dxa"/>
          </w:tcPr>
          <w:p w:rsidR="005A0EF3" w:rsidRDefault="005A0EF3">
            <w:pPr>
              <w:pStyle w:val="ConsPlusNormal"/>
            </w:pPr>
            <w:r>
              <w:t>инфузионная, кардиотоническая вазотропная и респираторная терапия на основании динамического инструментального мониторинга основных параметров газообмена, в том числе с возможным выполнением дополнительных исследований (доплерографического определения кровотока в магистральных артериях, а также лучевых (магнитно-резонансной томографии), иммунологических и молекулярно-генетических исследований)</w:t>
            </w:r>
          </w:p>
        </w:tc>
        <w:tc>
          <w:tcPr>
            <w:tcW w:w="1504" w:type="dxa"/>
            <w:vMerge w:val="restart"/>
          </w:tcPr>
          <w:p w:rsidR="005A0EF3" w:rsidRDefault="005A0EF3">
            <w:pPr>
              <w:pStyle w:val="ConsPlusNormal"/>
              <w:jc w:val="center"/>
            </w:pPr>
            <w:r>
              <w:t>545854</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терапия открытого артериального протока ингибиторами циклооксигеназы под контролем динамической доплерометрической оценки центрального и регионального кровотока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неинвазивная принудительная вентиляция легких</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профилактика и лечение синдрома диссеминированного внутрисосудистого свертывания и других нарушений свертывающей системы крови под контролем тромбоэластограммы и коагулограммы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хирургическая коррекция (лигирование, клипирование) открытого артериального протока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индивидуальная противосудорожная терапия с учетом характера электроэнцефалограммы и анализа записи видеомониторинга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крио- или лазерокоагуляция сетчатки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лечение с использованием метода сухой иммерсии</w:t>
            </w:r>
          </w:p>
        </w:tc>
        <w:tc>
          <w:tcPr>
            <w:tcW w:w="1504" w:type="dxa"/>
            <w:vMerge/>
          </w:tcPr>
          <w:p w:rsidR="005A0EF3" w:rsidRDefault="005A0EF3"/>
        </w:tc>
      </w:tr>
      <w:tr w:rsidR="005A0EF3">
        <w:tc>
          <w:tcPr>
            <w:tcW w:w="16888" w:type="dxa"/>
            <w:gridSpan w:val="7"/>
          </w:tcPr>
          <w:p w:rsidR="005A0EF3" w:rsidRDefault="005A0EF3">
            <w:pPr>
              <w:pStyle w:val="ConsPlusNormal"/>
              <w:jc w:val="center"/>
              <w:outlineLvl w:val="3"/>
            </w:pPr>
            <w:r>
              <w:t>Онкология</w:t>
            </w:r>
          </w:p>
        </w:tc>
      </w:tr>
      <w:tr w:rsidR="005A0EF3">
        <w:tc>
          <w:tcPr>
            <w:tcW w:w="874" w:type="dxa"/>
            <w:vMerge w:val="restart"/>
            <w:tcBorders>
              <w:bottom w:val="nil"/>
            </w:tcBorders>
          </w:tcPr>
          <w:p w:rsidR="005A0EF3" w:rsidRDefault="005A0EF3">
            <w:pPr>
              <w:pStyle w:val="ConsPlusNormal"/>
              <w:jc w:val="center"/>
            </w:pPr>
            <w:r>
              <w:t>20</w:t>
            </w:r>
          </w:p>
        </w:tc>
        <w:tc>
          <w:tcPr>
            <w:tcW w:w="3889" w:type="dxa"/>
            <w:vMerge w:val="restart"/>
            <w:tcBorders>
              <w:bottom w:val="nil"/>
            </w:tcBorders>
          </w:tcPr>
          <w:p w:rsidR="005A0EF3" w:rsidRDefault="005A0EF3">
            <w:pPr>
              <w:pStyle w:val="ConsPlusNormal"/>
            </w:pPr>
            <w:r>
              <w:t xml:space="preserve">Видеоэндоскопические внутриполостные и </w:t>
            </w:r>
            <w:r>
              <w:lastRenderedPageBreak/>
              <w:t>видеоэндоскопические внутрипросветные хирургические вмешательства, интервенционные радиологические вмешательства, малоинвазивные органосохраняющие вмешательства при злокачественных новообразованиях, в том числе у детей</w:t>
            </w:r>
          </w:p>
        </w:tc>
        <w:tc>
          <w:tcPr>
            <w:tcW w:w="1384" w:type="dxa"/>
            <w:vMerge w:val="restart"/>
          </w:tcPr>
          <w:p w:rsidR="005A0EF3" w:rsidRDefault="005A0EF3">
            <w:pPr>
              <w:pStyle w:val="ConsPlusNormal"/>
              <w:jc w:val="center"/>
            </w:pPr>
            <w:r>
              <w:lastRenderedPageBreak/>
              <w:t xml:space="preserve">C00, C01, C02, C04 - </w:t>
            </w:r>
            <w:r>
              <w:lastRenderedPageBreak/>
              <w:t>C06, C09.0, C09.1, C09.8, C09.9, C10.0, C10.1, C10.2, C10.3, C10.4, C11.0, C11.1, C11.2, C11.3, C11.8, C11.9, C12, C13.0, C13.1, C13.2, C13.8, C13.9, C14.0, C14.2, C15.0, C30.0, C31.0, C31.1, C31.2, C31.3, C31.8, C31.9, C32, C43, C44, C69, C73, C15, C16, C17, C18, C19, C20, C21</w:t>
            </w:r>
          </w:p>
        </w:tc>
        <w:tc>
          <w:tcPr>
            <w:tcW w:w="3349" w:type="dxa"/>
            <w:vMerge w:val="restart"/>
          </w:tcPr>
          <w:p w:rsidR="005A0EF3" w:rsidRDefault="005A0EF3">
            <w:pPr>
              <w:pStyle w:val="ConsPlusNormal"/>
            </w:pPr>
            <w:r>
              <w:lastRenderedPageBreak/>
              <w:t xml:space="preserve">злокачественные новообразования головы и шеи </w:t>
            </w:r>
            <w:r>
              <w:lastRenderedPageBreak/>
              <w:t>(I-III стадия)</w:t>
            </w:r>
          </w:p>
        </w:tc>
        <w:tc>
          <w:tcPr>
            <w:tcW w:w="1984" w:type="dxa"/>
            <w:vMerge w:val="restart"/>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гемитиреоидэктомия видеоассистированная</w:t>
            </w:r>
          </w:p>
        </w:tc>
        <w:tc>
          <w:tcPr>
            <w:tcW w:w="1504" w:type="dxa"/>
            <w:vMerge w:val="restart"/>
            <w:tcBorders>
              <w:bottom w:val="nil"/>
            </w:tcBorders>
          </w:tcPr>
          <w:p w:rsidR="005A0EF3" w:rsidRDefault="005A0EF3">
            <w:pPr>
              <w:pStyle w:val="ConsPlusNormal"/>
              <w:jc w:val="center"/>
            </w:pPr>
            <w:r>
              <w:t>127055</w:t>
            </w:r>
          </w:p>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гемитиреоидэктомия видеоэндоскопическая</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щитовидной железы субтотальная видеоэндоскопическая</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селективная (суперселективная) эмболизация (химиоэмболизация) опухолевых сосудов</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щитовидной железы (доли, субтотальная) видеоассистированная</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гемитиреоидэктомия с истмусэктомией видеоассистированная</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щитовидной железы с флюоресцентной навигацией паращитовидных желез видеоассистированная</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биопсия сторожевого лимфатического узла шеи видеоассистированная</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эндоларингеальная резекция видеоэндоскопическая с радиочастотной термоаблацией</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эндоларингеальная резекция видеоэндоскопическая с фотодинамической терапией</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видеоассистированные операции при опухолях головы и шеи</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радиочастотная абляция, </w:t>
            </w:r>
            <w:r>
              <w:lastRenderedPageBreak/>
              <w:t>криодеструкция, лазерная абляция, фотодинамическая терапия опухолей головы и шеи под ультразвуковой навигацией и (или) под контролем компьютерной томографии</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val="restart"/>
          </w:tcPr>
          <w:p w:rsidR="005A0EF3" w:rsidRDefault="005A0EF3">
            <w:pPr>
              <w:pStyle w:val="ConsPlusNormal"/>
              <w:jc w:val="center"/>
            </w:pPr>
            <w:r>
              <w:t>C09, C10, C11, C12, C13, C14, C15, C30, C32</w:t>
            </w:r>
          </w:p>
        </w:tc>
        <w:tc>
          <w:tcPr>
            <w:tcW w:w="3349" w:type="dxa"/>
            <w:vMerge w:val="restart"/>
          </w:tcPr>
          <w:p w:rsidR="005A0EF3" w:rsidRDefault="005A0EF3">
            <w:pPr>
              <w:pStyle w:val="ConsPlusNormal"/>
            </w:pPr>
            <w:r>
              <w:t>злокачественные новообразования полости носа, глотки, гортани у функционально неоперабельных больных</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эндоскопическая аргоноплазменная коагуляция опухоли</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эндоскопическое электрохирургическое удаление опухоли</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эндоскопическая фотодинамическая терапия опухоли</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эндоскопическая лазерная деструкция злокачественных опухолей</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поднаркозная эндоскопическая фотодинамическая терапия опухоли</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эндоскопическая лазерная реканализация и устранение дыхательной недостаточности при стенозирующей опухоли гортани</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эндоскопическая ультразвуковая деструкция злокачественных опухолей</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эндоскопическая комбинированная операция (электрорезекция, аргоноплазменная коагуляция и фотодинамическая терапия опухоли)</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val="restart"/>
          </w:tcPr>
          <w:p w:rsidR="005A0EF3" w:rsidRDefault="005A0EF3">
            <w:pPr>
              <w:pStyle w:val="ConsPlusNormal"/>
              <w:jc w:val="center"/>
            </w:pPr>
            <w:r>
              <w:t>C15, C16, C18, C17, C19, C21, C20</w:t>
            </w:r>
          </w:p>
        </w:tc>
        <w:tc>
          <w:tcPr>
            <w:tcW w:w="3349" w:type="dxa"/>
            <w:vMerge w:val="restart"/>
          </w:tcPr>
          <w:p w:rsidR="005A0EF3" w:rsidRDefault="005A0EF3">
            <w:pPr>
              <w:pStyle w:val="ConsPlusNormal"/>
            </w:pPr>
            <w:r>
              <w:t>стенозирующие злокачественные новообразования пищевода, желудка, двенадцатиперстной кишки, ободочной кишки, ректосигмоидного соединения, прямой кишки, заднего прохода и анального канала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эндоскопическая аргоноплазменная коагуляция опухоли</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эндоскопическая Nd:YAG лазерная коагуляция опухоли</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эндоскопическое бужирование и баллонная дилатация при опухолевом стенозе под эндоскопическим контролем</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эндоскопическая комбинированная операция (электрорезекция, аргоноплазменная коагуляция и фотодинамическая терапия опухоли)</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эндоскопическое электрохирургическое удаление опухоли</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эндоскопическая фотодинамическая терапия опухолей</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эндоскопическое стентирование при опухолевом стенозе</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tcPr>
          <w:p w:rsidR="005A0EF3" w:rsidRDefault="005A0EF3">
            <w:pPr>
              <w:pStyle w:val="ConsPlusNormal"/>
            </w:pPr>
            <w:r>
              <w:t xml:space="preserve">пациенты со злокачественными новообразованиями пищевода и желудка, подвергшиеся хирургическому лечению с различными пострезекционными состояниями (синдром приводящей петли, синдром отводящей петли, демпинг-синдром, рубцовые деформации </w:t>
            </w:r>
            <w:r>
              <w:lastRenderedPageBreak/>
              <w:t>анастомозов)</w:t>
            </w:r>
          </w:p>
        </w:tc>
        <w:tc>
          <w:tcPr>
            <w:tcW w:w="1984" w:type="dxa"/>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эндоскопическая дилятация и стентирование зоны стеноза</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val="restart"/>
          </w:tcPr>
          <w:p w:rsidR="005A0EF3" w:rsidRDefault="005A0EF3">
            <w:pPr>
              <w:pStyle w:val="ConsPlusNormal"/>
              <w:jc w:val="center"/>
            </w:pPr>
            <w:r>
              <w:t>C22, C78.7, C24.0</w:t>
            </w:r>
          </w:p>
        </w:tc>
        <w:tc>
          <w:tcPr>
            <w:tcW w:w="3349" w:type="dxa"/>
            <w:vMerge w:val="restart"/>
          </w:tcPr>
          <w:p w:rsidR="005A0EF3" w:rsidRDefault="005A0EF3">
            <w:pPr>
              <w:pStyle w:val="ConsPlusNormal"/>
            </w:pPr>
            <w:r>
              <w:t>первичные и метастатические злокачественные новообразования печени</w:t>
            </w:r>
          </w:p>
        </w:tc>
        <w:tc>
          <w:tcPr>
            <w:tcW w:w="1984" w:type="dxa"/>
            <w:vMerge w:val="restart"/>
          </w:tcPr>
          <w:p w:rsidR="005A0EF3" w:rsidRDefault="005A0EF3">
            <w:pPr>
              <w:pStyle w:val="ConsPlusNormal"/>
            </w:pPr>
            <w:r>
              <w:t>хирургическое или терапевтическое лечение</w:t>
            </w:r>
          </w:p>
        </w:tc>
        <w:tc>
          <w:tcPr>
            <w:tcW w:w="3904" w:type="dxa"/>
          </w:tcPr>
          <w:p w:rsidR="005A0EF3" w:rsidRDefault="005A0EF3">
            <w:pPr>
              <w:pStyle w:val="ConsPlusNormal"/>
            </w:pPr>
            <w:r>
              <w:t>лапароскопическая радиочастотная термоаблация при злокачественных новообразованиях печени</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стентирование желчных протоков под видеоэндоскопическим контролем</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внутриартериальная эмболизация (химиоэмболизация) опухолей</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селективная эмболизация (химиоэмболизация) ветвей воротной вены</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чрескожная радиочастотная термоаблация опухолей печени под ультразвуковой навигацией и (или) под контролем компьютерной навигации</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биоэлектротерапия</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val="restart"/>
          </w:tcPr>
          <w:p w:rsidR="005A0EF3" w:rsidRDefault="005A0EF3">
            <w:pPr>
              <w:pStyle w:val="ConsPlusNormal"/>
            </w:pPr>
            <w:r>
              <w:t>нерезектабельные злокачественные новообразования печени и внутрипеченочных желчных протоков</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чрескожное чреспеченочное дренирование желчных протоков с последующим стентированием под рентгеноскопическим контролем</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стентирование желчных протоков под рентгеноскопическим контролем</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химиоэмболизация печени</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val="restart"/>
          </w:tcPr>
          <w:p w:rsidR="005A0EF3" w:rsidRDefault="005A0EF3">
            <w:pPr>
              <w:pStyle w:val="ConsPlusNormal"/>
            </w:pPr>
            <w:r>
              <w:t xml:space="preserve">злокачественные новообразования общего </w:t>
            </w:r>
            <w:r>
              <w:lastRenderedPageBreak/>
              <w:t>желчного протока</w:t>
            </w:r>
          </w:p>
        </w:tc>
        <w:tc>
          <w:tcPr>
            <w:tcW w:w="1984" w:type="dxa"/>
            <w:vMerge w:val="restart"/>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эндоскопическая электрокоагуляция опухоли общего желчного протока</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эндоскопическое бужирование и баллонная дилатация при опухолевом стенозе общего желчного протока под эндоскопическим контролем</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эндоскопическое стентирование желчных протоков при опухолевом стенозе, при стенозах анастомоза опухолевого характера под видеоэндоскопическим контролем</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эндоскопическая Nd:YAG лазерная коагуляция опухоли общего желчного протока</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эндоскопическая фотодинамическая терапия опухоли общего желчного протока</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чрескожное чреспеченочное дренирование желчных протоков с последующим стентированием под рентгеноскопическим контролем</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стентирование желчных протоков под рентгеноскопическим контролем</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внутрипротоковая фотодинамическая терапия под рентгеноскопическим контролем</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tcPr>
          <w:p w:rsidR="005A0EF3" w:rsidRDefault="005A0EF3">
            <w:pPr>
              <w:pStyle w:val="ConsPlusNormal"/>
            </w:pPr>
            <w:r>
              <w:t>злокачественные новообразования общего желчного протока в пределах слизистого слоя T1</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эндоскопическая фотодинамическая терапия опухоли общего желчного протока</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val="restart"/>
          </w:tcPr>
          <w:p w:rsidR="005A0EF3" w:rsidRDefault="005A0EF3">
            <w:pPr>
              <w:pStyle w:val="ConsPlusNormal"/>
              <w:jc w:val="center"/>
            </w:pPr>
            <w:r>
              <w:t>C23</w:t>
            </w:r>
          </w:p>
        </w:tc>
        <w:tc>
          <w:tcPr>
            <w:tcW w:w="3349" w:type="dxa"/>
            <w:vMerge w:val="restart"/>
          </w:tcPr>
          <w:p w:rsidR="005A0EF3" w:rsidRDefault="005A0EF3">
            <w:pPr>
              <w:pStyle w:val="ConsPlusNormal"/>
            </w:pPr>
            <w:r>
              <w:t>локализованные и местнораспространенные формы злокачественных новообразований желчного пузыря</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чрескожное чреспеченочное дренирование желчных протоков с последующим стентированием под рентгеноскопическим контролем</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стентирование желчных протоков под рентгеноскопическим контролем</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лапароскопическая холецистэктомия с резекцией IV сегмента печени</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внутрипротоковая фотодинамическая терапия под рентгеноскопическим контролем</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val="restart"/>
          </w:tcPr>
          <w:p w:rsidR="005A0EF3" w:rsidRDefault="005A0EF3">
            <w:pPr>
              <w:pStyle w:val="ConsPlusNormal"/>
              <w:jc w:val="center"/>
            </w:pPr>
            <w:r>
              <w:t>C24</w:t>
            </w:r>
          </w:p>
        </w:tc>
        <w:tc>
          <w:tcPr>
            <w:tcW w:w="3349" w:type="dxa"/>
            <w:vMerge w:val="restart"/>
          </w:tcPr>
          <w:p w:rsidR="005A0EF3" w:rsidRDefault="005A0EF3">
            <w:pPr>
              <w:pStyle w:val="ConsPlusNormal"/>
            </w:pPr>
            <w:r>
              <w:t>нерезектабельные опухоли внепеченочных желчных протоков</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стентирование при опухолях желчных протоков</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чрескожное чреспеченочное дренирование желчных протоков с последующим стентированием под рентгеноскопическим контролем</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стентирование желчных протоков под рентгеноскопическим контролем</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внутрипротоковая фотодинамическая терапия под рентгеноскопическим контролем</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val="restart"/>
          </w:tcPr>
          <w:p w:rsidR="005A0EF3" w:rsidRDefault="005A0EF3">
            <w:pPr>
              <w:pStyle w:val="ConsPlusNormal"/>
              <w:jc w:val="center"/>
            </w:pPr>
            <w:r>
              <w:t>C25</w:t>
            </w:r>
          </w:p>
        </w:tc>
        <w:tc>
          <w:tcPr>
            <w:tcW w:w="3349" w:type="dxa"/>
            <w:vMerge w:val="restart"/>
          </w:tcPr>
          <w:p w:rsidR="005A0EF3" w:rsidRDefault="005A0EF3">
            <w:pPr>
              <w:pStyle w:val="ConsPlusNormal"/>
            </w:pPr>
            <w:r>
              <w:t xml:space="preserve">нерезектабельные опухоли поджелудочной железы. Злокачественные новообразования </w:t>
            </w:r>
            <w:r>
              <w:lastRenderedPageBreak/>
              <w:t>поджелудочной железы с обтурацией вирсунгова протока</w:t>
            </w:r>
          </w:p>
        </w:tc>
        <w:tc>
          <w:tcPr>
            <w:tcW w:w="1984" w:type="dxa"/>
            <w:vMerge w:val="restart"/>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стентирование при опухолях поджелудочной железы</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эндоскопическая фотодинамическая терапия опухоли вирсунгова протока</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чрескожное чреспеченочное дренирование желчных протоков с последующим стентированием под рентгеноскопическим контролем</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стентирование желчных протоков под рентгеноскопическим контролем</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эндоскопическое стентирование вирсунгова протока при опухолевом стенозе под видеоэндоскопическим контролем</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химиоэмболизация головки поджелудочной железы</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радиочастотная абляция опухолей поджелудочной железы</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радиочастотная абляция опухолей поджелудочной железы видеоэндоскопическая</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val="restart"/>
          </w:tcPr>
          <w:p w:rsidR="005A0EF3" w:rsidRDefault="005A0EF3">
            <w:pPr>
              <w:pStyle w:val="ConsPlusNormal"/>
              <w:jc w:val="center"/>
            </w:pPr>
            <w:r>
              <w:t>C34, C33</w:t>
            </w:r>
          </w:p>
        </w:tc>
        <w:tc>
          <w:tcPr>
            <w:tcW w:w="3349" w:type="dxa"/>
            <w:vMerge w:val="restart"/>
          </w:tcPr>
          <w:p w:rsidR="005A0EF3" w:rsidRDefault="005A0EF3">
            <w:pPr>
              <w:pStyle w:val="ConsPlusNormal"/>
            </w:pPr>
            <w:r>
              <w:t>немелкоклеточный ранний центральный рак легкого (Tis-T1NoMo)</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эндоскопическая аргоноплазменная коагуляция опухоли бронхов</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эндоскопическая лазерная деструкция злокачественных опухолей бронхов</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поднаркозная эндоскопическая фотодинамическая терапия опухоли бронхов</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эндопротезирование бронхов</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эндоскопическая лазерная </w:t>
            </w:r>
            <w:r>
              <w:lastRenderedPageBreak/>
              <w:t>реканализация и устранение дыхательной недостаточности при стенозирующей опухоли бронхов</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val="restart"/>
          </w:tcPr>
          <w:p w:rsidR="005A0EF3" w:rsidRDefault="005A0EF3">
            <w:pPr>
              <w:pStyle w:val="ConsPlusNormal"/>
              <w:jc w:val="center"/>
            </w:pPr>
            <w:r>
              <w:t>C34, C33</w:t>
            </w:r>
          </w:p>
        </w:tc>
        <w:tc>
          <w:tcPr>
            <w:tcW w:w="3349" w:type="dxa"/>
            <w:vMerge w:val="restart"/>
          </w:tcPr>
          <w:p w:rsidR="005A0EF3" w:rsidRDefault="005A0EF3">
            <w:pPr>
              <w:pStyle w:val="ConsPlusNormal"/>
            </w:pPr>
            <w:r>
              <w:t>ранний рак трахеи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эндоскопическая лазерная деструкция опухоли трахеи</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эндоскопическая фотодинамическая терапия опухоли трахеи</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поднаркозная эндоскопическая фотодинамическая терапия опухоли трахеи</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эндоскопическая аргоноплазменная коагуляция опухоли трахеи</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val="restart"/>
          </w:tcPr>
          <w:p w:rsidR="005A0EF3" w:rsidRDefault="005A0EF3">
            <w:pPr>
              <w:pStyle w:val="ConsPlusNormal"/>
            </w:pPr>
            <w:r>
              <w:t>стенозирующий рак трахеи. Стенозирующий центральный рак легкого (T3-4NxMx)</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эндопротезирование трахеи</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эндоскопическая аргоноплазменная коагуляция опухоли трахеи</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эндоскопическая лазерная реканализация и устранение дыхательной недостаточности при стенозирующей опухоли трахеи</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эндоскопическое стентирование трахеи Т-образной трубкой</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tcPr>
          <w:p w:rsidR="005A0EF3" w:rsidRDefault="005A0EF3">
            <w:pPr>
              <w:pStyle w:val="ConsPlusNormal"/>
            </w:pPr>
            <w:r>
              <w:t>ранние формы злокачественных опухолей легкого (I-II стадия)</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видеоассистированная лобэктомия, билобэктомия</w:t>
            </w:r>
          </w:p>
        </w:tc>
        <w:tc>
          <w:tcPr>
            <w:tcW w:w="1504" w:type="dxa"/>
            <w:vMerge/>
            <w:tcBorders>
              <w:bottom w:val="nil"/>
            </w:tcBorders>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tcPr>
          <w:p w:rsidR="005A0EF3" w:rsidRDefault="005A0EF3">
            <w:pPr>
              <w:pStyle w:val="ConsPlusNormal"/>
            </w:pPr>
            <w:r>
              <w:t>злокачественные новообразования легкого (периферический рак)</w:t>
            </w:r>
          </w:p>
        </w:tc>
        <w:tc>
          <w:tcPr>
            <w:tcW w:w="1984" w:type="dxa"/>
            <w:vMerge/>
          </w:tcPr>
          <w:p w:rsidR="005A0EF3" w:rsidRDefault="005A0EF3"/>
        </w:tc>
        <w:tc>
          <w:tcPr>
            <w:tcW w:w="3904" w:type="dxa"/>
          </w:tcPr>
          <w:p w:rsidR="005A0EF3" w:rsidRDefault="005A0EF3">
            <w:pPr>
              <w:pStyle w:val="ConsPlusNormal"/>
            </w:pPr>
            <w:r>
              <w:t xml:space="preserve">радиочастотная аблация опухоли легкого под ультразвуковой навигацией и (или) под контролем </w:t>
            </w:r>
            <w:r>
              <w:lastRenderedPageBreak/>
              <w:t>компьютерной томографии</w:t>
            </w:r>
          </w:p>
        </w:tc>
        <w:tc>
          <w:tcPr>
            <w:tcW w:w="1504" w:type="dxa"/>
            <w:vMerge/>
            <w:tcBorders>
              <w:bottom w:val="nil"/>
            </w:tcBorders>
          </w:tcPr>
          <w:p w:rsidR="005A0EF3" w:rsidRDefault="005A0EF3"/>
        </w:tc>
      </w:tr>
      <w:tr w:rsidR="005A0EF3">
        <w:tc>
          <w:tcPr>
            <w:tcW w:w="874" w:type="dxa"/>
            <w:vMerge w:val="restart"/>
            <w:tcBorders>
              <w:top w:val="nil"/>
              <w:bottom w:val="nil"/>
            </w:tcBorders>
          </w:tcPr>
          <w:p w:rsidR="005A0EF3" w:rsidRDefault="005A0EF3">
            <w:pPr>
              <w:pStyle w:val="ConsPlusNormal"/>
            </w:pPr>
          </w:p>
        </w:tc>
        <w:tc>
          <w:tcPr>
            <w:tcW w:w="3889" w:type="dxa"/>
            <w:vMerge w:val="restart"/>
            <w:tcBorders>
              <w:top w:val="nil"/>
            </w:tcBorders>
          </w:tcPr>
          <w:p w:rsidR="005A0EF3" w:rsidRDefault="005A0EF3">
            <w:pPr>
              <w:pStyle w:val="ConsPlusNormal"/>
            </w:pPr>
          </w:p>
        </w:tc>
        <w:tc>
          <w:tcPr>
            <w:tcW w:w="1384" w:type="dxa"/>
            <w:vMerge w:val="restart"/>
          </w:tcPr>
          <w:p w:rsidR="005A0EF3" w:rsidRDefault="005A0EF3">
            <w:pPr>
              <w:pStyle w:val="ConsPlusNormal"/>
              <w:jc w:val="center"/>
            </w:pPr>
            <w:r>
              <w:t>C37, C38.3, C38.2, C38.1</w:t>
            </w:r>
          </w:p>
        </w:tc>
        <w:tc>
          <w:tcPr>
            <w:tcW w:w="3349" w:type="dxa"/>
            <w:vMerge w:val="restart"/>
          </w:tcPr>
          <w:p w:rsidR="005A0EF3" w:rsidRDefault="005A0EF3">
            <w:pPr>
              <w:pStyle w:val="ConsPlusNormal"/>
            </w:pPr>
            <w:r>
              <w:t>опухоль вилочковой железы (I-II стадия). Опухоль переднего, заднего средостения (начальные формы). Метастатическое поражение средостения</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радиочастотная термоаблация опухоли под ультразвуковой навигацией и (или) контролем компьютерной томографии</w:t>
            </w:r>
          </w:p>
        </w:tc>
        <w:tc>
          <w:tcPr>
            <w:tcW w:w="1504" w:type="dxa"/>
            <w:vMerge w:val="restart"/>
            <w:tcBorders>
              <w:top w:val="nil"/>
              <w:bottom w:val="nil"/>
            </w:tcBorders>
          </w:tcPr>
          <w:p w:rsidR="005A0EF3" w:rsidRDefault="005A0EF3">
            <w:pPr>
              <w:pStyle w:val="ConsPlusNormal"/>
            </w:pPr>
          </w:p>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видеоассистированное удаление опухоли средостения</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C49.3</w:t>
            </w:r>
          </w:p>
        </w:tc>
        <w:tc>
          <w:tcPr>
            <w:tcW w:w="3349" w:type="dxa"/>
            <w:vMerge w:val="restart"/>
          </w:tcPr>
          <w:p w:rsidR="005A0EF3" w:rsidRDefault="005A0EF3">
            <w:pPr>
              <w:pStyle w:val="ConsPlusNormal"/>
            </w:pPr>
            <w:r>
              <w:t>опухоли мягких тканей грудной стенки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селективная (суперселективная) эмболизация (химиоэмболизация) опухолевых сосудов при местнораспространенных формах первичных и рецидивных неорганных опухолей забрюшинного пространства</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радиочастотная аблация опухоли мягких тканей грудной стенки под ультразвуковой навигацией (или) под контролем компьютерной томографии</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tcPr>
          <w:p w:rsidR="005A0EF3" w:rsidRDefault="005A0EF3">
            <w:pPr>
              <w:pStyle w:val="ConsPlusNormal"/>
              <w:jc w:val="center"/>
            </w:pPr>
            <w:r>
              <w:t>C50.2, C50.9, C50.3</w:t>
            </w:r>
          </w:p>
        </w:tc>
        <w:tc>
          <w:tcPr>
            <w:tcW w:w="3349" w:type="dxa"/>
          </w:tcPr>
          <w:p w:rsidR="005A0EF3" w:rsidRDefault="005A0EF3">
            <w:pPr>
              <w:pStyle w:val="ConsPlusNormal"/>
            </w:pPr>
            <w:r>
              <w:t>злокачественные новообразования молочной железы IIa, IIb, IIIa стадии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видеоассистированная парастернальная лимфаденэктомия</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C53</w:t>
            </w:r>
          </w:p>
        </w:tc>
        <w:tc>
          <w:tcPr>
            <w:tcW w:w="3349" w:type="dxa"/>
            <w:vMerge w:val="restart"/>
          </w:tcPr>
          <w:p w:rsidR="005A0EF3" w:rsidRDefault="005A0EF3">
            <w:pPr>
              <w:pStyle w:val="ConsPlusNormal"/>
            </w:pPr>
            <w:r>
              <w:t>злокачественные новообразования шейки матки (I-III стадия).</w:t>
            </w:r>
          </w:p>
          <w:p w:rsidR="005A0EF3" w:rsidRDefault="005A0EF3">
            <w:pPr>
              <w:pStyle w:val="ConsPlusNormal"/>
            </w:pPr>
            <w:r>
              <w:t>Местнораспространенные формы злокачественных новообразований шейки матки, осложненные кровотечением</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экстирпация матки с придатками видеоэндоскопическая</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экстирпация матки без придатков видеоэндоскопическая</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лапароскопическая транспозиция яичников</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селективная эмболизация </w:t>
            </w:r>
            <w:r>
              <w:lastRenderedPageBreak/>
              <w:t>(химиоэмболизация) маточных артерий</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tcPr>
          <w:p w:rsidR="005A0EF3" w:rsidRDefault="005A0EF3">
            <w:pPr>
              <w:pStyle w:val="ConsPlusNormal"/>
            </w:pPr>
            <w:r>
              <w:t>вирусассоциированные злокачественные новообразования шейки матки in situ</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многокурсовая фотодинамическая терапия шейки матки</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C54</w:t>
            </w:r>
          </w:p>
        </w:tc>
        <w:tc>
          <w:tcPr>
            <w:tcW w:w="3349" w:type="dxa"/>
            <w:vMerge w:val="restart"/>
          </w:tcPr>
          <w:p w:rsidR="005A0EF3" w:rsidRDefault="005A0EF3">
            <w:pPr>
              <w:pStyle w:val="ConsPlusNormal"/>
            </w:pPr>
            <w:r>
              <w:t>злокачественные новообразования эндометрия in situ - III стадии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гистерорезектоскопия с фотодинамической терапией и аблацией эндометрия</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экстирпация матки с придатками видеоэндоскопическая</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влагалищная экстирпация матки с придатками с видеоэндоскопической ассистенцией</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экстирпация матки с маточными трубами видеоэндоскопическая</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C56</w:t>
            </w:r>
          </w:p>
        </w:tc>
        <w:tc>
          <w:tcPr>
            <w:tcW w:w="3349" w:type="dxa"/>
            <w:vMerge w:val="restart"/>
          </w:tcPr>
          <w:p w:rsidR="005A0EF3" w:rsidRDefault="005A0EF3">
            <w:pPr>
              <w:pStyle w:val="ConsPlusNormal"/>
            </w:pPr>
            <w:r>
              <w:t>злокачественные новообразования яичников I стадии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лапароскопическая аднексэктомия или резекция яичников, субтотальная резекция большого сальника</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лапароскопическая аднексэктомия односторонняя с резекцией контрлатерального яичника и субтотальная резекция большого сальника</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tcPr>
          <w:p w:rsidR="005A0EF3" w:rsidRDefault="005A0EF3">
            <w:pPr>
              <w:pStyle w:val="ConsPlusNormal"/>
              <w:jc w:val="center"/>
            </w:pPr>
            <w:r>
              <w:t>C51, C52</w:t>
            </w:r>
          </w:p>
        </w:tc>
        <w:tc>
          <w:tcPr>
            <w:tcW w:w="3349" w:type="dxa"/>
          </w:tcPr>
          <w:p w:rsidR="005A0EF3" w:rsidRDefault="005A0EF3">
            <w:pPr>
              <w:pStyle w:val="ConsPlusNormal"/>
            </w:pPr>
            <w:r>
              <w:t>злокачественные новообразования вульвы (0-I стадия), злокачественные новообразования влагалища</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многокурсовая фотодинамическая терапия, пролонгированная фотодинамическая терапия, в том числе в сочетании с гипертермией</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C61</w:t>
            </w:r>
          </w:p>
        </w:tc>
        <w:tc>
          <w:tcPr>
            <w:tcW w:w="3349" w:type="dxa"/>
          </w:tcPr>
          <w:p w:rsidR="005A0EF3" w:rsidRDefault="005A0EF3">
            <w:pPr>
              <w:pStyle w:val="ConsPlusNormal"/>
            </w:pPr>
            <w:r>
              <w:t>местнораспространенные злокачественные новообразования предстательной железы III стадии (T3a-T4NxMo)</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лапароскопическая тазовая лимфаденэктомия</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val="restart"/>
          </w:tcPr>
          <w:p w:rsidR="005A0EF3" w:rsidRDefault="005A0EF3">
            <w:pPr>
              <w:pStyle w:val="ConsPlusNormal"/>
            </w:pPr>
            <w:r>
              <w:t>локализованные злокачественные новообразования предстательной железы (I-II стадия (T1-2cN0M0), местный рецидив после хирургического или лучевого лечения</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интерстициальная фотодинамическая терапия опухоли предстательной железы под ультразвуковой навигацией и (или) под контролем компьютерной навигации</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радиочастотная аблация опухоли предстательной железы под ультразвуковой навигацией и (или) под контролем компьютерной томографии</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val="restart"/>
          </w:tcPr>
          <w:p w:rsidR="005A0EF3" w:rsidRDefault="005A0EF3">
            <w:pPr>
              <w:pStyle w:val="ConsPlusNormal"/>
            </w:pPr>
            <w:r>
              <w:t>локализованные и местнораспространенные злокачественные новообразования предстательной железы (II-III стадия)</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селективная и суперселективная эмболизация (химиоэмболизация) ветвей внутренней подвздошной артерии</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биоэлектротерапия</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tcPr>
          <w:p w:rsidR="005A0EF3" w:rsidRDefault="005A0EF3">
            <w:pPr>
              <w:pStyle w:val="ConsPlusNormal"/>
              <w:jc w:val="center"/>
            </w:pPr>
            <w:r>
              <w:t>C62</w:t>
            </w:r>
          </w:p>
        </w:tc>
        <w:tc>
          <w:tcPr>
            <w:tcW w:w="3349" w:type="dxa"/>
          </w:tcPr>
          <w:p w:rsidR="005A0EF3" w:rsidRDefault="005A0EF3">
            <w:pPr>
              <w:pStyle w:val="ConsPlusNormal"/>
            </w:pPr>
            <w:r>
              <w:t>злокачественные новообразования яичка (TxN1-2MoS1-3)</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лапароскопическая забрюшинная лимфаденэктомия</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tcPr>
          <w:p w:rsidR="005A0EF3" w:rsidRDefault="005A0EF3">
            <w:pPr>
              <w:pStyle w:val="ConsPlusNormal"/>
              <w:jc w:val="center"/>
            </w:pPr>
            <w:r>
              <w:t>C60</w:t>
            </w:r>
          </w:p>
        </w:tc>
        <w:tc>
          <w:tcPr>
            <w:tcW w:w="3349" w:type="dxa"/>
          </w:tcPr>
          <w:p w:rsidR="005A0EF3" w:rsidRDefault="005A0EF3">
            <w:pPr>
              <w:pStyle w:val="ConsPlusNormal"/>
            </w:pPr>
            <w:r>
              <w:t>злокачественные новообразования полового члена</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многокурсовая фотодинамическая терапия, пролонгированная фотодинамическая терапия</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C64</w:t>
            </w:r>
          </w:p>
        </w:tc>
        <w:tc>
          <w:tcPr>
            <w:tcW w:w="3349" w:type="dxa"/>
            <w:vMerge w:val="restart"/>
          </w:tcPr>
          <w:p w:rsidR="005A0EF3" w:rsidRDefault="005A0EF3">
            <w:pPr>
              <w:pStyle w:val="ConsPlusNormal"/>
            </w:pPr>
            <w:r>
              <w:t>злокачественные новообразования почки (I-III стадия), нефробластома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 xml:space="preserve">радиочастотная аблация опухоли почки под ультразвуковой навигацией и (или) под контролем компьютерной </w:t>
            </w:r>
            <w:r>
              <w:lastRenderedPageBreak/>
              <w:t>томографии</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селективная и суперселективная эмболизация (химиоэмболизация) почечных сосудов</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C67</w:t>
            </w:r>
          </w:p>
        </w:tc>
        <w:tc>
          <w:tcPr>
            <w:tcW w:w="3349" w:type="dxa"/>
          </w:tcPr>
          <w:p w:rsidR="005A0EF3" w:rsidRDefault="005A0EF3">
            <w:pPr>
              <w:pStyle w:val="ConsPlusNormal"/>
            </w:pPr>
            <w:r>
              <w:t>злокачественные новообразования мочевого пузыря I-IV стадия (T1-T2bNxMo)</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интерстициальная фотодинамическая терапия</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tcPr>
          <w:p w:rsidR="005A0EF3" w:rsidRDefault="005A0EF3">
            <w:pPr>
              <w:pStyle w:val="ConsPlusNormal"/>
            </w:pPr>
            <w:r>
              <w:t>злокачественные новообразования мочевого пузыря I-IV стадия (T1-T2bNxMo) при массивном кровотечении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селективная и суперселективная эмболизация (химиоэмболизация) ветвей внутренней подвздошной артерии</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C78</w:t>
            </w:r>
          </w:p>
        </w:tc>
        <w:tc>
          <w:tcPr>
            <w:tcW w:w="3349" w:type="dxa"/>
            <w:vMerge w:val="restart"/>
          </w:tcPr>
          <w:p w:rsidR="005A0EF3" w:rsidRDefault="005A0EF3">
            <w:pPr>
              <w:pStyle w:val="ConsPlusNormal"/>
            </w:pPr>
            <w:r>
              <w:t>метастатическое поражение легкого</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видеоторакоскопическая (видеоассистированная) резекция легкого (первичная, повторная, двусторонняя), лобэктомия</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видеоторакоскопическая (видеоассистированная) резекция легкого (первичная, повторная, двусторонняя), лобэктомия с использованием методики "рука помощи"</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C78.1, C38.4, C38.8, C45.0, C78.2</w:t>
            </w:r>
          </w:p>
        </w:tc>
        <w:tc>
          <w:tcPr>
            <w:tcW w:w="3349" w:type="dxa"/>
            <w:vMerge w:val="restart"/>
          </w:tcPr>
          <w:p w:rsidR="005A0EF3" w:rsidRDefault="005A0EF3">
            <w:pPr>
              <w:pStyle w:val="ConsPlusNormal"/>
            </w:pPr>
            <w:r>
              <w:t>опухоль плевры. Распространенное поражение плевры. Мезотелиома плевры. Метастатическое поражение плевры</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 xml:space="preserve">внутриплевральная установка диффузоров для фотодинамической терапии под видеоэндоскопическим контролем, под ультразвуковой навигацией и (или) под контролем компьютерной томографии с дальнейшей пролонгированной внутриплевральной фотодинамической </w:t>
            </w:r>
            <w:r>
              <w:lastRenderedPageBreak/>
              <w:t>терапией</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внутриплевральная фотодинамическая терапия</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Биоэлектротерапия</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C78.1, C38.4, C38.8, C45.0, C78.2</w:t>
            </w:r>
          </w:p>
        </w:tc>
        <w:tc>
          <w:tcPr>
            <w:tcW w:w="3349" w:type="dxa"/>
            <w:vMerge w:val="restart"/>
          </w:tcPr>
          <w:p w:rsidR="005A0EF3" w:rsidRDefault="005A0EF3">
            <w:pPr>
              <w:pStyle w:val="ConsPlusNormal"/>
            </w:pPr>
            <w:r>
              <w:t>метастатическое поражение плевры</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видеоторакоскопическое удаление опухоли плевры</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видеоторакоскопическая плеврэктомия</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tcPr>
          <w:p w:rsidR="005A0EF3" w:rsidRDefault="005A0EF3">
            <w:pPr>
              <w:pStyle w:val="ConsPlusNormal"/>
              <w:jc w:val="center"/>
            </w:pPr>
            <w:r>
              <w:t>C79.2, C43, C44, C50</w:t>
            </w:r>
          </w:p>
        </w:tc>
        <w:tc>
          <w:tcPr>
            <w:tcW w:w="3349" w:type="dxa"/>
          </w:tcPr>
          <w:p w:rsidR="005A0EF3" w:rsidRDefault="005A0EF3">
            <w:pPr>
              <w:pStyle w:val="ConsPlusNormal"/>
            </w:pPr>
            <w:r>
              <w:t>первичные и метастатические злокачественные новообразования кожи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многокурсовая фотодинамическая терапия, пролонгированная фотодинамическая терапия, интерстициальная фотодинамическая терапия, фотодинамическая терапия с гипертермией</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C79.5, C40.0, C40.1, C40.2, C40.3, C40.8, C40.9, C41.2, C41.3, C41.4, C41.8, C41.9, C49, C50, C79.8</w:t>
            </w:r>
          </w:p>
        </w:tc>
        <w:tc>
          <w:tcPr>
            <w:tcW w:w="3349" w:type="dxa"/>
            <w:vMerge w:val="restart"/>
          </w:tcPr>
          <w:p w:rsidR="005A0EF3" w:rsidRDefault="005A0EF3">
            <w:pPr>
              <w:pStyle w:val="ConsPlusNormal"/>
            </w:pPr>
            <w:r>
              <w:t>метастатические опухоли костей. Первичные опухоли костей IV стадии. Первичные опухоли мягких тканей IV стадии. Метастатические опухоли мягких тканей</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остеопластика под ультразвуковой навигацией и (или) под контролем компьютерной томографии</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аблация радиочастотная новообразований костей под ультразвуковой и (или) рентгеннавигацией и (или) под контролем компьютерной томографии</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вертебропластика под лучевым контролем</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селективная (суперселективная) эмболизация (химиоэмболизация) опухолевых сосудов</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многокурсовая фотодинамическая терапия, пролонгированная фотодинамическая терапия, интерстициальная фотодинамическая терапия, фотодинамическая терапия с гипертермией</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биоэлектротерапия</w:t>
            </w:r>
          </w:p>
        </w:tc>
        <w:tc>
          <w:tcPr>
            <w:tcW w:w="1504" w:type="dxa"/>
            <w:vMerge/>
            <w:tcBorders>
              <w:top w:val="nil"/>
              <w:bottom w:val="nil"/>
            </w:tcBorders>
          </w:tcPr>
          <w:p w:rsidR="005A0EF3" w:rsidRDefault="005A0EF3"/>
        </w:tc>
      </w:tr>
      <w:tr w:rsidR="005A0EF3">
        <w:tc>
          <w:tcPr>
            <w:tcW w:w="874" w:type="dxa"/>
            <w:vMerge w:val="restart"/>
            <w:tcBorders>
              <w:top w:val="nil"/>
              <w:bottom w:val="nil"/>
            </w:tcBorders>
          </w:tcPr>
          <w:p w:rsidR="005A0EF3" w:rsidRDefault="005A0EF3">
            <w:pPr>
              <w:pStyle w:val="ConsPlusNormal"/>
            </w:pPr>
          </w:p>
        </w:tc>
        <w:tc>
          <w:tcPr>
            <w:tcW w:w="3889" w:type="dxa"/>
            <w:vMerge w:val="restart"/>
            <w:tcBorders>
              <w:bottom w:val="nil"/>
            </w:tcBorders>
          </w:tcPr>
          <w:p w:rsidR="005A0EF3" w:rsidRDefault="005A0EF3">
            <w:pPr>
              <w:pStyle w:val="ConsPlusNormal"/>
            </w:pPr>
            <w:r>
              <w:t>Реконструктивно-пластические, микрохирургические, обширные циторедуктивные, расширенно-комбинированные хирургические вмешательства, в том числе с применением физических факторов (гипертермия, радиочастотная термоаблация, фотодинамическая терапия, лазерная и криодеструкция и др.) при злокачественных новообразованиях, в том числе у детей</w:t>
            </w:r>
          </w:p>
        </w:tc>
        <w:tc>
          <w:tcPr>
            <w:tcW w:w="1384" w:type="dxa"/>
            <w:vMerge w:val="restart"/>
          </w:tcPr>
          <w:p w:rsidR="005A0EF3" w:rsidRDefault="005A0EF3">
            <w:pPr>
              <w:pStyle w:val="ConsPlusNormal"/>
              <w:jc w:val="center"/>
            </w:pPr>
            <w:r>
              <w:t xml:space="preserve">C00.0, C00.1, C00.2, C00.3, C00.4, C00.5, C00.6, C00.8, C00.9, C01, C02, C03.1, C03.9, C04.0, C04.1, C04.8, C04.9, C05, C06.0, C06.1, C06.2, C06.9, C07, C08.0, C08.1, C08.8, C08.9, C09.0, C09.8, C09.9, C10.0, C10.1, C10.2, C10.4, C10.8, C10.9, C11.0, C11.1, C11.2, C11.3, C11.8, C11.9, C13.0, C13.1, C13.2, C13.8, C13.9, C14.0, </w:t>
            </w:r>
            <w:r>
              <w:lastRenderedPageBreak/>
              <w:t>C12, C14.8, C15.0, C30.0, C30.1, C31.0, C31.1, C31.2, C31.3, C31.8, C31.9, C32.0, C32.1, C32.2, C32.3, C32.8, C32.9, C33, C43, C44, C49.0, C69, C73</w:t>
            </w:r>
          </w:p>
        </w:tc>
        <w:tc>
          <w:tcPr>
            <w:tcW w:w="3349" w:type="dxa"/>
            <w:vMerge w:val="restart"/>
          </w:tcPr>
          <w:p w:rsidR="005A0EF3" w:rsidRDefault="005A0EF3">
            <w:pPr>
              <w:pStyle w:val="ConsPlusNormal"/>
            </w:pPr>
            <w:r>
              <w:lastRenderedPageBreak/>
              <w:t>опухоли головы и шеи, первичные и рецидивные, метастатические опухоли центральной нервной системы</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энуклеация глазного яблока с одномоментной пластикой опорно-двигательной культи</w:t>
            </w:r>
          </w:p>
        </w:tc>
        <w:tc>
          <w:tcPr>
            <w:tcW w:w="1504" w:type="dxa"/>
            <w:vMerge w:val="restart"/>
            <w:tcBorders>
              <w:top w:val="nil"/>
              <w:bottom w:val="nil"/>
            </w:tcBorders>
          </w:tcPr>
          <w:p w:rsidR="005A0EF3" w:rsidRDefault="005A0EF3">
            <w:pPr>
              <w:pStyle w:val="ConsPlusNormal"/>
            </w:pPr>
          </w:p>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энуклеация глазного яблока с формированием опорно-двигательной культи имплантатом</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лимфаденэктомия шейная расширенная с реконструктивно-пластическим компонентом: реконструкция мягких тканей местными лоскутами</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лимфаденэктомия шейная расширенная с реконструктивно-пластическим компонентом</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гемиглоссэктомия с реконструктивно-пластическим компонентом</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околоушной слюнной железы с реконструктивно-пластическим компонентом</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резекция верхней челюсти </w:t>
            </w:r>
            <w:r>
              <w:lastRenderedPageBreak/>
              <w:t>комбинированная с микрохирургической пластикой</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губы с микрохирургической пластикой</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гемиглоссэктомия с микрохирургической пластикой</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глоссэктомия с микрохирургической пластикой</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околоушной слюнной железы в плоскости ветвей лицевого нерва с микрохирургическим невролизом</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гемитиреоидэктомия с микрохирургической пластикой периферического нерва</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лимфаденэктомия шейная расширенная с реконструктивно-пластическим компонентом (микрохирургическая реконструкция)</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широкое иссечение опухоли кожи с реконструктивно-пластическим компонентом расширенное (микрохирургическая реконструкция)</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паротидэктомия радикальная с микрохирургической пластикой</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широкое иссечение меланомы кожи с реконструктивно-пластическим </w:t>
            </w:r>
            <w:r>
              <w:lastRenderedPageBreak/>
              <w:t>компонентом расширенное (микрохирургическая реконструкция)</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гемитиреоидэктомия с микрохирургической пластикой</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тиреоидэктомия расширенная с реконструктивно-пластическим компонентом</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тиреоидэктомия расширенная комбинированная с реконструктивно-пластическим компонентом</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щитовидной железы с микрохирургическим невролизом возвратного гортанного нерва</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тиреоидэктомия с микрохирургическим невролизом возвратного гортанного нерва</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val="restart"/>
          </w:tcPr>
          <w:p w:rsidR="005A0EF3" w:rsidRDefault="005A0EF3">
            <w:pPr>
              <w:pStyle w:val="ConsPlusNormal"/>
              <w:jc w:val="center"/>
            </w:pPr>
            <w:r>
              <w:t>C15</w:t>
            </w:r>
          </w:p>
        </w:tc>
        <w:tc>
          <w:tcPr>
            <w:tcW w:w="3349" w:type="dxa"/>
            <w:vMerge w:val="restart"/>
          </w:tcPr>
          <w:p w:rsidR="005A0EF3" w:rsidRDefault="005A0EF3">
            <w:pPr>
              <w:pStyle w:val="ConsPlusNormal"/>
            </w:pPr>
            <w:r>
              <w:t>начальные, локализованные и местнораспространенные формы злокачественных новообразований пищевода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резекция пищеводно-желудочного (пищеводно-кишечного) анастомоза трансторакальная</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одномоментная эзофагэктомия (субтотальная резекция пищевода) с лимфаденэктомией 2S, 2F, 3F и пластикой пищевода</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экстраорганного рецидива злокачественного новообразования пищевода комбинированное</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val="restart"/>
          </w:tcPr>
          <w:p w:rsidR="005A0EF3" w:rsidRDefault="005A0EF3">
            <w:pPr>
              <w:pStyle w:val="ConsPlusNormal"/>
              <w:jc w:val="center"/>
            </w:pPr>
            <w:r>
              <w:t>C16</w:t>
            </w:r>
          </w:p>
        </w:tc>
        <w:tc>
          <w:tcPr>
            <w:tcW w:w="3349" w:type="dxa"/>
            <w:vMerge w:val="restart"/>
          </w:tcPr>
          <w:p w:rsidR="005A0EF3" w:rsidRDefault="005A0EF3">
            <w:pPr>
              <w:pStyle w:val="ConsPlusNormal"/>
            </w:pPr>
            <w:r>
              <w:t>пациенты со злокачественными новообразованиями желудка, подвергшиеся хирургическому лечению с различными пострезекционными состояниями (синдром приводящей петли, синдром отводящей петли, демпинг-синдром, рубцовые деформации анастомозов), злокачественные новообразования желудка (I-IV стадия)</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реконструкция пищеводно-кишечного анастомоза при рубцовых деформациях, не подлежащих эндоскопическому лечению</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реконструкция пищеводно-желудочного анастомоза при тяжелых рефлюкс-эзофагитах</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культи желудка с реконструкцией желудочно-кишечного или межкишечного анастомоза при болезнях оперированного желудка</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циторедуктивная гастрэктомия с интраоперационной фотодинамической терапией</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циторедуктивная проксимальная субтотальная резекция желудка с интраоперационной фотодинамической терапией</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циторедуктивная дистальная субтотальная резекция желудка с интраоперационной фотодинамической терапией</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циторедуктивная гастрэктомия с интраоперационной внутрибрюшной гипертермической химиотерапией</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циторедуктивная проксимальная субтотальная резекция желудка с интраоперационной внутрибрюшной </w:t>
            </w:r>
            <w:r>
              <w:lastRenderedPageBreak/>
              <w:t>гипертермической химиотерапией</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циторедуктивная дистальная субтотальная резекция желудка с интраоперационной внутрибрюшной гипертермической химиотерапией</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циторедуктивные комбинированные операции с радиочастотной термоаблацией метастатических очагов печени</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расширенно-комбинированная дистальная субтотальная резекция желудка</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расширенно-комбинированная проксимальная субтотальная резекция желудка, в том числе с трансторакальной резекцией пищевода</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расширенно-комбинированная гастрэктомия, в том числе с трансторакальной резекцией пищевода</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расширенно-комбинированная экстирпация оперированного желудка</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расширенно-комбинированная ререзекция оперированного желудка</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пищеводно-кишечного или пищеводно-желудочного анастомоза комбинированная</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пилоросохраняющая резекция желудка</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экстраорганного рецидива злокачественных новообразований желудка комбинированное</w:t>
            </w:r>
          </w:p>
        </w:tc>
        <w:tc>
          <w:tcPr>
            <w:tcW w:w="1504" w:type="dxa"/>
            <w:vMerge/>
            <w:tcBorders>
              <w:top w:val="nil"/>
              <w:bottom w:val="nil"/>
            </w:tcBorders>
          </w:tcPr>
          <w:p w:rsidR="005A0EF3" w:rsidRDefault="005A0EF3"/>
        </w:tc>
      </w:tr>
      <w:tr w:rsidR="005A0EF3">
        <w:tc>
          <w:tcPr>
            <w:tcW w:w="874" w:type="dxa"/>
            <w:vMerge/>
            <w:tcBorders>
              <w:top w:val="nil"/>
              <w:bottom w:val="nil"/>
            </w:tcBorders>
          </w:tcPr>
          <w:p w:rsidR="005A0EF3" w:rsidRDefault="005A0EF3"/>
        </w:tc>
        <w:tc>
          <w:tcPr>
            <w:tcW w:w="3889" w:type="dxa"/>
            <w:vMerge/>
            <w:tcBorders>
              <w:bottom w:val="nil"/>
            </w:tcBorders>
          </w:tcPr>
          <w:p w:rsidR="005A0EF3" w:rsidRDefault="005A0EF3"/>
        </w:tc>
        <w:tc>
          <w:tcPr>
            <w:tcW w:w="1384" w:type="dxa"/>
          </w:tcPr>
          <w:p w:rsidR="005A0EF3" w:rsidRDefault="005A0EF3">
            <w:pPr>
              <w:pStyle w:val="ConsPlusNormal"/>
              <w:jc w:val="center"/>
            </w:pPr>
            <w:r>
              <w:t>C17</w:t>
            </w:r>
          </w:p>
        </w:tc>
        <w:tc>
          <w:tcPr>
            <w:tcW w:w="3349" w:type="dxa"/>
          </w:tcPr>
          <w:p w:rsidR="005A0EF3" w:rsidRDefault="005A0EF3">
            <w:pPr>
              <w:pStyle w:val="ConsPlusNormal"/>
            </w:pPr>
            <w:r>
              <w:t>местнораспространенные и диссеминированные формы злокачественных новообразований двенадцатиперстной и тонкой кишки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панкреатодуоденальная резекция, в том числе расширенная или комбинированная</w:t>
            </w:r>
          </w:p>
        </w:tc>
        <w:tc>
          <w:tcPr>
            <w:tcW w:w="1504" w:type="dxa"/>
            <w:vMerge/>
            <w:tcBorders>
              <w:top w:val="nil"/>
              <w:bottom w:val="nil"/>
            </w:tcBorders>
          </w:tcPr>
          <w:p w:rsidR="005A0EF3" w:rsidRDefault="005A0EF3"/>
        </w:tc>
      </w:tr>
      <w:tr w:rsidR="005A0EF3">
        <w:tc>
          <w:tcPr>
            <w:tcW w:w="874" w:type="dxa"/>
            <w:vMerge w:val="restart"/>
            <w:tcBorders>
              <w:top w:val="nil"/>
            </w:tcBorders>
          </w:tcPr>
          <w:p w:rsidR="005A0EF3" w:rsidRDefault="005A0EF3">
            <w:pPr>
              <w:pStyle w:val="ConsPlusNormal"/>
            </w:pPr>
          </w:p>
        </w:tc>
        <w:tc>
          <w:tcPr>
            <w:tcW w:w="3889" w:type="dxa"/>
            <w:vMerge w:val="restart"/>
            <w:tcBorders>
              <w:top w:val="nil"/>
            </w:tcBorders>
          </w:tcPr>
          <w:p w:rsidR="005A0EF3" w:rsidRDefault="005A0EF3">
            <w:pPr>
              <w:pStyle w:val="ConsPlusNormal"/>
            </w:pPr>
          </w:p>
        </w:tc>
        <w:tc>
          <w:tcPr>
            <w:tcW w:w="1384" w:type="dxa"/>
            <w:vMerge w:val="restart"/>
          </w:tcPr>
          <w:p w:rsidR="005A0EF3" w:rsidRDefault="005A0EF3">
            <w:pPr>
              <w:pStyle w:val="ConsPlusNormal"/>
              <w:jc w:val="center"/>
            </w:pPr>
            <w:r>
              <w:t>C18, C19, C20, C08, C48.1</w:t>
            </w:r>
          </w:p>
        </w:tc>
        <w:tc>
          <w:tcPr>
            <w:tcW w:w="3349" w:type="dxa"/>
            <w:vMerge w:val="restart"/>
          </w:tcPr>
          <w:p w:rsidR="005A0EF3" w:rsidRDefault="005A0EF3">
            <w:pPr>
              <w:pStyle w:val="ConsPlusNormal"/>
            </w:pPr>
            <w:r>
              <w:t>состояние после обструктивных резекций по поводу опухолей толстой кишки. Опухоли ободочной, сигмовидной, прямой кишки и ректосигмоидного соединения с перитонеальной диссеминацией, включая псевдомиксому брюшины</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реконструкция толстой кишки с формированием межкишечных анастомозов</w:t>
            </w:r>
          </w:p>
        </w:tc>
        <w:tc>
          <w:tcPr>
            <w:tcW w:w="1504" w:type="dxa"/>
            <w:vMerge w:val="restart"/>
            <w:tcBorders>
              <w:top w:val="nil"/>
            </w:tcBorders>
          </w:tcPr>
          <w:p w:rsidR="005A0EF3" w:rsidRDefault="005A0EF3">
            <w:pPr>
              <w:pStyle w:val="ConsPlusNormal"/>
            </w:pPr>
          </w:p>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правосторонняя гемиколэктомия с расширенной лимфаденэктомией, субтотальной париетальной перитонэктомией, экстирпацией большого сальника, фотодинамическая терапия</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правосторонняя гемиколэктомия с расширенной лимфаденэктомией, субтотальной париетальной перитонэктомией, экстирпацией большого сальника, с включением гипертермической внутрибрюшной химиотерапии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левосторонняя гемиколэктомия с расширенной лимфаденэктомией субтотальной париетальной </w:t>
            </w:r>
            <w:r>
              <w:lastRenderedPageBreak/>
              <w:t>перитонэктомией, экстирпацией большого сальника, фотодинамическая терапия</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левосторонняя гемиколэктомия с расширенной лимфаденэктомией, субтотальной париетальной перитонэктомией, экстирпацией большого сальника, с включением гипертермической внутрибрюшной химиотерапии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сигмовидной кишки с расширенной лимфаденэктомией, субтотальной париетальной перитонэктомией, экстирпацией большого сальника, фотодинамическая терапия</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сигмовидной кишки с расширенной лимфаденэктомией, субтотальной париетальной перитонэктомией, экстирпацией большого сальника, с включением гипертермической внутрибрюшной химиотерапии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прямой кишки с расширенной лимфаденэктомией, субтотальной париетальной перитонэктомией, экстирпацией большого сальника, фотодинамическая терапия</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резекция прямой кишки с расширенной лимфаденэктомией, субтотальной </w:t>
            </w:r>
            <w:r>
              <w:lastRenderedPageBreak/>
              <w:t>перитонэктомией, экстирпацией большого сальника и гипертермической внутрибрюшной химиотерапией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val="restart"/>
          </w:tcPr>
          <w:p w:rsidR="005A0EF3" w:rsidRDefault="005A0EF3">
            <w:pPr>
              <w:pStyle w:val="ConsPlusNormal"/>
            </w:pPr>
            <w:r>
              <w:t>местнораспространенные и метастатические формы первичных и рецидивных злокачественных новообразований ободочной, сигмовидной, прямой кишки и ректосигмоидного соединения (II-IV стадия)</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правосторонняя гемиколэктомия с расширенной лимфаденэктомией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комбинированная правосторонняя гемиколэктомия с резекцией соседних органов</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сигмовидной кишки с расширенной лимфаденэктомией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комбинированная резекция сигмовидной кишки с резекцией соседних органов</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правосторонняя гемиколэктомия с резекцией легкого</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левосторонняя гемиколэктомия с расширенной лимфаденэктомией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комбинированная левосторонняя гемиколэктомия с резекцией соседних органов</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прямой кишки с резекцией печени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прямой кишки с расширенной лимфаденэктомией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комбинированная резекция прямой </w:t>
            </w:r>
            <w:r>
              <w:lastRenderedPageBreak/>
              <w:t>кишки с резекцией соседних органов</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расширенно-комбинированная брюшно-промежностная экстирпация прямой кишки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tcPr>
          <w:p w:rsidR="005A0EF3" w:rsidRDefault="005A0EF3">
            <w:pPr>
              <w:pStyle w:val="ConsPlusNormal"/>
              <w:jc w:val="center"/>
            </w:pPr>
            <w:r>
              <w:t>C20</w:t>
            </w:r>
          </w:p>
        </w:tc>
        <w:tc>
          <w:tcPr>
            <w:tcW w:w="3349" w:type="dxa"/>
          </w:tcPr>
          <w:p w:rsidR="005A0EF3" w:rsidRDefault="005A0EF3">
            <w:pPr>
              <w:pStyle w:val="ConsPlusNormal"/>
            </w:pPr>
            <w:r>
              <w:t>локализованные опухоли среднеампулярного и нижнеампулярного отдела прямой кишки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нервосберегающие внутрибрюшные резекции прямой кишки с прецизионным выделением и сохранением элементов вегетативной нервной системы таза</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C22, C23, C24</w:t>
            </w:r>
          </w:p>
        </w:tc>
        <w:tc>
          <w:tcPr>
            <w:tcW w:w="3349" w:type="dxa"/>
            <w:vMerge w:val="restart"/>
          </w:tcPr>
          <w:p w:rsidR="005A0EF3" w:rsidRDefault="005A0EF3">
            <w:pPr>
              <w:pStyle w:val="ConsPlusNormal"/>
            </w:pPr>
            <w:r>
              <w:t>местнораспространенные первичные и метастатические опухоли печени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гемигепатэктомия комбинированная</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печени с реконструктивно-пластическим компонентом</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печени комбинированная с ангиопластикой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анатомические и атипичные резекции печени с применением радиочастотной термоаблации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правосторонняя гемигепатэктомия с применением радиочастотной термоаблации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левосторонняя гемигепатэктомия с применением радиочастотной термоаблации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расширенная правосторонняя гемигепатэктомия с применением радиочастотной термоаблации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расширенная левосторонняя гемигепатэктомия с применением радиочастотной термоаблации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изолированная гипертермическая хемиоперфузия печени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медианная резекция печени с применением радиочастотной термоаблации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расширенная правосторонняя гемигепатэктомия</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расширенная левосторонняя гемигепатэктомия</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C34</w:t>
            </w:r>
          </w:p>
        </w:tc>
        <w:tc>
          <w:tcPr>
            <w:tcW w:w="3349" w:type="dxa"/>
            <w:vMerge w:val="restart"/>
          </w:tcPr>
          <w:p w:rsidR="005A0EF3" w:rsidRDefault="005A0EF3">
            <w:pPr>
              <w:pStyle w:val="ConsPlusNormal"/>
            </w:pPr>
            <w:r>
              <w:t>опухоли легкого (I-III стадия)</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комбинированная лобэктомия с клиновидной, циркулярной резекцией соседних бронхов (формирование межбронхиального анастомоза)</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расширенная, комбинированная лобэктомия, билобэктомия, пневмонэктомия с резекцией соседних органов и структур средостения (мышечной стенки пищевода, диафрагмы, предсердия, перикарда, грудной стенки, верхней полой вены, трахеобронхиального угла, боковой стенки трахеи, адвентиции аорты), резекцией и пластикой легочной артерии, циркулярной резекцией трахеи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радиочастотная термоаблация периферической злокачественной опухоли легкого</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tcPr>
          <w:p w:rsidR="005A0EF3" w:rsidRDefault="005A0EF3">
            <w:pPr>
              <w:pStyle w:val="ConsPlusNormal"/>
              <w:jc w:val="center"/>
            </w:pPr>
            <w:r>
              <w:t>C37, C08.1, C38.2, C38.3, C78.1</w:t>
            </w:r>
          </w:p>
        </w:tc>
        <w:tc>
          <w:tcPr>
            <w:tcW w:w="3349" w:type="dxa"/>
          </w:tcPr>
          <w:p w:rsidR="005A0EF3" w:rsidRDefault="005A0EF3">
            <w:pPr>
              <w:pStyle w:val="ConsPlusNormal"/>
            </w:pPr>
            <w:r>
              <w:t>опухоль вилочковой железы III стадии. Опухоль переднего, заднего средостения местнораспространенной формы, метастатическое поражение средостения</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удаление опухоли средостения с резекцией соседних органов и структур (легкого, мышечной стенки пищевода, диафрагмы, предсердия, перикарда, грудной стенки, верхней полой вены, адвентиции аорты и др.)</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tcPr>
          <w:p w:rsidR="005A0EF3" w:rsidRDefault="005A0EF3">
            <w:pPr>
              <w:pStyle w:val="ConsPlusNormal"/>
              <w:jc w:val="center"/>
            </w:pPr>
            <w:r>
              <w:t>C38.4, C38.8, C45, C78.2</w:t>
            </w:r>
          </w:p>
        </w:tc>
        <w:tc>
          <w:tcPr>
            <w:tcW w:w="3349" w:type="dxa"/>
          </w:tcPr>
          <w:p w:rsidR="005A0EF3" w:rsidRDefault="005A0EF3">
            <w:pPr>
              <w:pStyle w:val="ConsPlusNormal"/>
            </w:pPr>
            <w:r>
              <w:t>опухоль плевры. Распространенное поражение плевры. Мезотелиома плевры. Метастатическое поражение плевры</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пролонгированная внутриплевральная гипертермическая хемиоперфузия, фотодинамическая терапия</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C40.0, C40.1, C40.2, C40.3, C40.8, C40.9, C41.2, C41.3, C41.4, C41.8, C41.9, C79.5, C43.5</w:t>
            </w:r>
          </w:p>
        </w:tc>
        <w:tc>
          <w:tcPr>
            <w:tcW w:w="3349" w:type="dxa"/>
            <w:vMerge w:val="restart"/>
          </w:tcPr>
          <w:p w:rsidR="005A0EF3" w:rsidRDefault="005A0EF3">
            <w:pPr>
              <w:pStyle w:val="ConsPlusNormal"/>
            </w:pPr>
            <w:r>
              <w:t>первичные злокачественные новообразования костей и суставных хрящей туловища и конечностей Ia-b, IIa-b, IVa-b стадии. Метастатические новообразования костей, суставных хрящей туловища и конечностей</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удаление тела позвонка с реконструктивно-пластическим компонентом</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ребра с реконструктивно-пластическим компонентом</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ключицы с реконструктивно-пластическим компонентом</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декомпрессивная ламинэктомия позвонков с фиксацией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C43, C44</w:t>
            </w:r>
          </w:p>
        </w:tc>
        <w:tc>
          <w:tcPr>
            <w:tcW w:w="3349" w:type="dxa"/>
            <w:vMerge w:val="restart"/>
          </w:tcPr>
          <w:p w:rsidR="005A0EF3" w:rsidRDefault="005A0EF3">
            <w:pPr>
              <w:pStyle w:val="ConsPlusNormal"/>
            </w:pPr>
            <w:r>
              <w:t>злокачественные новообразования кожи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широкое иссечение меланомы с пластикой дефекта свободным кожно-мышечным лоскутом с использованием микрохирургической техники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широкое иссечение опухоли кожи с реконструктивно-пластическим компонентом</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расширенное широкое иссечение опухоли кожи с реконструктивно-пластическим замещением дефекта</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комбинированное широкое иссечение опухоли кожи с реконструктивно-пластическим замещением дефекта</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широкое иссечение опухоли кожи с реконструктивно-пластическим компонентом расширенное (микрохирургическая реконструкция)</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иссечение опухоли кожи с эксцизионной биопсией сигнальных (сторожевых) лимфатических узлов или эксцизионная биопсия сигнальных (сторожевых) лимфатических узлов с реэксцизией послеоперационного рубца</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C48</w:t>
            </w:r>
          </w:p>
        </w:tc>
        <w:tc>
          <w:tcPr>
            <w:tcW w:w="3349" w:type="dxa"/>
          </w:tcPr>
          <w:p w:rsidR="005A0EF3" w:rsidRDefault="005A0EF3">
            <w:pPr>
              <w:pStyle w:val="ConsPlusNormal"/>
            </w:pPr>
            <w:r>
              <w:t>местнораспространенные и диссеминированные формы первичных и рецидивных неорганных опухолей забрюшинного пространства</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удаление первичных и рецидивных неорганных забрюшинных опухолей комбинированное</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tcPr>
          <w:p w:rsidR="005A0EF3" w:rsidRDefault="005A0EF3">
            <w:pPr>
              <w:pStyle w:val="ConsPlusNormal"/>
            </w:pPr>
            <w:r>
              <w:t>местнораспространенные формы первичных и метастатических опухолей брюшной стенки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 xml:space="preserve">удаление первичных, рецидивных и метастатических опухолей брюшной стенки с применением физических методов лечения (фотодинамической </w:t>
            </w:r>
            <w:r>
              <w:lastRenderedPageBreak/>
              <w:t>терапии, радиочастотной термоаблации и др.)</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tcPr>
          <w:p w:rsidR="005A0EF3" w:rsidRDefault="005A0EF3">
            <w:pPr>
              <w:pStyle w:val="ConsPlusNormal"/>
              <w:jc w:val="center"/>
            </w:pPr>
            <w:r>
              <w:t>C49.1, C49.2, C49.3, C49.5, C49.6, C47.1, C47.2, C47.3, C47.5, C43.5</w:t>
            </w:r>
          </w:p>
        </w:tc>
        <w:tc>
          <w:tcPr>
            <w:tcW w:w="3349" w:type="dxa"/>
          </w:tcPr>
          <w:p w:rsidR="005A0EF3" w:rsidRDefault="005A0EF3">
            <w:pPr>
              <w:pStyle w:val="ConsPlusNormal"/>
            </w:pPr>
            <w:r>
              <w:t>первичные злокачественные новообразования мягких тканей туловища и конечностей, злокачественные новообразования периферической нервной системы туловища, нижних и верхних конечностей Ia-b, II a-b, III, IV a-b стадии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изолированная гипертермическая регионарная химиоперфузия конечностей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C50</w:t>
            </w:r>
          </w:p>
        </w:tc>
        <w:tc>
          <w:tcPr>
            <w:tcW w:w="3349" w:type="dxa"/>
            <w:vMerge w:val="restart"/>
          </w:tcPr>
          <w:p w:rsidR="005A0EF3" w:rsidRDefault="005A0EF3">
            <w:pPr>
              <w:pStyle w:val="ConsPlusNormal"/>
            </w:pPr>
            <w:r>
              <w:t>злокачественные новообразования молочной железы (0-IV стадия)</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радикальная резекция молочной железы с одномоментной маммопластикой широчайшей мышцей спины, большой грудной мышцей или их комбинацией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отсроченная реконструкция молочной железы кожно-мышечным лоскутом (кожно-мышечным лоскутом прямой мышцы живота, торакодорзальным лоскутом), в том числе с использованием эндопротеза и микрохирургической техники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отсроченная реконструкция молочной железы свободным кожно-мышечным лоскутом, в том числе с применением микрохирургической техники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молочной железы с определением "сторожевого" лимфоузла</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tcPr>
          <w:p w:rsidR="005A0EF3" w:rsidRDefault="005A0EF3">
            <w:pPr>
              <w:pStyle w:val="ConsPlusNormal"/>
              <w:jc w:val="center"/>
            </w:pPr>
            <w:r>
              <w:t>C53</w:t>
            </w:r>
          </w:p>
        </w:tc>
        <w:tc>
          <w:tcPr>
            <w:tcW w:w="3349" w:type="dxa"/>
          </w:tcPr>
          <w:p w:rsidR="005A0EF3" w:rsidRDefault="005A0EF3">
            <w:pPr>
              <w:pStyle w:val="ConsPlusNormal"/>
            </w:pPr>
            <w:r>
              <w:t>злокачественные новообразования шейки матки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расширенная экстирпация культи шейки матки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C54</w:t>
            </w:r>
          </w:p>
        </w:tc>
        <w:tc>
          <w:tcPr>
            <w:tcW w:w="3349" w:type="dxa"/>
            <w:vMerge w:val="restart"/>
          </w:tcPr>
          <w:p w:rsidR="005A0EF3" w:rsidRDefault="005A0EF3">
            <w:pPr>
              <w:pStyle w:val="ConsPlusNormal"/>
            </w:pPr>
            <w:r>
              <w:t>злокачественные новообразования тела матки (местнораспространенные формы). Злокачественные новообразования эндометрия (I-III стадия) с осложненным соматическим статусом (тяжелая степень ожирения, тяжелая степень сахарного диабета и т.д.)</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экстирпация матки с тазовой и парааортальной лимфаденэктомией, субтотальной резекцией большого сальника</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экстирпация матки с придатками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экстирпация матки с тазовой лимфаденэктомией и интраоперационной лучевой терапией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C56</w:t>
            </w:r>
          </w:p>
        </w:tc>
        <w:tc>
          <w:tcPr>
            <w:tcW w:w="3349" w:type="dxa"/>
            <w:vMerge w:val="restart"/>
          </w:tcPr>
          <w:p w:rsidR="005A0EF3" w:rsidRDefault="005A0EF3">
            <w:pPr>
              <w:pStyle w:val="ConsPlusNormal"/>
            </w:pPr>
            <w:r>
              <w:t>злокачественные новообразования яичников (I-IV стадия). Рецидивы злокачественных новообразований яичников</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комбинированные циторедуктивные операции при злокачественных новообразованиях яичников</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двусторонняя аднексэктомия или резекция яичников, субтотальная резекция большого сальника с интраоперационной фотодинамической терапией, фотодинамическая терапия</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аднексэктомия односторонняя с резекцией контрлатерального яичника и субтотальная резекция большого сальника с интраоперационной фотодинамической терапией, фотодинамическая терапия</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циторедуктивные операции при злокачественных новообразованиях яичников, фотодинамическая терапия</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циторедуктивные операции с внутрибрюшной гипертермической химиотерапией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C53, C54, C56, C57.8</w:t>
            </w:r>
          </w:p>
        </w:tc>
        <w:tc>
          <w:tcPr>
            <w:tcW w:w="3349" w:type="dxa"/>
            <w:vMerge w:val="restart"/>
          </w:tcPr>
          <w:p w:rsidR="005A0EF3" w:rsidRDefault="005A0EF3">
            <w:pPr>
              <w:pStyle w:val="ConsPlusNormal"/>
            </w:pPr>
            <w:r>
              <w:t>рецидивы злокачественного новообразования тела матки, шейки матки и яичников</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удаление рецидивных опухолей малого таза</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рецидивных опухолей малого таза, фотодинамическая терапия</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tcPr>
          <w:p w:rsidR="005A0EF3" w:rsidRDefault="005A0EF3">
            <w:pPr>
              <w:pStyle w:val="ConsPlusNormal"/>
              <w:jc w:val="center"/>
            </w:pPr>
            <w:r>
              <w:t>C60</w:t>
            </w:r>
          </w:p>
        </w:tc>
        <w:tc>
          <w:tcPr>
            <w:tcW w:w="3349" w:type="dxa"/>
          </w:tcPr>
          <w:p w:rsidR="005A0EF3" w:rsidRDefault="005A0EF3">
            <w:pPr>
              <w:pStyle w:val="ConsPlusNormal"/>
            </w:pPr>
            <w:r>
              <w:t>злокачественные новообразования полового члена (I-IV стадия)</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ампутация полового члена, двусторонняя подвздошно-пахово-бедренная лимфаденэктомия</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tcPr>
          <w:p w:rsidR="005A0EF3" w:rsidRDefault="005A0EF3">
            <w:pPr>
              <w:pStyle w:val="ConsPlusNormal"/>
              <w:jc w:val="center"/>
            </w:pPr>
            <w:r>
              <w:t>C61</w:t>
            </w:r>
          </w:p>
        </w:tc>
        <w:tc>
          <w:tcPr>
            <w:tcW w:w="3349" w:type="dxa"/>
          </w:tcPr>
          <w:p w:rsidR="005A0EF3" w:rsidRDefault="005A0EF3">
            <w:pPr>
              <w:pStyle w:val="ConsPlusNormal"/>
            </w:pPr>
            <w:r>
              <w:t>локализованные злокачественные новообразования предстательной железы (I-II стадия), T1-2cN0M0</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криодеструкция опухоли предстательной железы</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tcPr>
          <w:p w:rsidR="005A0EF3" w:rsidRDefault="005A0EF3">
            <w:pPr>
              <w:pStyle w:val="ConsPlusNormal"/>
              <w:jc w:val="center"/>
            </w:pPr>
            <w:r>
              <w:t>C62</w:t>
            </w:r>
          </w:p>
        </w:tc>
        <w:tc>
          <w:tcPr>
            <w:tcW w:w="3349" w:type="dxa"/>
          </w:tcPr>
          <w:p w:rsidR="005A0EF3" w:rsidRDefault="005A0EF3">
            <w:pPr>
              <w:pStyle w:val="ConsPlusNormal"/>
            </w:pPr>
            <w:r>
              <w:t>злокачественные новообразования яичка</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забрюшинная лимфаденэктомия</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C64</w:t>
            </w:r>
          </w:p>
        </w:tc>
        <w:tc>
          <w:tcPr>
            <w:tcW w:w="3349" w:type="dxa"/>
          </w:tcPr>
          <w:p w:rsidR="005A0EF3" w:rsidRDefault="005A0EF3">
            <w:pPr>
              <w:pStyle w:val="ConsPlusNormal"/>
            </w:pPr>
            <w:r>
              <w:t>злокачественные новообразования почки (III-IV стадия)</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нефрэктомия с тромбэктомией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val="restart"/>
          </w:tcPr>
          <w:p w:rsidR="005A0EF3" w:rsidRDefault="005A0EF3">
            <w:pPr>
              <w:pStyle w:val="ConsPlusNormal"/>
            </w:pPr>
            <w:r>
              <w:t>злокачественные новообразования почки (I-II стадия)</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криодеструкция злокачественных новообразований почки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почки с применением физических методов воздействия (радиочастотная аблация, интерстициальная лазерная аблация)</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C67</w:t>
            </w:r>
          </w:p>
        </w:tc>
        <w:tc>
          <w:tcPr>
            <w:tcW w:w="3349" w:type="dxa"/>
            <w:vMerge w:val="restart"/>
          </w:tcPr>
          <w:p w:rsidR="005A0EF3" w:rsidRDefault="005A0EF3">
            <w:pPr>
              <w:pStyle w:val="ConsPlusNormal"/>
            </w:pPr>
            <w:r>
              <w:t>злокачественные новообразования мочевого пузыря (I-IV стадия)</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цистпростатвезикулэктомия с расширенной лимфаденэктомией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мочевого пузыря с интраоперационной фотодинамической терапией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трансуретральная резекция мочевого пузыря с интраоперационной фотодинамической терапией, гипертермией или низкоинтенсивным лазерным излучением</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C74</w:t>
            </w:r>
          </w:p>
        </w:tc>
        <w:tc>
          <w:tcPr>
            <w:tcW w:w="3349" w:type="dxa"/>
          </w:tcPr>
          <w:p w:rsidR="005A0EF3" w:rsidRDefault="005A0EF3">
            <w:pPr>
              <w:pStyle w:val="ConsPlusNormal"/>
            </w:pPr>
            <w:r>
              <w:t>злокачественные новообразования надпочечника I-III стадия (T1a-T3aNxMo)</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удаление рецидивной опухоли надпочечника с расширенной лимфаденэктомией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tcPr>
          <w:p w:rsidR="005A0EF3" w:rsidRDefault="005A0EF3">
            <w:pPr>
              <w:pStyle w:val="ConsPlusNormal"/>
            </w:pPr>
            <w:r>
              <w:t>злокачественные новообразования надпочечника (III-IV стадия)</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расширенная адреналэктомия или адреналэктомия с резекцией соседних органов</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C78</w:t>
            </w:r>
          </w:p>
        </w:tc>
        <w:tc>
          <w:tcPr>
            <w:tcW w:w="3349" w:type="dxa"/>
            <w:vMerge w:val="restart"/>
          </w:tcPr>
          <w:p w:rsidR="005A0EF3" w:rsidRDefault="005A0EF3">
            <w:pPr>
              <w:pStyle w:val="ConsPlusNormal"/>
            </w:pPr>
            <w:r>
              <w:t>метастатическое поражение легкого</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анатомические (лобэктомия, сегментэктомия) и атипичные резекции легкого при множественных, рецидивирующих, двусторонних метастазах в легкие</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(прецизионное, резекция легкого) множественных метастазов в легких с применением физических факторов</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изолированная регионарная гипертермическая химиоперфузия легкого</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val="restart"/>
          </w:tcPr>
          <w:p w:rsidR="005A0EF3" w:rsidRDefault="005A0EF3">
            <w:pPr>
              <w:pStyle w:val="ConsPlusNormal"/>
            </w:pPr>
            <w:r>
              <w:t>Комбинированное лечение злокачественных новообразований, сочетающее обширные хирургические вмешательства и противоопухолевое лечение лекарственными препаратами, требующее интенсивной поддерживающей и корригирующей терапии</w:t>
            </w:r>
          </w:p>
        </w:tc>
        <w:tc>
          <w:tcPr>
            <w:tcW w:w="1384" w:type="dxa"/>
          </w:tcPr>
          <w:p w:rsidR="005A0EF3" w:rsidRDefault="005A0EF3">
            <w:pPr>
              <w:pStyle w:val="ConsPlusNormal"/>
              <w:jc w:val="center"/>
            </w:pPr>
            <w:r>
              <w:t>C38, C39</w:t>
            </w:r>
          </w:p>
        </w:tc>
        <w:tc>
          <w:tcPr>
            <w:tcW w:w="3349" w:type="dxa"/>
          </w:tcPr>
          <w:p w:rsidR="005A0EF3" w:rsidRDefault="005A0EF3">
            <w:pPr>
              <w:pStyle w:val="ConsPlusNormal"/>
            </w:pPr>
            <w:r>
              <w:t>местнораспространенные опухоли органов средостения</w:t>
            </w:r>
          </w:p>
        </w:tc>
        <w:tc>
          <w:tcPr>
            <w:tcW w:w="1984" w:type="dxa"/>
          </w:tcPr>
          <w:p w:rsidR="005A0EF3" w:rsidRDefault="005A0EF3">
            <w:pPr>
              <w:pStyle w:val="ConsPlusNormal"/>
            </w:pPr>
            <w:r>
              <w:t>комбинированное лечение</w:t>
            </w:r>
          </w:p>
        </w:tc>
        <w:tc>
          <w:tcPr>
            <w:tcW w:w="3904" w:type="dxa"/>
          </w:tcPr>
          <w:p w:rsidR="005A0EF3" w:rsidRDefault="005A0EF3">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C50</w:t>
            </w:r>
          </w:p>
        </w:tc>
        <w:tc>
          <w:tcPr>
            <w:tcW w:w="3349" w:type="dxa"/>
            <w:vMerge w:val="restart"/>
          </w:tcPr>
          <w:p w:rsidR="005A0EF3" w:rsidRDefault="005A0EF3">
            <w:pPr>
              <w:pStyle w:val="ConsPlusNormal"/>
            </w:pPr>
            <w:r>
              <w:t>первичный рак молочной железы T1N2-3M0, T2-3N1-3M0</w:t>
            </w:r>
          </w:p>
        </w:tc>
        <w:tc>
          <w:tcPr>
            <w:tcW w:w="1984" w:type="dxa"/>
            <w:vMerge w:val="restart"/>
          </w:tcPr>
          <w:p w:rsidR="005A0EF3" w:rsidRDefault="005A0EF3">
            <w:pPr>
              <w:pStyle w:val="ConsPlusNormal"/>
            </w:pPr>
            <w:r>
              <w:t>комбинированное лечение</w:t>
            </w:r>
          </w:p>
        </w:tc>
        <w:tc>
          <w:tcPr>
            <w:tcW w:w="3904" w:type="dxa"/>
          </w:tcPr>
          <w:p w:rsidR="005A0EF3" w:rsidRDefault="005A0EF3">
            <w:pPr>
              <w:pStyle w:val="ConsPlusNormal"/>
            </w:pPr>
            <w:r>
              <w:t>послеоперационная химиотерапия с проведением хирургического вмешательства в течение одной госпитализации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04" w:type="dxa"/>
            <w:vMerge/>
            <w:tcBorders>
              <w:top w:val="nil"/>
            </w:tcBorders>
          </w:tcPr>
          <w:p w:rsidR="005A0EF3" w:rsidRDefault="005A0EF3"/>
        </w:tc>
      </w:tr>
      <w:tr w:rsidR="005A0EF3">
        <w:tc>
          <w:tcPr>
            <w:tcW w:w="874" w:type="dxa"/>
            <w:vMerge w:val="restart"/>
          </w:tcPr>
          <w:p w:rsidR="005A0EF3" w:rsidRDefault="005A0EF3">
            <w:pPr>
              <w:pStyle w:val="ConsPlusNormal"/>
              <w:jc w:val="center"/>
            </w:pPr>
            <w:r>
              <w:t>21</w:t>
            </w:r>
          </w:p>
        </w:tc>
        <w:tc>
          <w:tcPr>
            <w:tcW w:w="3889" w:type="dxa"/>
            <w:vMerge w:val="restart"/>
          </w:tcPr>
          <w:p w:rsidR="005A0EF3" w:rsidRDefault="005A0EF3">
            <w:pPr>
              <w:pStyle w:val="ConsPlusNormal"/>
            </w:pPr>
            <w:r>
              <w:t>Высокоинтенсивная фокусированная ультразвуковая терапия (HIFU) при злокачественных новообразованиях, в том числе у детей</w:t>
            </w:r>
          </w:p>
        </w:tc>
        <w:tc>
          <w:tcPr>
            <w:tcW w:w="1384" w:type="dxa"/>
          </w:tcPr>
          <w:p w:rsidR="005A0EF3" w:rsidRDefault="005A0EF3">
            <w:pPr>
              <w:pStyle w:val="ConsPlusNormal"/>
              <w:jc w:val="center"/>
            </w:pPr>
            <w:r>
              <w:t>C22</w:t>
            </w:r>
          </w:p>
        </w:tc>
        <w:tc>
          <w:tcPr>
            <w:tcW w:w="3349" w:type="dxa"/>
          </w:tcPr>
          <w:p w:rsidR="005A0EF3" w:rsidRDefault="005A0EF3">
            <w:pPr>
              <w:pStyle w:val="ConsPlusNormal"/>
            </w:pPr>
            <w:r>
              <w:t>злокачественные новообразования печени II-IV стадия (T3-4N0-1M0-1). Пациенты с множественными опухолями печени. Пациенты с нерезектабельными опухолями. Функционально неоперабельные пациенты</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высокоинтенсивная фокусированная ультразвуковая терапия (HIFU)</w:t>
            </w:r>
          </w:p>
        </w:tc>
        <w:tc>
          <w:tcPr>
            <w:tcW w:w="1504" w:type="dxa"/>
            <w:vMerge w:val="restart"/>
          </w:tcPr>
          <w:p w:rsidR="005A0EF3" w:rsidRDefault="005A0EF3">
            <w:pPr>
              <w:pStyle w:val="ConsPlusNormal"/>
              <w:jc w:val="center"/>
            </w:pPr>
            <w:r>
              <w:t>108984</w:t>
            </w:r>
          </w:p>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C25</w:t>
            </w:r>
          </w:p>
        </w:tc>
        <w:tc>
          <w:tcPr>
            <w:tcW w:w="3349" w:type="dxa"/>
          </w:tcPr>
          <w:p w:rsidR="005A0EF3" w:rsidRDefault="005A0EF3">
            <w:pPr>
              <w:pStyle w:val="ConsPlusNormal"/>
            </w:pPr>
            <w:r>
              <w:t xml:space="preserve">злокачественные новообразования поджелудочной железы II-IV стадия (T3-4N0-1M0-1). Пациенты с нерезектабельными и условно резектабельными опухолями. Пациенты с генерализованными опухолями (в плане </w:t>
            </w:r>
            <w:r>
              <w:lastRenderedPageBreak/>
              <w:t>паллиативного лечения). Функционально неоперабельные пациенты</w:t>
            </w:r>
          </w:p>
        </w:tc>
        <w:tc>
          <w:tcPr>
            <w:tcW w:w="1984" w:type="dxa"/>
          </w:tcPr>
          <w:p w:rsidR="005A0EF3" w:rsidRDefault="005A0EF3">
            <w:pPr>
              <w:pStyle w:val="ConsPlusNormal"/>
            </w:pPr>
            <w:r>
              <w:lastRenderedPageBreak/>
              <w:t>терапевтическое лечение</w:t>
            </w:r>
          </w:p>
        </w:tc>
        <w:tc>
          <w:tcPr>
            <w:tcW w:w="3904" w:type="dxa"/>
          </w:tcPr>
          <w:p w:rsidR="005A0EF3" w:rsidRDefault="005A0EF3">
            <w:pPr>
              <w:pStyle w:val="ConsPlusNormal"/>
            </w:pPr>
            <w:r>
              <w:t>высокоинтенсивная фокусированная ультразвуковая терапия (HIFU) при злокачественных новообразованиях поджелудочной железы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C40, C41</w:t>
            </w:r>
          </w:p>
        </w:tc>
        <w:tc>
          <w:tcPr>
            <w:tcW w:w="3349" w:type="dxa"/>
          </w:tcPr>
          <w:p w:rsidR="005A0EF3" w:rsidRDefault="005A0EF3">
            <w:pPr>
              <w:pStyle w:val="ConsPlusNormal"/>
            </w:pPr>
            <w:r>
              <w:t>метастатическое поражение костей</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высокоинтенсивная фокусированная ультразвуковая терапия (HIFU) при злокачественных новообразованиях костей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C48, C49</w:t>
            </w:r>
          </w:p>
        </w:tc>
        <w:tc>
          <w:tcPr>
            <w:tcW w:w="3349" w:type="dxa"/>
          </w:tcPr>
          <w:p w:rsidR="005A0EF3" w:rsidRDefault="005A0EF3">
            <w:pPr>
              <w:pStyle w:val="ConsPlusNormal"/>
            </w:pPr>
            <w:r>
              <w:t>злокачественные новообразования забрюшинного пространства I-IV стадия (G1-3T1-2N0-1M0-1). Пациенты с множественными опухолями. Функционально неоперабельные пациенты</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высокоинтенсивная фокусированная ультразвуковая терапия (HIFU) при злокачественных новообразованиях забрюшинного пространства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C50, C67, C74, C73</w:t>
            </w:r>
          </w:p>
        </w:tc>
        <w:tc>
          <w:tcPr>
            <w:tcW w:w="3349" w:type="dxa"/>
          </w:tcPr>
          <w:p w:rsidR="005A0EF3" w:rsidRDefault="005A0EF3">
            <w:pPr>
              <w:pStyle w:val="ConsPlusNormal"/>
            </w:pPr>
            <w:r>
              <w:t>злокачественные новообразования молочной железы (T2-3N0-3M0-1). Пациенты с генерализованными опухолями при невозможности применения традиционных методов лечения. Функционально неоперабельные пациенты</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высокоинтенсивная фокусированная ультразвуковая терапия (HIFU) при злокачественных новообразованиях молочной железы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C61</w:t>
            </w:r>
          </w:p>
        </w:tc>
        <w:tc>
          <w:tcPr>
            <w:tcW w:w="3349" w:type="dxa"/>
          </w:tcPr>
          <w:p w:rsidR="005A0EF3" w:rsidRDefault="005A0EF3">
            <w:pPr>
              <w:pStyle w:val="ConsPlusNormal"/>
            </w:pPr>
            <w:r>
              <w:t>локализованные злокачественные новообразования предстательной железы I-II стадия (T1-2cN0M0)</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высокоинтенсивная фокусированная ультразвуковая терапия (HIFU) при злокачественных новообразованиях простаты</w:t>
            </w:r>
          </w:p>
        </w:tc>
        <w:tc>
          <w:tcPr>
            <w:tcW w:w="1504" w:type="dxa"/>
            <w:vMerge/>
          </w:tcPr>
          <w:p w:rsidR="005A0EF3" w:rsidRDefault="005A0EF3"/>
        </w:tc>
      </w:tr>
      <w:tr w:rsidR="005A0EF3">
        <w:tc>
          <w:tcPr>
            <w:tcW w:w="874" w:type="dxa"/>
          </w:tcPr>
          <w:p w:rsidR="005A0EF3" w:rsidRDefault="005A0EF3">
            <w:pPr>
              <w:pStyle w:val="ConsPlusNormal"/>
              <w:jc w:val="center"/>
            </w:pPr>
            <w:r>
              <w:t>22</w:t>
            </w:r>
          </w:p>
        </w:tc>
        <w:tc>
          <w:tcPr>
            <w:tcW w:w="3889" w:type="dxa"/>
          </w:tcPr>
          <w:p w:rsidR="005A0EF3" w:rsidRDefault="005A0EF3">
            <w:pPr>
              <w:pStyle w:val="ConsPlusNormal"/>
            </w:pPr>
            <w:r>
              <w:t xml:space="preserve">Комплексная и высокодозная химиотерапия (включая эпигеномную </w:t>
            </w:r>
            <w:r>
              <w:lastRenderedPageBreak/>
              <w:t>терапию) острых лейкозов, высокозлокачественных лимфом, рецидивов и рефрактерных форм лимфопролиферативных и миелопролиферативных заболеваний, в том числе у детей. Комплексная, высокоинтенсивная и высокодозная химиотерапия (включая таргетную терапию) солидных опухолей, рецидивов и рефрактерных форм солидных опухолей у детей</w:t>
            </w:r>
          </w:p>
        </w:tc>
        <w:tc>
          <w:tcPr>
            <w:tcW w:w="1384" w:type="dxa"/>
          </w:tcPr>
          <w:p w:rsidR="005A0EF3" w:rsidRDefault="005A0EF3">
            <w:pPr>
              <w:pStyle w:val="ConsPlusNormal"/>
              <w:jc w:val="center"/>
            </w:pPr>
            <w:r>
              <w:lastRenderedPageBreak/>
              <w:t xml:space="preserve">C81 - C90, C91.0, C91.5 - </w:t>
            </w:r>
            <w:r>
              <w:lastRenderedPageBreak/>
              <w:t>C91.9, C92, C93, C94.0, C94.2 - C94.7, C95, C96.9, C00 - C14, C15 - C21, C22, C23 - C26, C30 - C32, C34, C37, C38, C39, C40, C41, C45, C46, C47, C48, C49, C51 - C58, C60, C61, C62, C63, C64, C65, C66, C67, C68, C69, C71, C72, C73, C74, C75, C76, C77, C78, C79</w:t>
            </w:r>
          </w:p>
        </w:tc>
        <w:tc>
          <w:tcPr>
            <w:tcW w:w="3349" w:type="dxa"/>
          </w:tcPr>
          <w:p w:rsidR="005A0EF3" w:rsidRDefault="005A0EF3">
            <w:pPr>
              <w:pStyle w:val="ConsPlusNormal"/>
            </w:pPr>
            <w:r>
              <w:lastRenderedPageBreak/>
              <w:t xml:space="preserve">острые лейкозы, высокозлокачественные </w:t>
            </w:r>
            <w:r>
              <w:lastRenderedPageBreak/>
              <w:t>лимфомы, рецидивы и резистентные формы других лимфопролиферативных заболеваний, хронический миелолейкоз в фазах акселерации и бластного криза. Солидные опухоли у детей высокого риска: опухоли центральной нервной системы, ретинобластома, нейробластома и другие опухоли периферической нервной системы, опухоли почки, опухоли печени, опухоли костей, саркомы мягких тканей, герминогенные опухоли. Рак носоглотки. Меланома. Другие злокачественные эпителиальные опухоли. Опухоли головы и шеи у детей (остеосаркома, опухоли семейства саркомы Юинга, хондросаркома, злокачественная фиброзная гистиоцитома, саркомы мягких тканей, ретинобластома, опухоли параменингеальной области). Высокий риск</w:t>
            </w:r>
          </w:p>
        </w:tc>
        <w:tc>
          <w:tcPr>
            <w:tcW w:w="1984" w:type="dxa"/>
          </w:tcPr>
          <w:p w:rsidR="005A0EF3" w:rsidRDefault="005A0EF3">
            <w:pPr>
              <w:pStyle w:val="ConsPlusNormal"/>
            </w:pPr>
            <w:r>
              <w:lastRenderedPageBreak/>
              <w:t>терапевтическое лечение</w:t>
            </w:r>
          </w:p>
        </w:tc>
        <w:tc>
          <w:tcPr>
            <w:tcW w:w="3904" w:type="dxa"/>
          </w:tcPr>
          <w:p w:rsidR="005A0EF3" w:rsidRDefault="005A0EF3">
            <w:pPr>
              <w:pStyle w:val="ConsPlusNormal"/>
            </w:pPr>
            <w:r>
              <w:t xml:space="preserve">комплексная терапия таргетными лекарственными препаратами и </w:t>
            </w:r>
            <w:r>
              <w:lastRenderedPageBreak/>
              <w:t>химиопрепаратами с поддержкой ростовыми факторами и использованием антибактериальной, противогрибковой и противовирусной терапии</w:t>
            </w:r>
          </w:p>
        </w:tc>
        <w:tc>
          <w:tcPr>
            <w:tcW w:w="1504" w:type="dxa"/>
          </w:tcPr>
          <w:p w:rsidR="005A0EF3" w:rsidRDefault="005A0EF3">
            <w:pPr>
              <w:pStyle w:val="ConsPlusNormal"/>
              <w:jc w:val="center"/>
            </w:pPr>
            <w:r>
              <w:lastRenderedPageBreak/>
              <w:t>146268</w:t>
            </w:r>
          </w:p>
        </w:tc>
      </w:tr>
      <w:tr w:rsidR="005A0EF3">
        <w:tc>
          <w:tcPr>
            <w:tcW w:w="874" w:type="dxa"/>
            <w:vMerge w:val="restart"/>
          </w:tcPr>
          <w:p w:rsidR="005A0EF3" w:rsidRDefault="005A0EF3">
            <w:pPr>
              <w:pStyle w:val="ConsPlusNormal"/>
              <w:jc w:val="center"/>
            </w:pPr>
            <w:r>
              <w:lastRenderedPageBreak/>
              <w:t>23</w:t>
            </w:r>
          </w:p>
        </w:tc>
        <w:tc>
          <w:tcPr>
            <w:tcW w:w="3889" w:type="dxa"/>
            <w:vMerge w:val="restart"/>
          </w:tcPr>
          <w:p w:rsidR="005A0EF3" w:rsidRDefault="005A0EF3">
            <w:pPr>
              <w:pStyle w:val="ConsPlusNormal"/>
            </w:pPr>
            <w:r>
              <w:t>Дистанционная лучевая терапия в радиотерапевтических отделениях при злокачественных новообразованиях</w:t>
            </w:r>
          </w:p>
        </w:tc>
        <w:tc>
          <w:tcPr>
            <w:tcW w:w="1384" w:type="dxa"/>
          </w:tcPr>
          <w:p w:rsidR="005A0EF3" w:rsidRDefault="005A0EF3">
            <w:pPr>
              <w:pStyle w:val="ConsPlusNormal"/>
              <w:jc w:val="center"/>
            </w:pPr>
            <w:r>
              <w:t xml:space="preserve">C00 - C14, C15 - C17, C18 - C22, C23 - C25, C30, C31, C32, C33, </w:t>
            </w:r>
            <w:r>
              <w:lastRenderedPageBreak/>
              <w:t>C34, C37, C39, C40, C41, C44, C48, C49, C50, C51, C55, C60, C61, C64, C67, C68, C73, C74, C77</w:t>
            </w:r>
          </w:p>
        </w:tc>
        <w:tc>
          <w:tcPr>
            <w:tcW w:w="3349" w:type="dxa"/>
          </w:tcPr>
          <w:p w:rsidR="005A0EF3" w:rsidRDefault="005A0EF3">
            <w:pPr>
              <w:pStyle w:val="ConsPlusNormal"/>
            </w:pPr>
            <w:r>
              <w:lastRenderedPageBreak/>
              <w:t xml:space="preserve">злокачественные новообразования головы и шеи, трахеи, бронхов, легкого, плевры, средостения, щитовидной железы, молочной железы, пищевода, желудка, тонкой </w:t>
            </w:r>
            <w:r>
              <w:lastRenderedPageBreak/>
              <w:t>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 Вторичное поражение лимфоузлов</w:t>
            </w:r>
          </w:p>
        </w:tc>
        <w:tc>
          <w:tcPr>
            <w:tcW w:w="1984" w:type="dxa"/>
          </w:tcPr>
          <w:p w:rsidR="005A0EF3" w:rsidRDefault="005A0EF3">
            <w:pPr>
              <w:pStyle w:val="ConsPlusNormal"/>
            </w:pPr>
            <w:r>
              <w:lastRenderedPageBreak/>
              <w:t>терапевтическое лечение</w:t>
            </w:r>
          </w:p>
        </w:tc>
        <w:tc>
          <w:tcPr>
            <w:tcW w:w="3904" w:type="dxa"/>
          </w:tcPr>
          <w:p w:rsidR="005A0EF3" w:rsidRDefault="005A0EF3">
            <w:pPr>
              <w:pStyle w:val="ConsPlusNormal"/>
            </w:pPr>
            <w:r>
              <w:t xml:space="preserve">конформная дистанционная лучевая терапия, в том числе IMRT, IGRT, VMAT, стереотаксическая (1-39 Гр). Радиомодификация. Компьютерно-томографическая и (или) магнитно-резонансная топометрия. 3D-4D </w:t>
            </w:r>
            <w:r>
              <w:lastRenderedPageBreak/>
              <w:t>планирование. Фиксирующие устройства. Объемная визуализация мишени. Синхронизация дыхания</w:t>
            </w:r>
          </w:p>
        </w:tc>
        <w:tc>
          <w:tcPr>
            <w:tcW w:w="1504" w:type="dxa"/>
            <w:vMerge w:val="restart"/>
          </w:tcPr>
          <w:p w:rsidR="005A0EF3" w:rsidRDefault="005A0EF3">
            <w:pPr>
              <w:pStyle w:val="ConsPlusNormal"/>
              <w:jc w:val="center"/>
            </w:pPr>
            <w:r>
              <w:lastRenderedPageBreak/>
              <w:t>77734</w:t>
            </w:r>
          </w:p>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C51, C52, C53, C54, C55</w:t>
            </w:r>
          </w:p>
        </w:tc>
        <w:tc>
          <w:tcPr>
            <w:tcW w:w="3349" w:type="dxa"/>
          </w:tcPr>
          <w:p w:rsidR="005A0EF3" w:rsidRDefault="005A0EF3">
            <w:pPr>
              <w:pStyle w:val="ConsPlusNormal"/>
            </w:pPr>
            <w:r>
              <w:t>интраэпителиальные,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лимфоузлы</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конформная дистанционная лучевая терапия, в том числе IMRT, IGRT, VMAT (1-39 Гр). Радиомодификация. Компьютерно-томографическая и (или) магнитно-резонансная топометрия. 3D-4D планирование. Фиксирующие устройства. Объемная визуализация мишени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C56</w:t>
            </w:r>
          </w:p>
        </w:tc>
        <w:tc>
          <w:tcPr>
            <w:tcW w:w="3349" w:type="dxa"/>
          </w:tcPr>
          <w:p w:rsidR="005A0EF3" w:rsidRDefault="005A0EF3">
            <w:pPr>
              <w:pStyle w:val="ConsPlusNormal"/>
            </w:pPr>
            <w:r>
              <w:t>злокачественные новообразования яичников. Локальный рецидив, поражение лимфатических узлов после неоднократных курсов полихимиотерапии и невозможности выполнить хирургическое вмешательство</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конформная дистанционная лучевая терапия, в том числе IMRT, IGRT, VMAT (1-39 Гр). Радиомодификация. Компьютерно-томографическая и (или) магнитно-резонансная топометрия. 3D-4D планирование. Фиксирующие устройства. Объемная визуализация мишени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C57</w:t>
            </w:r>
          </w:p>
        </w:tc>
        <w:tc>
          <w:tcPr>
            <w:tcW w:w="3349" w:type="dxa"/>
          </w:tcPr>
          <w:p w:rsidR="005A0EF3" w:rsidRDefault="005A0EF3">
            <w:pPr>
              <w:pStyle w:val="ConsPlusNormal"/>
            </w:pPr>
            <w:r>
              <w:t xml:space="preserve">злокачественные </w:t>
            </w:r>
            <w:r>
              <w:lastRenderedPageBreak/>
              <w:t>новообразования маточных труб. Локальный рецидив после неоднократных курсов полихимиотерапии и невозможности выполнить хирургическое вмешательство</w:t>
            </w:r>
          </w:p>
        </w:tc>
        <w:tc>
          <w:tcPr>
            <w:tcW w:w="1984" w:type="dxa"/>
          </w:tcPr>
          <w:p w:rsidR="005A0EF3" w:rsidRDefault="005A0EF3">
            <w:pPr>
              <w:pStyle w:val="ConsPlusNormal"/>
            </w:pPr>
            <w:r>
              <w:lastRenderedPageBreak/>
              <w:t xml:space="preserve">терапевтическое </w:t>
            </w:r>
            <w:r>
              <w:lastRenderedPageBreak/>
              <w:t>лечение</w:t>
            </w:r>
          </w:p>
        </w:tc>
        <w:tc>
          <w:tcPr>
            <w:tcW w:w="3904" w:type="dxa"/>
          </w:tcPr>
          <w:p w:rsidR="005A0EF3" w:rsidRDefault="005A0EF3">
            <w:pPr>
              <w:pStyle w:val="ConsPlusNormal"/>
            </w:pPr>
            <w:r>
              <w:lastRenderedPageBreak/>
              <w:t xml:space="preserve">конформная дистанционная лучевая </w:t>
            </w:r>
            <w:r>
              <w:lastRenderedPageBreak/>
              <w:t>терапия, в том числе IMRT, IGRT, VMAT (1-39 Гр). Радиомодификация. Компьютерно-томографическая и (или) магнитно-резонансная топометрия. 3D-4D планирование. Фиксирующие устройства. Объемная визуализация мишени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C70, C71, C72, C75.1, C75.3, C79.3, C79.4</w:t>
            </w:r>
          </w:p>
        </w:tc>
        <w:tc>
          <w:tcPr>
            <w:tcW w:w="3349" w:type="dxa"/>
          </w:tcPr>
          <w:p w:rsidR="005A0EF3" w:rsidRDefault="005A0EF3">
            <w:pPr>
              <w:pStyle w:val="ConsPlusNormal"/>
            </w:pPr>
            <w:r>
              <w:t>Первичные и вторичные злокачественные новообразования оболочек головного мозга, спинного мозга, головного мозга</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конформная дистанционная лучевая терапия, в том числе IMRT, IGRT, VMAT (1-39 Гр). Радиомодификация. Компьютерно-томографическая и (или) магнитно-резонансная топометрия. 3D-4D планирование. Фиксирующие устройства. Объемная визуализация мишени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C81, C82, C83, C84, C85</w:t>
            </w:r>
          </w:p>
        </w:tc>
        <w:tc>
          <w:tcPr>
            <w:tcW w:w="3349" w:type="dxa"/>
          </w:tcPr>
          <w:p w:rsidR="005A0EF3" w:rsidRDefault="005A0EF3">
            <w:pPr>
              <w:pStyle w:val="ConsPlusNormal"/>
            </w:pPr>
            <w:r>
              <w:t>злокачественные новообразования лимфоидной ткани</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конформная дистанционная лучевая терапия, в том числе IMRT, IGRT, VMAT, стереотаксическая (1-39 Гр). Радиомодификация. Компьютерно-томографическая и (или) магнитно-резонансная топометрия. 3D-4D планирование. Фиксирующие устройства. Объемная визуализация мишени. Синхронизация дыхания</w:t>
            </w:r>
          </w:p>
        </w:tc>
        <w:tc>
          <w:tcPr>
            <w:tcW w:w="1504" w:type="dxa"/>
            <w:vMerge/>
          </w:tcPr>
          <w:p w:rsidR="005A0EF3" w:rsidRDefault="005A0EF3"/>
        </w:tc>
      </w:tr>
      <w:tr w:rsidR="005A0EF3">
        <w:tc>
          <w:tcPr>
            <w:tcW w:w="874" w:type="dxa"/>
            <w:vMerge w:val="restart"/>
          </w:tcPr>
          <w:p w:rsidR="005A0EF3" w:rsidRDefault="005A0EF3">
            <w:pPr>
              <w:pStyle w:val="ConsPlusNormal"/>
              <w:jc w:val="center"/>
            </w:pPr>
            <w:r>
              <w:t>24</w:t>
            </w:r>
          </w:p>
        </w:tc>
        <w:tc>
          <w:tcPr>
            <w:tcW w:w="3889" w:type="dxa"/>
            <w:vMerge w:val="restart"/>
          </w:tcPr>
          <w:p w:rsidR="005A0EF3" w:rsidRDefault="005A0EF3">
            <w:pPr>
              <w:pStyle w:val="ConsPlusNormal"/>
            </w:pPr>
            <w:r>
              <w:t>Дистанционная лучевая терапия в радиотерапевтических отделениях при злокачественных новообразованиях</w:t>
            </w:r>
          </w:p>
        </w:tc>
        <w:tc>
          <w:tcPr>
            <w:tcW w:w="1384" w:type="dxa"/>
          </w:tcPr>
          <w:p w:rsidR="005A0EF3" w:rsidRDefault="005A0EF3">
            <w:pPr>
              <w:pStyle w:val="ConsPlusNormal"/>
              <w:jc w:val="center"/>
            </w:pPr>
            <w:r>
              <w:t xml:space="preserve">C00 - C14, C15 - C17, C18 - C22, C23 - C25, C30, C31, C32, C33, C34, C37, </w:t>
            </w:r>
            <w:r>
              <w:lastRenderedPageBreak/>
              <w:t>C39, C40, C41, C44, C48, C49, C50, C51, C55, C60, C61, C64, C67, C68, C73, C74, C77</w:t>
            </w:r>
          </w:p>
        </w:tc>
        <w:tc>
          <w:tcPr>
            <w:tcW w:w="3349" w:type="dxa"/>
          </w:tcPr>
          <w:p w:rsidR="005A0EF3" w:rsidRDefault="005A0EF3">
            <w:pPr>
              <w:pStyle w:val="ConsPlusNormal"/>
            </w:pPr>
            <w:r>
              <w:lastRenderedPageBreak/>
              <w:t xml:space="preserve">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w:t>
            </w:r>
            <w:r>
              <w:lastRenderedPageBreak/>
              <w:t>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 Вторичное поражение лимфоузлов</w:t>
            </w:r>
          </w:p>
        </w:tc>
        <w:tc>
          <w:tcPr>
            <w:tcW w:w="1984" w:type="dxa"/>
          </w:tcPr>
          <w:p w:rsidR="005A0EF3" w:rsidRDefault="005A0EF3">
            <w:pPr>
              <w:pStyle w:val="ConsPlusNormal"/>
            </w:pPr>
            <w:r>
              <w:lastRenderedPageBreak/>
              <w:t>терапевтическое лечение</w:t>
            </w:r>
          </w:p>
        </w:tc>
        <w:tc>
          <w:tcPr>
            <w:tcW w:w="3904" w:type="dxa"/>
          </w:tcPr>
          <w:p w:rsidR="005A0EF3" w:rsidRDefault="005A0EF3">
            <w:pPr>
              <w:pStyle w:val="ConsPlusNormal"/>
            </w:pPr>
            <w:r>
              <w:t xml:space="preserve">конформная дистанционная лучевая терапия, в том числе IMRT, IGRT, VMAT, стереотаксическая (40-69 Гр). Радиомодификация. Компьютерно-томографическая и (или) магнитно-резонансная топометрия. 3D-4D планирование. Фиксирующие </w:t>
            </w:r>
            <w:r>
              <w:lastRenderedPageBreak/>
              <w:t>устройства. Объемная визуализация мишени. Синхронизация дыхания</w:t>
            </w:r>
          </w:p>
        </w:tc>
        <w:tc>
          <w:tcPr>
            <w:tcW w:w="1504" w:type="dxa"/>
            <w:vMerge w:val="restart"/>
          </w:tcPr>
          <w:p w:rsidR="005A0EF3" w:rsidRDefault="005A0EF3">
            <w:pPr>
              <w:pStyle w:val="ConsPlusNormal"/>
              <w:jc w:val="center"/>
            </w:pPr>
            <w:r>
              <w:lastRenderedPageBreak/>
              <w:t>175832</w:t>
            </w:r>
          </w:p>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C51, C52, C53, C54, C55</w:t>
            </w:r>
          </w:p>
        </w:tc>
        <w:tc>
          <w:tcPr>
            <w:tcW w:w="3349" w:type="dxa"/>
          </w:tcPr>
          <w:p w:rsidR="005A0EF3" w:rsidRDefault="005A0EF3">
            <w:pPr>
              <w:pStyle w:val="ConsPlusNormal"/>
            </w:pPr>
            <w:r>
              <w:t>интраэпителиальные,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лимфоузлы</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конформная дистанционная лучевая терапия, в том числе IMRT, IGRT, VMAT, стереотаксическая (40-69 Гр). Радиомодификация. Компьютерно-томографическая и (или) магнитно-резонансная топометрия. 3D-4D планирование. Фиксирующие устройства. Объемная визуализация мишени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C56</w:t>
            </w:r>
          </w:p>
        </w:tc>
        <w:tc>
          <w:tcPr>
            <w:tcW w:w="3349" w:type="dxa"/>
          </w:tcPr>
          <w:p w:rsidR="005A0EF3" w:rsidRDefault="005A0EF3">
            <w:pPr>
              <w:pStyle w:val="ConsPlusNormal"/>
            </w:pPr>
            <w:r>
              <w:t>злокачественные новообразования яичников. Локальный рецидив, поражение лимфатических узлов после неоднократных курсов полихимиотерапии и невозможности выполнить хирургическое вмешательство</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конформная дистанционная лучевая терапия, в том числе IMRT, IGRT, VMAT (40-69 Гр). Радиомодификация. Компьютерно-томографическая и (или) магнитно-резонансная топометрия. 3D-4D планирование. Фиксирующие устройства. Объемная визуализация мишени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C57</w:t>
            </w:r>
          </w:p>
        </w:tc>
        <w:tc>
          <w:tcPr>
            <w:tcW w:w="3349" w:type="dxa"/>
          </w:tcPr>
          <w:p w:rsidR="005A0EF3" w:rsidRDefault="005A0EF3">
            <w:pPr>
              <w:pStyle w:val="ConsPlusNormal"/>
            </w:pPr>
            <w:r>
              <w:t xml:space="preserve">злокачественные новообразования маточных труб. </w:t>
            </w:r>
            <w:r>
              <w:lastRenderedPageBreak/>
              <w:t>Локальный рецидив после неоднократных курсов полихимиотерапии и невозможности выполнить хирургическое вмешательство</w:t>
            </w:r>
          </w:p>
        </w:tc>
        <w:tc>
          <w:tcPr>
            <w:tcW w:w="1984" w:type="dxa"/>
          </w:tcPr>
          <w:p w:rsidR="005A0EF3" w:rsidRDefault="005A0EF3">
            <w:pPr>
              <w:pStyle w:val="ConsPlusNormal"/>
            </w:pPr>
            <w:r>
              <w:lastRenderedPageBreak/>
              <w:t>терапевтическое лечение</w:t>
            </w:r>
          </w:p>
        </w:tc>
        <w:tc>
          <w:tcPr>
            <w:tcW w:w="3904" w:type="dxa"/>
          </w:tcPr>
          <w:p w:rsidR="005A0EF3" w:rsidRDefault="005A0EF3">
            <w:pPr>
              <w:pStyle w:val="ConsPlusNormal"/>
            </w:pPr>
            <w:r>
              <w:t xml:space="preserve">конформная дистанционная лучевая терапия, в том числе IMRT, IGRT, VMAT </w:t>
            </w:r>
            <w:r>
              <w:lastRenderedPageBreak/>
              <w:t>(40-69 Гр). Радиомодификация. Компьютерно-томографическая и (или) магнитно-резонансная топометрия. 3D-4D планирование. Фиксирующие устройства. Объемная визуализация мишени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C70, C71, C72, C75.1, C75.3, C79.3, C79.4</w:t>
            </w:r>
          </w:p>
        </w:tc>
        <w:tc>
          <w:tcPr>
            <w:tcW w:w="3349" w:type="dxa"/>
          </w:tcPr>
          <w:p w:rsidR="005A0EF3" w:rsidRDefault="005A0EF3">
            <w:pPr>
              <w:pStyle w:val="ConsPlusNormal"/>
            </w:pPr>
            <w:r>
              <w:t>Первичные и вторичные злокачественные новообразования оболочек головного мозга, спинного мозга, головного мозга</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конформная дистанционная лучевая терапия, в том числе IMRT, IGRT, VMAT, стереотаксическая (40-69 Гр). Радиомодификация. Компьютерно-томографическая и (или) магнитно-резонансная топометрия. 3D-4D планирование. Фиксирующие устройства. Объемная визуализация мишени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C81, C82, C83, C84, C85</w:t>
            </w:r>
          </w:p>
        </w:tc>
        <w:tc>
          <w:tcPr>
            <w:tcW w:w="3349" w:type="dxa"/>
          </w:tcPr>
          <w:p w:rsidR="005A0EF3" w:rsidRDefault="005A0EF3">
            <w:pPr>
              <w:pStyle w:val="ConsPlusNormal"/>
            </w:pPr>
            <w:r>
              <w:t>злокачественные новообразования лимфоидной ткани</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конформная дистанционная лучевая терапия, в том числе IMRT, IGRT, VMAT (40-69 Гр). Радиомодификация. Компьютерно-томографическая и (или) магнитно-резонансная топометрия. 3D-4D планирование. Фиксирующие устройства. Объемная визуализация мишени. Синхронизация дыхания</w:t>
            </w:r>
          </w:p>
        </w:tc>
        <w:tc>
          <w:tcPr>
            <w:tcW w:w="1504" w:type="dxa"/>
            <w:vMerge/>
          </w:tcPr>
          <w:p w:rsidR="005A0EF3" w:rsidRDefault="005A0EF3"/>
        </w:tc>
      </w:tr>
      <w:tr w:rsidR="005A0EF3">
        <w:tc>
          <w:tcPr>
            <w:tcW w:w="874" w:type="dxa"/>
            <w:vMerge w:val="restart"/>
          </w:tcPr>
          <w:p w:rsidR="005A0EF3" w:rsidRDefault="005A0EF3">
            <w:pPr>
              <w:pStyle w:val="ConsPlusNormal"/>
              <w:jc w:val="center"/>
            </w:pPr>
            <w:r>
              <w:t>25</w:t>
            </w:r>
          </w:p>
        </w:tc>
        <w:tc>
          <w:tcPr>
            <w:tcW w:w="3889" w:type="dxa"/>
            <w:vMerge w:val="restart"/>
          </w:tcPr>
          <w:p w:rsidR="005A0EF3" w:rsidRDefault="005A0EF3">
            <w:pPr>
              <w:pStyle w:val="ConsPlusNormal"/>
            </w:pPr>
            <w:r>
              <w:t>Дистанционная лучевая терапия в радиотерапевтических отделениях при злокачественных новообразованиях</w:t>
            </w:r>
          </w:p>
        </w:tc>
        <w:tc>
          <w:tcPr>
            <w:tcW w:w="1384" w:type="dxa"/>
          </w:tcPr>
          <w:p w:rsidR="005A0EF3" w:rsidRDefault="005A0EF3">
            <w:pPr>
              <w:pStyle w:val="ConsPlusNormal"/>
              <w:jc w:val="center"/>
            </w:pPr>
            <w:r>
              <w:t xml:space="preserve">C00 - C14, C15 - C17, C18 - C22, C23 - C25, C30, C31, C32, C33, C34, C37, C39, C40, </w:t>
            </w:r>
            <w:r>
              <w:lastRenderedPageBreak/>
              <w:t>C41, C44, C48, C49, C50, C51, C55, C60, C61, C64, C67, C68, C73, C74, C77</w:t>
            </w:r>
          </w:p>
        </w:tc>
        <w:tc>
          <w:tcPr>
            <w:tcW w:w="3349" w:type="dxa"/>
          </w:tcPr>
          <w:p w:rsidR="005A0EF3" w:rsidRDefault="005A0EF3">
            <w:pPr>
              <w:pStyle w:val="ConsPlusNormal"/>
            </w:pPr>
            <w:r>
              <w:lastRenderedPageBreak/>
              <w:t xml:space="preserve">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w:t>
            </w:r>
            <w:r>
              <w:lastRenderedPageBreak/>
              <w:t>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 Вторичное поражение лимфоузлов</w:t>
            </w:r>
          </w:p>
        </w:tc>
        <w:tc>
          <w:tcPr>
            <w:tcW w:w="1984" w:type="dxa"/>
          </w:tcPr>
          <w:p w:rsidR="005A0EF3" w:rsidRDefault="005A0EF3">
            <w:pPr>
              <w:pStyle w:val="ConsPlusNormal"/>
            </w:pPr>
            <w:r>
              <w:lastRenderedPageBreak/>
              <w:t>терапевтическое лечение</w:t>
            </w:r>
          </w:p>
        </w:tc>
        <w:tc>
          <w:tcPr>
            <w:tcW w:w="3904" w:type="dxa"/>
          </w:tcPr>
          <w:p w:rsidR="005A0EF3" w:rsidRDefault="005A0EF3">
            <w:pPr>
              <w:pStyle w:val="ConsPlusNormal"/>
            </w:pPr>
            <w:r>
              <w:t xml:space="preserve">конформная дистанционная лучевая терапия, в том числе IMRT, IGRT, VMAT, стереотаксическая (70-99 Гр). Радиомодификация. Компьютерно-томографическая и (или) магнитно-резонансная топометрия. 3D-4D планирование. Фиксирующие устройства. Объемная визуализация </w:t>
            </w:r>
            <w:r>
              <w:lastRenderedPageBreak/>
              <w:t>мишени. Синхронизация дыхания</w:t>
            </w:r>
          </w:p>
        </w:tc>
        <w:tc>
          <w:tcPr>
            <w:tcW w:w="1504" w:type="dxa"/>
            <w:vMerge w:val="restart"/>
          </w:tcPr>
          <w:p w:rsidR="005A0EF3" w:rsidRDefault="005A0EF3">
            <w:pPr>
              <w:pStyle w:val="ConsPlusNormal"/>
              <w:jc w:val="center"/>
            </w:pPr>
            <w:r>
              <w:lastRenderedPageBreak/>
              <w:t>233997</w:t>
            </w:r>
          </w:p>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C51, C52, C53, C54, C55</w:t>
            </w:r>
          </w:p>
        </w:tc>
        <w:tc>
          <w:tcPr>
            <w:tcW w:w="3349" w:type="dxa"/>
          </w:tcPr>
          <w:p w:rsidR="005A0EF3" w:rsidRDefault="005A0EF3">
            <w:pPr>
              <w:pStyle w:val="ConsPlusNormal"/>
            </w:pPr>
            <w:r>
              <w:t>интраэпителиальные,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лимфоузлы</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конформная дистанционная лучевая терапия, в том числе IMRT, IGRT, VMAT (70-99 Гр). Радиомодификация. Компьютерно-томографическая и (или) магнитно-резонансная топометрия. 3D-4D планирование. Фиксирующие устройства. Объемная визуализация мишени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C56</w:t>
            </w:r>
          </w:p>
        </w:tc>
        <w:tc>
          <w:tcPr>
            <w:tcW w:w="3349" w:type="dxa"/>
          </w:tcPr>
          <w:p w:rsidR="005A0EF3" w:rsidRDefault="005A0EF3">
            <w:pPr>
              <w:pStyle w:val="ConsPlusNormal"/>
            </w:pPr>
            <w:r>
              <w:t>злокачественные новообразования яичников. Локальный рецидив, поражение лимфатических узлов после неоднократных курсов полихимиотерапии и невозможности выполнить хирургическое вмешательство</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конформная дистанционная лучевая терапия, в том числе IMRT, IGRT, VMAT (70-99 Гр). Радиомодификация. Компьютерно-томографическая и (или) магнитно-резонансная топометрия. 3D-4D планирование. Фиксирующие устройства. Объемная визуализация мишени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C57</w:t>
            </w:r>
          </w:p>
        </w:tc>
        <w:tc>
          <w:tcPr>
            <w:tcW w:w="3349" w:type="dxa"/>
          </w:tcPr>
          <w:p w:rsidR="005A0EF3" w:rsidRDefault="005A0EF3">
            <w:pPr>
              <w:pStyle w:val="ConsPlusNormal"/>
            </w:pPr>
            <w:r>
              <w:t xml:space="preserve">злокачественные новообразования маточных труб. Локальный рецидив после </w:t>
            </w:r>
            <w:r>
              <w:lastRenderedPageBreak/>
              <w:t>неоднократных курсов полихимиотерапии и невозможности выполнить хирургическое вмешательство</w:t>
            </w:r>
          </w:p>
        </w:tc>
        <w:tc>
          <w:tcPr>
            <w:tcW w:w="1984" w:type="dxa"/>
          </w:tcPr>
          <w:p w:rsidR="005A0EF3" w:rsidRDefault="005A0EF3">
            <w:pPr>
              <w:pStyle w:val="ConsPlusNormal"/>
            </w:pPr>
            <w:r>
              <w:lastRenderedPageBreak/>
              <w:t>терапевтическое лечение</w:t>
            </w:r>
          </w:p>
        </w:tc>
        <w:tc>
          <w:tcPr>
            <w:tcW w:w="3904" w:type="dxa"/>
          </w:tcPr>
          <w:p w:rsidR="005A0EF3" w:rsidRDefault="005A0EF3">
            <w:pPr>
              <w:pStyle w:val="ConsPlusNormal"/>
            </w:pPr>
            <w:r>
              <w:t xml:space="preserve">конформная дистанционная лучевая терапия, в том числе IMRT, IGRT, VMAT (70-99 Гр). Радиомодификация. </w:t>
            </w:r>
            <w:r>
              <w:lastRenderedPageBreak/>
              <w:t>Компьютерно-томографическая и (или) магнитно-резонансная топометрия. 3D-4D планирование. Фиксирующие устройства. Объемная визуализация мишени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C70, C71, C72, C75.1, C75.3, C79.3, C79.4</w:t>
            </w:r>
          </w:p>
        </w:tc>
        <w:tc>
          <w:tcPr>
            <w:tcW w:w="3349" w:type="dxa"/>
          </w:tcPr>
          <w:p w:rsidR="005A0EF3" w:rsidRDefault="005A0EF3">
            <w:pPr>
              <w:pStyle w:val="ConsPlusNormal"/>
            </w:pPr>
            <w:r>
              <w:t>Первичные и вторичные злокачественные новообразования оболочек головного мозга, спинного мозга, головного мозга</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конформная дистанционная лучевая терапия, в том числе IMRT, IGRT, VMAT (70-99 Гр). Радиомодификация. Компьютерно-томографическая и (или) магнитно-резонансная топометрия. 3D-4D планирование. Фиксирующие устройства. Объемная визуализация мишени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C81, C82, C83, C84, C85</w:t>
            </w:r>
          </w:p>
        </w:tc>
        <w:tc>
          <w:tcPr>
            <w:tcW w:w="3349" w:type="dxa"/>
          </w:tcPr>
          <w:p w:rsidR="005A0EF3" w:rsidRDefault="005A0EF3">
            <w:pPr>
              <w:pStyle w:val="ConsPlusNormal"/>
            </w:pPr>
            <w:r>
              <w:t>злокачественные новообразования лимфоидной ткани</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конформная дистанционная лучевая терапия, в том числе IMRT, IGRT, VMAT (70-99 Гр). Радиомодификация. Компьютерно-томографическая и (или) магнитно-резонансная топометрия. 3D-4D планирование. Фиксирующие устройства. Объемная визуализация мишени. Синхронизация дыхания</w:t>
            </w:r>
          </w:p>
        </w:tc>
        <w:tc>
          <w:tcPr>
            <w:tcW w:w="1504" w:type="dxa"/>
            <w:vMerge/>
          </w:tcPr>
          <w:p w:rsidR="005A0EF3" w:rsidRDefault="005A0EF3"/>
        </w:tc>
      </w:tr>
      <w:tr w:rsidR="005A0EF3">
        <w:tc>
          <w:tcPr>
            <w:tcW w:w="16888" w:type="dxa"/>
            <w:gridSpan w:val="7"/>
          </w:tcPr>
          <w:p w:rsidR="005A0EF3" w:rsidRDefault="005A0EF3">
            <w:pPr>
              <w:pStyle w:val="ConsPlusNormal"/>
              <w:jc w:val="center"/>
              <w:outlineLvl w:val="3"/>
            </w:pPr>
            <w:r>
              <w:t>Оториноларингология</w:t>
            </w:r>
          </w:p>
        </w:tc>
      </w:tr>
      <w:tr w:rsidR="005A0EF3">
        <w:tc>
          <w:tcPr>
            <w:tcW w:w="874" w:type="dxa"/>
            <w:vMerge w:val="restart"/>
          </w:tcPr>
          <w:p w:rsidR="005A0EF3" w:rsidRDefault="005A0EF3">
            <w:pPr>
              <w:pStyle w:val="ConsPlusNormal"/>
              <w:jc w:val="center"/>
            </w:pPr>
            <w:r>
              <w:t>26</w:t>
            </w:r>
          </w:p>
        </w:tc>
        <w:tc>
          <w:tcPr>
            <w:tcW w:w="3889" w:type="dxa"/>
            <w:vMerge w:val="restart"/>
          </w:tcPr>
          <w:p w:rsidR="005A0EF3" w:rsidRDefault="005A0EF3">
            <w:pPr>
              <w:pStyle w:val="ConsPlusNormal"/>
            </w:pPr>
            <w:r>
              <w:t>Реконструктивные операции на звукопроводящем аппарате среднего уха</w:t>
            </w:r>
          </w:p>
        </w:tc>
        <w:tc>
          <w:tcPr>
            <w:tcW w:w="1384" w:type="dxa"/>
            <w:vMerge w:val="restart"/>
          </w:tcPr>
          <w:p w:rsidR="005A0EF3" w:rsidRDefault="005A0EF3">
            <w:pPr>
              <w:pStyle w:val="ConsPlusNormal"/>
              <w:jc w:val="center"/>
            </w:pPr>
            <w:r>
              <w:t>H66.1, H66.2, Q16, H80.0, H80.1, H80.9, H74.1, H74.2, H74.3, H90</w:t>
            </w:r>
          </w:p>
        </w:tc>
        <w:tc>
          <w:tcPr>
            <w:tcW w:w="3349" w:type="dxa"/>
            <w:vMerge w:val="restart"/>
          </w:tcPr>
          <w:p w:rsidR="005A0EF3" w:rsidRDefault="005A0EF3">
            <w:pPr>
              <w:pStyle w:val="ConsPlusNormal"/>
            </w:pPr>
            <w:r>
              <w:t xml:space="preserve">хронический туботимпальный гнойный средний отит. Хронический эпитимпано-антральный гнойный средний отит. Адгезивная болезнь среднего уха. Разрыв и дислокация слуховых косточек. Другие приобретенные дефекты </w:t>
            </w:r>
            <w:r>
              <w:lastRenderedPageBreak/>
              <w:t>слуховых косточек. Врожденные аномалии (пороки развития) уха, вызывающие нарушение слуха. Отосклероз, вовлекающий овальное окно, необлитерирующий. Отосклероз неуточненный. Кондуктивная и нейросенсорная потеря слуха. Отосклероз, вовлекающий овальное окно, облитерирующий</w:t>
            </w:r>
          </w:p>
        </w:tc>
        <w:tc>
          <w:tcPr>
            <w:tcW w:w="1984" w:type="dxa"/>
            <w:vMerge w:val="restart"/>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 xml:space="preserve">реконструкция анатомических структур и звукопроводящего аппарата среднего уха с применением микрохирургической техники, аутотканей и аллогенных трансплантатов, в том числе металлических, с обнажением лицевого нерва, реиннервацией и </w:t>
            </w:r>
            <w:r>
              <w:lastRenderedPageBreak/>
              <w:t>использованием системы мониторинга лицевого нерва</w:t>
            </w:r>
          </w:p>
        </w:tc>
        <w:tc>
          <w:tcPr>
            <w:tcW w:w="1504" w:type="dxa"/>
            <w:vMerge w:val="restart"/>
          </w:tcPr>
          <w:p w:rsidR="005A0EF3" w:rsidRDefault="005A0EF3">
            <w:pPr>
              <w:pStyle w:val="ConsPlusNormal"/>
              <w:jc w:val="center"/>
            </w:pPr>
            <w:r>
              <w:lastRenderedPageBreak/>
              <w:t>122155</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реконструктивные операции при врожденных аномалиях развития и приобретенной атрезии вследствие хронического гнойного среднего отита с применением микрохирургической техники, лучевой техники, аутотканей и аллогенных трансплантатов, в том числе металлических</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реконструктивные слухоулучшающие операции после радикальной операции на среднем ухе при хроническом гнойном среднем отите</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слухоулучшающие операции с применением частично имплантируемого устройства костной проводимости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H74.1, H74.2, H74.3, H90</w:t>
            </w:r>
          </w:p>
        </w:tc>
        <w:tc>
          <w:tcPr>
            <w:tcW w:w="3349" w:type="dxa"/>
            <w:vMerge w:val="restart"/>
          </w:tcPr>
          <w:p w:rsidR="005A0EF3" w:rsidRDefault="005A0EF3">
            <w:pPr>
              <w:pStyle w:val="ConsPlusNormal"/>
            </w:pPr>
            <w:r>
              <w:t>адгезивная болезнь среднего уха. Разрыв и дислокация слуховых косточек</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тимпанопластика с применением микрохирургической техники, аллогенных трансплантатов, в том числе металлических</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стапедопластика при патологическом процессе, врожденном или приобретенном, с вовлечением окна преддверия, с применением аутотканей и аллогенных трансплантатов, в том числе металлических</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слухоулучшающие операции с применением имплантата среднего уха</w:t>
            </w:r>
          </w:p>
        </w:tc>
        <w:tc>
          <w:tcPr>
            <w:tcW w:w="1504" w:type="dxa"/>
            <w:vMerge/>
          </w:tcPr>
          <w:p w:rsidR="005A0EF3" w:rsidRDefault="005A0EF3"/>
        </w:tc>
      </w:tr>
      <w:tr w:rsidR="005A0EF3">
        <w:tc>
          <w:tcPr>
            <w:tcW w:w="874" w:type="dxa"/>
            <w:vMerge w:val="restart"/>
          </w:tcPr>
          <w:p w:rsidR="005A0EF3" w:rsidRDefault="005A0EF3">
            <w:pPr>
              <w:pStyle w:val="ConsPlusNormal"/>
              <w:jc w:val="center"/>
            </w:pPr>
            <w:r>
              <w:t>27</w:t>
            </w:r>
          </w:p>
        </w:tc>
        <w:tc>
          <w:tcPr>
            <w:tcW w:w="3889" w:type="dxa"/>
            <w:vMerge w:val="restart"/>
          </w:tcPr>
          <w:p w:rsidR="005A0EF3" w:rsidRDefault="005A0EF3">
            <w:pPr>
              <w:pStyle w:val="ConsPlusNormal"/>
            </w:pPr>
            <w:r>
              <w:t>Хирургическое лечение болезни Меньера и других нарушений вестибулярной функции</w:t>
            </w:r>
          </w:p>
        </w:tc>
        <w:tc>
          <w:tcPr>
            <w:tcW w:w="1384" w:type="dxa"/>
            <w:vMerge w:val="restart"/>
          </w:tcPr>
          <w:p w:rsidR="005A0EF3" w:rsidRDefault="005A0EF3">
            <w:pPr>
              <w:pStyle w:val="ConsPlusNormal"/>
              <w:jc w:val="center"/>
            </w:pPr>
            <w:r>
              <w:t>H81.0, H81.1, H81.2</w:t>
            </w:r>
          </w:p>
        </w:tc>
        <w:tc>
          <w:tcPr>
            <w:tcW w:w="3349" w:type="dxa"/>
            <w:vMerge w:val="restart"/>
          </w:tcPr>
          <w:p w:rsidR="005A0EF3" w:rsidRDefault="005A0EF3">
            <w:pPr>
              <w:pStyle w:val="ConsPlusNormal"/>
            </w:pPr>
            <w:r>
              <w:t>болезнь Меньера. Доброкачественное пароксизмальное головокружение. Вестибулярный нейронит. Фистула лабиринта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селективная нейротомия</w:t>
            </w:r>
          </w:p>
        </w:tc>
        <w:tc>
          <w:tcPr>
            <w:tcW w:w="1504" w:type="dxa"/>
            <w:vMerge w:val="restart"/>
          </w:tcPr>
          <w:p w:rsidR="005A0EF3" w:rsidRDefault="005A0EF3">
            <w:pPr>
              <w:pStyle w:val="ConsPlusNormal"/>
              <w:jc w:val="center"/>
            </w:pPr>
            <w:r>
              <w:t>72314</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деструктивные микрохирургические вмешательства на структурах внутреннего уха с применением лучевой техники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H81.1, H81.2</w:t>
            </w:r>
          </w:p>
        </w:tc>
        <w:tc>
          <w:tcPr>
            <w:tcW w:w="3349" w:type="dxa"/>
          </w:tcPr>
          <w:p w:rsidR="005A0EF3" w:rsidRDefault="005A0EF3">
            <w:pPr>
              <w:pStyle w:val="ConsPlusNormal"/>
            </w:pPr>
            <w:r>
              <w:t>доброкачественное пароксизмальное головокружение. Вестибулярный нейронит. Фистула лабиринта</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дренирование эндолимфатических пространств внутреннего уха с применением микрохирургической и лучевой техники</w:t>
            </w:r>
          </w:p>
        </w:tc>
        <w:tc>
          <w:tcPr>
            <w:tcW w:w="1504" w:type="dxa"/>
            <w:vMerge/>
          </w:tcPr>
          <w:p w:rsidR="005A0EF3" w:rsidRDefault="005A0EF3"/>
        </w:tc>
      </w:tr>
      <w:tr w:rsidR="005A0EF3">
        <w:tc>
          <w:tcPr>
            <w:tcW w:w="874" w:type="dxa"/>
            <w:vMerge/>
          </w:tcPr>
          <w:p w:rsidR="005A0EF3" w:rsidRDefault="005A0EF3"/>
        </w:tc>
        <w:tc>
          <w:tcPr>
            <w:tcW w:w="3889" w:type="dxa"/>
          </w:tcPr>
          <w:p w:rsidR="005A0EF3" w:rsidRDefault="005A0EF3">
            <w:pPr>
              <w:pStyle w:val="ConsPlusNormal"/>
            </w:pPr>
            <w:r>
              <w:t>Хирургическое лечение доброкачественных новообразований околоносовых пазух, основания черепа и среднего уха</w:t>
            </w:r>
          </w:p>
        </w:tc>
        <w:tc>
          <w:tcPr>
            <w:tcW w:w="1384" w:type="dxa"/>
          </w:tcPr>
          <w:p w:rsidR="005A0EF3" w:rsidRDefault="005A0EF3">
            <w:pPr>
              <w:pStyle w:val="ConsPlusNormal"/>
              <w:jc w:val="center"/>
            </w:pPr>
            <w:r>
              <w:t>J32.3</w:t>
            </w:r>
          </w:p>
        </w:tc>
        <w:tc>
          <w:tcPr>
            <w:tcW w:w="3349" w:type="dxa"/>
          </w:tcPr>
          <w:p w:rsidR="005A0EF3" w:rsidRDefault="005A0EF3">
            <w:pPr>
              <w:pStyle w:val="ConsPlusNormal"/>
            </w:pPr>
            <w:r>
              <w:t>доброкачественное новообразование полости носа и придаточных пазух носа, пазух клиновидной кости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удаление новообразования с применением эндоскопической, навигационной техники и эндоваскулярной эмболизации сосудов микроэмболами и при помощи адгезивного агента</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Реконструктивно-пластическое восстановление функции гортани и трахеи</w:t>
            </w:r>
          </w:p>
        </w:tc>
        <w:tc>
          <w:tcPr>
            <w:tcW w:w="1384" w:type="dxa"/>
            <w:vMerge w:val="restart"/>
          </w:tcPr>
          <w:p w:rsidR="005A0EF3" w:rsidRDefault="005A0EF3">
            <w:pPr>
              <w:pStyle w:val="ConsPlusNormal"/>
              <w:jc w:val="center"/>
            </w:pPr>
            <w:r>
              <w:t>J38.6, D14.1, D14.2, J38.0, J38.3, R49.0, R49.1</w:t>
            </w:r>
          </w:p>
        </w:tc>
        <w:tc>
          <w:tcPr>
            <w:tcW w:w="3349" w:type="dxa"/>
            <w:vMerge w:val="restart"/>
          </w:tcPr>
          <w:p w:rsidR="005A0EF3" w:rsidRDefault="005A0EF3">
            <w:pPr>
              <w:pStyle w:val="ConsPlusNormal"/>
            </w:pPr>
            <w:r>
              <w:t>стеноз гортани. Доброкачественное новообразование гортани. Доброкачественное новообразование трахеи. Паралич голосовых складок и гортани. Другие болезни голосовых складок. Дисфония. Афония</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удаление новообразования или рубца гортани и трахеи с использованием микрохирургической и лучевой техники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эндоларингеальные реконструктивно-пластические вмешательства на голосовых складках с использованием имплантатов и аллогенных материалов с применением микрохирургической техники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J38.3, R49.0, R49.1</w:t>
            </w:r>
          </w:p>
        </w:tc>
        <w:tc>
          <w:tcPr>
            <w:tcW w:w="3349" w:type="dxa"/>
            <w:vMerge w:val="restart"/>
          </w:tcPr>
          <w:p w:rsidR="005A0EF3" w:rsidRDefault="005A0EF3">
            <w:pPr>
              <w:pStyle w:val="ConsPlusNormal"/>
            </w:pPr>
            <w:r>
              <w:t>другие болезни голосовых складок. Дисфония. Афония</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 xml:space="preserve">ларинготрахеопластика при доброкачественных новообразованиях </w:t>
            </w:r>
            <w:r>
              <w:lastRenderedPageBreak/>
              <w:t>гортани, параличе голосовых складок и гортани, стенозе гортани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операции по реиннервации и заместительной функциональной пластике гортани и трахеи с применением микрохирургической техники и электромиографическим мониторингом</w:t>
            </w:r>
          </w:p>
        </w:tc>
        <w:tc>
          <w:tcPr>
            <w:tcW w:w="1504" w:type="dxa"/>
            <w:vMerge/>
          </w:tcPr>
          <w:p w:rsidR="005A0EF3" w:rsidRDefault="005A0EF3"/>
        </w:tc>
      </w:tr>
      <w:tr w:rsidR="005A0EF3">
        <w:tc>
          <w:tcPr>
            <w:tcW w:w="874" w:type="dxa"/>
            <w:vMerge/>
          </w:tcPr>
          <w:p w:rsidR="005A0EF3" w:rsidRDefault="005A0EF3"/>
        </w:tc>
        <w:tc>
          <w:tcPr>
            <w:tcW w:w="3889" w:type="dxa"/>
          </w:tcPr>
          <w:p w:rsidR="005A0EF3" w:rsidRDefault="005A0EF3">
            <w:pPr>
              <w:pStyle w:val="ConsPlusNormal"/>
            </w:pPr>
            <w:r>
              <w:t>Хирургические вмешательства на околоносовых пазухах, требующие реконструкции лицевого скелета</w:t>
            </w:r>
          </w:p>
        </w:tc>
        <w:tc>
          <w:tcPr>
            <w:tcW w:w="1384" w:type="dxa"/>
          </w:tcPr>
          <w:p w:rsidR="005A0EF3" w:rsidRDefault="005A0EF3">
            <w:pPr>
              <w:pStyle w:val="ConsPlusNormal"/>
              <w:jc w:val="center"/>
            </w:pPr>
            <w:r>
              <w:t>T90.2, T90.4, D14.0</w:t>
            </w:r>
          </w:p>
        </w:tc>
        <w:tc>
          <w:tcPr>
            <w:tcW w:w="3349" w:type="dxa"/>
          </w:tcPr>
          <w:p w:rsidR="005A0EF3" w:rsidRDefault="005A0EF3">
            <w:pPr>
              <w:pStyle w:val="ConsPlusNormal"/>
            </w:pPr>
            <w:r>
              <w:t>последствия перелома черепа и костей лица. Последствия травмы глаза окологлазничной области. Доброкачественное новообразование среднего уха, полости носа и придаточных пазух носа</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костная пластика стенок околоносовых пазух с использованием аутокостных трансплантатов, аллогенных трансплантатов, имплантатов, в том числе металлических, эндопротезов, биодеградирующих и фиксирующих материалов</w:t>
            </w:r>
          </w:p>
        </w:tc>
        <w:tc>
          <w:tcPr>
            <w:tcW w:w="1504" w:type="dxa"/>
            <w:vMerge/>
          </w:tcPr>
          <w:p w:rsidR="005A0EF3" w:rsidRDefault="005A0EF3"/>
        </w:tc>
      </w:tr>
      <w:tr w:rsidR="005A0EF3">
        <w:tc>
          <w:tcPr>
            <w:tcW w:w="874" w:type="dxa"/>
            <w:vMerge w:val="restart"/>
          </w:tcPr>
          <w:p w:rsidR="005A0EF3" w:rsidRDefault="005A0EF3">
            <w:pPr>
              <w:pStyle w:val="ConsPlusNormal"/>
              <w:jc w:val="center"/>
            </w:pPr>
            <w:r>
              <w:t>28</w:t>
            </w:r>
          </w:p>
        </w:tc>
        <w:tc>
          <w:tcPr>
            <w:tcW w:w="3889" w:type="dxa"/>
            <w:vMerge w:val="restart"/>
          </w:tcPr>
          <w:p w:rsidR="005A0EF3" w:rsidRDefault="005A0EF3">
            <w:pPr>
              <w:pStyle w:val="ConsPlusNormal"/>
            </w:pPr>
            <w:r>
              <w:t>Хирургическое лечение доброкачественных новообразований среднего уха, полости носа и придаточных пазух, гортани и глотки</w:t>
            </w:r>
          </w:p>
        </w:tc>
        <w:tc>
          <w:tcPr>
            <w:tcW w:w="1384" w:type="dxa"/>
            <w:vMerge w:val="restart"/>
          </w:tcPr>
          <w:p w:rsidR="005A0EF3" w:rsidRDefault="005A0EF3">
            <w:pPr>
              <w:pStyle w:val="ConsPlusNormal"/>
              <w:jc w:val="center"/>
            </w:pPr>
            <w:r>
              <w:t>D14.0, D14.1, D10.0-D10.9</w:t>
            </w:r>
          </w:p>
        </w:tc>
        <w:tc>
          <w:tcPr>
            <w:tcW w:w="3349" w:type="dxa"/>
            <w:vMerge w:val="restart"/>
          </w:tcPr>
          <w:p w:rsidR="005A0EF3" w:rsidRDefault="005A0EF3">
            <w:pPr>
              <w:pStyle w:val="ConsPlusNormal"/>
            </w:pPr>
            <w:r>
              <w:t>доброкачественное новообразование среднего уха, полости носа и придаточных пазух, гортани и глотки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удаление новообразования с применением микрохирургической техники и эндоскопической техники</w:t>
            </w:r>
          </w:p>
        </w:tc>
        <w:tc>
          <w:tcPr>
            <w:tcW w:w="1504" w:type="dxa"/>
            <w:vMerge w:val="restart"/>
          </w:tcPr>
          <w:p w:rsidR="005A0EF3" w:rsidRDefault="005A0EF3">
            <w:pPr>
              <w:pStyle w:val="ConsPlusNormal"/>
              <w:jc w:val="center"/>
            </w:pPr>
            <w:r>
              <w:t>139969</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фотодинамическая терапия новообразования с применением микроскопической и эндоскопической техники</w:t>
            </w:r>
          </w:p>
        </w:tc>
        <w:tc>
          <w:tcPr>
            <w:tcW w:w="1504" w:type="dxa"/>
            <w:vMerge/>
          </w:tcPr>
          <w:p w:rsidR="005A0EF3" w:rsidRDefault="005A0EF3"/>
        </w:tc>
      </w:tr>
      <w:tr w:rsidR="005A0EF3">
        <w:tc>
          <w:tcPr>
            <w:tcW w:w="16888" w:type="dxa"/>
            <w:gridSpan w:val="7"/>
          </w:tcPr>
          <w:p w:rsidR="005A0EF3" w:rsidRDefault="005A0EF3">
            <w:pPr>
              <w:pStyle w:val="ConsPlusNormal"/>
              <w:jc w:val="center"/>
              <w:outlineLvl w:val="3"/>
            </w:pPr>
            <w:r>
              <w:t>Офтальмология</w:t>
            </w:r>
          </w:p>
        </w:tc>
      </w:tr>
      <w:tr w:rsidR="005A0EF3">
        <w:tc>
          <w:tcPr>
            <w:tcW w:w="874" w:type="dxa"/>
            <w:vMerge w:val="restart"/>
          </w:tcPr>
          <w:p w:rsidR="005A0EF3" w:rsidRDefault="005A0EF3">
            <w:pPr>
              <w:pStyle w:val="ConsPlusNormal"/>
              <w:jc w:val="center"/>
            </w:pPr>
            <w:r>
              <w:t>29</w:t>
            </w:r>
          </w:p>
        </w:tc>
        <w:tc>
          <w:tcPr>
            <w:tcW w:w="3889" w:type="dxa"/>
            <w:vMerge w:val="restart"/>
          </w:tcPr>
          <w:p w:rsidR="005A0EF3" w:rsidRDefault="005A0EF3">
            <w:pPr>
              <w:pStyle w:val="ConsPlusNormal"/>
            </w:pPr>
            <w:r>
              <w:t xml:space="preserve">Комплексное хирургическое лечение глаукомы, включая микроинвазивную энергетическую оптико-реконструктивную и лазерную хирургию, имплантацию различных </w:t>
            </w:r>
            <w:r>
              <w:lastRenderedPageBreak/>
              <w:t>видов дренажей</w:t>
            </w:r>
          </w:p>
        </w:tc>
        <w:tc>
          <w:tcPr>
            <w:tcW w:w="1384" w:type="dxa"/>
            <w:vMerge w:val="restart"/>
          </w:tcPr>
          <w:p w:rsidR="005A0EF3" w:rsidRDefault="005A0EF3">
            <w:pPr>
              <w:pStyle w:val="ConsPlusNormal"/>
              <w:jc w:val="center"/>
            </w:pPr>
            <w:r>
              <w:lastRenderedPageBreak/>
              <w:t>H26.0 - H26.4, H40.1 - H40.8, Q15.0</w:t>
            </w:r>
          </w:p>
        </w:tc>
        <w:tc>
          <w:tcPr>
            <w:tcW w:w="3349" w:type="dxa"/>
            <w:vMerge w:val="restart"/>
          </w:tcPr>
          <w:p w:rsidR="005A0EF3" w:rsidRDefault="005A0EF3">
            <w:pPr>
              <w:pStyle w:val="ConsPlusNormal"/>
            </w:pPr>
            <w:r>
              <w:t xml:space="preserve">глаукома с повышенным или высоким внутриглазным давлением развитой, далеко зашедшей стадии, в том числе с осложнениями, у взрослых. </w:t>
            </w:r>
            <w:r>
              <w:lastRenderedPageBreak/>
              <w:t>Врожденная глаукома, глаукома вторичная вследствие воспалительных и других заболеваний глаза, в том числе с осложнениями, у детей</w:t>
            </w:r>
          </w:p>
        </w:tc>
        <w:tc>
          <w:tcPr>
            <w:tcW w:w="1984" w:type="dxa"/>
            <w:vMerge w:val="restart"/>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модифицированная синустрабекулэктомия с задней трепанацией склеры, в том числе с применением лазерной хирургии</w:t>
            </w:r>
          </w:p>
        </w:tc>
        <w:tc>
          <w:tcPr>
            <w:tcW w:w="1504" w:type="dxa"/>
            <w:vMerge w:val="restart"/>
          </w:tcPr>
          <w:p w:rsidR="005A0EF3" w:rsidRDefault="005A0EF3">
            <w:pPr>
              <w:pStyle w:val="ConsPlusNormal"/>
              <w:jc w:val="center"/>
            </w:pPr>
            <w:r>
              <w:t>65574</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модифицированная </w:t>
            </w:r>
            <w:r>
              <w:lastRenderedPageBreak/>
              <w:t>синустрабекулэктомия, в том числе ультразвуковая факоэмульсификация осложненной катаракты с имплантацией интраокулярной линзы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синустрабекулэктомия с имплантацией различных моделей дренажей с задней трепанацией склеры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подшивание цилиарного тела с задней трепанацией склеры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вискоканалостомия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микроинвазивная интрасклеральная диатермостомия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микроинвазивная хирургия шлеммова канала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непроникающая глубокая склерэктомия с ультразвуковой факоэмульсификацией осложненной катаракты с имплантацией интраокулярной линзы, в том числе с применением лазерной хирургии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реконструкция передней камеры, иридопластика с ультразвуковой факоэмульсификацией осложненной катаракты с имплантацией интраокулярной линзы, в том числе с применением лазерной хирургии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удаление вторичной катаракты с </w:t>
            </w:r>
            <w:r>
              <w:lastRenderedPageBreak/>
              <w:t>реконструкцией задней камеры с имплантацией интраокулярной линзы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реконструкция передней камеры с лазерной экстракцией осложненной катаракты с имплантацией интраокулярной линзы имплантация антиглаукоматозного дренажа модифицированная синустрабекулэктомия с имплантацией антиглаукоматозного дренажа антиглаукоматозная операция с ультразвуковой факоэмульсификацией осложненной катаракты с имплантацией эластичной интраокулярной линзы, в том числе с применением лазерной хирургии</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Транспупиллярная, микроинвазивная энергетическая оптико-реконструктивная, интравитреальная, эндовитреальная 23-27 гейджевая хирургия при витреоретинальной патологии различного генеза</w:t>
            </w:r>
          </w:p>
        </w:tc>
        <w:tc>
          <w:tcPr>
            <w:tcW w:w="1384" w:type="dxa"/>
            <w:vMerge w:val="restart"/>
          </w:tcPr>
          <w:p w:rsidR="005A0EF3" w:rsidRDefault="005A0EF3">
            <w:pPr>
              <w:pStyle w:val="ConsPlusNormal"/>
              <w:jc w:val="center"/>
            </w:pPr>
            <w:r>
              <w:t>E10.3, E11.3, H25.0 - H25.9, H26.0 - H26.4, H27.0, H28, H30.0 - H30.9, H31.3, H32.8, H33.0 - H33.5, H34.8, H35.2 - H35.4, H36.8, H43.1, H43.3, H44.0, H44.1</w:t>
            </w:r>
          </w:p>
        </w:tc>
        <w:tc>
          <w:tcPr>
            <w:tcW w:w="3349" w:type="dxa"/>
            <w:vMerge w:val="restart"/>
          </w:tcPr>
          <w:p w:rsidR="005A0EF3" w:rsidRDefault="005A0EF3">
            <w:pPr>
              <w:pStyle w:val="ConsPlusNormal"/>
            </w:pPr>
            <w:r>
              <w:t xml:space="preserve">сочетанная патология глаза у взрослых и детей (хориоретинальные воспаления, хориоретинальные нарушения при болезнях, классифицированных в других рубриках: ретиношизис и ретинальные кисты, ретинальные сосудистые окклюзии, пролиферативная ретинопатия, дегенерация макулы и заднего полюса, кровоизлияние в стекловидное тело), осложненная патологией роговицы, хрусталика, стекловидного тела. Диабетическая ретинопатия </w:t>
            </w:r>
            <w:r>
              <w:lastRenderedPageBreak/>
              <w:t>взрослых, пролиферативная стадия, в том числе с осложнением или с патологией хрусталика, стекловидного тела, вторичной глаукомой, макулярным отеком. Отслойка и разрывы сетчатки, тракционная отслойка сетчатки, другие формы отслойки сетчатки у взрослых и детей, осложненные патологией роговицы, хрусталика, стекловидного тела. Катаракта незрелая и зрелая у взрослых и детей, осложненная сублюксацией хрусталика, глаукомой, патологией стекловидного тела, сетчатки, сосудистой оболочки. Осложнения, возникшие в результате предшествующих оптико-реконструктивных, эндовитреальных вмешательств у взрослых и детей. Возрастная макулярная дегенерация, влажная форма, в том числе с осложнениями</w:t>
            </w:r>
          </w:p>
        </w:tc>
        <w:tc>
          <w:tcPr>
            <w:tcW w:w="1984" w:type="dxa"/>
            <w:vMerge w:val="restart"/>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эписклеральное круговое и (или) локальное пломбирование в сочетании с транспупиллярной лазеркоагуляцией сетчатки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реконструкция передней камеры, включая лазерную экстракцию, осложненной катаракты с имплантацией эластичной интраокулярной линзы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вторичной катаракты, реконструкция задней камеры, в том числе с имплантацией интраокулярной линзы, в том числе с применением лазерной хирургии</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Реконструктивно-пластические и оптико-реконструктивные операции при травмах (открытых, закрытых) глаза, его придаточного аппарата, орбиты</w:t>
            </w:r>
          </w:p>
        </w:tc>
        <w:tc>
          <w:tcPr>
            <w:tcW w:w="1384" w:type="dxa"/>
            <w:vMerge w:val="restart"/>
          </w:tcPr>
          <w:p w:rsidR="005A0EF3" w:rsidRDefault="005A0EF3">
            <w:pPr>
              <w:pStyle w:val="ConsPlusNormal"/>
              <w:jc w:val="center"/>
            </w:pPr>
            <w:r>
              <w:t xml:space="preserve">H02.0 - H02.5, H04.0 - H04.6, H05.0 - H05.5, H11.2, H21.5, H27.0, </w:t>
            </w:r>
            <w:r>
              <w:lastRenderedPageBreak/>
              <w:t>H27.1, H26.0 - H26.9, H31.3, H40.3, S00.1, S00.2, S02.30, S02.31, S02.80, S02.81, S04.0 - S04.5, S05.0 - S05.9, T26.0 - T26.9, H44.0 - H44.8, T85.2, T85.3, T90.4, T95.0, T95.8</w:t>
            </w:r>
          </w:p>
        </w:tc>
        <w:tc>
          <w:tcPr>
            <w:tcW w:w="3349" w:type="dxa"/>
            <w:vMerge w:val="restart"/>
          </w:tcPr>
          <w:p w:rsidR="005A0EF3" w:rsidRDefault="005A0EF3">
            <w:pPr>
              <w:pStyle w:val="ConsPlusNormal"/>
            </w:pPr>
            <w:r>
              <w:lastRenderedPageBreak/>
              <w:t xml:space="preserve">травма глаза и глазницы, термические и химические ожоги, ограниченные областью глаза и его придаточного аппарата, при острой или стабильной фазе при любой </w:t>
            </w:r>
            <w:r>
              <w:lastRenderedPageBreak/>
              <w:t>стадии у взрослых и детей осложненные патологией хрусталика, стекловидного тела, офтальмогипертензией, переломом дна орбиты, открытой раной века и окологлазничной области, вторичной глаукомой, энтропионом и трихиазом века, эктропионом века, лагофтальмом, птозом века, стенозом и недостаточностью слезных протоков, деформацией орбиты, энофтальмом, рубцами конъюнктивы, рубцами и помутнением роговицы, слипчивой лейкомой, гнойным эндофтальмитом, дегенеративными состояниями глазного яблока, травматическим косоглазием или в сочетании с неудаленным инородным телом орбиты вследствие проникающего ранения, неудаленным магнитным инородным телом, неудаленным немагнитным инородным телом, осложнениями механического происхождения, связанными с имплантатами и трансплантатами</w:t>
            </w:r>
          </w:p>
        </w:tc>
        <w:tc>
          <w:tcPr>
            <w:tcW w:w="1984" w:type="dxa"/>
            <w:vMerge w:val="restart"/>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иридоциклосклерэктомия при посттравматической глаукоме</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имплантация дренажа при посттравматической глаукоме</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исправление травматического </w:t>
            </w:r>
            <w:r>
              <w:lastRenderedPageBreak/>
              <w:t>косоглазия с пластикой экстраокулярных мышц</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факоаспирация травматической катаракты с имплантацией различных моделей интраокулярной линзы</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 xml:space="preserve">Хирургическое и (или) лучевое лечение злокачественных новообразований глаза, его придаточного аппарата и </w:t>
            </w:r>
            <w:r>
              <w:lastRenderedPageBreak/>
              <w:t>орбиты, включая внутриорбитальные доброкачественные опухоли, реконструктивно-пластическая хирургия при их последствиях</w:t>
            </w:r>
          </w:p>
        </w:tc>
        <w:tc>
          <w:tcPr>
            <w:tcW w:w="1384" w:type="dxa"/>
            <w:vMerge w:val="restart"/>
          </w:tcPr>
          <w:p w:rsidR="005A0EF3" w:rsidRDefault="005A0EF3">
            <w:pPr>
              <w:pStyle w:val="ConsPlusNormal"/>
              <w:jc w:val="center"/>
            </w:pPr>
            <w:r>
              <w:lastRenderedPageBreak/>
              <w:t xml:space="preserve">C43.1, C44.1, C69, C72.3, D31.5, D31.6, </w:t>
            </w:r>
            <w:r>
              <w:lastRenderedPageBreak/>
              <w:t>Q10.7, Q11.0 - Q11.2</w:t>
            </w:r>
          </w:p>
        </w:tc>
        <w:tc>
          <w:tcPr>
            <w:tcW w:w="3349" w:type="dxa"/>
            <w:vMerge w:val="restart"/>
          </w:tcPr>
          <w:p w:rsidR="005A0EF3" w:rsidRDefault="005A0EF3">
            <w:pPr>
              <w:pStyle w:val="ConsPlusNormal"/>
            </w:pPr>
            <w:r>
              <w:lastRenderedPageBreak/>
              <w:t xml:space="preserve">злокачественные новообразования глаза и его придаточного аппарата, орбиты у </w:t>
            </w:r>
            <w:r>
              <w:lastRenderedPageBreak/>
              <w:t>взрослых и детей (стадии T1 - T3 N0 M0). Доброкачественные и злокачественные опухоли орбиты, включающие врожденные пороки развития орбиты, без осложнений или осложненные патологией роговицы, хрусталика, стекловидного тела, зрительного нерва, глазодвигательных мышц, офтальмогипертензией</w:t>
            </w:r>
          </w:p>
        </w:tc>
        <w:tc>
          <w:tcPr>
            <w:tcW w:w="1984" w:type="dxa"/>
            <w:vMerge w:val="restart"/>
          </w:tcPr>
          <w:p w:rsidR="005A0EF3" w:rsidRDefault="005A0EF3">
            <w:pPr>
              <w:pStyle w:val="ConsPlusNormal"/>
            </w:pPr>
            <w:r>
              <w:lastRenderedPageBreak/>
              <w:t>комбинированное лечение</w:t>
            </w:r>
          </w:p>
        </w:tc>
        <w:tc>
          <w:tcPr>
            <w:tcW w:w="3904" w:type="dxa"/>
          </w:tcPr>
          <w:p w:rsidR="005A0EF3" w:rsidRDefault="005A0EF3">
            <w:pPr>
              <w:pStyle w:val="ConsPlusNormal"/>
            </w:pPr>
            <w:r>
              <w:t>реконструктивные операции на экстраокулярных мышцах при новообразованиях орбиты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отсроченная реконструкция леватора при новообразованиях орбиты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тонкоигольная аспирационная биопсия новообразований глаза и орбиты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подшивание танталовых скрепок при новообразованиях глаза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отграничительная и (или) разрушающая лазеркоагуляция при новообразованиях глаза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радиоэксцизия, в том числе с одномоментной реконструктивной пластикой, при новообразованиях придаточного аппарата глаза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лазерэксцизия с одномоментной реконструктивной пластикой при новообразованиях придаточного аппарата глаза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радиоэксцизия с лазериспарением при новообразованиях придаточного аппарата глаза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лазерэксцизия, в том числе с лазериспарением, при новообразованиях придаточного аппарата глаза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погружная диатермокоагуляция при новообразованиях придаточного аппарата глаза</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Хирургическое и (или) лазерное лечение ретролентальной фиброплазии у детей (ретинопатии недоношенных), в том числе с применением комплексного офтальмологического обследования под общей анестезией</w:t>
            </w:r>
          </w:p>
        </w:tc>
        <w:tc>
          <w:tcPr>
            <w:tcW w:w="1384" w:type="dxa"/>
            <w:vMerge w:val="restart"/>
          </w:tcPr>
          <w:p w:rsidR="005A0EF3" w:rsidRDefault="005A0EF3">
            <w:pPr>
              <w:pStyle w:val="ConsPlusNormal"/>
              <w:jc w:val="center"/>
            </w:pPr>
            <w:r>
              <w:t>H35.2</w:t>
            </w:r>
          </w:p>
        </w:tc>
        <w:tc>
          <w:tcPr>
            <w:tcW w:w="3349" w:type="dxa"/>
            <w:vMerge w:val="restart"/>
          </w:tcPr>
          <w:p w:rsidR="005A0EF3" w:rsidRDefault="005A0EF3">
            <w:pPr>
              <w:pStyle w:val="ConsPlusNormal"/>
            </w:pPr>
            <w:r>
              <w:t>ретролентальная фиброплазия у детей (ретинопатия недоношенных) при активной и рубцовой фазе любой стадии без осложнений или осложненная патологией роговицы, хрусталика, стекловидного тела, глазодвигательных мышц, врожденной и вторичной глаукомой</w:t>
            </w:r>
          </w:p>
        </w:tc>
        <w:tc>
          <w:tcPr>
            <w:tcW w:w="1984" w:type="dxa"/>
            <w:vMerge w:val="restart"/>
          </w:tcPr>
          <w:p w:rsidR="005A0EF3" w:rsidRDefault="005A0EF3">
            <w:pPr>
              <w:pStyle w:val="ConsPlusNormal"/>
            </w:pPr>
            <w:r>
              <w:t>хирургическое и (или) лучевое лечение</w:t>
            </w:r>
          </w:p>
        </w:tc>
        <w:tc>
          <w:tcPr>
            <w:tcW w:w="3904" w:type="dxa"/>
          </w:tcPr>
          <w:p w:rsidR="005A0EF3" w:rsidRDefault="005A0EF3">
            <w:pPr>
              <w:pStyle w:val="ConsPlusNormal"/>
            </w:pPr>
            <w:r>
              <w:t>транспупиллярная секторальная или панретинальная лазерная коагуляция аваскулярных зон сетчатки с элементами отграничивающей коагуляции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диодная транссклеральная фотокоагуляция, в том числе с криокоагуляцией сетчатки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криокоагуляция сетчатки</w:t>
            </w:r>
          </w:p>
        </w:tc>
        <w:tc>
          <w:tcPr>
            <w:tcW w:w="1504" w:type="dxa"/>
            <w:vMerge/>
          </w:tcPr>
          <w:p w:rsidR="005A0EF3" w:rsidRDefault="005A0EF3"/>
        </w:tc>
      </w:tr>
      <w:tr w:rsidR="005A0EF3">
        <w:tc>
          <w:tcPr>
            <w:tcW w:w="874" w:type="dxa"/>
            <w:vMerge w:val="restart"/>
          </w:tcPr>
          <w:p w:rsidR="005A0EF3" w:rsidRDefault="005A0EF3">
            <w:pPr>
              <w:pStyle w:val="ConsPlusNormal"/>
              <w:jc w:val="center"/>
            </w:pPr>
            <w:r>
              <w:t>30</w:t>
            </w:r>
          </w:p>
        </w:tc>
        <w:tc>
          <w:tcPr>
            <w:tcW w:w="3889" w:type="dxa"/>
            <w:vMerge w:val="restart"/>
          </w:tcPr>
          <w:p w:rsidR="005A0EF3" w:rsidRDefault="005A0EF3">
            <w:pPr>
              <w:pStyle w:val="ConsPlusNormal"/>
            </w:pPr>
            <w:r>
              <w:t>Реконструктивное, восстановительное, реконструктивно-пластическое хирургическое и лазерное лечение при врожденных аномалиях (пороках развития) века, слезного аппарата, глазницы, переднего и заднего сегментов глаза, хрусталика, в том числе с применением комплексного офтальмологического обследования под общей анестезией</w:t>
            </w:r>
          </w:p>
        </w:tc>
        <w:tc>
          <w:tcPr>
            <w:tcW w:w="1384" w:type="dxa"/>
            <w:vMerge w:val="restart"/>
          </w:tcPr>
          <w:p w:rsidR="005A0EF3" w:rsidRDefault="005A0EF3">
            <w:pPr>
              <w:pStyle w:val="ConsPlusNormal"/>
              <w:jc w:val="center"/>
            </w:pPr>
            <w:r>
              <w:t>H26.0, H26.1, H26.2, H26.4, H27.0, H33.0, H33.2 - 33.5, H35.1, H40.3, H40.4, H40.5, H43.1, H43.3, H49.9, Q10.0, Q10.1, Q10.4 - Q10.7, Q11.1, Q12.0, Q12.1, Q12.3, Q12.4, Q12.8, Q13.0, Q13.3, Q13.4, Q13.8, Q14.0, Q14.1, Q14.3, Q15.0, H02.0 - H02.5, H04.5, H05.3, H11.2</w:t>
            </w:r>
          </w:p>
        </w:tc>
        <w:tc>
          <w:tcPr>
            <w:tcW w:w="3349" w:type="dxa"/>
            <w:vMerge w:val="restart"/>
          </w:tcPr>
          <w:p w:rsidR="005A0EF3" w:rsidRDefault="005A0EF3">
            <w:pPr>
              <w:pStyle w:val="ConsPlusNormal"/>
            </w:pPr>
            <w:r>
              <w:t xml:space="preserve">врожденные аномалии хрусталика, переднего сегмента глаза, врожденная, осложненная и вторичная катаракта, кератоконус, кисты радужной оболочки, цилиарного тела и передней камеры глаза, колобома радужки, врожденное помутнение роговицы, другие пороки развития роговицы без осложнений или осложненные патологией роговицы, стекловидного тела, частичной атрофией зрительного нерва. Врожденные аномалии заднего сегмента глаза (врожденная аномалия сетчатки, врожденная аномалия стекловидного тела, врожденная аномалия сосудистой оболочки без осложнений или осложненные патологией стекловидного тела, </w:t>
            </w:r>
            <w:r>
              <w:lastRenderedPageBreak/>
              <w:t>частичной атрофией зрительного нерва). Врожденные аномалии век, слезного аппарата, глазницы, врожденный птоз, отсутствие или агенезия слезного аппарата, другие пороки развития слезного аппарата без осложнений или осложненные патологией роговицы. Врожденные болезни мышц глаза, нарушение содружественного движения глаз</w:t>
            </w:r>
          </w:p>
        </w:tc>
        <w:tc>
          <w:tcPr>
            <w:tcW w:w="1984" w:type="dxa"/>
            <w:vMerge w:val="restart"/>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устранение врожденного птоза верхнего века подвешиванием или укорочением леватора</w:t>
            </w:r>
          </w:p>
        </w:tc>
        <w:tc>
          <w:tcPr>
            <w:tcW w:w="1504" w:type="dxa"/>
            <w:vMerge w:val="restart"/>
          </w:tcPr>
          <w:p w:rsidR="005A0EF3" w:rsidRDefault="005A0EF3">
            <w:pPr>
              <w:pStyle w:val="ConsPlusNormal"/>
              <w:jc w:val="center"/>
            </w:pPr>
            <w:r>
              <w:t>95247</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исправление косоглазия с пластикой экстраокулярных мышц</w:t>
            </w:r>
          </w:p>
        </w:tc>
        <w:tc>
          <w:tcPr>
            <w:tcW w:w="1504" w:type="dxa"/>
            <w:vMerge/>
          </w:tcPr>
          <w:p w:rsidR="005A0EF3" w:rsidRDefault="005A0EF3"/>
        </w:tc>
      </w:tr>
      <w:tr w:rsidR="005A0EF3">
        <w:tc>
          <w:tcPr>
            <w:tcW w:w="16888" w:type="dxa"/>
            <w:gridSpan w:val="7"/>
          </w:tcPr>
          <w:p w:rsidR="005A0EF3" w:rsidRDefault="005A0EF3">
            <w:pPr>
              <w:pStyle w:val="ConsPlusNormal"/>
              <w:jc w:val="center"/>
              <w:outlineLvl w:val="3"/>
            </w:pPr>
            <w:r>
              <w:lastRenderedPageBreak/>
              <w:t>Педиатрия</w:t>
            </w:r>
          </w:p>
        </w:tc>
      </w:tr>
      <w:tr w:rsidR="005A0EF3">
        <w:tc>
          <w:tcPr>
            <w:tcW w:w="874" w:type="dxa"/>
            <w:vMerge w:val="restart"/>
          </w:tcPr>
          <w:p w:rsidR="005A0EF3" w:rsidRDefault="005A0EF3">
            <w:pPr>
              <w:pStyle w:val="ConsPlusNormal"/>
              <w:jc w:val="center"/>
            </w:pPr>
            <w:r>
              <w:t>31</w:t>
            </w:r>
          </w:p>
        </w:tc>
        <w:tc>
          <w:tcPr>
            <w:tcW w:w="3889" w:type="dxa"/>
            <w:vMerge w:val="restart"/>
          </w:tcPr>
          <w:p w:rsidR="005A0EF3" w:rsidRDefault="005A0EF3">
            <w:pPr>
              <w:pStyle w:val="ConsPlusNormal"/>
            </w:pPr>
            <w:r>
              <w:t>Поликомпонентное лечение болезни Вильсона, болезни Гоше, мальабсорбции с применением химиотерапевтических лекарственных препаратов</w:t>
            </w:r>
          </w:p>
        </w:tc>
        <w:tc>
          <w:tcPr>
            <w:tcW w:w="1384" w:type="dxa"/>
          </w:tcPr>
          <w:p w:rsidR="005A0EF3" w:rsidRDefault="005A0EF3">
            <w:pPr>
              <w:pStyle w:val="ConsPlusNormal"/>
              <w:jc w:val="center"/>
            </w:pPr>
            <w:hyperlink r:id="rId198" w:history="1">
              <w:r>
                <w:rPr>
                  <w:color w:val="0000FF"/>
                </w:rPr>
                <w:t>E83.0</w:t>
              </w:r>
            </w:hyperlink>
          </w:p>
        </w:tc>
        <w:tc>
          <w:tcPr>
            <w:tcW w:w="3349" w:type="dxa"/>
          </w:tcPr>
          <w:p w:rsidR="005A0EF3" w:rsidRDefault="005A0EF3">
            <w:pPr>
              <w:pStyle w:val="ConsPlusNormal"/>
            </w:pPr>
            <w:r>
              <w:t>болезнь Вильсона</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поликомпонентное лечение с применением специфических хелаторов меди и препаратов цинка под контролем эффективности лечения, с применением комплекса иммунологических, биохимических, молекулярно-биологических методов диагностики, определения концентраций микроэлементов в биологических жидкостях, комплекса методов визуализации</w:t>
            </w:r>
          </w:p>
        </w:tc>
        <w:tc>
          <w:tcPr>
            <w:tcW w:w="1504" w:type="dxa"/>
            <w:vMerge w:val="restart"/>
          </w:tcPr>
          <w:p w:rsidR="005A0EF3" w:rsidRDefault="005A0EF3">
            <w:pPr>
              <w:pStyle w:val="ConsPlusNormal"/>
              <w:jc w:val="center"/>
            </w:pPr>
            <w:r>
              <w:t>90036</w:t>
            </w:r>
          </w:p>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hyperlink r:id="rId199" w:history="1">
              <w:r>
                <w:rPr>
                  <w:color w:val="0000FF"/>
                </w:rPr>
                <w:t>K90.0</w:t>
              </w:r>
            </w:hyperlink>
            <w:r>
              <w:t>, K90.4, K90.8, K90.9, K63.8, E73, E74.3</w:t>
            </w:r>
          </w:p>
        </w:tc>
        <w:tc>
          <w:tcPr>
            <w:tcW w:w="3349" w:type="dxa"/>
          </w:tcPr>
          <w:p w:rsidR="005A0EF3" w:rsidRDefault="005A0EF3">
            <w:pPr>
              <w:pStyle w:val="ConsPlusNormal"/>
            </w:pPr>
            <w:r>
              <w:t>тяжелые формы мальабсорбции</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 xml:space="preserve">поликомпонентное лечение с применением гормональных, цитостатических лекарственных препаратов, частичного или полного парентерального питания с подбором специализированного энтерального питания под контролем эффективности терапии с применением комплекса </w:t>
            </w:r>
            <w:r>
              <w:lastRenderedPageBreak/>
              <w:t>биохимических, цитохимических, иммунологических, морфологических и иммуногистохимических методов диагностики, а также методов визуализации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E75.5</w:t>
            </w:r>
          </w:p>
        </w:tc>
        <w:tc>
          <w:tcPr>
            <w:tcW w:w="3349" w:type="dxa"/>
          </w:tcPr>
          <w:p w:rsidR="005A0EF3" w:rsidRDefault="005A0EF3">
            <w:pPr>
              <w:pStyle w:val="ConsPlusNormal"/>
            </w:pPr>
            <w:r>
              <w:t>болезнь Гоше I и III типа, протекающая с поражением жизненно важных органов (печени, селезенки, легких), костно-суставной системы и (или) с развитием тяжелой неврологической симптоматики</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комплексное лечение с применением дифференцированного назначения парентеральной заместительной терапии ферментом и лекарственных препаратов, влияющих на формирование костной ткани</w:t>
            </w:r>
          </w:p>
        </w:tc>
        <w:tc>
          <w:tcPr>
            <w:tcW w:w="1504" w:type="dxa"/>
            <w:vMerge/>
          </w:tcPr>
          <w:p w:rsidR="005A0EF3" w:rsidRDefault="005A0EF3"/>
        </w:tc>
      </w:tr>
      <w:tr w:rsidR="005A0EF3">
        <w:tc>
          <w:tcPr>
            <w:tcW w:w="874" w:type="dxa"/>
            <w:vMerge/>
          </w:tcPr>
          <w:p w:rsidR="005A0EF3" w:rsidRDefault="005A0EF3"/>
        </w:tc>
        <w:tc>
          <w:tcPr>
            <w:tcW w:w="3889" w:type="dxa"/>
          </w:tcPr>
          <w:p w:rsidR="005A0EF3" w:rsidRDefault="005A0EF3">
            <w:pPr>
              <w:pStyle w:val="ConsPlusNormal"/>
            </w:pPr>
            <w:r>
              <w:t>Поликомпонентное иммуносупрессивное лечение локальных и распространенных форм системного склероза</w:t>
            </w:r>
          </w:p>
        </w:tc>
        <w:tc>
          <w:tcPr>
            <w:tcW w:w="1384" w:type="dxa"/>
          </w:tcPr>
          <w:p w:rsidR="005A0EF3" w:rsidRDefault="005A0EF3">
            <w:pPr>
              <w:pStyle w:val="ConsPlusNormal"/>
              <w:jc w:val="center"/>
            </w:pPr>
            <w:r>
              <w:t>M34</w:t>
            </w:r>
          </w:p>
        </w:tc>
        <w:tc>
          <w:tcPr>
            <w:tcW w:w="3349" w:type="dxa"/>
          </w:tcPr>
          <w:p w:rsidR="005A0EF3" w:rsidRDefault="005A0EF3">
            <w:pPr>
              <w:pStyle w:val="ConsPlusNormal"/>
            </w:pPr>
            <w:r>
              <w:t>системный склероз (локальные и распространенные формы)</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поликомпонентное иммуномодулирующее лечение с применением глюкокортикоидов и цитотоксических иммунодепрессантов под контролем лабораторных и инструментальных методов диагностики, включая иммунологические, а также эндоскопические, рентгенологические, ультразвуковые методы</w:t>
            </w:r>
          </w:p>
        </w:tc>
        <w:tc>
          <w:tcPr>
            <w:tcW w:w="1504" w:type="dxa"/>
            <w:vMerge/>
          </w:tcPr>
          <w:p w:rsidR="005A0EF3" w:rsidRDefault="005A0EF3"/>
        </w:tc>
      </w:tr>
      <w:tr w:rsidR="005A0EF3">
        <w:tc>
          <w:tcPr>
            <w:tcW w:w="874" w:type="dxa"/>
            <w:vMerge w:val="restart"/>
          </w:tcPr>
          <w:p w:rsidR="005A0EF3" w:rsidRDefault="005A0EF3">
            <w:pPr>
              <w:pStyle w:val="ConsPlusNormal"/>
              <w:jc w:val="center"/>
            </w:pPr>
            <w:r>
              <w:t>32</w:t>
            </w:r>
          </w:p>
        </w:tc>
        <w:tc>
          <w:tcPr>
            <w:tcW w:w="3889" w:type="dxa"/>
            <w:vMerge w:val="restart"/>
          </w:tcPr>
          <w:p w:rsidR="005A0EF3" w:rsidRDefault="005A0EF3">
            <w:pPr>
              <w:pStyle w:val="ConsPlusNormal"/>
            </w:pPr>
            <w:r>
              <w:t>Поликомпонентное лечение наследственных нефритов, тубулопатий, стероидрезистентного и стероидзависимого нефротических синдромов с применением иммуносупрессивной и (или) симптоматической терапии</w:t>
            </w:r>
          </w:p>
        </w:tc>
        <w:tc>
          <w:tcPr>
            <w:tcW w:w="1384" w:type="dxa"/>
            <w:vMerge w:val="restart"/>
          </w:tcPr>
          <w:p w:rsidR="005A0EF3" w:rsidRDefault="005A0EF3">
            <w:pPr>
              <w:pStyle w:val="ConsPlusNormal"/>
              <w:jc w:val="center"/>
            </w:pPr>
            <w:r>
              <w:t>N04, N07, N25</w:t>
            </w:r>
          </w:p>
        </w:tc>
        <w:tc>
          <w:tcPr>
            <w:tcW w:w="3349" w:type="dxa"/>
          </w:tcPr>
          <w:p w:rsidR="005A0EF3" w:rsidRDefault="005A0EF3">
            <w:pPr>
              <w:pStyle w:val="ConsPlusNormal"/>
            </w:pPr>
            <w:r>
              <w:t>нефротический синдром неустановленной этиологии и морфологического варианта, стероидчувствительный и стероидзависимый, сопровождающийся отечным синдромом, постоянным или транзиторным нарушением функции почек</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поликомпонентное иммуносупрессивное лечение с применением циклоспорина A и (или) микофенолатов под контролем иммунологических, биохимических и инструментальных методов диагностики</w:t>
            </w:r>
          </w:p>
        </w:tc>
        <w:tc>
          <w:tcPr>
            <w:tcW w:w="1504" w:type="dxa"/>
            <w:vMerge w:val="restart"/>
          </w:tcPr>
          <w:p w:rsidR="005A0EF3" w:rsidRDefault="005A0EF3">
            <w:pPr>
              <w:pStyle w:val="ConsPlusNormal"/>
              <w:jc w:val="center"/>
            </w:pPr>
            <w:r>
              <w:t>185138</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tcPr>
          <w:p w:rsidR="005A0EF3" w:rsidRDefault="005A0EF3">
            <w:pPr>
              <w:pStyle w:val="ConsPlusNormal"/>
            </w:pPr>
            <w:r>
              <w:t>наследственные нефропатии, в том числе наследственный нефрит, кистозные болезни почек. Наследственные и приобретенные тубулопатии без снижения функции почек и экстраренальных проявлений</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поликомпонентное лечение при приобретенных и врожденных заболеваниях почек под контролем лабораторных и инструментальных методов диагностики</w:t>
            </w:r>
          </w:p>
        </w:tc>
        <w:tc>
          <w:tcPr>
            <w:tcW w:w="1504" w:type="dxa"/>
            <w:vMerge/>
          </w:tcPr>
          <w:p w:rsidR="005A0EF3" w:rsidRDefault="005A0EF3"/>
        </w:tc>
      </w:tr>
      <w:tr w:rsidR="005A0EF3">
        <w:tc>
          <w:tcPr>
            <w:tcW w:w="874" w:type="dxa"/>
          </w:tcPr>
          <w:p w:rsidR="005A0EF3" w:rsidRDefault="005A0EF3">
            <w:pPr>
              <w:pStyle w:val="ConsPlusNormal"/>
              <w:jc w:val="center"/>
            </w:pPr>
            <w:r>
              <w:t>33</w:t>
            </w:r>
          </w:p>
        </w:tc>
        <w:tc>
          <w:tcPr>
            <w:tcW w:w="3889" w:type="dxa"/>
          </w:tcPr>
          <w:p w:rsidR="005A0EF3" w:rsidRDefault="005A0EF3">
            <w:pPr>
              <w:pStyle w:val="ConsPlusNormal"/>
            </w:pPr>
            <w:r>
              <w:t>Поликомпонентное лечение кардиомиопатий, миокардитов, перикардитов, эндокардитов с недостаточностью кровообращения II-IV функционального класса (NYHA), резистентных нарушений сердечного ритма и проводимости сердца с аритмогенной дисфункцией миокарда с применением кардиотропных, химиотерапевтических и генно-инженерных биологических лекарственных препаратов</w:t>
            </w:r>
          </w:p>
        </w:tc>
        <w:tc>
          <w:tcPr>
            <w:tcW w:w="1384" w:type="dxa"/>
          </w:tcPr>
          <w:p w:rsidR="005A0EF3" w:rsidRDefault="005A0EF3">
            <w:pPr>
              <w:pStyle w:val="ConsPlusNormal"/>
              <w:jc w:val="center"/>
            </w:pPr>
            <w:r>
              <w:t>I27.0, I27.8, I30.0, I30.9, I31.0, I31.1, I33.0, I33.9, I34.0, I34.2, I35.1, I35.2, I36.0, I36.1, I36.2, I42, I44.2, I45.6, I45.8, I47.0, I47.1, I47.2, I47.9, I48, I49.0, I49.3, I49.5, I49.8, I51.4, Q21.1, Q23.0, Q23.1, Q23.2, Q23.3, Q24.5, Q25.1, Q25.3</w:t>
            </w:r>
          </w:p>
        </w:tc>
        <w:tc>
          <w:tcPr>
            <w:tcW w:w="3349" w:type="dxa"/>
          </w:tcPr>
          <w:p w:rsidR="005A0EF3" w:rsidRDefault="005A0EF3">
            <w:pPr>
              <w:pStyle w:val="ConsPlusNormal"/>
            </w:pPr>
            <w:r>
              <w:t xml:space="preserve">кардиомиопатии: дилатационная кардиомиопатия, другая рестриктивная кардиомиопатия, другие кардиомиопатии, кардиомиопатия неуточненная. Миокардит неуточненный, фиброз миокарда. Неревматическое поражение митрального, аортального и трикуспидального клапанов: митральная (клапанная) недостаточность, неревматический стеноз митрального клапана, аортальная (клапанная) недостаточность, аортальный (клапанный) стеноз с недостаточностью, неревматический стеноз трехстворчатого клапана, неревматическая недостаточность трехстворчатого клапана, неревматический стеноз трехстворчатого клапана с недостаточностью. Врожденные аномалии (пороки развития) системы кровообращения: </w:t>
            </w:r>
            <w:r>
              <w:lastRenderedPageBreak/>
              <w:t>дефект предсердножелудочковой перегородки, врожденный стеноз аортального клапана. Врожденная недостаточность аортального клапана, врожденный митральный стеноз, врожденная митральная недостаточность, коарктация аорты, стеноз аорты, аномалия развития коронарных сосудов</w:t>
            </w:r>
          </w:p>
        </w:tc>
        <w:tc>
          <w:tcPr>
            <w:tcW w:w="1984" w:type="dxa"/>
          </w:tcPr>
          <w:p w:rsidR="005A0EF3" w:rsidRDefault="005A0EF3">
            <w:pPr>
              <w:pStyle w:val="ConsPlusNormal"/>
            </w:pPr>
            <w:r>
              <w:lastRenderedPageBreak/>
              <w:t>терапевтическое лечение</w:t>
            </w:r>
          </w:p>
        </w:tc>
        <w:tc>
          <w:tcPr>
            <w:tcW w:w="3904" w:type="dxa"/>
          </w:tcPr>
          <w:p w:rsidR="005A0EF3" w:rsidRDefault="005A0EF3">
            <w:pPr>
              <w:pStyle w:val="ConsPlusNormal"/>
            </w:pPr>
            <w:r>
              <w:t xml:space="preserve">поликомпонентное лечение метаболических нарушений в миокарде и нарушений нейровегетативной регуляции с применением блокаторов нейрогормонов, диуретиков, кардиотоников, антиаритмиков, кардиопротекторов, антибиотиков, противовоспалительных нестероидных, гормональных и цитостатических лекарственных препаратов, внутривенных иммуноглобулинов под контролем уровня иммунобиохимических маркеров повреждения миокарда, хронической сердечной недостаточности (pro-BNP), состояния энергетического обмена методом цитохимического анализа, суточного мониторирования показателей внутрисердечной гемодинамики с использованием комплекса визуализирующих методов диагностики (ультразвуковой диагностики с доплерографией, магнитно-резонансной томографии, мультиспиральной компьютерной </w:t>
            </w:r>
            <w:r>
              <w:lastRenderedPageBreak/>
              <w:t>томографии, вентрикулографии, коронарографии), генетических исследований</w:t>
            </w:r>
          </w:p>
        </w:tc>
        <w:tc>
          <w:tcPr>
            <w:tcW w:w="1504" w:type="dxa"/>
          </w:tcPr>
          <w:p w:rsidR="005A0EF3" w:rsidRDefault="005A0EF3">
            <w:pPr>
              <w:pStyle w:val="ConsPlusNormal"/>
              <w:jc w:val="center"/>
            </w:pPr>
            <w:r>
              <w:lastRenderedPageBreak/>
              <w:t>106752</w:t>
            </w:r>
          </w:p>
        </w:tc>
      </w:tr>
      <w:tr w:rsidR="005A0EF3">
        <w:tc>
          <w:tcPr>
            <w:tcW w:w="874" w:type="dxa"/>
          </w:tcPr>
          <w:p w:rsidR="005A0EF3" w:rsidRDefault="005A0EF3">
            <w:pPr>
              <w:pStyle w:val="ConsPlusNormal"/>
              <w:jc w:val="center"/>
            </w:pPr>
            <w:r>
              <w:lastRenderedPageBreak/>
              <w:t>34</w:t>
            </w:r>
          </w:p>
        </w:tc>
        <w:tc>
          <w:tcPr>
            <w:tcW w:w="3889" w:type="dxa"/>
          </w:tcPr>
          <w:p w:rsidR="005A0EF3" w:rsidRDefault="005A0EF3">
            <w:pPr>
              <w:pStyle w:val="ConsPlusNormal"/>
            </w:pPr>
            <w:r>
              <w:t>Поликомпонентное лечение тяжелых форм аутоиммунного и врожденных моногенных форм сахарного диабета и гиперинсулинизма с использованием систем суточного мониторирования глюкозы и помповых дозаторов инсулина</w:t>
            </w:r>
          </w:p>
        </w:tc>
        <w:tc>
          <w:tcPr>
            <w:tcW w:w="1384" w:type="dxa"/>
          </w:tcPr>
          <w:p w:rsidR="005A0EF3" w:rsidRDefault="005A0EF3">
            <w:pPr>
              <w:pStyle w:val="ConsPlusNormal"/>
              <w:jc w:val="center"/>
            </w:pPr>
            <w:r>
              <w:t>E10, E13, E14, E16.1</w:t>
            </w:r>
          </w:p>
        </w:tc>
        <w:tc>
          <w:tcPr>
            <w:tcW w:w="3349" w:type="dxa"/>
          </w:tcPr>
          <w:p w:rsidR="005A0EF3" w:rsidRDefault="005A0EF3">
            <w:pPr>
              <w:pStyle w:val="ConsPlusNormal"/>
            </w:pPr>
            <w:r>
              <w:t>диабет новорожденных. Приобретенный аутоиммунный инсулинзависимый сахарный диабет, лабильное течение. Сахарный диабет с осложнениями (автономная и периферическая полинейропатия, нефропатия, хроническая почечная недостаточность, энцефалопатия, кардиомиопатия, остеоартропатия). Синдромальные моногенные формы сахарного диабета (MODY, DIDMOAD, синдром Альстрема, митохондриальные формы и другие), врожденный гиперинсулинизм</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комплексное лечение тяжелых форм сахарного диабета и гиперинсулинизма на основе молекулярно-генетических, гормональных и иммунологических исследований с установкой помпы под контролем систем суточного мониторирования глюкозы</w:t>
            </w:r>
          </w:p>
        </w:tc>
        <w:tc>
          <w:tcPr>
            <w:tcW w:w="1504" w:type="dxa"/>
          </w:tcPr>
          <w:p w:rsidR="005A0EF3" w:rsidRDefault="005A0EF3">
            <w:pPr>
              <w:pStyle w:val="ConsPlusNormal"/>
              <w:jc w:val="center"/>
            </w:pPr>
            <w:r>
              <w:t>183519</w:t>
            </w:r>
          </w:p>
        </w:tc>
      </w:tr>
      <w:tr w:rsidR="005A0EF3">
        <w:tc>
          <w:tcPr>
            <w:tcW w:w="16888" w:type="dxa"/>
            <w:gridSpan w:val="7"/>
          </w:tcPr>
          <w:p w:rsidR="005A0EF3" w:rsidRDefault="005A0EF3">
            <w:pPr>
              <w:pStyle w:val="ConsPlusNormal"/>
              <w:jc w:val="center"/>
              <w:outlineLvl w:val="3"/>
            </w:pPr>
            <w:r>
              <w:t>Ревматология</w:t>
            </w:r>
          </w:p>
        </w:tc>
      </w:tr>
      <w:tr w:rsidR="005A0EF3">
        <w:tc>
          <w:tcPr>
            <w:tcW w:w="874" w:type="dxa"/>
            <w:vMerge w:val="restart"/>
          </w:tcPr>
          <w:p w:rsidR="005A0EF3" w:rsidRDefault="005A0EF3">
            <w:pPr>
              <w:pStyle w:val="ConsPlusNormal"/>
              <w:jc w:val="center"/>
            </w:pPr>
            <w:r>
              <w:t>35</w:t>
            </w:r>
          </w:p>
        </w:tc>
        <w:tc>
          <w:tcPr>
            <w:tcW w:w="3889" w:type="dxa"/>
            <w:vMerge w:val="restart"/>
          </w:tcPr>
          <w:p w:rsidR="005A0EF3" w:rsidRDefault="005A0EF3">
            <w:pPr>
              <w:pStyle w:val="ConsPlusNormal"/>
            </w:pPr>
            <w:r>
              <w:t xml:space="preserve">Поликомпонентная </w:t>
            </w:r>
            <w:r>
              <w:lastRenderedPageBreak/>
              <w:t>иммуномодулирующая терапия с включением генно-инженерных биологических лекарственных препаратов, гормональных и химиотерапевтических лекарственных препаратов с использованием специальных методов лабораторной и инструментальной диагностики больных (старше 18 лет) системными воспалительными ревматическими заболеваниями</w:t>
            </w:r>
          </w:p>
        </w:tc>
        <w:tc>
          <w:tcPr>
            <w:tcW w:w="1384" w:type="dxa"/>
            <w:vMerge w:val="restart"/>
          </w:tcPr>
          <w:p w:rsidR="005A0EF3" w:rsidRDefault="005A0EF3">
            <w:pPr>
              <w:pStyle w:val="ConsPlusNormal"/>
              <w:jc w:val="center"/>
            </w:pPr>
            <w:r>
              <w:lastRenderedPageBreak/>
              <w:t xml:space="preserve">M05.0, </w:t>
            </w:r>
            <w:r>
              <w:lastRenderedPageBreak/>
              <w:t>M05.1, M05.2, M05.3, M05.8, M06.0, M06.1, M06.4, M06.8, M08, M45, M32, M34, M07.2</w:t>
            </w:r>
          </w:p>
        </w:tc>
        <w:tc>
          <w:tcPr>
            <w:tcW w:w="3349" w:type="dxa"/>
            <w:vMerge w:val="restart"/>
          </w:tcPr>
          <w:p w:rsidR="005A0EF3" w:rsidRDefault="005A0EF3">
            <w:pPr>
              <w:pStyle w:val="ConsPlusNormal"/>
            </w:pPr>
            <w:r>
              <w:lastRenderedPageBreak/>
              <w:t xml:space="preserve">впервые выявленное или </w:t>
            </w:r>
            <w:r>
              <w:lastRenderedPageBreak/>
              <w:t>установленное заболевание с высокой степенью активности воспалительного процесса или заболевание с резистентностью к проводимой лекарственной терапии</w:t>
            </w:r>
          </w:p>
        </w:tc>
        <w:tc>
          <w:tcPr>
            <w:tcW w:w="1984" w:type="dxa"/>
            <w:vMerge w:val="restart"/>
          </w:tcPr>
          <w:p w:rsidR="005A0EF3" w:rsidRDefault="005A0EF3">
            <w:pPr>
              <w:pStyle w:val="ConsPlusNormal"/>
            </w:pPr>
            <w:r>
              <w:lastRenderedPageBreak/>
              <w:t xml:space="preserve">терапевтическое </w:t>
            </w:r>
            <w:r>
              <w:lastRenderedPageBreak/>
              <w:t>лечение</w:t>
            </w:r>
          </w:p>
        </w:tc>
        <w:tc>
          <w:tcPr>
            <w:tcW w:w="3904" w:type="dxa"/>
          </w:tcPr>
          <w:p w:rsidR="005A0EF3" w:rsidRDefault="005A0EF3">
            <w:pPr>
              <w:pStyle w:val="ConsPlusNormal"/>
            </w:pPr>
            <w:r>
              <w:lastRenderedPageBreak/>
              <w:t xml:space="preserve">поликомпонентная </w:t>
            </w:r>
            <w:r>
              <w:lastRenderedPageBreak/>
              <w:t>иммуномодулирующая терапия с применением генно-инженерных биологических лекарственных препаратов, лабораторной диагностики с использованием комплекса иммунологических и молекулярно-биологических методов, инструментальной диагностики с использованием комплекса рентгенологических (включая компьютерную томографию), ультразвуковых методик и магнитно-резонансной томографии</w:t>
            </w:r>
          </w:p>
        </w:tc>
        <w:tc>
          <w:tcPr>
            <w:tcW w:w="1504" w:type="dxa"/>
            <w:vMerge w:val="restart"/>
          </w:tcPr>
          <w:p w:rsidR="005A0EF3" w:rsidRDefault="005A0EF3">
            <w:pPr>
              <w:pStyle w:val="ConsPlusNormal"/>
              <w:jc w:val="center"/>
            </w:pPr>
            <w:r>
              <w:lastRenderedPageBreak/>
              <w:t>143081</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поликомпонентная иммуномодулирующая терапия с применением пульс-терапии глюкокортикоидами и цитотоксическими иммунодепрессантами, лабораторной диагностики с использованием комплекса иммунологических и молекулярно-биологических методов, инструментальной диагностики с использованием комплекса рентгенологических (включая компьютерную томографию), ультразвуковых методик и магнитно-резонансной томографии</w:t>
            </w:r>
          </w:p>
        </w:tc>
        <w:tc>
          <w:tcPr>
            <w:tcW w:w="1504" w:type="dxa"/>
            <w:vMerge/>
          </w:tcPr>
          <w:p w:rsidR="005A0EF3" w:rsidRDefault="005A0EF3"/>
        </w:tc>
      </w:tr>
      <w:tr w:rsidR="005A0EF3">
        <w:tc>
          <w:tcPr>
            <w:tcW w:w="16888" w:type="dxa"/>
            <w:gridSpan w:val="7"/>
          </w:tcPr>
          <w:p w:rsidR="005A0EF3" w:rsidRDefault="005A0EF3">
            <w:pPr>
              <w:pStyle w:val="ConsPlusNormal"/>
              <w:jc w:val="center"/>
              <w:outlineLvl w:val="3"/>
            </w:pPr>
            <w:r>
              <w:t>Сердечно-сосудистая хирургия</w:t>
            </w:r>
          </w:p>
        </w:tc>
      </w:tr>
      <w:tr w:rsidR="005A0EF3">
        <w:tc>
          <w:tcPr>
            <w:tcW w:w="874" w:type="dxa"/>
          </w:tcPr>
          <w:p w:rsidR="005A0EF3" w:rsidRDefault="005A0EF3">
            <w:pPr>
              <w:pStyle w:val="ConsPlusNormal"/>
              <w:jc w:val="center"/>
            </w:pPr>
            <w:r>
              <w:t>36</w:t>
            </w:r>
          </w:p>
        </w:tc>
        <w:tc>
          <w:tcPr>
            <w:tcW w:w="3889" w:type="dxa"/>
          </w:tcPr>
          <w:p w:rsidR="005A0EF3" w:rsidRDefault="005A0EF3">
            <w:pPr>
              <w:pStyle w:val="ConsPlusNormal"/>
            </w:pPr>
            <w:r>
              <w:t xml:space="preserve">Коронарная реваскуляризация миокарда с применением </w:t>
            </w:r>
            <w:r>
              <w:lastRenderedPageBreak/>
              <w:t>ангиопластики в сочетании со стентированием при ишемической болезни сердца</w:t>
            </w:r>
          </w:p>
        </w:tc>
        <w:tc>
          <w:tcPr>
            <w:tcW w:w="1384" w:type="dxa"/>
          </w:tcPr>
          <w:p w:rsidR="005A0EF3" w:rsidRDefault="005A0EF3">
            <w:pPr>
              <w:pStyle w:val="ConsPlusNormal"/>
              <w:jc w:val="center"/>
            </w:pPr>
            <w:r>
              <w:lastRenderedPageBreak/>
              <w:t xml:space="preserve">I20.0, I21.0, I21.1, I21.2, </w:t>
            </w:r>
            <w:r>
              <w:lastRenderedPageBreak/>
              <w:t>I21.3, I21.9, I22</w:t>
            </w:r>
          </w:p>
        </w:tc>
        <w:tc>
          <w:tcPr>
            <w:tcW w:w="3349" w:type="dxa"/>
          </w:tcPr>
          <w:p w:rsidR="005A0EF3" w:rsidRDefault="005A0EF3">
            <w:pPr>
              <w:pStyle w:val="ConsPlusNormal"/>
            </w:pPr>
            <w:r>
              <w:lastRenderedPageBreak/>
              <w:t xml:space="preserve">нестабильная стенокардия, острый и повторный инфаркт </w:t>
            </w:r>
            <w:r>
              <w:lastRenderedPageBreak/>
              <w:t>миокарда (с подъемом сегмента ST электрокардиограммы)</w:t>
            </w:r>
          </w:p>
        </w:tc>
        <w:tc>
          <w:tcPr>
            <w:tcW w:w="1984" w:type="dxa"/>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баллонная вазодилатация с установкой 1 стента в сосуд (сосуды)</w:t>
            </w:r>
          </w:p>
        </w:tc>
        <w:tc>
          <w:tcPr>
            <w:tcW w:w="1504" w:type="dxa"/>
          </w:tcPr>
          <w:p w:rsidR="005A0EF3" w:rsidRDefault="005A0EF3">
            <w:pPr>
              <w:pStyle w:val="ConsPlusNormal"/>
              <w:jc w:val="center"/>
            </w:pPr>
            <w:r>
              <w:t>173309</w:t>
            </w:r>
          </w:p>
        </w:tc>
      </w:tr>
      <w:tr w:rsidR="005A0EF3">
        <w:tc>
          <w:tcPr>
            <w:tcW w:w="874" w:type="dxa"/>
          </w:tcPr>
          <w:p w:rsidR="005A0EF3" w:rsidRDefault="005A0EF3">
            <w:pPr>
              <w:pStyle w:val="ConsPlusNormal"/>
              <w:jc w:val="center"/>
            </w:pPr>
            <w:r>
              <w:lastRenderedPageBreak/>
              <w:t>37</w:t>
            </w:r>
          </w:p>
        </w:tc>
        <w:tc>
          <w:tcPr>
            <w:tcW w:w="3889" w:type="dxa"/>
          </w:tcPr>
          <w:p w:rsidR="005A0EF3" w:rsidRDefault="005A0EF3">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384" w:type="dxa"/>
          </w:tcPr>
          <w:p w:rsidR="005A0EF3" w:rsidRDefault="005A0EF3">
            <w:pPr>
              <w:pStyle w:val="ConsPlusNormal"/>
              <w:jc w:val="center"/>
            </w:pPr>
            <w:r>
              <w:t>I20.0, I21.0, I21.1, I21.2, I21.3, I21.9, I22</w:t>
            </w:r>
          </w:p>
        </w:tc>
        <w:tc>
          <w:tcPr>
            <w:tcW w:w="3349" w:type="dxa"/>
          </w:tcPr>
          <w:p w:rsidR="005A0EF3" w:rsidRDefault="005A0EF3">
            <w:pPr>
              <w:pStyle w:val="ConsPlusNormal"/>
            </w:pPr>
            <w:r>
              <w:t>нестабильная стенокардия, острый и повторный инфаркт миокарда (с подъемом сегмента ST электрокардиограммы)</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баллонная вазодилатация с установкой 2 стентов в сосуд (сосуды)</w:t>
            </w:r>
          </w:p>
        </w:tc>
        <w:tc>
          <w:tcPr>
            <w:tcW w:w="1504" w:type="dxa"/>
          </w:tcPr>
          <w:p w:rsidR="005A0EF3" w:rsidRDefault="005A0EF3">
            <w:pPr>
              <w:pStyle w:val="ConsPlusNormal"/>
              <w:jc w:val="center"/>
            </w:pPr>
            <w:r>
              <w:t>200280</w:t>
            </w:r>
          </w:p>
        </w:tc>
      </w:tr>
      <w:tr w:rsidR="005A0EF3">
        <w:tc>
          <w:tcPr>
            <w:tcW w:w="874" w:type="dxa"/>
          </w:tcPr>
          <w:p w:rsidR="005A0EF3" w:rsidRDefault="005A0EF3">
            <w:pPr>
              <w:pStyle w:val="ConsPlusNormal"/>
              <w:jc w:val="center"/>
            </w:pPr>
            <w:r>
              <w:t>38</w:t>
            </w:r>
          </w:p>
        </w:tc>
        <w:tc>
          <w:tcPr>
            <w:tcW w:w="3889" w:type="dxa"/>
          </w:tcPr>
          <w:p w:rsidR="005A0EF3" w:rsidRDefault="005A0EF3">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384" w:type="dxa"/>
          </w:tcPr>
          <w:p w:rsidR="005A0EF3" w:rsidRDefault="005A0EF3">
            <w:pPr>
              <w:pStyle w:val="ConsPlusNormal"/>
              <w:jc w:val="center"/>
            </w:pPr>
            <w:r>
              <w:t>I20.0, I21.0, I21.1, I21.2, I21.3, I21.9, I22</w:t>
            </w:r>
          </w:p>
        </w:tc>
        <w:tc>
          <w:tcPr>
            <w:tcW w:w="3349" w:type="dxa"/>
          </w:tcPr>
          <w:p w:rsidR="005A0EF3" w:rsidRDefault="005A0EF3">
            <w:pPr>
              <w:pStyle w:val="ConsPlusNormal"/>
            </w:pPr>
            <w:r>
              <w:t>нестабильная стенокардия, острый и повторный инфаркт миокарда (с подъемом сегмента ST электрокардиограммы)</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баллонная вазодилатация с установкой 3 стентов в сосуд (сосуды)</w:t>
            </w:r>
          </w:p>
        </w:tc>
        <w:tc>
          <w:tcPr>
            <w:tcW w:w="1504" w:type="dxa"/>
          </w:tcPr>
          <w:p w:rsidR="005A0EF3" w:rsidRDefault="005A0EF3">
            <w:pPr>
              <w:pStyle w:val="ConsPlusNormal"/>
              <w:jc w:val="center"/>
            </w:pPr>
            <w:r>
              <w:t>227039</w:t>
            </w:r>
          </w:p>
        </w:tc>
      </w:tr>
      <w:tr w:rsidR="005A0EF3">
        <w:tc>
          <w:tcPr>
            <w:tcW w:w="874" w:type="dxa"/>
          </w:tcPr>
          <w:p w:rsidR="005A0EF3" w:rsidRDefault="005A0EF3">
            <w:pPr>
              <w:pStyle w:val="ConsPlusNormal"/>
              <w:jc w:val="center"/>
            </w:pPr>
            <w:r>
              <w:t>39</w:t>
            </w:r>
          </w:p>
        </w:tc>
        <w:tc>
          <w:tcPr>
            <w:tcW w:w="3889" w:type="dxa"/>
          </w:tcPr>
          <w:p w:rsidR="005A0EF3" w:rsidRDefault="005A0EF3">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384" w:type="dxa"/>
          </w:tcPr>
          <w:p w:rsidR="005A0EF3" w:rsidRDefault="005A0EF3">
            <w:pPr>
              <w:pStyle w:val="ConsPlusNormal"/>
              <w:jc w:val="center"/>
            </w:pPr>
            <w:r>
              <w:t>I20.0, I21.4, I21.9, I22</w:t>
            </w:r>
          </w:p>
        </w:tc>
        <w:tc>
          <w:tcPr>
            <w:tcW w:w="3349" w:type="dxa"/>
          </w:tcPr>
          <w:p w:rsidR="005A0EF3" w:rsidRDefault="005A0EF3">
            <w:pPr>
              <w:pStyle w:val="ConsPlusNormal"/>
            </w:pPr>
            <w:r>
              <w:t>нестабильная стенокардия, острый и повторный инфаркт миокарда (без подъема сегмента ST электрокардиограммы)</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баллонная вазодилатация с установкой 1 стента в сосуд (сосуды)</w:t>
            </w:r>
          </w:p>
        </w:tc>
        <w:tc>
          <w:tcPr>
            <w:tcW w:w="1504" w:type="dxa"/>
          </w:tcPr>
          <w:p w:rsidR="005A0EF3" w:rsidRDefault="005A0EF3">
            <w:pPr>
              <w:pStyle w:val="ConsPlusNormal"/>
              <w:jc w:val="center"/>
            </w:pPr>
            <w:r>
              <w:t>128781</w:t>
            </w:r>
          </w:p>
        </w:tc>
      </w:tr>
      <w:tr w:rsidR="005A0EF3">
        <w:tc>
          <w:tcPr>
            <w:tcW w:w="874" w:type="dxa"/>
          </w:tcPr>
          <w:p w:rsidR="005A0EF3" w:rsidRDefault="005A0EF3">
            <w:pPr>
              <w:pStyle w:val="ConsPlusNormal"/>
              <w:jc w:val="center"/>
            </w:pPr>
            <w:r>
              <w:t>40</w:t>
            </w:r>
          </w:p>
        </w:tc>
        <w:tc>
          <w:tcPr>
            <w:tcW w:w="3889" w:type="dxa"/>
          </w:tcPr>
          <w:p w:rsidR="005A0EF3" w:rsidRDefault="005A0EF3">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384" w:type="dxa"/>
          </w:tcPr>
          <w:p w:rsidR="005A0EF3" w:rsidRDefault="005A0EF3">
            <w:pPr>
              <w:pStyle w:val="ConsPlusNormal"/>
              <w:jc w:val="center"/>
            </w:pPr>
            <w:r>
              <w:t>I20.0, I21.4, I21.9, I22</w:t>
            </w:r>
          </w:p>
        </w:tc>
        <w:tc>
          <w:tcPr>
            <w:tcW w:w="3349" w:type="dxa"/>
          </w:tcPr>
          <w:p w:rsidR="005A0EF3" w:rsidRDefault="005A0EF3">
            <w:pPr>
              <w:pStyle w:val="ConsPlusNormal"/>
            </w:pPr>
            <w:r>
              <w:t>нестабильная стенокардия, острый и повторный инфаркт миокарда (без подъема сегмента ST электрокардиограммы)</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баллонная вазодилатация с установкой 2 стентов в сосуд (сосуды)</w:t>
            </w:r>
          </w:p>
        </w:tc>
        <w:tc>
          <w:tcPr>
            <w:tcW w:w="1504" w:type="dxa"/>
          </w:tcPr>
          <w:p w:rsidR="005A0EF3" w:rsidRDefault="005A0EF3">
            <w:pPr>
              <w:pStyle w:val="ConsPlusNormal"/>
              <w:jc w:val="center"/>
            </w:pPr>
            <w:r>
              <w:t>155907</w:t>
            </w:r>
          </w:p>
        </w:tc>
      </w:tr>
      <w:tr w:rsidR="005A0EF3">
        <w:tc>
          <w:tcPr>
            <w:tcW w:w="874" w:type="dxa"/>
          </w:tcPr>
          <w:p w:rsidR="005A0EF3" w:rsidRDefault="005A0EF3">
            <w:pPr>
              <w:pStyle w:val="ConsPlusNormal"/>
              <w:jc w:val="center"/>
            </w:pPr>
            <w:r>
              <w:t>41</w:t>
            </w:r>
          </w:p>
        </w:tc>
        <w:tc>
          <w:tcPr>
            <w:tcW w:w="3889" w:type="dxa"/>
          </w:tcPr>
          <w:p w:rsidR="005A0EF3" w:rsidRDefault="005A0EF3">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384" w:type="dxa"/>
          </w:tcPr>
          <w:p w:rsidR="005A0EF3" w:rsidRDefault="005A0EF3">
            <w:pPr>
              <w:pStyle w:val="ConsPlusNormal"/>
              <w:jc w:val="center"/>
            </w:pPr>
            <w:r>
              <w:t>I20.0, I21.4, I21.9, I22</w:t>
            </w:r>
          </w:p>
        </w:tc>
        <w:tc>
          <w:tcPr>
            <w:tcW w:w="3349" w:type="dxa"/>
          </w:tcPr>
          <w:p w:rsidR="005A0EF3" w:rsidRDefault="005A0EF3">
            <w:pPr>
              <w:pStyle w:val="ConsPlusNormal"/>
            </w:pPr>
            <w:r>
              <w:t>нестабильная стенокардия, острый и повторный инфаркт миокарда (без подъема сегмента ST электрокардиограммы)</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баллонная вазодилатация с установкой 3 стентов в сосуд (сосуды)</w:t>
            </w:r>
          </w:p>
        </w:tc>
        <w:tc>
          <w:tcPr>
            <w:tcW w:w="1504" w:type="dxa"/>
          </w:tcPr>
          <w:p w:rsidR="005A0EF3" w:rsidRDefault="005A0EF3">
            <w:pPr>
              <w:pStyle w:val="ConsPlusNormal"/>
              <w:jc w:val="center"/>
            </w:pPr>
            <w:r>
              <w:t>194098</w:t>
            </w:r>
          </w:p>
        </w:tc>
      </w:tr>
      <w:tr w:rsidR="005A0EF3">
        <w:tc>
          <w:tcPr>
            <w:tcW w:w="874" w:type="dxa"/>
          </w:tcPr>
          <w:p w:rsidR="005A0EF3" w:rsidRDefault="005A0EF3">
            <w:pPr>
              <w:pStyle w:val="ConsPlusNormal"/>
              <w:jc w:val="center"/>
            </w:pPr>
            <w:r>
              <w:t>42</w:t>
            </w:r>
          </w:p>
        </w:tc>
        <w:tc>
          <w:tcPr>
            <w:tcW w:w="3889" w:type="dxa"/>
          </w:tcPr>
          <w:p w:rsidR="005A0EF3" w:rsidRDefault="005A0EF3">
            <w:pPr>
              <w:pStyle w:val="ConsPlusNormal"/>
            </w:pPr>
            <w:r>
              <w:t xml:space="preserve">Коронарная реваскуляризация </w:t>
            </w:r>
            <w:r>
              <w:lastRenderedPageBreak/>
              <w:t>миокарда с применением ангиопластики в сочетании со стентированием при ишемической болезни сердца</w:t>
            </w:r>
          </w:p>
        </w:tc>
        <w:tc>
          <w:tcPr>
            <w:tcW w:w="1384" w:type="dxa"/>
          </w:tcPr>
          <w:p w:rsidR="005A0EF3" w:rsidRDefault="005A0EF3">
            <w:pPr>
              <w:pStyle w:val="ConsPlusNormal"/>
              <w:jc w:val="center"/>
            </w:pPr>
            <w:r>
              <w:lastRenderedPageBreak/>
              <w:t xml:space="preserve">I20.1, I20.8, </w:t>
            </w:r>
            <w:r>
              <w:lastRenderedPageBreak/>
              <w:t>I25</w:t>
            </w:r>
          </w:p>
        </w:tc>
        <w:tc>
          <w:tcPr>
            <w:tcW w:w="3349" w:type="dxa"/>
          </w:tcPr>
          <w:p w:rsidR="005A0EF3" w:rsidRDefault="005A0EF3">
            <w:pPr>
              <w:pStyle w:val="ConsPlusNormal"/>
            </w:pPr>
            <w:r>
              <w:lastRenderedPageBreak/>
              <w:t xml:space="preserve">ишемическая болезнь сердца со </w:t>
            </w:r>
            <w:r>
              <w:lastRenderedPageBreak/>
              <w:t>стенозированием 1 - 3 коронарных артерий</w:t>
            </w:r>
          </w:p>
        </w:tc>
        <w:tc>
          <w:tcPr>
            <w:tcW w:w="1984" w:type="dxa"/>
          </w:tcPr>
          <w:p w:rsidR="005A0EF3" w:rsidRDefault="005A0EF3">
            <w:pPr>
              <w:pStyle w:val="ConsPlusNormal"/>
            </w:pPr>
            <w:r>
              <w:lastRenderedPageBreak/>
              <w:t xml:space="preserve">хирургическое </w:t>
            </w:r>
            <w:r>
              <w:lastRenderedPageBreak/>
              <w:t>лечение</w:t>
            </w:r>
          </w:p>
        </w:tc>
        <w:tc>
          <w:tcPr>
            <w:tcW w:w="3904" w:type="dxa"/>
          </w:tcPr>
          <w:p w:rsidR="005A0EF3" w:rsidRDefault="005A0EF3">
            <w:pPr>
              <w:pStyle w:val="ConsPlusNormal"/>
            </w:pPr>
            <w:r>
              <w:lastRenderedPageBreak/>
              <w:t xml:space="preserve">баллонная вазодилатация с установкой </w:t>
            </w:r>
            <w:r>
              <w:lastRenderedPageBreak/>
              <w:t>1 - 3 стентов в сосуд (сосуды)</w:t>
            </w:r>
          </w:p>
        </w:tc>
        <w:tc>
          <w:tcPr>
            <w:tcW w:w="1504" w:type="dxa"/>
          </w:tcPr>
          <w:p w:rsidR="005A0EF3" w:rsidRDefault="005A0EF3">
            <w:pPr>
              <w:pStyle w:val="ConsPlusNormal"/>
              <w:jc w:val="center"/>
            </w:pPr>
            <w:r>
              <w:lastRenderedPageBreak/>
              <w:t>166860</w:t>
            </w:r>
          </w:p>
        </w:tc>
      </w:tr>
      <w:tr w:rsidR="005A0EF3">
        <w:tc>
          <w:tcPr>
            <w:tcW w:w="874" w:type="dxa"/>
          </w:tcPr>
          <w:p w:rsidR="005A0EF3" w:rsidRDefault="005A0EF3">
            <w:pPr>
              <w:pStyle w:val="ConsPlusNormal"/>
              <w:jc w:val="center"/>
            </w:pPr>
            <w:r>
              <w:lastRenderedPageBreak/>
              <w:t>43</w:t>
            </w:r>
          </w:p>
        </w:tc>
        <w:tc>
          <w:tcPr>
            <w:tcW w:w="3889" w:type="dxa"/>
          </w:tcPr>
          <w:p w:rsidR="005A0EF3" w:rsidRDefault="005A0EF3">
            <w:pPr>
              <w:pStyle w:val="ConsPlusNormal"/>
            </w:pPr>
            <w:r>
              <w:t>Эндоваскулярная, хирургическая коррекция нарушений ритма сердца без имплантации кардиовертера-дефибриллятора у взрослых</w:t>
            </w:r>
          </w:p>
        </w:tc>
        <w:tc>
          <w:tcPr>
            <w:tcW w:w="1384" w:type="dxa"/>
          </w:tcPr>
          <w:p w:rsidR="005A0EF3" w:rsidRDefault="005A0EF3">
            <w:pPr>
              <w:pStyle w:val="ConsPlusNormal"/>
              <w:jc w:val="center"/>
            </w:pPr>
            <w:r>
              <w:t>I44.1, I44.2, I45.2, I45.3, I45.6, I46.0, I47.0, I47.1, I47.2, I47.9, I48, I49.0, I49.5, Q22.5, Q24.6</w:t>
            </w:r>
          </w:p>
        </w:tc>
        <w:tc>
          <w:tcPr>
            <w:tcW w:w="3349" w:type="dxa"/>
          </w:tcPr>
          <w:p w:rsidR="005A0EF3" w:rsidRDefault="005A0EF3">
            <w:pPr>
              <w:pStyle w:val="ConsPlusNormal"/>
            </w:pPr>
            <w:r>
              <w:t>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медикаментозной терапии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имплантация частотно-адаптированного однокамерного кардиостимулятора</w:t>
            </w:r>
          </w:p>
        </w:tc>
        <w:tc>
          <w:tcPr>
            <w:tcW w:w="1504" w:type="dxa"/>
          </w:tcPr>
          <w:p w:rsidR="005A0EF3" w:rsidRDefault="005A0EF3">
            <w:pPr>
              <w:pStyle w:val="ConsPlusNormal"/>
              <w:jc w:val="center"/>
            </w:pPr>
            <w:r>
              <w:t>149064</w:t>
            </w:r>
          </w:p>
        </w:tc>
      </w:tr>
      <w:tr w:rsidR="005A0EF3">
        <w:tc>
          <w:tcPr>
            <w:tcW w:w="874" w:type="dxa"/>
          </w:tcPr>
          <w:p w:rsidR="005A0EF3" w:rsidRDefault="005A0EF3">
            <w:pPr>
              <w:pStyle w:val="ConsPlusNormal"/>
              <w:jc w:val="center"/>
            </w:pPr>
            <w:r>
              <w:t>44</w:t>
            </w:r>
          </w:p>
        </w:tc>
        <w:tc>
          <w:tcPr>
            <w:tcW w:w="3889" w:type="dxa"/>
          </w:tcPr>
          <w:p w:rsidR="005A0EF3" w:rsidRDefault="005A0EF3">
            <w:pPr>
              <w:pStyle w:val="ConsPlusNormal"/>
            </w:pPr>
            <w:r>
              <w:t>Эндоваскулярная, хирургическая коррекция нарушений ритма сердца без имплантации кардиовертера-дефибриллятора у детей</w:t>
            </w:r>
          </w:p>
        </w:tc>
        <w:tc>
          <w:tcPr>
            <w:tcW w:w="1384" w:type="dxa"/>
          </w:tcPr>
          <w:p w:rsidR="005A0EF3" w:rsidRDefault="005A0EF3">
            <w:pPr>
              <w:pStyle w:val="ConsPlusNormal"/>
              <w:jc w:val="center"/>
            </w:pPr>
            <w:r>
              <w:t>I44.1, I44.2, I45.2, I45.3, I45.6, I46.0, I47.0, I47.1, I47.2, I47.9, I48, I49.0, I49.5, Q22.5, Q24.6</w:t>
            </w:r>
          </w:p>
        </w:tc>
        <w:tc>
          <w:tcPr>
            <w:tcW w:w="3349" w:type="dxa"/>
          </w:tcPr>
          <w:p w:rsidR="005A0EF3" w:rsidRDefault="005A0EF3">
            <w:pPr>
              <w:pStyle w:val="ConsPlusNormal"/>
            </w:pPr>
            <w:r>
              <w:t>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медикаментозной терапии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имплантация частотно-адаптированного однокамерного кардиостимулятора</w:t>
            </w:r>
          </w:p>
        </w:tc>
        <w:tc>
          <w:tcPr>
            <w:tcW w:w="1504" w:type="dxa"/>
          </w:tcPr>
          <w:p w:rsidR="005A0EF3" w:rsidRDefault="005A0EF3">
            <w:pPr>
              <w:pStyle w:val="ConsPlusNormal"/>
              <w:jc w:val="center"/>
            </w:pPr>
            <w:r>
              <w:t>277650</w:t>
            </w:r>
          </w:p>
        </w:tc>
      </w:tr>
      <w:tr w:rsidR="005A0EF3">
        <w:tc>
          <w:tcPr>
            <w:tcW w:w="874" w:type="dxa"/>
          </w:tcPr>
          <w:p w:rsidR="005A0EF3" w:rsidRDefault="005A0EF3">
            <w:pPr>
              <w:pStyle w:val="ConsPlusNormal"/>
              <w:jc w:val="center"/>
            </w:pPr>
            <w:r>
              <w:t>45</w:t>
            </w:r>
          </w:p>
        </w:tc>
        <w:tc>
          <w:tcPr>
            <w:tcW w:w="3889" w:type="dxa"/>
          </w:tcPr>
          <w:p w:rsidR="005A0EF3" w:rsidRDefault="005A0EF3">
            <w:pPr>
              <w:pStyle w:val="ConsPlusNormal"/>
            </w:pPr>
            <w:r>
              <w:t>Эндоваскулярная, хирургическая коррекция нарушений ритма сердца без имплантации кардиовертера-дефибриллятора</w:t>
            </w:r>
          </w:p>
        </w:tc>
        <w:tc>
          <w:tcPr>
            <w:tcW w:w="1384" w:type="dxa"/>
          </w:tcPr>
          <w:p w:rsidR="005A0EF3" w:rsidRDefault="005A0EF3">
            <w:pPr>
              <w:pStyle w:val="ConsPlusNormal"/>
              <w:jc w:val="center"/>
            </w:pPr>
            <w:r>
              <w:t>I44.1, I44.2, I45.2, I45.3, I45.6, I46.0, I47.0, I47.1, I47.2, I47.9, I48, I49.0, I49.5, Q22.5, Q24.6</w:t>
            </w:r>
          </w:p>
        </w:tc>
        <w:tc>
          <w:tcPr>
            <w:tcW w:w="3349" w:type="dxa"/>
          </w:tcPr>
          <w:p w:rsidR="005A0EF3" w:rsidRDefault="005A0EF3">
            <w:pPr>
              <w:pStyle w:val="ConsPlusNormal"/>
            </w:pPr>
            <w:r>
              <w:t>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лечения лекарственными препаратами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имплантация частотно-адаптированного двухкамерного кардиостимулятора</w:t>
            </w:r>
          </w:p>
        </w:tc>
        <w:tc>
          <w:tcPr>
            <w:tcW w:w="1504" w:type="dxa"/>
          </w:tcPr>
          <w:p w:rsidR="005A0EF3" w:rsidRDefault="005A0EF3">
            <w:pPr>
              <w:pStyle w:val="ConsPlusNormal"/>
              <w:jc w:val="center"/>
            </w:pPr>
            <w:r>
              <w:t>222964</w:t>
            </w:r>
          </w:p>
        </w:tc>
      </w:tr>
      <w:tr w:rsidR="005A0EF3">
        <w:tc>
          <w:tcPr>
            <w:tcW w:w="874" w:type="dxa"/>
          </w:tcPr>
          <w:p w:rsidR="005A0EF3" w:rsidRDefault="005A0EF3">
            <w:pPr>
              <w:pStyle w:val="ConsPlusNormal"/>
              <w:jc w:val="center"/>
            </w:pPr>
            <w:r>
              <w:lastRenderedPageBreak/>
              <w:t>46</w:t>
            </w:r>
          </w:p>
        </w:tc>
        <w:tc>
          <w:tcPr>
            <w:tcW w:w="3889" w:type="dxa"/>
          </w:tcPr>
          <w:p w:rsidR="005A0EF3" w:rsidRDefault="005A0EF3">
            <w:pPr>
              <w:pStyle w:val="ConsPlusNormal"/>
            </w:pPr>
            <w:r>
              <w:t>Коронарная реваскуляризация миокарда с применением аортокоронарного шунтирования при ишемической болезни и различных формах сочетанной патологии</w:t>
            </w:r>
          </w:p>
        </w:tc>
        <w:tc>
          <w:tcPr>
            <w:tcW w:w="1384" w:type="dxa"/>
          </w:tcPr>
          <w:p w:rsidR="005A0EF3" w:rsidRDefault="005A0EF3">
            <w:pPr>
              <w:pStyle w:val="ConsPlusNormal"/>
              <w:jc w:val="center"/>
            </w:pPr>
            <w:r>
              <w:t>I20, I21, I22, I24.0,</w:t>
            </w:r>
          </w:p>
        </w:tc>
        <w:tc>
          <w:tcPr>
            <w:tcW w:w="3349" w:type="dxa"/>
          </w:tcPr>
          <w:p w:rsidR="005A0EF3" w:rsidRDefault="005A0EF3">
            <w:pPr>
              <w:pStyle w:val="ConsPlusNormal"/>
            </w:pPr>
            <w:r>
              <w:t>ишемическая болезнь сердца со значительным проксимальным стенозированием главного ствола левой коронарной артерии, наличие 3 и более стенозов коронарных артерий в сочетании с патологией 1 или 2 клапанов сердца, аневризмой, дефектом межжелудочковой перегородки, нарушениями ритма и проводимости, другими полостными операциями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аортокоронарное шунтирование у больных ишемической болезнью сердца в условиях искусственного кровоснабжения</w:t>
            </w:r>
          </w:p>
        </w:tc>
        <w:tc>
          <w:tcPr>
            <w:tcW w:w="1504" w:type="dxa"/>
          </w:tcPr>
          <w:p w:rsidR="005A0EF3" w:rsidRDefault="005A0EF3">
            <w:pPr>
              <w:pStyle w:val="ConsPlusNormal"/>
              <w:jc w:val="center"/>
            </w:pPr>
            <w:r>
              <w:t>387718</w:t>
            </w:r>
          </w:p>
        </w:tc>
      </w:tr>
      <w:tr w:rsidR="005A0EF3">
        <w:tc>
          <w:tcPr>
            <w:tcW w:w="16888" w:type="dxa"/>
            <w:gridSpan w:val="7"/>
          </w:tcPr>
          <w:p w:rsidR="005A0EF3" w:rsidRDefault="005A0EF3">
            <w:pPr>
              <w:pStyle w:val="ConsPlusNormal"/>
              <w:jc w:val="center"/>
              <w:outlineLvl w:val="3"/>
            </w:pPr>
            <w:r>
              <w:t>Торакальная хирургия</w:t>
            </w:r>
          </w:p>
        </w:tc>
      </w:tr>
      <w:tr w:rsidR="005A0EF3">
        <w:tc>
          <w:tcPr>
            <w:tcW w:w="874" w:type="dxa"/>
            <w:vMerge w:val="restart"/>
          </w:tcPr>
          <w:p w:rsidR="005A0EF3" w:rsidRDefault="005A0EF3">
            <w:pPr>
              <w:pStyle w:val="ConsPlusNormal"/>
              <w:jc w:val="center"/>
            </w:pPr>
            <w:r>
              <w:t>47</w:t>
            </w:r>
          </w:p>
        </w:tc>
        <w:tc>
          <w:tcPr>
            <w:tcW w:w="3889" w:type="dxa"/>
            <w:vMerge w:val="restart"/>
          </w:tcPr>
          <w:p w:rsidR="005A0EF3" w:rsidRDefault="005A0EF3">
            <w:pPr>
              <w:pStyle w:val="ConsPlusNormal"/>
            </w:pPr>
            <w:r>
              <w:t>Эндоскопические и эндоваскулярные операции на органах грудной полости</w:t>
            </w:r>
          </w:p>
        </w:tc>
        <w:tc>
          <w:tcPr>
            <w:tcW w:w="1384" w:type="dxa"/>
          </w:tcPr>
          <w:p w:rsidR="005A0EF3" w:rsidRDefault="005A0EF3">
            <w:pPr>
              <w:pStyle w:val="ConsPlusNormal"/>
              <w:jc w:val="center"/>
            </w:pPr>
            <w:r>
              <w:t>I27.0</w:t>
            </w:r>
          </w:p>
        </w:tc>
        <w:tc>
          <w:tcPr>
            <w:tcW w:w="3349" w:type="dxa"/>
          </w:tcPr>
          <w:p w:rsidR="005A0EF3" w:rsidRDefault="005A0EF3">
            <w:pPr>
              <w:pStyle w:val="ConsPlusNormal"/>
            </w:pPr>
            <w:r>
              <w:t>первичная легочная гипертензия</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атриосептостомия</w:t>
            </w:r>
          </w:p>
        </w:tc>
        <w:tc>
          <w:tcPr>
            <w:tcW w:w="1504" w:type="dxa"/>
            <w:vMerge w:val="restart"/>
          </w:tcPr>
          <w:p w:rsidR="005A0EF3" w:rsidRDefault="005A0EF3">
            <w:pPr>
              <w:pStyle w:val="ConsPlusNormal"/>
              <w:jc w:val="center"/>
            </w:pPr>
            <w:r>
              <w:t>153696</w:t>
            </w:r>
          </w:p>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I37</w:t>
            </w:r>
          </w:p>
        </w:tc>
        <w:tc>
          <w:tcPr>
            <w:tcW w:w="3349" w:type="dxa"/>
          </w:tcPr>
          <w:p w:rsidR="005A0EF3" w:rsidRDefault="005A0EF3">
            <w:pPr>
              <w:pStyle w:val="ConsPlusNormal"/>
            </w:pPr>
            <w:r>
              <w:t>стеноз клапана легочной артерии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баллонная ангиопластика</w:t>
            </w:r>
          </w:p>
        </w:tc>
        <w:tc>
          <w:tcPr>
            <w:tcW w:w="1504" w:type="dxa"/>
            <w:vMerge/>
          </w:tcPr>
          <w:p w:rsidR="005A0EF3" w:rsidRDefault="005A0EF3"/>
        </w:tc>
      </w:tr>
      <w:tr w:rsidR="005A0EF3">
        <w:tc>
          <w:tcPr>
            <w:tcW w:w="874" w:type="dxa"/>
            <w:vMerge/>
          </w:tcPr>
          <w:p w:rsidR="005A0EF3" w:rsidRDefault="005A0EF3"/>
        </w:tc>
        <w:tc>
          <w:tcPr>
            <w:tcW w:w="3889" w:type="dxa"/>
          </w:tcPr>
          <w:p w:rsidR="005A0EF3" w:rsidRDefault="005A0EF3">
            <w:pPr>
              <w:pStyle w:val="ConsPlusNormal"/>
            </w:pPr>
            <w:r>
              <w:t>Видеоторакоскопические операции на органах грудной полости</w:t>
            </w:r>
          </w:p>
        </w:tc>
        <w:tc>
          <w:tcPr>
            <w:tcW w:w="1384" w:type="dxa"/>
          </w:tcPr>
          <w:p w:rsidR="005A0EF3" w:rsidRDefault="005A0EF3">
            <w:pPr>
              <w:pStyle w:val="ConsPlusNormal"/>
              <w:jc w:val="center"/>
            </w:pPr>
            <w:r>
              <w:t>J43</w:t>
            </w:r>
          </w:p>
        </w:tc>
        <w:tc>
          <w:tcPr>
            <w:tcW w:w="3349" w:type="dxa"/>
          </w:tcPr>
          <w:p w:rsidR="005A0EF3" w:rsidRDefault="005A0EF3">
            <w:pPr>
              <w:pStyle w:val="ConsPlusNormal"/>
            </w:pPr>
            <w:r>
              <w:t>эмфизема легкого</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видеоторакоскопическая резекция легких при осложненной эмфиземе</w:t>
            </w:r>
          </w:p>
        </w:tc>
        <w:tc>
          <w:tcPr>
            <w:tcW w:w="1504" w:type="dxa"/>
            <w:vMerge/>
          </w:tcPr>
          <w:p w:rsidR="005A0EF3" w:rsidRDefault="005A0EF3"/>
        </w:tc>
      </w:tr>
      <w:tr w:rsidR="005A0EF3">
        <w:tc>
          <w:tcPr>
            <w:tcW w:w="874" w:type="dxa"/>
          </w:tcPr>
          <w:p w:rsidR="005A0EF3" w:rsidRDefault="005A0EF3">
            <w:pPr>
              <w:pStyle w:val="ConsPlusNormal"/>
              <w:jc w:val="center"/>
            </w:pPr>
            <w:r>
              <w:t>48</w:t>
            </w:r>
          </w:p>
        </w:tc>
        <w:tc>
          <w:tcPr>
            <w:tcW w:w="3889" w:type="dxa"/>
          </w:tcPr>
          <w:p w:rsidR="005A0EF3" w:rsidRDefault="005A0EF3">
            <w:pPr>
              <w:pStyle w:val="ConsPlusNormal"/>
            </w:pPr>
            <w:r>
              <w:t>Расширенные и реконструктивно-пластические операции на органах грудной полости</w:t>
            </w:r>
          </w:p>
        </w:tc>
        <w:tc>
          <w:tcPr>
            <w:tcW w:w="1384" w:type="dxa"/>
          </w:tcPr>
          <w:p w:rsidR="005A0EF3" w:rsidRDefault="005A0EF3">
            <w:pPr>
              <w:pStyle w:val="ConsPlusNormal"/>
              <w:jc w:val="center"/>
            </w:pPr>
            <w:r>
              <w:t>J43</w:t>
            </w:r>
          </w:p>
        </w:tc>
        <w:tc>
          <w:tcPr>
            <w:tcW w:w="3349" w:type="dxa"/>
          </w:tcPr>
          <w:p w:rsidR="005A0EF3" w:rsidRDefault="005A0EF3">
            <w:pPr>
              <w:pStyle w:val="ConsPlusNormal"/>
            </w:pPr>
            <w:r>
              <w:t>эмфизема легкого</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пластика гигантских булл легкого</w:t>
            </w:r>
          </w:p>
        </w:tc>
        <w:tc>
          <w:tcPr>
            <w:tcW w:w="1504" w:type="dxa"/>
          </w:tcPr>
          <w:p w:rsidR="005A0EF3" w:rsidRDefault="005A0EF3">
            <w:pPr>
              <w:pStyle w:val="ConsPlusNormal"/>
              <w:jc w:val="center"/>
            </w:pPr>
            <w:r>
              <w:t>267766</w:t>
            </w:r>
          </w:p>
        </w:tc>
      </w:tr>
      <w:tr w:rsidR="005A0EF3">
        <w:tc>
          <w:tcPr>
            <w:tcW w:w="16888" w:type="dxa"/>
            <w:gridSpan w:val="7"/>
          </w:tcPr>
          <w:p w:rsidR="005A0EF3" w:rsidRDefault="005A0EF3">
            <w:pPr>
              <w:pStyle w:val="ConsPlusNormal"/>
              <w:jc w:val="center"/>
              <w:outlineLvl w:val="3"/>
            </w:pPr>
            <w:r>
              <w:t>Травматология и ортопедия</w:t>
            </w:r>
          </w:p>
        </w:tc>
      </w:tr>
      <w:tr w:rsidR="005A0EF3">
        <w:tc>
          <w:tcPr>
            <w:tcW w:w="874" w:type="dxa"/>
            <w:vMerge w:val="restart"/>
          </w:tcPr>
          <w:p w:rsidR="005A0EF3" w:rsidRDefault="005A0EF3">
            <w:pPr>
              <w:pStyle w:val="ConsPlusNormal"/>
              <w:jc w:val="center"/>
            </w:pPr>
            <w:r>
              <w:t>49</w:t>
            </w:r>
          </w:p>
        </w:tc>
        <w:tc>
          <w:tcPr>
            <w:tcW w:w="3889" w:type="dxa"/>
            <w:vMerge w:val="restart"/>
          </w:tcPr>
          <w:p w:rsidR="005A0EF3" w:rsidRDefault="005A0EF3">
            <w:pPr>
              <w:pStyle w:val="ConsPlusNormal"/>
            </w:pPr>
            <w:r>
              <w:t xml:space="preserve">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w:t>
            </w:r>
            <w:r>
              <w:lastRenderedPageBreak/>
              <w:t>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384" w:type="dxa"/>
          </w:tcPr>
          <w:p w:rsidR="005A0EF3" w:rsidRDefault="005A0EF3">
            <w:pPr>
              <w:pStyle w:val="ConsPlusNormal"/>
              <w:jc w:val="center"/>
            </w:pPr>
            <w:r>
              <w:lastRenderedPageBreak/>
              <w:t>B67, D16, D18, M88</w:t>
            </w:r>
          </w:p>
        </w:tc>
        <w:tc>
          <w:tcPr>
            <w:tcW w:w="3349" w:type="dxa"/>
          </w:tcPr>
          <w:p w:rsidR="005A0EF3" w:rsidRDefault="005A0EF3">
            <w:pPr>
              <w:pStyle w:val="ConsPlusNormal"/>
            </w:pPr>
            <w:r>
              <w:t xml:space="preserve">деструкция и деформация (патологический перелом) позвонков вследствие их поражения доброкачественным новообразованием </w:t>
            </w:r>
            <w:r>
              <w:lastRenderedPageBreak/>
              <w:t>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1984" w:type="dxa"/>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восстановление высоты тела позвонка и его опорной функции путем введения костного цемента или биокомпозитных материалов под интраоперационной флюороскопией</w:t>
            </w:r>
          </w:p>
        </w:tc>
        <w:tc>
          <w:tcPr>
            <w:tcW w:w="1504" w:type="dxa"/>
            <w:vMerge w:val="restart"/>
          </w:tcPr>
          <w:p w:rsidR="005A0EF3" w:rsidRDefault="005A0EF3">
            <w:pPr>
              <w:pStyle w:val="ConsPlusNormal"/>
              <w:jc w:val="center"/>
            </w:pPr>
            <w:r>
              <w:t>144415</w:t>
            </w:r>
          </w:p>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M42, M43, M45, M46, M48, M50, M51, M53, M92, M93, M95, Q76.2</w:t>
            </w:r>
          </w:p>
        </w:tc>
        <w:tc>
          <w:tcPr>
            <w:tcW w:w="3349" w:type="dxa"/>
          </w:tcPr>
          <w:p w:rsidR="005A0EF3" w:rsidRDefault="005A0EF3">
            <w:pPr>
              <w:pStyle w:val="ConsPlusNormal"/>
            </w:pPr>
            <w: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восстановление формы и функции межпозвонкового диска путем пункционной декомпрессивной нуклеопластики с обязательной интраоперационной флюороскопией</w:t>
            </w:r>
          </w:p>
        </w:tc>
        <w:tc>
          <w:tcPr>
            <w:tcW w:w="1504" w:type="dxa"/>
            <w:vMerge/>
          </w:tcPr>
          <w:p w:rsidR="005A0EF3" w:rsidRDefault="005A0EF3"/>
        </w:tc>
      </w:tr>
      <w:tr w:rsidR="005A0EF3">
        <w:tc>
          <w:tcPr>
            <w:tcW w:w="874" w:type="dxa"/>
            <w:vMerge/>
          </w:tcPr>
          <w:p w:rsidR="005A0EF3" w:rsidRDefault="005A0EF3"/>
        </w:tc>
        <w:tc>
          <w:tcPr>
            <w:tcW w:w="3889" w:type="dxa"/>
          </w:tcPr>
          <w:p w:rsidR="005A0EF3" w:rsidRDefault="005A0EF3">
            <w:pPr>
              <w:pStyle w:val="ConsPlusNormal"/>
            </w:pPr>
            <w:r>
              <w:t>Пластика крупных суставов конечностей с восстановлением целостности внутрисуставных образований, замещением костно-хрящевых дефектов синтетическими и биологическими материалами</w:t>
            </w:r>
          </w:p>
        </w:tc>
        <w:tc>
          <w:tcPr>
            <w:tcW w:w="1384" w:type="dxa"/>
          </w:tcPr>
          <w:p w:rsidR="005A0EF3" w:rsidRDefault="005A0EF3">
            <w:pPr>
              <w:pStyle w:val="ConsPlusNormal"/>
              <w:jc w:val="center"/>
            </w:pPr>
            <w:r>
              <w:t>M00, M01, M03.0, M12.5, M17</w:t>
            </w:r>
          </w:p>
        </w:tc>
        <w:tc>
          <w:tcPr>
            <w:tcW w:w="3349" w:type="dxa"/>
          </w:tcPr>
          <w:p w:rsidR="005A0EF3" w:rsidRDefault="005A0EF3">
            <w:pPr>
              <w:pStyle w:val="ConsPlusNormal"/>
            </w:pPr>
            <w:r>
              <w:t>выраженное нарушение функции крупного сустава конечности любой этиологии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артродез крупных суставов конечностей с различными видами фиксации и остеосинтеза</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 xml:space="preserve">Реконструктивно-пластические операции при комбинированных дефектах и деформациях дистальных отделов конечностей с использованием чрескостных аппаратов и прецизионной техники, а также замещением мягкотканных и костных хрящевых дефектов синтетическими и биологическими </w:t>
            </w:r>
            <w:r>
              <w:lastRenderedPageBreak/>
              <w:t>материалами</w:t>
            </w:r>
          </w:p>
        </w:tc>
        <w:tc>
          <w:tcPr>
            <w:tcW w:w="1384" w:type="dxa"/>
            <w:vMerge w:val="restart"/>
          </w:tcPr>
          <w:p w:rsidR="005A0EF3" w:rsidRDefault="005A0EF3">
            <w:pPr>
              <w:pStyle w:val="ConsPlusNormal"/>
              <w:jc w:val="center"/>
            </w:pPr>
            <w:r>
              <w:lastRenderedPageBreak/>
              <w:t xml:space="preserve">M24.6, Z98.1, G80.1, G80.2, M21.0, M21.2, M21.4, M21.5, M21.9, Q68.1, Q72.5, Q72.6, Q72.8, </w:t>
            </w:r>
            <w:r>
              <w:lastRenderedPageBreak/>
              <w:t>Q72.9, Q74.2, Q74.3, Q74.8, Q77.7, Q87.3, G11.4, G12.1, G80.9, S44, S45, S46, S50, M19.1, M20.1, M20.5, Q05.9, Q66.0, Q66.5, Q66.8, Q68.2</w:t>
            </w:r>
          </w:p>
        </w:tc>
        <w:tc>
          <w:tcPr>
            <w:tcW w:w="3349" w:type="dxa"/>
            <w:vMerge w:val="restart"/>
          </w:tcPr>
          <w:p w:rsidR="005A0EF3" w:rsidRDefault="005A0EF3">
            <w:pPr>
              <w:pStyle w:val="ConsPlusNormal"/>
            </w:pPr>
            <w:r>
              <w:lastRenderedPageBreak/>
              <w:t>врожденные и приобретенные дефекты и деформации стопы и кисти, предплечья различной этиологии у взрослых. Любой этиологии деформации стопы и кисти у детей</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артролиз и артродез суставов кисти с различными видами чрескостного, накостного и интрамедуллярного остеосинтеза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реконструктивно-пластическое хирургическое вмешательство на костях стоп с использованием ауто- и аллотрансплантатов, имплантатов, </w:t>
            </w:r>
            <w:r>
              <w:lastRenderedPageBreak/>
              <w:t>остеозамещающих материалов, металлоконструкций</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Реконструктивно-пластические операции на костях таза, верхних и нижних конечностях с использованием погружных или наружных фиксирующих устройств, синтетических и биологических остеозамещающих материалов, компьютерной навигации</w:t>
            </w:r>
          </w:p>
        </w:tc>
        <w:tc>
          <w:tcPr>
            <w:tcW w:w="1384" w:type="dxa"/>
            <w:vMerge w:val="restart"/>
          </w:tcPr>
          <w:p w:rsidR="005A0EF3" w:rsidRDefault="005A0EF3">
            <w:pPr>
              <w:pStyle w:val="ConsPlusNormal"/>
              <w:jc w:val="center"/>
            </w:pPr>
            <w:r>
              <w:t>S70.7, S70.9, S71, S72, S77, S79, S42, S43, S47, S49, S50, M99.9, M21.6, M95.1, M21.8, M21.9, Q66, Q78, M86, G11.4, G12.1, G80.9, G80.1, G80.2</w:t>
            </w:r>
          </w:p>
        </w:tc>
        <w:tc>
          <w:tcPr>
            <w:tcW w:w="3349" w:type="dxa"/>
            <w:vMerge w:val="restart"/>
          </w:tcPr>
          <w:p w:rsidR="005A0EF3" w:rsidRDefault="005A0EF3">
            <w:pPr>
              <w:pStyle w:val="ConsPlusNormal"/>
            </w:pPr>
            <w:r>
              <w:t xml:space="preserve">любой этиологии деформации таза, костей верхних и нижних конечностей (угловая деформация не менее 20 градусов, смещение по периферии не менее 20 мм) любой локализации, в том числе многоуровневые и сопровождающиеся укорочением конечности (не менее 30 мм), стойкими контрактурами суставов. Любой этиологии дефекты костей таза, верхних и нижних конечностей (не менее 20 мм) любой локализации, в том числе сопровождающиеся укорочением конечности (не менее 30 мм), стойкими контрактурами суставов. Деформации костей таза, бедренной кости у детей со </w:t>
            </w:r>
            <w:r>
              <w:lastRenderedPageBreak/>
              <w:t>спастическим синдромом</w:t>
            </w:r>
          </w:p>
        </w:tc>
        <w:tc>
          <w:tcPr>
            <w:tcW w:w="1984" w:type="dxa"/>
            <w:vMerge w:val="restart"/>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чрескостный остеосинтез с использованием метода цифрового анализа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чрескостный остеосинтез методом компоновок аппаратов с использованием модульной трансформации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корригирующие остеотомии костей верхних и нижних конечностей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комбинированное и последовательное использование чрескостного и блокируемого интрамедуллярного или накостного остеосинтеза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M25.3, M91, M95.8, Q65.0, Q65.1, Q65.3, Q65.4, Q65.8, M16.2, M16.3, M92</w:t>
            </w:r>
          </w:p>
        </w:tc>
        <w:tc>
          <w:tcPr>
            <w:tcW w:w="3349" w:type="dxa"/>
            <w:vMerge w:val="restart"/>
          </w:tcPr>
          <w:p w:rsidR="005A0EF3" w:rsidRDefault="005A0EF3">
            <w:pPr>
              <w:pStyle w:val="ConsPlusNormal"/>
            </w:pPr>
            <w:r>
              <w:t>дисплазии, аномалии развития, последствия травм крупных суставов</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реконструкция проксимального, дистального отдела бедренной, большеберцовой костей при пороках развития, приобретенных деформациях, требующих корригирующей остеотомии, с остеосинтезом погружными имплантатами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создание оптимальных взаимоотношений в суставе путем выполнения различных вариантов остеотомий бедренной и большеберцовой костей с изменением их пространственного положения и фиксацией имплантатами или аппаратами внешней фиксации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M24.6</w:t>
            </w:r>
          </w:p>
        </w:tc>
        <w:tc>
          <w:tcPr>
            <w:tcW w:w="3349" w:type="dxa"/>
          </w:tcPr>
          <w:p w:rsidR="005A0EF3" w:rsidRDefault="005A0EF3">
            <w:pPr>
              <w:pStyle w:val="ConsPlusNormal"/>
            </w:pPr>
            <w:r>
              <w:t>анкилоз крупного сустава в порочном положении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корригирующие остеотомии с фиксацией имплантатами или аппаратами внешней фиксации</w:t>
            </w:r>
          </w:p>
        </w:tc>
        <w:tc>
          <w:tcPr>
            <w:tcW w:w="1504" w:type="dxa"/>
            <w:vMerge/>
          </w:tcPr>
          <w:p w:rsidR="005A0EF3" w:rsidRDefault="005A0EF3"/>
        </w:tc>
      </w:tr>
      <w:tr w:rsidR="005A0EF3">
        <w:tc>
          <w:tcPr>
            <w:tcW w:w="874" w:type="dxa"/>
          </w:tcPr>
          <w:p w:rsidR="005A0EF3" w:rsidRDefault="005A0EF3">
            <w:pPr>
              <w:pStyle w:val="ConsPlusNormal"/>
              <w:jc w:val="center"/>
            </w:pPr>
            <w:r>
              <w:t>50</w:t>
            </w:r>
          </w:p>
        </w:tc>
        <w:tc>
          <w:tcPr>
            <w:tcW w:w="3889" w:type="dxa"/>
          </w:tcPr>
          <w:p w:rsidR="005A0EF3" w:rsidRDefault="005A0EF3">
            <w:pPr>
              <w:pStyle w:val="ConsPlusNormal"/>
            </w:pPr>
            <w:r>
              <w:t>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384" w:type="dxa"/>
          </w:tcPr>
          <w:p w:rsidR="005A0EF3" w:rsidRDefault="005A0EF3">
            <w:pPr>
              <w:pStyle w:val="ConsPlusNormal"/>
              <w:jc w:val="center"/>
            </w:pPr>
            <w:r>
              <w:t xml:space="preserve">A18.0, S12.0, S12.1, S13, S14, S19, S22.0, S22.1, S23, S24, S32.0, S32.1, S33, S34, T08, T09, T85, T91, M80, M81, M82, M86, </w:t>
            </w:r>
            <w:r>
              <w:lastRenderedPageBreak/>
              <w:t>M85, M87, M96, M99, Q67, Q76.0, Q76.1, Q76.4, Q77, Q76.3</w:t>
            </w:r>
          </w:p>
        </w:tc>
        <w:tc>
          <w:tcPr>
            <w:tcW w:w="3349" w:type="dxa"/>
          </w:tcPr>
          <w:p w:rsidR="005A0EF3" w:rsidRDefault="005A0EF3">
            <w:pPr>
              <w:pStyle w:val="ConsPlusNormal"/>
            </w:pPr>
            <w:r>
              <w:lastRenderedPageBreak/>
              <w:t>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декомпрессивно-стабилизирующее вмешательство с резекцией позвонка, межпозвонкового диска, связочных элементов сегмента позвоночника из вентрального или заднего доступов, репозиционно-стабилизирующий спондилосинтез с использованием костной пластики (спондилодеза), погружных имплантатов</w:t>
            </w:r>
          </w:p>
        </w:tc>
        <w:tc>
          <w:tcPr>
            <w:tcW w:w="1504" w:type="dxa"/>
          </w:tcPr>
          <w:p w:rsidR="005A0EF3" w:rsidRDefault="005A0EF3">
            <w:pPr>
              <w:pStyle w:val="ConsPlusNormal"/>
              <w:jc w:val="center"/>
            </w:pPr>
            <w:r>
              <w:t>295345</w:t>
            </w:r>
          </w:p>
        </w:tc>
      </w:tr>
      <w:tr w:rsidR="005A0EF3">
        <w:tc>
          <w:tcPr>
            <w:tcW w:w="874" w:type="dxa"/>
            <w:vMerge w:val="restart"/>
          </w:tcPr>
          <w:p w:rsidR="005A0EF3" w:rsidRDefault="005A0EF3">
            <w:pPr>
              <w:pStyle w:val="ConsPlusNormal"/>
              <w:jc w:val="center"/>
            </w:pPr>
            <w:r>
              <w:lastRenderedPageBreak/>
              <w:t>51</w:t>
            </w:r>
          </w:p>
        </w:tc>
        <w:tc>
          <w:tcPr>
            <w:tcW w:w="3889" w:type="dxa"/>
            <w:vMerge w:val="restart"/>
          </w:tcPr>
          <w:p w:rsidR="005A0EF3" w:rsidRDefault="005A0EF3">
            <w:pPr>
              <w:pStyle w:val="ConsPlusNormal"/>
            </w:pPr>
            <w:r>
              <w:t>Эндопротезирование суставов конечностей</w:t>
            </w:r>
          </w:p>
        </w:tc>
        <w:tc>
          <w:tcPr>
            <w:tcW w:w="1384" w:type="dxa"/>
          </w:tcPr>
          <w:p w:rsidR="005A0EF3" w:rsidRDefault="005A0EF3">
            <w:pPr>
              <w:pStyle w:val="ConsPlusNormal"/>
              <w:jc w:val="center"/>
            </w:pPr>
            <w:r>
              <w:t>S72.1, M84.1</w:t>
            </w:r>
          </w:p>
        </w:tc>
        <w:tc>
          <w:tcPr>
            <w:tcW w:w="3349" w:type="dxa"/>
          </w:tcPr>
          <w:p w:rsidR="005A0EF3" w:rsidRDefault="005A0EF3">
            <w:pPr>
              <w:pStyle w:val="ConsPlusNormal"/>
            </w:pPr>
            <w:r>
              <w:t>неправильно сросшиеся внутри- и околосуставные переломы и ложные суставы</w:t>
            </w:r>
          </w:p>
        </w:tc>
        <w:tc>
          <w:tcPr>
            <w:tcW w:w="1984" w:type="dxa"/>
            <w:vMerge w:val="restart"/>
          </w:tcPr>
          <w:p w:rsidR="005A0EF3" w:rsidRDefault="005A0EF3">
            <w:pPr>
              <w:pStyle w:val="ConsPlusNormal"/>
            </w:pPr>
            <w:r>
              <w:t>хирургическое лечение</w:t>
            </w:r>
          </w:p>
        </w:tc>
        <w:tc>
          <w:tcPr>
            <w:tcW w:w="3904" w:type="dxa"/>
            <w:vMerge w:val="restart"/>
          </w:tcPr>
          <w:p w:rsidR="005A0EF3" w:rsidRDefault="005A0EF3">
            <w:pPr>
              <w:pStyle w:val="ConsPlusNormal"/>
            </w:pPr>
            <w:r>
              <w:t>имплантация эндопротеза сустава</w:t>
            </w:r>
          </w:p>
        </w:tc>
        <w:tc>
          <w:tcPr>
            <w:tcW w:w="1504" w:type="dxa"/>
            <w:vMerge w:val="restart"/>
          </w:tcPr>
          <w:p w:rsidR="005A0EF3" w:rsidRDefault="005A0EF3">
            <w:pPr>
              <w:pStyle w:val="ConsPlusNormal"/>
              <w:jc w:val="center"/>
            </w:pPr>
            <w:r>
              <w:t>152213</w:t>
            </w:r>
          </w:p>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M16.1</w:t>
            </w:r>
          </w:p>
        </w:tc>
        <w:tc>
          <w:tcPr>
            <w:tcW w:w="3349" w:type="dxa"/>
          </w:tcPr>
          <w:p w:rsidR="005A0EF3" w:rsidRDefault="005A0EF3">
            <w:pPr>
              <w:pStyle w:val="ConsPlusNormal"/>
            </w:pPr>
            <w:r>
              <w:t>идиопатический деформирующий коксартроз без существенной разницы в длине конечностей (до 2 см)</w:t>
            </w:r>
          </w:p>
        </w:tc>
        <w:tc>
          <w:tcPr>
            <w:tcW w:w="1984" w:type="dxa"/>
            <w:vMerge/>
          </w:tcPr>
          <w:p w:rsidR="005A0EF3" w:rsidRDefault="005A0EF3"/>
        </w:tc>
        <w:tc>
          <w:tcPr>
            <w:tcW w:w="3904" w:type="dxa"/>
            <w:vMerge/>
          </w:tcPr>
          <w:p w:rsidR="005A0EF3" w:rsidRDefault="005A0EF3"/>
        </w:tc>
        <w:tc>
          <w:tcPr>
            <w:tcW w:w="1504" w:type="dxa"/>
            <w:vMerge/>
          </w:tcPr>
          <w:p w:rsidR="005A0EF3" w:rsidRDefault="005A0EF3"/>
        </w:tc>
      </w:tr>
      <w:tr w:rsidR="005A0EF3">
        <w:tc>
          <w:tcPr>
            <w:tcW w:w="874" w:type="dxa"/>
            <w:vMerge w:val="restart"/>
          </w:tcPr>
          <w:p w:rsidR="005A0EF3" w:rsidRDefault="005A0EF3">
            <w:pPr>
              <w:pStyle w:val="ConsPlusNormal"/>
              <w:jc w:val="center"/>
            </w:pPr>
            <w:r>
              <w:t>52</w:t>
            </w:r>
          </w:p>
        </w:tc>
        <w:tc>
          <w:tcPr>
            <w:tcW w:w="3889" w:type="dxa"/>
            <w:vMerge w:val="restart"/>
          </w:tcPr>
          <w:p w:rsidR="005A0EF3" w:rsidRDefault="005A0EF3">
            <w:pPr>
              <w:pStyle w:val="ConsPlusNormal"/>
            </w:pPr>
            <w:r>
              <w:t>Эндопротезирование суставов конечностей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и системных заболеваниях, в том числе с использованием компьютерной навигации</w:t>
            </w:r>
          </w:p>
        </w:tc>
        <w:tc>
          <w:tcPr>
            <w:tcW w:w="1384" w:type="dxa"/>
            <w:vMerge w:val="restart"/>
          </w:tcPr>
          <w:p w:rsidR="005A0EF3" w:rsidRDefault="005A0EF3">
            <w:pPr>
              <w:pStyle w:val="ConsPlusNormal"/>
              <w:jc w:val="center"/>
            </w:pPr>
            <w:r>
              <w:t>M16</w:t>
            </w:r>
          </w:p>
        </w:tc>
        <w:tc>
          <w:tcPr>
            <w:tcW w:w="3349" w:type="dxa"/>
            <w:vMerge w:val="restart"/>
          </w:tcPr>
          <w:p w:rsidR="005A0EF3" w:rsidRDefault="005A0EF3">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имплантация эндопротеза, в том числе под контролем компьютерной навигации, с одновременной реконструкцией биологической оси конечности</w:t>
            </w:r>
          </w:p>
        </w:tc>
        <w:tc>
          <w:tcPr>
            <w:tcW w:w="1504" w:type="dxa"/>
            <w:vMerge w:val="restart"/>
          </w:tcPr>
          <w:p w:rsidR="005A0EF3" w:rsidRDefault="005A0EF3">
            <w:pPr>
              <w:pStyle w:val="ConsPlusNormal"/>
              <w:jc w:val="center"/>
            </w:pPr>
            <w:r>
              <w:t>228451</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устранение сложных многоплоскостных деформаций за счет использования чрескостных аппаратов со свойствами пассивной компьютерной навигации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имплантация эндопротеза, в том числе под контролем компьютерной навигации, с предварительным удалением аппаратов внешней фиксации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M16.2, M16.3</w:t>
            </w:r>
          </w:p>
        </w:tc>
        <w:tc>
          <w:tcPr>
            <w:tcW w:w="3349" w:type="dxa"/>
            <w:vMerge w:val="restart"/>
          </w:tcPr>
          <w:p w:rsidR="005A0EF3" w:rsidRDefault="005A0EF3">
            <w:pPr>
              <w:pStyle w:val="ConsPlusNormal"/>
            </w:pPr>
            <w:r>
              <w:t>деформирующий артроз в сочетании с дисплазией сустава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 xml:space="preserve">имплантация специальных диспластических компонентов эндопротеза с костной аутопластикой </w:t>
            </w:r>
            <w:r>
              <w:lastRenderedPageBreak/>
              <w:t>крыши вертлужной впадины или замещением дефекта крыши опорными блоками из трабекуллярного металла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укорачивающая остеотомия бедренной кости и имплантация специальных диспластических компонентов эндопротеза с реконструкцией отводящего механизма бедра путем транспозиции большого вертела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M16.4, M16.5</w:t>
            </w:r>
          </w:p>
        </w:tc>
        <w:tc>
          <w:tcPr>
            <w:tcW w:w="3349" w:type="dxa"/>
            <w:vMerge w:val="restart"/>
          </w:tcPr>
          <w:p w:rsidR="005A0EF3" w:rsidRDefault="005A0EF3">
            <w:pPr>
              <w:pStyle w:val="ConsPlusNormal"/>
            </w:pPr>
            <w:r>
              <w:t>посттравматический деформирующий артроз сустава с вывихом или подвывихом</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имплантация эндопротеза, в том числе с использованием компьютерной навигации, и замещением дефекта костным аутотрансплантатом или опорными блоками из трабекулярного металла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артролиз и управляемое восстановление длины конечности посредством применения аппаратов внешней фиксации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имплантация эндопротеза с замещением дефекта костным аутотрансплантатом или опорными блоками из трабекулярного металла с предварительным удалением аппарата внешней фиксации</w:t>
            </w:r>
          </w:p>
        </w:tc>
        <w:tc>
          <w:tcPr>
            <w:tcW w:w="1504" w:type="dxa"/>
            <w:vMerge/>
          </w:tcPr>
          <w:p w:rsidR="005A0EF3" w:rsidRDefault="005A0EF3"/>
        </w:tc>
      </w:tr>
      <w:tr w:rsidR="005A0EF3">
        <w:tc>
          <w:tcPr>
            <w:tcW w:w="874" w:type="dxa"/>
          </w:tcPr>
          <w:p w:rsidR="005A0EF3" w:rsidRDefault="005A0EF3">
            <w:pPr>
              <w:pStyle w:val="ConsPlusNormal"/>
              <w:jc w:val="center"/>
            </w:pPr>
            <w:r>
              <w:t>53</w:t>
            </w:r>
          </w:p>
        </w:tc>
        <w:tc>
          <w:tcPr>
            <w:tcW w:w="3889" w:type="dxa"/>
          </w:tcPr>
          <w:p w:rsidR="005A0EF3" w:rsidRDefault="005A0EF3">
            <w:pPr>
              <w:pStyle w:val="ConsPlusNormal"/>
            </w:pPr>
            <w:r>
              <w:t xml:space="preserve">Реконструктивные и корригирующие операции при сколиотических деформациях позвоночника 3 - 4 степени с применением имплантатов, </w:t>
            </w:r>
            <w:r>
              <w:lastRenderedPageBreak/>
              <w:t>стабилизирующих систем, аппаратов внешней фиксации, в том числе у детей, в сочетании с аномалией развития грудной клетки</w:t>
            </w:r>
          </w:p>
        </w:tc>
        <w:tc>
          <w:tcPr>
            <w:tcW w:w="1384" w:type="dxa"/>
          </w:tcPr>
          <w:p w:rsidR="005A0EF3" w:rsidRDefault="005A0EF3">
            <w:pPr>
              <w:pStyle w:val="ConsPlusNormal"/>
              <w:jc w:val="center"/>
            </w:pPr>
            <w:r>
              <w:lastRenderedPageBreak/>
              <w:t>M40, M41, Q67, Q76, Q77.4, Q85, Q87</w:t>
            </w:r>
          </w:p>
        </w:tc>
        <w:tc>
          <w:tcPr>
            <w:tcW w:w="3349" w:type="dxa"/>
          </w:tcPr>
          <w:p w:rsidR="005A0EF3" w:rsidRDefault="005A0EF3">
            <w:pPr>
              <w:pStyle w:val="ConsPlusNormal"/>
            </w:pPr>
            <w:r>
              <w:t xml:space="preserve">реберный горб. Врожденные деформации позвоночника. Врожденные деформации грудной клетки. </w:t>
            </w:r>
            <w:r>
              <w:lastRenderedPageBreak/>
              <w:t>Остеохондродисплазия и спондилоэпифизарная дисплазия. Ахондроплазия. Нейрофиброматоз. Синдром Марфана</w:t>
            </w:r>
          </w:p>
        </w:tc>
        <w:tc>
          <w:tcPr>
            <w:tcW w:w="1984" w:type="dxa"/>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пластика грудной клетки, в том числе с применением погружных фиксаторов</w:t>
            </w:r>
          </w:p>
        </w:tc>
        <w:tc>
          <w:tcPr>
            <w:tcW w:w="1504" w:type="dxa"/>
          </w:tcPr>
          <w:p w:rsidR="005A0EF3" w:rsidRDefault="005A0EF3">
            <w:pPr>
              <w:pStyle w:val="ConsPlusNormal"/>
              <w:jc w:val="center"/>
            </w:pPr>
            <w:r>
              <w:t>362912</w:t>
            </w:r>
          </w:p>
        </w:tc>
      </w:tr>
      <w:tr w:rsidR="005A0EF3">
        <w:tc>
          <w:tcPr>
            <w:tcW w:w="16888" w:type="dxa"/>
            <w:gridSpan w:val="7"/>
          </w:tcPr>
          <w:p w:rsidR="005A0EF3" w:rsidRDefault="005A0EF3">
            <w:pPr>
              <w:pStyle w:val="ConsPlusNormal"/>
              <w:jc w:val="center"/>
              <w:outlineLvl w:val="3"/>
            </w:pPr>
            <w:r>
              <w:lastRenderedPageBreak/>
              <w:t>Урология</w:t>
            </w:r>
          </w:p>
        </w:tc>
      </w:tr>
      <w:tr w:rsidR="005A0EF3">
        <w:tc>
          <w:tcPr>
            <w:tcW w:w="874" w:type="dxa"/>
            <w:vMerge w:val="restart"/>
          </w:tcPr>
          <w:p w:rsidR="005A0EF3" w:rsidRDefault="005A0EF3">
            <w:pPr>
              <w:pStyle w:val="ConsPlusNormal"/>
              <w:jc w:val="center"/>
            </w:pPr>
            <w:r>
              <w:t>54</w:t>
            </w:r>
          </w:p>
        </w:tc>
        <w:tc>
          <w:tcPr>
            <w:tcW w:w="3889" w:type="dxa"/>
            <w:vMerge w:val="restart"/>
          </w:tcPr>
          <w:p w:rsidR="005A0EF3" w:rsidRDefault="005A0EF3">
            <w:pPr>
              <w:pStyle w:val="ConsPlusNormal"/>
            </w:pPr>
            <w:r>
              <w:t>Реконструктивно-пластические операции на органах мочеполовой системы, включающие кишечную пластику мочевых путей, реимплантацию мочеточников, пластику мочевых путей с использованием аутологичных лоскутов, коррекцию урогенитальных свищей</w:t>
            </w:r>
          </w:p>
        </w:tc>
        <w:tc>
          <w:tcPr>
            <w:tcW w:w="1384" w:type="dxa"/>
            <w:vMerge w:val="restart"/>
          </w:tcPr>
          <w:p w:rsidR="005A0EF3" w:rsidRDefault="005A0EF3">
            <w:pPr>
              <w:pStyle w:val="ConsPlusNormal"/>
              <w:jc w:val="center"/>
            </w:pPr>
            <w:r>
              <w:t>N13.0, N13.1, N13.2, N35, Q54, Q64.0, Q64.1, Q62.1, Q62.2, Q62.3, Q62.7, C67, N82.1, N82.8, N82.0, N32.2, N33.8</w:t>
            </w:r>
          </w:p>
        </w:tc>
        <w:tc>
          <w:tcPr>
            <w:tcW w:w="3349" w:type="dxa"/>
            <w:vMerge w:val="restart"/>
          </w:tcPr>
          <w:p w:rsidR="005A0EF3" w:rsidRDefault="005A0EF3">
            <w:pPr>
              <w:pStyle w:val="ConsPlusNormal"/>
            </w:pPr>
            <w:r>
              <w:t>стриктура мочеточника. Стриктура уретры. Сморщенный мочевой пузырь. Гипоспадия. Эписпадия. Экстрофия мочевого пузыря. Врожденный уретерогидронефроз. Врожденный мегауретер. Врожденное уретероцеле, в том числе при удвоении почки. Врожденный пузырно-мочеточниковый рефлюкс. Опухоль мочевого пузыря. Урогенитальный свищ, осложненный, рецидивирующий</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уретропластика кожным лоскутом кишечная, пластика мочеточника, уретероцистанастомоз (операция Боари), в том числе у детей, уретероцистоанастомоз при рецидивных формах уретерогидронефроза, уретероилеосигмостомия у детей</w:t>
            </w:r>
          </w:p>
        </w:tc>
        <w:tc>
          <w:tcPr>
            <w:tcW w:w="1504" w:type="dxa"/>
            <w:vMerge w:val="restart"/>
          </w:tcPr>
          <w:p w:rsidR="005A0EF3" w:rsidRDefault="005A0EF3">
            <w:pPr>
              <w:pStyle w:val="ConsPlusNormal"/>
              <w:jc w:val="center"/>
            </w:pPr>
            <w:r>
              <w:t>102122</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эндоскопическое бужирование и стентирование мочеточника у детей, цистопластика и восстановление уретры при гипоспадии, эписпадии и экстрофии, пластическое ушивание свища с анатомической реконструкцией, аппендикоцистостомия по Митрофанову у детей с нейрогенным мочевым пузырем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радикальная цистэктомия с кишечной пластикой мочевого пузыря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аугментационная цистопластика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восстановление уретры с использованием </w:t>
            </w:r>
            <w:r>
              <w:lastRenderedPageBreak/>
              <w:t>реваскуляризированного свободного лоскута,</w:t>
            </w:r>
          </w:p>
          <w:p w:rsidR="005A0EF3" w:rsidRDefault="005A0EF3">
            <w:pPr>
              <w:pStyle w:val="ConsPlusNormal"/>
            </w:pPr>
            <w:r>
              <w:t>уретропластика лоскутом из слизистой рта,</w:t>
            </w:r>
          </w:p>
          <w:p w:rsidR="005A0EF3" w:rsidRDefault="005A0EF3">
            <w:pPr>
              <w:pStyle w:val="ConsPlusNormal"/>
            </w:pPr>
            <w:r>
              <w:t>иссечение и закрытие свища женских половых органов (фистулопластика)</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Оперативные вмешательства на органах мочеполовой системы с использованием лапароскопической техники</w:t>
            </w:r>
          </w:p>
        </w:tc>
        <w:tc>
          <w:tcPr>
            <w:tcW w:w="1384" w:type="dxa"/>
            <w:vMerge w:val="restart"/>
          </w:tcPr>
          <w:p w:rsidR="005A0EF3" w:rsidRDefault="005A0EF3">
            <w:pPr>
              <w:pStyle w:val="ConsPlusNormal"/>
              <w:jc w:val="center"/>
            </w:pPr>
            <w:r>
              <w:t>N28.1, Q61.0, N13.0, N13.1, N13.2, N28, I86.1</w:t>
            </w:r>
          </w:p>
        </w:tc>
        <w:tc>
          <w:tcPr>
            <w:tcW w:w="3349" w:type="dxa"/>
            <w:vMerge w:val="restart"/>
          </w:tcPr>
          <w:p w:rsidR="005A0EF3" w:rsidRDefault="005A0EF3">
            <w:pPr>
              <w:pStyle w:val="ConsPlusNormal"/>
            </w:pPr>
            <w:r>
              <w:t>опухоль предстательной железы. Опухоль почки. Опухоль мочевого пузыря. Опухоль почечной лоханки. Прогрессивно растущая киста почки. Стриктура мочеточника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лапаро- и экстраперитонеоскопическая простатэктомия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лапаро- и экстраперитонеоскопическая цистэктомия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лапаро- и ретроперитонеоскопическая тазовая лимфаденэктомия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лапаро- и ретроперитонеоскопическая нефрэктомия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лапаро- и ретроперитонеоскопическое иссечение кисты почки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лапаро- и ретроперитонеоскопическая пластика лоханочно-мочеточникового сегмента, мочеточника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I86.1</w:t>
            </w:r>
          </w:p>
        </w:tc>
        <w:tc>
          <w:tcPr>
            <w:tcW w:w="3349" w:type="dxa"/>
            <w:vMerge w:val="restart"/>
          </w:tcPr>
          <w:p w:rsidR="005A0EF3" w:rsidRDefault="005A0EF3">
            <w:pPr>
              <w:pStyle w:val="ConsPlusNormal"/>
            </w:pPr>
            <w:r>
              <w:t>опухоль предстательной железы. Опухоль почки. Опухоль мочевого пузыря. Опухоль почечной лоханки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лапаро- и ретроперитонеоскопическая нефроуретерэктомия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лапаро- и ретроперитонеоскопическая резекция почки</w:t>
            </w:r>
          </w:p>
        </w:tc>
        <w:tc>
          <w:tcPr>
            <w:tcW w:w="1504" w:type="dxa"/>
            <w:vMerge/>
          </w:tcPr>
          <w:p w:rsidR="005A0EF3" w:rsidRDefault="005A0EF3"/>
        </w:tc>
      </w:tr>
      <w:tr w:rsidR="005A0EF3">
        <w:tc>
          <w:tcPr>
            <w:tcW w:w="874" w:type="dxa"/>
            <w:vMerge/>
          </w:tcPr>
          <w:p w:rsidR="005A0EF3" w:rsidRDefault="005A0EF3"/>
        </w:tc>
        <w:tc>
          <w:tcPr>
            <w:tcW w:w="3889" w:type="dxa"/>
          </w:tcPr>
          <w:p w:rsidR="005A0EF3" w:rsidRDefault="005A0EF3">
            <w:pPr>
              <w:pStyle w:val="ConsPlusNormal"/>
            </w:pPr>
            <w:r>
              <w:t>Рецидивные и особо сложные операции на органах мочеполовой системы</w:t>
            </w:r>
          </w:p>
        </w:tc>
        <w:tc>
          <w:tcPr>
            <w:tcW w:w="1384" w:type="dxa"/>
          </w:tcPr>
          <w:p w:rsidR="005A0EF3" w:rsidRDefault="005A0EF3">
            <w:pPr>
              <w:pStyle w:val="ConsPlusNormal"/>
              <w:jc w:val="center"/>
            </w:pPr>
            <w:r>
              <w:t xml:space="preserve">N20.2, N20.0, N13.0, N13.1, N13.2, C67, </w:t>
            </w:r>
            <w:r>
              <w:lastRenderedPageBreak/>
              <w:t>Q62.1, Q62.2, Q62.3, Q62.7</w:t>
            </w:r>
          </w:p>
        </w:tc>
        <w:tc>
          <w:tcPr>
            <w:tcW w:w="3349" w:type="dxa"/>
          </w:tcPr>
          <w:p w:rsidR="005A0EF3" w:rsidRDefault="005A0EF3">
            <w:pPr>
              <w:pStyle w:val="ConsPlusNormal"/>
            </w:pPr>
            <w:r>
              <w:lastRenderedPageBreak/>
              <w:t xml:space="preserve">опухоль почки. Камни почек. Стриктура мочеточника. Опухоль мочевого пузыря. Врожденный </w:t>
            </w:r>
            <w:r>
              <w:lastRenderedPageBreak/>
              <w:t>уретерогидронефроз. Врожденный мегауретер</w:t>
            </w:r>
          </w:p>
        </w:tc>
        <w:tc>
          <w:tcPr>
            <w:tcW w:w="1984" w:type="dxa"/>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 xml:space="preserve">перкутанная нефролитолапоксия в сочетании с дистанционной литотрипсией или без применения </w:t>
            </w:r>
            <w:r>
              <w:lastRenderedPageBreak/>
              <w:t>дистанционной литотрипсии</w:t>
            </w:r>
          </w:p>
        </w:tc>
        <w:tc>
          <w:tcPr>
            <w:tcW w:w="1504" w:type="dxa"/>
            <w:vMerge/>
          </w:tcPr>
          <w:p w:rsidR="005A0EF3" w:rsidRDefault="005A0EF3"/>
        </w:tc>
      </w:tr>
      <w:tr w:rsidR="005A0EF3">
        <w:tc>
          <w:tcPr>
            <w:tcW w:w="874" w:type="dxa"/>
          </w:tcPr>
          <w:p w:rsidR="005A0EF3" w:rsidRDefault="005A0EF3">
            <w:pPr>
              <w:pStyle w:val="ConsPlusNormal"/>
              <w:jc w:val="center"/>
            </w:pPr>
            <w:r>
              <w:lastRenderedPageBreak/>
              <w:t>55</w:t>
            </w:r>
          </w:p>
        </w:tc>
        <w:tc>
          <w:tcPr>
            <w:tcW w:w="3889" w:type="dxa"/>
          </w:tcPr>
          <w:p w:rsidR="005A0EF3" w:rsidRDefault="005A0EF3">
            <w:pPr>
              <w:pStyle w:val="ConsPlusNormal"/>
            </w:pPr>
            <w:r>
              <w:t>Оперативные вмешательства на органах мочеполовой системы с имплантацией синтетических сложных и сетчатых протезов</w:t>
            </w:r>
          </w:p>
        </w:tc>
        <w:tc>
          <w:tcPr>
            <w:tcW w:w="1384" w:type="dxa"/>
          </w:tcPr>
          <w:p w:rsidR="005A0EF3" w:rsidRDefault="005A0EF3">
            <w:pPr>
              <w:pStyle w:val="ConsPlusNormal"/>
              <w:jc w:val="center"/>
            </w:pPr>
            <w:r>
              <w:t>R32, N31.2</w:t>
            </w:r>
          </w:p>
        </w:tc>
        <w:tc>
          <w:tcPr>
            <w:tcW w:w="3349" w:type="dxa"/>
          </w:tcPr>
          <w:p w:rsidR="005A0EF3" w:rsidRDefault="005A0EF3">
            <w:pPr>
              <w:pStyle w:val="ConsPlusNormal"/>
            </w:pPr>
            <w:r>
              <w:t>недержание мочи при напряжении. Несостоятельность сфинктера мочевого пузыря. Атония мочевого пузыря</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петлевая пластика уретры с использованием петлевого, синтетического, сетчатого протеза при недержании мочи</w:t>
            </w:r>
          </w:p>
        </w:tc>
        <w:tc>
          <w:tcPr>
            <w:tcW w:w="1504" w:type="dxa"/>
          </w:tcPr>
          <w:p w:rsidR="005A0EF3" w:rsidRDefault="005A0EF3">
            <w:pPr>
              <w:pStyle w:val="ConsPlusNormal"/>
              <w:jc w:val="center"/>
            </w:pPr>
            <w:r>
              <w:t>150623</w:t>
            </w:r>
          </w:p>
        </w:tc>
      </w:tr>
      <w:tr w:rsidR="005A0EF3">
        <w:tc>
          <w:tcPr>
            <w:tcW w:w="16888" w:type="dxa"/>
            <w:gridSpan w:val="7"/>
          </w:tcPr>
          <w:p w:rsidR="005A0EF3" w:rsidRDefault="005A0EF3">
            <w:pPr>
              <w:pStyle w:val="ConsPlusNormal"/>
              <w:jc w:val="center"/>
              <w:outlineLvl w:val="3"/>
            </w:pPr>
            <w:r>
              <w:t>Челюстно-лицевая хирургия</w:t>
            </w:r>
          </w:p>
        </w:tc>
      </w:tr>
      <w:tr w:rsidR="005A0EF3">
        <w:tc>
          <w:tcPr>
            <w:tcW w:w="874" w:type="dxa"/>
            <w:vMerge w:val="restart"/>
          </w:tcPr>
          <w:p w:rsidR="005A0EF3" w:rsidRDefault="005A0EF3">
            <w:pPr>
              <w:pStyle w:val="ConsPlusNormal"/>
              <w:jc w:val="center"/>
            </w:pPr>
            <w:r>
              <w:t>56</w:t>
            </w:r>
          </w:p>
        </w:tc>
        <w:tc>
          <w:tcPr>
            <w:tcW w:w="3889" w:type="dxa"/>
            <w:vMerge w:val="restart"/>
          </w:tcPr>
          <w:p w:rsidR="005A0EF3" w:rsidRDefault="005A0EF3">
            <w:pPr>
              <w:pStyle w:val="ConsPlusNormal"/>
            </w:pPr>
            <w:r>
              <w:t>Реконструктивно-пластические операции при врожденных пороках развития черепно-челюстно-лицевой области</w:t>
            </w:r>
          </w:p>
        </w:tc>
        <w:tc>
          <w:tcPr>
            <w:tcW w:w="1384" w:type="dxa"/>
          </w:tcPr>
          <w:p w:rsidR="005A0EF3" w:rsidRDefault="005A0EF3">
            <w:pPr>
              <w:pStyle w:val="ConsPlusNormal"/>
              <w:jc w:val="center"/>
            </w:pPr>
            <w:r>
              <w:t>Q36.9</w:t>
            </w:r>
          </w:p>
        </w:tc>
        <w:tc>
          <w:tcPr>
            <w:tcW w:w="3349" w:type="dxa"/>
          </w:tcPr>
          <w:p w:rsidR="005A0EF3" w:rsidRDefault="005A0EF3">
            <w:pPr>
              <w:pStyle w:val="ConsPlusNormal"/>
            </w:pPr>
            <w:r>
              <w:t>врожденная полная односторонняя расщелина верхней губы</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реконструктивная хейлоринопластика</w:t>
            </w:r>
          </w:p>
        </w:tc>
        <w:tc>
          <w:tcPr>
            <w:tcW w:w="1504" w:type="dxa"/>
            <w:vMerge w:val="restart"/>
          </w:tcPr>
          <w:p w:rsidR="005A0EF3" w:rsidRDefault="005A0EF3">
            <w:pPr>
              <w:pStyle w:val="ConsPlusNormal"/>
              <w:jc w:val="center"/>
            </w:pPr>
            <w:r>
              <w:t>133309</w:t>
            </w:r>
          </w:p>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L91, M96, M95.0</w:t>
            </w:r>
          </w:p>
        </w:tc>
        <w:tc>
          <w:tcPr>
            <w:tcW w:w="3349" w:type="dxa"/>
          </w:tcPr>
          <w:p w:rsidR="005A0EF3" w:rsidRDefault="005A0EF3">
            <w:pPr>
              <w:pStyle w:val="ConsPlusNormal"/>
            </w:pPr>
            <w:r>
              <w:t>рубцовая деформация верхней губы и концевого отдела носа после ранее проведенной хейлоринопластики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хирургическая коррекция рубцовой деформации верхней губы и носа местными тканями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Q35.0, Q35.1, M96</w:t>
            </w:r>
          </w:p>
        </w:tc>
        <w:tc>
          <w:tcPr>
            <w:tcW w:w="3349" w:type="dxa"/>
            <w:vMerge w:val="restart"/>
          </w:tcPr>
          <w:p w:rsidR="005A0EF3" w:rsidRDefault="005A0EF3">
            <w:pPr>
              <w:pStyle w:val="ConsPlusNormal"/>
            </w:pPr>
            <w:r>
              <w:t>послеоперационный дефект твердого неба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пластика твердого неба лоскутом на ножке из прилегающих участков (из щеки, языка, верхней губы, носогубной складки)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реконструктивно-пластическая операция с использованием реваскуляризированного лоскута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Q35.0, Q35.1, Q38</w:t>
            </w:r>
          </w:p>
        </w:tc>
        <w:tc>
          <w:tcPr>
            <w:tcW w:w="3349" w:type="dxa"/>
          </w:tcPr>
          <w:p w:rsidR="005A0EF3" w:rsidRDefault="005A0EF3">
            <w:pPr>
              <w:pStyle w:val="ConsPlusNormal"/>
            </w:pPr>
            <w:r>
              <w:t>врожденная и приобретенная небно-глоточная недостаточность различного генеза</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реконструктивная операция при небно-глоточной недостаточности (велофарингопластика, комбинированная повторная урановелофарингопластика, сфинктерная фарингопластика)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Q18, Q30</w:t>
            </w:r>
          </w:p>
        </w:tc>
        <w:tc>
          <w:tcPr>
            <w:tcW w:w="3349" w:type="dxa"/>
          </w:tcPr>
          <w:p w:rsidR="005A0EF3" w:rsidRDefault="005A0EF3">
            <w:pPr>
              <w:pStyle w:val="ConsPlusNormal"/>
            </w:pPr>
            <w:r>
              <w:t>врожденная расщелина носа, лица - косая, поперечная, срединная</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хирургическое устранение расщелины, в том числе методом контурной пластики с использованием трансплантационных и имплантационных материалов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K07.0, K07.1, K07.2</w:t>
            </w:r>
          </w:p>
        </w:tc>
        <w:tc>
          <w:tcPr>
            <w:tcW w:w="3349" w:type="dxa"/>
          </w:tcPr>
          <w:p w:rsidR="005A0EF3" w:rsidRDefault="005A0EF3">
            <w:pPr>
              <w:pStyle w:val="ConsPlusNormal"/>
            </w:pPr>
            <w:r>
              <w:t>аномалии челюстно-лицевой области, включая аномалии прикуса</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хирургическое устранение аномалий челюстно-лицевой области путем остеотомии и перемещения суставных дисков и зубочелюстных комплексов</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Реконструктивно-пластические операции по устранению обширных дефектов и деформаций мягких тканей, отдельных анатомических зон и (или) структур головы, лица и шеи</w:t>
            </w:r>
          </w:p>
        </w:tc>
        <w:tc>
          <w:tcPr>
            <w:tcW w:w="1384" w:type="dxa"/>
          </w:tcPr>
          <w:p w:rsidR="005A0EF3" w:rsidRDefault="005A0EF3">
            <w:pPr>
              <w:pStyle w:val="ConsPlusNormal"/>
              <w:jc w:val="center"/>
            </w:pPr>
            <w:r>
              <w:t>M95.1, Q87.0</w:t>
            </w:r>
          </w:p>
        </w:tc>
        <w:tc>
          <w:tcPr>
            <w:tcW w:w="3349" w:type="dxa"/>
          </w:tcPr>
          <w:p w:rsidR="005A0EF3" w:rsidRDefault="005A0EF3">
            <w:pPr>
              <w:pStyle w:val="ConsPlusNormal"/>
            </w:pPr>
            <w:r>
              <w:t>субтотальный дефект и деформация ушной раковины</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пластика с использованием тканей из прилегающих к ушной раковине участков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Q18.5, Q18.4</w:t>
            </w:r>
          </w:p>
        </w:tc>
        <w:tc>
          <w:tcPr>
            <w:tcW w:w="3349" w:type="dxa"/>
          </w:tcPr>
          <w:p w:rsidR="005A0EF3" w:rsidRDefault="005A0EF3">
            <w:pPr>
              <w:pStyle w:val="ConsPlusNormal"/>
            </w:pPr>
            <w:r>
              <w:t>микростомия</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пластическое устранение микростомы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tcPr>
          <w:p w:rsidR="005A0EF3" w:rsidRDefault="005A0EF3">
            <w:pPr>
              <w:pStyle w:val="ConsPlusNormal"/>
            </w:pPr>
            <w:r>
              <w:t>макростомия</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пластическое устранение макростомы</w:t>
            </w:r>
          </w:p>
        </w:tc>
        <w:tc>
          <w:tcPr>
            <w:tcW w:w="1504" w:type="dxa"/>
            <w:vMerge/>
          </w:tcPr>
          <w:p w:rsidR="005A0EF3" w:rsidRDefault="005A0EF3"/>
        </w:tc>
      </w:tr>
      <w:tr w:rsidR="005A0EF3">
        <w:tc>
          <w:tcPr>
            <w:tcW w:w="874" w:type="dxa"/>
            <w:vMerge/>
          </w:tcPr>
          <w:p w:rsidR="005A0EF3" w:rsidRDefault="005A0EF3"/>
        </w:tc>
        <w:tc>
          <w:tcPr>
            <w:tcW w:w="3889" w:type="dxa"/>
          </w:tcPr>
          <w:p w:rsidR="005A0EF3" w:rsidRDefault="005A0EF3">
            <w:pPr>
              <w:pStyle w:val="ConsPlusNormal"/>
            </w:pPr>
            <w:r>
              <w:t>Реконструктивно-пластические, микрохирургические и комбинированные операции при лечении новообразований мягких тканей и (или) костей лицевого скелета с 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384" w:type="dxa"/>
          </w:tcPr>
          <w:p w:rsidR="005A0EF3" w:rsidRDefault="005A0EF3">
            <w:pPr>
              <w:pStyle w:val="ConsPlusNormal"/>
              <w:jc w:val="center"/>
            </w:pPr>
            <w:r>
              <w:t>D11.0</w:t>
            </w:r>
          </w:p>
        </w:tc>
        <w:tc>
          <w:tcPr>
            <w:tcW w:w="3349" w:type="dxa"/>
          </w:tcPr>
          <w:p w:rsidR="005A0EF3" w:rsidRDefault="005A0EF3">
            <w:pPr>
              <w:pStyle w:val="ConsPlusNormal"/>
            </w:pPr>
            <w:r>
              <w:t>доброкачественное новообразование околоушной слюнной железы</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удаление новообразования</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 xml:space="preserve">Реконструктивно-пластические, микрохирургические и комбинированные операции при </w:t>
            </w:r>
            <w:r>
              <w:lastRenderedPageBreak/>
              <w:t>лечении новообразований мягких тканей и (или) костей лицевого скелета с 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384" w:type="dxa"/>
          </w:tcPr>
          <w:p w:rsidR="005A0EF3" w:rsidRDefault="005A0EF3">
            <w:pPr>
              <w:pStyle w:val="ConsPlusNormal"/>
              <w:jc w:val="center"/>
            </w:pPr>
            <w:r>
              <w:lastRenderedPageBreak/>
              <w:t>D11.9</w:t>
            </w:r>
          </w:p>
        </w:tc>
        <w:tc>
          <w:tcPr>
            <w:tcW w:w="3349" w:type="dxa"/>
          </w:tcPr>
          <w:p w:rsidR="005A0EF3" w:rsidRDefault="005A0EF3">
            <w:pPr>
              <w:pStyle w:val="ConsPlusNormal"/>
            </w:pPr>
            <w:r>
              <w:t xml:space="preserve">новообразование околоушной слюнной железы с распространением в </w:t>
            </w:r>
            <w:r>
              <w:lastRenderedPageBreak/>
              <w:t>прилегающие области</w:t>
            </w:r>
          </w:p>
        </w:tc>
        <w:tc>
          <w:tcPr>
            <w:tcW w:w="1984" w:type="dxa"/>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удаление новообразования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D16.4, D16.5</w:t>
            </w:r>
          </w:p>
        </w:tc>
        <w:tc>
          <w:tcPr>
            <w:tcW w:w="3349" w:type="dxa"/>
          </w:tcPr>
          <w:p w:rsidR="005A0EF3" w:rsidRDefault="005A0EF3">
            <w:pPr>
              <w:pStyle w:val="ConsPlusNormal"/>
            </w:pPr>
            <w:r>
              <w:t>доброкачественные новообразования челюстей и послеоперационные дефекты</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удаление новообразования с одномоментным устранением дефекта с использованием трансплантационных и имплантационных материалов, в том числе и трансплантатов на сосудистой ножке и челюстно-лицевых протезов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T90.2</w:t>
            </w:r>
          </w:p>
        </w:tc>
        <w:tc>
          <w:tcPr>
            <w:tcW w:w="3349" w:type="dxa"/>
          </w:tcPr>
          <w:p w:rsidR="005A0EF3" w:rsidRDefault="005A0EF3">
            <w:pPr>
              <w:pStyle w:val="ConsPlusNormal"/>
            </w:pPr>
            <w:r>
              <w:t>последствия переломов черепа и костей лицевого скелета</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устранение дефектов и деформаций с использованием трансплантационных и имплантационных материалов</w:t>
            </w:r>
          </w:p>
        </w:tc>
        <w:tc>
          <w:tcPr>
            <w:tcW w:w="1504" w:type="dxa"/>
            <w:vMerge/>
          </w:tcPr>
          <w:p w:rsidR="005A0EF3" w:rsidRDefault="005A0EF3"/>
        </w:tc>
      </w:tr>
      <w:tr w:rsidR="005A0EF3">
        <w:tc>
          <w:tcPr>
            <w:tcW w:w="16888" w:type="dxa"/>
            <w:gridSpan w:val="7"/>
          </w:tcPr>
          <w:p w:rsidR="005A0EF3" w:rsidRDefault="005A0EF3">
            <w:pPr>
              <w:pStyle w:val="ConsPlusNormal"/>
              <w:jc w:val="center"/>
              <w:outlineLvl w:val="3"/>
            </w:pPr>
            <w:r>
              <w:t>Эндокринология</w:t>
            </w:r>
          </w:p>
        </w:tc>
      </w:tr>
      <w:tr w:rsidR="005A0EF3">
        <w:tc>
          <w:tcPr>
            <w:tcW w:w="874" w:type="dxa"/>
            <w:vMerge w:val="restart"/>
          </w:tcPr>
          <w:p w:rsidR="005A0EF3" w:rsidRDefault="005A0EF3">
            <w:pPr>
              <w:pStyle w:val="ConsPlusNormal"/>
              <w:jc w:val="center"/>
            </w:pPr>
            <w:r>
              <w:t>57</w:t>
            </w:r>
          </w:p>
        </w:tc>
        <w:tc>
          <w:tcPr>
            <w:tcW w:w="3889" w:type="dxa"/>
            <w:vMerge w:val="restart"/>
          </w:tcPr>
          <w:p w:rsidR="005A0EF3" w:rsidRDefault="005A0EF3">
            <w:pPr>
              <w:pStyle w:val="ConsPlusNormal"/>
            </w:pPr>
            <w:r>
              <w:t>Терапевтическое лечение сахарного диабета и его сосудистых осложнений (нефропатии, нейропатии, диабетической стопы, ишемических поражений сердца и головного мозга), включая заместительную инсулиновую терапию системами постоянной подкожной инфузии</w:t>
            </w:r>
          </w:p>
        </w:tc>
        <w:tc>
          <w:tcPr>
            <w:tcW w:w="1384" w:type="dxa"/>
          </w:tcPr>
          <w:p w:rsidR="005A0EF3" w:rsidRDefault="005A0EF3">
            <w:pPr>
              <w:pStyle w:val="ConsPlusNormal"/>
              <w:jc w:val="center"/>
            </w:pPr>
            <w:r>
              <w:t>E10.9, E11.9, E13.9, E14.9</w:t>
            </w:r>
          </w:p>
        </w:tc>
        <w:tc>
          <w:tcPr>
            <w:tcW w:w="3349" w:type="dxa"/>
          </w:tcPr>
          <w:p w:rsidR="005A0EF3" w:rsidRDefault="005A0EF3">
            <w:pPr>
              <w:pStyle w:val="ConsPlusNormal"/>
            </w:pPr>
            <w:r>
              <w:t>сахарный диабет с нестандартным течением, синдромальные, моногенные формы сахарного диабета</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комплексное лечение, включая персонализированную терапию сахарного диабета на основе молекулярно-генетических, иммунологических, гормональных и биохимических методов диагностики</w:t>
            </w:r>
          </w:p>
        </w:tc>
        <w:tc>
          <w:tcPr>
            <w:tcW w:w="1504" w:type="dxa"/>
            <w:vMerge w:val="restart"/>
          </w:tcPr>
          <w:p w:rsidR="005A0EF3" w:rsidRDefault="005A0EF3">
            <w:pPr>
              <w:pStyle w:val="ConsPlusNormal"/>
              <w:jc w:val="center"/>
            </w:pPr>
            <w:r>
              <w:t>199260</w:t>
            </w:r>
          </w:p>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E10.2, E10.4, E10.5, E10.7, E11.2, E11.4, E11.5, E11.7</w:t>
            </w:r>
          </w:p>
        </w:tc>
        <w:tc>
          <w:tcPr>
            <w:tcW w:w="3349" w:type="dxa"/>
          </w:tcPr>
          <w:p w:rsidR="005A0EF3" w:rsidRDefault="005A0EF3">
            <w:pPr>
              <w:pStyle w:val="ConsPlusNormal"/>
            </w:pPr>
            <w:r>
              <w:t>сахарный диабет 1 и 2 типа с поражением почек, неврологическими нарушениями, нарушениями периферического кровообращения и множественными осложнениями, синдромом диабетической стопы</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комплексное лечение, включая установку средств суточного мониторирования гликемии с компьютерным анализом вариабельности суточной гликемии и нормализацией показателей углеводного обмена системой непрерывного введения инсулина (инсулиновая помпа)</w:t>
            </w:r>
          </w:p>
        </w:tc>
        <w:tc>
          <w:tcPr>
            <w:tcW w:w="1504" w:type="dxa"/>
            <w:vMerge/>
          </w:tcPr>
          <w:p w:rsidR="005A0EF3" w:rsidRDefault="005A0EF3"/>
        </w:tc>
      </w:tr>
      <w:tr w:rsidR="005A0EF3">
        <w:tc>
          <w:tcPr>
            <w:tcW w:w="874" w:type="dxa"/>
            <w:vMerge w:val="restart"/>
          </w:tcPr>
          <w:p w:rsidR="005A0EF3" w:rsidRDefault="005A0EF3">
            <w:pPr>
              <w:pStyle w:val="ConsPlusNormal"/>
              <w:jc w:val="center"/>
            </w:pPr>
            <w:r>
              <w:t>58</w:t>
            </w:r>
          </w:p>
        </w:tc>
        <w:tc>
          <w:tcPr>
            <w:tcW w:w="3889" w:type="dxa"/>
            <w:vMerge w:val="restart"/>
          </w:tcPr>
          <w:p w:rsidR="005A0EF3" w:rsidRDefault="005A0EF3">
            <w:pPr>
              <w:pStyle w:val="ConsPlusNormal"/>
            </w:pPr>
            <w:r>
              <w:t>Комплексное лечение тяжелых форм АКТГ-синдрома</w:t>
            </w:r>
          </w:p>
        </w:tc>
        <w:tc>
          <w:tcPr>
            <w:tcW w:w="1384" w:type="dxa"/>
            <w:vMerge w:val="restart"/>
          </w:tcPr>
          <w:p w:rsidR="005A0EF3" w:rsidRDefault="005A0EF3">
            <w:pPr>
              <w:pStyle w:val="ConsPlusNormal"/>
              <w:jc w:val="center"/>
            </w:pPr>
            <w:r>
              <w:t>E24.3, E24.9</w:t>
            </w:r>
          </w:p>
        </w:tc>
        <w:tc>
          <w:tcPr>
            <w:tcW w:w="3349" w:type="dxa"/>
          </w:tcPr>
          <w:p w:rsidR="005A0EF3" w:rsidRDefault="005A0EF3">
            <w:pPr>
              <w:pStyle w:val="ConsPlusNormal"/>
            </w:pPr>
            <w:r>
              <w:t>эктопический АКТГ - синдром (с выявленным источником эктопической секреции)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 xml:space="preserve">хирургическое лечение с последующим иммуногистохимическим исследованием ткани удаленной </w:t>
            </w:r>
            <w:r>
              <w:lastRenderedPageBreak/>
              <w:t>опухоли</w:t>
            </w:r>
          </w:p>
        </w:tc>
        <w:tc>
          <w:tcPr>
            <w:tcW w:w="1504" w:type="dxa"/>
            <w:vMerge w:val="restart"/>
          </w:tcPr>
          <w:p w:rsidR="005A0EF3" w:rsidRDefault="005A0EF3">
            <w:pPr>
              <w:pStyle w:val="ConsPlusNormal"/>
              <w:jc w:val="center"/>
            </w:pPr>
            <w:r>
              <w:lastRenderedPageBreak/>
              <w:t>110657</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tcPr>
          <w:p w:rsidR="005A0EF3" w:rsidRDefault="005A0EF3">
            <w:pPr>
              <w:pStyle w:val="ConsPlusNormal"/>
            </w:pPr>
            <w:r>
              <w:t>синдром Иценко - Кушинга неуточненный</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хирургическое лечение гиперкортицизма с проведением двухсторонней адреналэктомии, применением аналогов соматостатина пролонгированного действия, блокаторов стероидогенеза</w:t>
            </w:r>
          </w:p>
        </w:tc>
        <w:tc>
          <w:tcPr>
            <w:tcW w:w="1504" w:type="dxa"/>
            <w:vMerge/>
          </w:tcPr>
          <w:p w:rsidR="005A0EF3" w:rsidRDefault="005A0EF3"/>
        </w:tc>
      </w:tr>
    </w:tbl>
    <w:p w:rsidR="005A0EF3" w:rsidRDefault="005A0EF3">
      <w:pPr>
        <w:sectPr w:rsidR="005A0EF3">
          <w:pgSz w:w="16838" w:h="11905" w:orient="landscape"/>
          <w:pgMar w:top="1701" w:right="1134" w:bottom="850" w:left="1134" w:header="0" w:footer="0" w:gutter="0"/>
          <w:cols w:space="720"/>
        </w:sectPr>
      </w:pPr>
    </w:p>
    <w:p w:rsidR="005A0EF3" w:rsidRDefault="005A0EF3">
      <w:pPr>
        <w:pStyle w:val="ConsPlusNormal"/>
        <w:jc w:val="both"/>
      </w:pPr>
    </w:p>
    <w:p w:rsidR="005A0EF3" w:rsidRDefault="005A0EF3">
      <w:pPr>
        <w:pStyle w:val="ConsPlusNormal"/>
        <w:ind w:firstLine="540"/>
        <w:jc w:val="both"/>
      </w:pPr>
      <w:r>
        <w:t>--------------------------------</w:t>
      </w:r>
    </w:p>
    <w:p w:rsidR="005A0EF3" w:rsidRDefault="005A0EF3">
      <w:pPr>
        <w:pStyle w:val="ConsPlusNormal"/>
        <w:spacing w:before="220"/>
        <w:ind w:firstLine="540"/>
        <w:jc w:val="both"/>
      </w:pPr>
      <w:bookmarkStart w:id="19" w:name="P4456"/>
      <w:bookmarkEnd w:id="19"/>
      <w:r>
        <w:t>&lt;*&gt; Нормативы финансовых затрат на единицу объема высокотехнологичной медицинской помощи рассчитаны с учетом применения коэффициента дифференциации к доле заработной платы в составе норматива финансовых затрат на единицу объема высокотехнологичной медицинской помощи:</w:t>
      </w:r>
    </w:p>
    <w:p w:rsidR="005A0EF3" w:rsidRDefault="005A0EF3">
      <w:pPr>
        <w:pStyle w:val="ConsPlusNormal"/>
        <w:spacing w:before="220"/>
        <w:ind w:firstLine="540"/>
        <w:jc w:val="both"/>
      </w:pPr>
      <w:r>
        <w:t>1 группа - 19%; 2 группа - 26%; 3 группа - 33%; 4 группа - 38%; 5 группа - 21%; 6 группа - 30%; 7 группа - 7%; 8 группа - 49%; 9 группа - 32%; 10 группа - 47%; 11 группа - 27%; 12 группа - 24%; 13 группа - 19%; 14 группа - 17%; 15 группа - 16%; 16 группа - 36%; 17 группа - 28%; 18 группа - 21%; 19 группа - 29%; 20 группа - 31%; 21 группа - 54%; 22 группа - 35%; 23 группа - 36%; 24 группа - 34%; 25 группа - 33%; 26 группа - 25%; 27 группа - 19%; 28 группа - 43%; 29 группа - 34%; 30 группа - 33%; 31 группа - 37%; 32 группа - 22%; 33 группа - 33%; 34 группа - 21%; 35 группа - 34%; 36 группа - 55%; 37 группа - 48%; 38 группа - 42%; 39 группа - 53%; 40 группа - 45%; 41 группа - 33%; 42 группа - 47%; 43 группа - 17%; 44 группа - 14%; 45 группа - 36%; 46 группа - 51%; 47 группа - 17%; 48 группа - 15%; 49 группа - 24%; 50 группа - 32%; 51 группа - 29%; 52 группа - 43%; 53 группа - 8%; 54 группа - 28%; 55 группа - 31%; 56 группа - 31%; 57 группа - 16%; 58 группа - 31%.</w:t>
      </w:r>
    </w:p>
    <w:p w:rsidR="005A0EF3" w:rsidRDefault="005A0EF3">
      <w:pPr>
        <w:pStyle w:val="ConsPlusNormal"/>
        <w:jc w:val="both"/>
      </w:pPr>
    </w:p>
    <w:p w:rsidR="005A0EF3" w:rsidRDefault="005A0EF3">
      <w:pPr>
        <w:pStyle w:val="ConsPlusTitle"/>
        <w:jc w:val="center"/>
        <w:outlineLvl w:val="2"/>
      </w:pPr>
      <w:bookmarkStart w:id="20" w:name="P4459"/>
      <w:bookmarkEnd w:id="20"/>
      <w:r>
        <w:t>Раздел II. Перечень видов высокотехнологичной медицинской</w:t>
      </w:r>
    </w:p>
    <w:p w:rsidR="005A0EF3" w:rsidRDefault="005A0EF3">
      <w:pPr>
        <w:pStyle w:val="ConsPlusTitle"/>
        <w:jc w:val="center"/>
      </w:pPr>
      <w:r>
        <w:t>помощи, не включенных в базовую программу обязательного</w:t>
      </w:r>
    </w:p>
    <w:p w:rsidR="005A0EF3" w:rsidRDefault="005A0EF3">
      <w:pPr>
        <w:pStyle w:val="ConsPlusTitle"/>
        <w:jc w:val="center"/>
      </w:pPr>
      <w:r>
        <w:t>медицинского страхования, финансовое обеспечение которых</w:t>
      </w:r>
    </w:p>
    <w:p w:rsidR="005A0EF3" w:rsidRDefault="005A0EF3">
      <w:pPr>
        <w:pStyle w:val="ConsPlusTitle"/>
        <w:jc w:val="center"/>
      </w:pPr>
      <w:r>
        <w:t>осуществляется за счет средств федерального бюджета</w:t>
      </w:r>
    </w:p>
    <w:p w:rsidR="005A0EF3" w:rsidRDefault="005A0EF3">
      <w:pPr>
        <w:pStyle w:val="ConsPlusTitle"/>
        <w:jc w:val="center"/>
      </w:pPr>
      <w:r>
        <w:t>и бюджета Пермского края</w:t>
      </w:r>
    </w:p>
    <w:p w:rsidR="005A0EF3" w:rsidRDefault="005A0EF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74"/>
        <w:gridCol w:w="3889"/>
        <w:gridCol w:w="1384"/>
        <w:gridCol w:w="3349"/>
        <w:gridCol w:w="1984"/>
        <w:gridCol w:w="3904"/>
        <w:gridCol w:w="1504"/>
      </w:tblGrid>
      <w:tr w:rsidR="005A0EF3">
        <w:tc>
          <w:tcPr>
            <w:tcW w:w="874" w:type="dxa"/>
            <w:vAlign w:val="center"/>
          </w:tcPr>
          <w:p w:rsidR="005A0EF3" w:rsidRDefault="005A0EF3">
            <w:pPr>
              <w:pStyle w:val="ConsPlusNormal"/>
              <w:jc w:val="center"/>
            </w:pPr>
            <w:r>
              <w:t xml:space="preserve">N группы ВМП </w:t>
            </w:r>
            <w:hyperlink w:anchor="P6818" w:history="1">
              <w:r>
                <w:rPr>
                  <w:color w:val="0000FF"/>
                </w:rPr>
                <w:t>&lt;*&gt;</w:t>
              </w:r>
            </w:hyperlink>
          </w:p>
        </w:tc>
        <w:tc>
          <w:tcPr>
            <w:tcW w:w="3889" w:type="dxa"/>
            <w:vAlign w:val="center"/>
          </w:tcPr>
          <w:p w:rsidR="005A0EF3" w:rsidRDefault="005A0EF3">
            <w:pPr>
              <w:pStyle w:val="ConsPlusNormal"/>
              <w:jc w:val="center"/>
            </w:pPr>
            <w:r>
              <w:t xml:space="preserve">Наименование вида ВМП </w:t>
            </w:r>
            <w:hyperlink w:anchor="P6818" w:history="1">
              <w:r>
                <w:rPr>
                  <w:color w:val="0000FF"/>
                </w:rPr>
                <w:t>&lt;*&gt;</w:t>
              </w:r>
            </w:hyperlink>
          </w:p>
        </w:tc>
        <w:tc>
          <w:tcPr>
            <w:tcW w:w="1384" w:type="dxa"/>
            <w:vAlign w:val="center"/>
          </w:tcPr>
          <w:p w:rsidR="005A0EF3" w:rsidRDefault="005A0EF3">
            <w:pPr>
              <w:pStyle w:val="ConsPlusNormal"/>
              <w:jc w:val="center"/>
            </w:pPr>
            <w:r>
              <w:t xml:space="preserve">Коды по </w:t>
            </w:r>
            <w:hyperlink r:id="rId200" w:history="1">
              <w:r>
                <w:rPr>
                  <w:color w:val="0000FF"/>
                </w:rPr>
                <w:t>МКБ-10</w:t>
              </w:r>
            </w:hyperlink>
            <w:r>
              <w:t xml:space="preserve"> </w:t>
            </w:r>
            <w:hyperlink w:anchor="P6819" w:history="1">
              <w:r>
                <w:rPr>
                  <w:color w:val="0000FF"/>
                </w:rPr>
                <w:t>&lt;**&gt;</w:t>
              </w:r>
            </w:hyperlink>
          </w:p>
        </w:tc>
        <w:tc>
          <w:tcPr>
            <w:tcW w:w="3349" w:type="dxa"/>
            <w:vAlign w:val="center"/>
          </w:tcPr>
          <w:p w:rsidR="005A0EF3" w:rsidRDefault="005A0EF3">
            <w:pPr>
              <w:pStyle w:val="ConsPlusNormal"/>
              <w:jc w:val="center"/>
            </w:pPr>
            <w:r>
              <w:t>Модель пациента</w:t>
            </w:r>
          </w:p>
        </w:tc>
        <w:tc>
          <w:tcPr>
            <w:tcW w:w="1984" w:type="dxa"/>
            <w:vAlign w:val="center"/>
          </w:tcPr>
          <w:p w:rsidR="005A0EF3" w:rsidRDefault="005A0EF3">
            <w:pPr>
              <w:pStyle w:val="ConsPlusNormal"/>
              <w:jc w:val="center"/>
            </w:pPr>
            <w:r>
              <w:t>Вид лечения</w:t>
            </w:r>
          </w:p>
        </w:tc>
        <w:tc>
          <w:tcPr>
            <w:tcW w:w="3904" w:type="dxa"/>
            <w:vAlign w:val="center"/>
          </w:tcPr>
          <w:p w:rsidR="005A0EF3" w:rsidRDefault="005A0EF3">
            <w:pPr>
              <w:pStyle w:val="ConsPlusNormal"/>
              <w:jc w:val="center"/>
            </w:pPr>
            <w:r>
              <w:t>Метод лечения</w:t>
            </w:r>
          </w:p>
        </w:tc>
        <w:tc>
          <w:tcPr>
            <w:tcW w:w="1504" w:type="dxa"/>
            <w:vAlign w:val="center"/>
          </w:tcPr>
          <w:p w:rsidR="005A0EF3" w:rsidRDefault="005A0EF3">
            <w:pPr>
              <w:pStyle w:val="ConsPlusNormal"/>
              <w:jc w:val="center"/>
            </w:pPr>
            <w:r>
              <w:t xml:space="preserve">Средний норматив финансовых затрат на единицу объема медицинской помощи </w:t>
            </w:r>
            <w:hyperlink w:anchor="P6820" w:history="1">
              <w:r>
                <w:rPr>
                  <w:color w:val="0000FF"/>
                </w:rPr>
                <w:t>&lt;***&gt;</w:t>
              </w:r>
            </w:hyperlink>
            <w:r>
              <w:t>, рублей</w:t>
            </w:r>
          </w:p>
        </w:tc>
      </w:tr>
      <w:tr w:rsidR="005A0EF3">
        <w:tc>
          <w:tcPr>
            <w:tcW w:w="874" w:type="dxa"/>
            <w:vAlign w:val="center"/>
          </w:tcPr>
          <w:p w:rsidR="005A0EF3" w:rsidRDefault="005A0EF3">
            <w:pPr>
              <w:pStyle w:val="ConsPlusNormal"/>
              <w:jc w:val="center"/>
            </w:pPr>
            <w:r>
              <w:t>1</w:t>
            </w:r>
          </w:p>
        </w:tc>
        <w:tc>
          <w:tcPr>
            <w:tcW w:w="3889" w:type="dxa"/>
            <w:vAlign w:val="center"/>
          </w:tcPr>
          <w:p w:rsidR="005A0EF3" w:rsidRDefault="005A0EF3">
            <w:pPr>
              <w:pStyle w:val="ConsPlusNormal"/>
              <w:jc w:val="center"/>
            </w:pPr>
            <w:r>
              <w:t>2</w:t>
            </w:r>
          </w:p>
        </w:tc>
        <w:tc>
          <w:tcPr>
            <w:tcW w:w="1384" w:type="dxa"/>
            <w:vAlign w:val="center"/>
          </w:tcPr>
          <w:p w:rsidR="005A0EF3" w:rsidRDefault="005A0EF3">
            <w:pPr>
              <w:pStyle w:val="ConsPlusNormal"/>
              <w:jc w:val="center"/>
            </w:pPr>
            <w:r>
              <w:t>3</w:t>
            </w:r>
          </w:p>
        </w:tc>
        <w:tc>
          <w:tcPr>
            <w:tcW w:w="3349" w:type="dxa"/>
            <w:vAlign w:val="center"/>
          </w:tcPr>
          <w:p w:rsidR="005A0EF3" w:rsidRDefault="005A0EF3">
            <w:pPr>
              <w:pStyle w:val="ConsPlusNormal"/>
              <w:jc w:val="center"/>
            </w:pPr>
            <w:r>
              <w:t>4</w:t>
            </w:r>
          </w:p>
        </w:tc>
        <w:tc>
          <w:tcPr>
            <w:tcW w:w="1984" w:type="dxa"/>
            <w:vAlign w:val="center"/>
          </w:tcPr>
          <w:p w:rsidR="005A0EF3" w:rsidRDefault="005A0EF3">
            <w:pPr>
              <w:pStyle w:val="ConsPlusNormal"/>
              <w:jc w:val="center"/>
            </w:pPr>
            <w:r>
              <w:t>5</w:t>
            </w:r>
          </w:p>
        </w:tc>
        <w:tc>
          <w:tcPr>
            <w:tcW w:w="3904" w:type="dxa"/>
            <w:vAlign w:val="center"/>
          </w:tcPr>
          <w:p w:rsidR="005A0EF3" w:rsidRDefault="005A0EF3">
            <w:pPr>
              <w:pStyle w:val="ConsPlusNormal"/>
              <w:jc w:val="center"/>
            </w:pPr>
            <w:r>
              <w:t>6</w:t>
            </w:r>
          </w:p>
        </w:tc>
        <w:tc>
          <w:tcPr>
            <w:tcW w:w="1504" w:type="dxa"/>
            <w:vAlign w:val="center"/>
          </w:tcPr>
          <w:p w:rsidR="005A0EF3" w:rsidRDefault="005A0EF3">
            <w:pPr>
              <w:pStyle w:val="ConsPlusNormal"/>
              <w:jc w:val="center"/>
            </w:pPr>
            <w:r>
              <w:t>7</w:t>
            </w:r>
          </w:p>
        </w:tc>
      </w:tr>
      <w:tr w:rsidR="005A0EF3">
        <w:tc>
          <w:tcPr>
            <w:tcW w:w="16888" w:type="dxa"/>
            <w:gridSpan w:val="7"/>
          </w:tcPr>
          <w:p w:rsidR="005A0EF3" w:rsidRDefault="005A0EF3">
            <w:pPr>
              <w:pStyle w:val="ConsPlusNormal"/>
              <w:jc w:val="center"/>
              <w:outlineLvl w:val="3"/>
            </w:pPr>
            <w:r>
              <w:t>Абдоминальная хирургия</w:t>
            </w:r>
          </w:p>
        </w:tc>
      </w:tr>
      <w:tr w:rsidR="005A0EF3">
        <w:tc>
          <w:tcPr>
            <w:tcW w:w="874" w:type="dxa"/>
            <w:vMerge w:val="restart"/>
          </w:tcPr>
          <w:p w:rsidR="005A0EF3" w:rsidRDefault="005A0EF3">
            <w:pPr>
              <w:pStyle w:val="ConsPlusNormal"/>
              <w:jc w:val="center"/>
            </w:pPr>
            <w:r>
              <w:lastRenderedPageBreak/>
              <w:t>1</w:t>
            </w:r>
          </w:p>
        </w:tc>
        <w:tc>
          <w:tcPr>
            <w:tcW w:w="3889" w:type="dxa"/>
            <w:vMerge w:val="restart"/>
          </w:tcPr>
          <w:p w:rsidR="005A0EF3" w:rsidRDefault="005A0EF3">
            <w:pPr>
              <w:pStyle w:val="ConsPlusNormal"/>
            </w:pPr>
            <w:r>
              <w:t>Микрохирургические, расширенные, комбинированные и реконструктивно-пластические операции на поджелудочной железе, в том числе лапароскопически ассистированные</w:t>
            </w:r>
          </w:p>
        </w:tc>
        <w:tc>
          <w:tcPr>
            <w:tcW w:w="1384" w:type="dxa"/>
            <w:vMerge w:val="restart"/>
          </w:tcPr>
          <w:p w:rsidR="005A0EF3" w:rsidRDefault="005A0EF3">
            <w:pPr>
              <w:pStyle w:val="ConsPlusNormal"/>
              <w:jc w:val="center"/>
            </w:pPr>
            <w:hyperlink r:id="rId201" w:history="1">
              <w:r>
                <w:rPr>
                  <w:color w:val="0000FF"/>
                </w:rPr>
                <w:t>K86.0</w:t>
              </w:r>
            </w:hyperlink>
            <w:r>
              <w:t xml:space="preserve"> - </w:t>
            </w:r>
            <w:hyperlink r:id="rId202" w:history="1">
              <w:r>
                <w:rPr>
                  <w:color w:val="0000FF"/>
                </w:rPr>
                <w:t>K86.8</w:t>
              </w:r>
            </w:hyperlink>
          </w:p>
        </w:tc>
        <w:tc>
          <w:tcPr>
            <w:tcW w:w="3349" w:type="dxa"/>
            <w:vMerge w:val="restart"/>
          </w:tcPr>
          <w:p w:rsidR="005A0EF3" w:rsidRDefault="005A0EF3">
            <w:pPr>
              <w:pStyle w:val="ConsPlusNormal"/>
            </w:pPr>
            <w:r>
              <w:t>заболевания поджелудочной железы</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панкреатодуоденальная резекция</w:t>
            </w:r>
          </w:p>
        </w:tc>
        <w:tc>
          <w:tcPr>
            <w:tcW w:w="1504" w:type="dxa"/>
            <w:vMerge w:val="restart"/>
          </w:tcPr>
          <w:p w:rsidR="005A0EF3" w:rsidRDefault="005A0EF3">
            <w:pPr>
              <w:pStyle w:val="ConsPlusNormal"/>
              <w:jc w:val="center"/>
            </w:pPr>
            <w:r>
              <w:t>147467,65</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тотальная панкреатодуоденэктомия</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Микрохирургические и реконструктивно-пластические операции на печени, желчных протоках и сосудах печени, в том числе эндоваскулярные операции на сосудах печени, и реконструктивные операции на сосудах системы воротной вены, стентирование внутри- и внепеченочных желчных протоков</w:t>
            </w:r>
          </w:p>
        </w:tc>
        <w:tc>
          <w:tcPr>
            <w:tcW w:w="1384" w:type="dxa"/>
            <w:vMerge w:val="restart"/>
          </w:tcPr>
          <w:p w:rsidR="005A0EF3" w:rsidRDefault="005A0EF3">
            <w:pPr>
              <w:pStyle w:val="ConsPlusNormal"/>
              <w:jc w:val="center"/>
            </w:pPr>
            <w:hyperlink r:id="rId203" w:history="1">
              <w:r>
                <w:rPr>
                  <w:color w:val="0000FF"/>
                </w:rPr>
                <w:t>D18.0</w:t>
              </w:r>
            </w:hyperlink>
            <w:r>
              <w:t xml:space="preserve">, </w:t>
            </w:r>
            <w:hyperlink r:id="rId204" w:history="1">
              <w:r>
                <w:rPr>
                  <w:color w:val="0000FF"/>
                </w:rPr>
                <w:t>D13.4</w:t>
              </w:r>
            </w:hyperlink>
            <w:r>
              <w:t xml:space="preserve">, </w:t>
            </w:r>
            <w:hyperlink r:id="rId205" w:history="1">
              <w:r>
                <w:rPr>
                  <w:color w:val="0000FF"/>
                </w:rPr>
                <w:t>D13.5</w:t>
              </w:r>
            </w:hyperlink>
            <w:r>
              <w:t xml:space="preserve">, </w:t>
            </w:r>
            <w:hyperlink r:id="rId206" w:history="1">
              <w:r>
                <w:rPr>
                  <w:color w:val="0000FF"/>
                </w:rPr>
                <w:t>B67.0</w:t>
              </w:r>
            </w:hyperlink>
            <w:r>
              <w:t xml:space="preserve">, </w:t>
            </w:r>
            <w:hyperlink r:id="rId207" w:history="1">
              <w:r>
                <w:rPr>
                  <w:color w:val="0000FF"/>
                </w:rPr>
                <w:t>K76.6</w:t>
              </w:r>
            </w:hyperlink>
            <w:r>
              <w:t xml:space="preserve">, </w:t>
            </w:r>
            <w:hyperlink r:id="rId208" w:history="1">
              <w:r>
                <w:rPr>
                  <w:color w:val="0000FF"/>
                </w:rPr>
                <w:t>K76.8</w:t>
              </w:r>
            </w:hyperlink>
            <w:r>
              <w:t xml:space="preserve">, </w:t>
            </w:r>
            <w:hyperlink r:id="rId209" w:history="1">
              <w:r>
                <w:rPr>
                  <w:color w:val="0000FF"/>
                </w:rPr>
                <w:t>Q26.5</w:t>
              </w:r>
            </w:hyperlink>
            <w:r>
              <w:t xml:space="preserve">, </w:t>
            </w:r>
            <w:hyperlink r:id="rId210" w:history="1">
              <w:r>
                <w:rPr>
                  <w:color w:val="0000FF"/>
                </w:rPr>
                <w:t>I85.0</w:t>
              </w:r>
            </w:hyperlink>
          </w:p>
        </w:tc>
        <w:tc>
          <w:tcPr>
            <w:tcW w:w="3349" w:type="dxa"/>
            <w:vMerge w:val="restart"/>
          </w:tcPr>
          <w:p w:rsidR="005A0EF3" w:rsidRDefault="005A0EF3">
            <w:pPr>
              <w:pStyle w:val="ConsPlusNormal"/>
            </w:pPr>
            <w:r>
              <w:t>заболевания, врожденные аномалии печени, желчных протоков, воротной вены. Новообразования печени. Новообразования внутрипеченочных желчных протоков. Новообразования внепеченочных желчных протоков. Новообразования желчного пузыря. Инвазия печени, вызванная эхинококком</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эндоваскулярная окклюзирующая операция на сосудах печени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гемигепатэктомия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двух и более сегментов печени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реконструктивная гепатикоеюностомия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портокавальное шунтирование. Операции азигопортального разобщения. Трансъюгулярное внутрипеченочное портосистемное шунтирование (TIPS)</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Реконструктивно-пластические, в том числе лапароскопически ассистированные операции на прямой кишке и промежности</w:t>
            </w:r>
          </w:p>
        </w:tc>
        <w:tc>
          <w:tcPr>
            <w:tcW w:w="1384" w:type="dxa"/>
            <w:vMerge w:val="restart"/>
          </w:tcPr>
          <w:p w:rsidR="005A0EF3" w:rsidRDefault="005A0EF3">
            <w:pPr>
              <w:pStyle w:val="ConsPlusNormal"/>
              <w:jc w:val="center"/>
            </w:pPr>
            <w:r>
              <w:t xml:space="preserve">L05.9, </w:t>
            </w:r>
            <w:hyperlink r:id="rId211" w:history="1">
              <w:r>
                <w:rPr>
                  <w:color w:val="0000FF"/>
                </w:rPr>
                <w:t>K62.3</w:t>
              </w:r>
            </w:hyperlink>
            <w:r>
              <w:t xml:space="preserve">, N81.6, </w:t>
            </w:r>
            <w:hyperlink r:id="rId212" w:history="1">
              <w:r>
                <w:rPr>
                  <w:color w:val="0000FF"/>
                </w:rPr>
                <w:t>K62.8</w:t>
              </w:r>
            </w:hyperlink>
          </w:p>
        </w:tc>
        <w:tc>
          <w:tcPr>
            <w:tcW w:w="3349" w:type="dxa"/>
          </w:tcPr>
          <w:p w:rsidR="005A0EF3" w:rsidRDefault="005A0EF3">
            <w:pPr>
              <w:pStyle w:val="ConsPlusNormal"/>
            </w:pPr>
            <w:r>
              <w:t>пресакральная киста</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иссечение пресакральной кисты парасакральным или комбинированным доступом с удалением копчика, в том числе с пластикой свищевого отверстия полнослойным лоскутом стенки прямой кишки и (или) пластикой тазового дна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val="restart"/>
          </w:tcPr>
          <w:p w:rsidR="005A0EF3" w:rsidRDefault="005A0EF3">
            <w:pPr>
              <w:pStyle w:val="ConsPlusNormal"/>
            </w:pPr>
            <w:r>
              <w:t>опущение мышц тазового дна с выпадением органов малого таза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 xml:space="preserve">ликвидация ректоцеле, в том числе с циркулярной эндоректальной проктопластикой по методике Лонго, пластика ректовагинальной </w:t>
            </w:r>
            <w:r>
              <w:lastRenderedPageBreak/>
              <w:t>перегородки имплантатом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ректопексия с пластикой тазового дна имплантатом, заднепетлевая ректопексия, шовная ректопексия, операция Делорма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tcPr>
          <w:p w:rsidR="005A0EF3" w:rsidRDefault="005A0EF3">
            <w:pPr>
              <w:pStyle w:val="ConsPlusNormal"/>
            </w:pPr>
            <w:r>
              <w:t>недостаточность анального сфинктера</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создание сфинктера из поперечно-полосатых мышц с реконструкцией запирательного аппарата прямой кишки</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Реконструктивно-пластические операции на пищеводе, желудке</w:t>
            </w:r>
          </w:p>
        </w:tc>
        <w:tc>
          <w:tcPr>
            <w:tcW w:w="1384" w:type="dxa"/>
            <w:vMerge w:val="restart"/>
          </w:tcPr>
          <w:p w:rsidR="005A0EF3" w:rsidRDefault="005A0EF3">
            <w:pPr>
              <w:pStyle w:val="ConsPlusNormal"/>
              <w:jc w:val="center"/>
            </w:pPr>
            <w:r>
              <w:t>K22.5, K22.2, K22</w:t>
            </w:r>
          </w:p>
        </w:tc>
        <w:tc>
          <w:tcPr>
            <w:tcW w:w="3349" w:type="dxa"/>
            <w:vMerge w:val="restart"/>
          </w:tcPr>
          <w:p w:rsidR="005A0EF3" w:rsidRDefault="005A0EF3">
            <w:pPr>
              <w:pStyle w:val="ConsPlusNormal"/>
            </w:pPr>
            <w:r>
              <w:t>приобретенный дивертикул пищевода, ахалазия кардиальной части пищевода, рубцовые стриктуры пищевода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иссечение дивертикула пищевода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пластика пищевода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эозофагокардиомиотомия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экстирпация пищевода с пластикой, в том числе лапароскопическая</w:t>
            </w:r>
          </w:p>
        </w:tc>
        <w:tc>
          <w:tcPr>
            <w:tcW w:w="1504" w:type="dxa"/>
            <w:vMerge/>
          </w:tcPr>
          <w:p w:rsidR="005A0EF3" w:rsidRDefault="005A0EF3"/>
        </w:tc>
      </w:tr>
      <w:tr w:rsidR="005A0EF3">
        <w:tc>
          <w:tcPr>
            <w:tcW w:w="874" w:type="dxa"/>
          </w:tcPr>
          <w:p w:rsidR="005A0EF3" w:rsidRDefault="005A0EF3">
            <w:pPr>
              <w:pStyle w:val="ConsPlusNormal"/>
              <w:jc w:val="center"/>
            </w:pPr>
            <w:r>
              <w:t>2</w:t>
            </w:r>
          </w:p>
        </w:tc>
        <w:tc>
          <w:tcPr>
            <w:tcW w:w="3889" w:type="dxa"/>
          </w:tcPr>
          <w:p w:rsidR="005A0EF3" w:rsidRDefault="005A0EF3">
            <w:pPr>
              <w:pStyle w:val="ConsPlusNormal"/>
            </w:pPr>
            <w:r>
              <w:t>Реконструктивно-пластические операции на поджелудочной железе, печени и желчных протоках, пищеводе, желудке, тонкой и толстой кишке, операции на надпочечниках и при новообразованиях забрюшинного пространства с использованием робототехники</w:t>
            </w:r>
          </w:p>
        </w:tc>
        <w:tc>
          <w:tcPr>
            <w:tcW w:w="1384" w:type="dxa"/>
          </w:tcPr>
          <w:p w:rsidR="005A0EF3" w:rsidRDefault="005A0EF3">
            <w:pPr>
              <w:pStyle w:val="ConsPlusNormal"/>
              <w:jc w:val="center"/>
            </w:pPr>
            <w:r>
              <w:t xml:space="preserve">D12.4, </w:t>
            </w:r>
            <w:hyperlink r:id="rId213" w:history="1">
              <w:r>
                <w:rPr>
                  <w:color w:val="0000FF"/>
                </w:rPr>
                <w:t>D12.6</w:t>
              </w:r>
            </w:hyperlink>
            <w:r>
              <w:t xml:space="preserve">, D13.1, D13.2, D13.3, </w:t>
            </w:r>
            <w:hyperlink r:id="rId214" w:history="1">
              <w:r>
                <w:rPr>
                  <w:color w:val="0000FF"/>
                </w:rPr>
                <w:t>D13.4</w:t>
              </w:r>
            </w:hyperlink>
            <w:r>
              <w:t xml:space="preserve">, </w:t>
            </w:r>
            <w:hyperlink r:id="rId215" w:history="1">
              <w:r>
                <w:rPr>
                  <w:color w:val="0000FF"/>
                </w:rPr>
                <w:t>D13.5</w:t>
              </w:r>
            </w:hyperlink>
            <w:r>
              <w:t xml:space="preserve">, </w:t>
            </w:r>
            <w:hyperlink r:id="rId216" w:history="1">
              <w:r>
                <w:rPr>
                  <w:color w:val="0000FF"/>
                </w:rPr>
                <w:t>K76.8</w:t>
              </w:r>
            </w:hyperlink>
            <w:r>
              <w:t xml:space="preserve">, </w:t>
            </w:r>
            <w:hyperlink r:id="rId217" w:history="1">
              <w:r>
                <w:rPr>
                  <w:color w:val="0000FF"/>
                </w:rPr>
                <w:t>D18.0</w:t>
              </w:r>
            </w:hyperlink>
            <w:r>
              <w:t xml:space="preserve">, D20, </w:t>
            </w:r>
            <w:hyperlink r:id="rId218" w:history="1">
              <w:r>
                <w:rPr>
                  <w:color w:val="0000FF"/>
                </w:rPr>
                <w:t>D35.0</w:t>
              </w:r>
            </w:hyperlink>
            <w:r>
              <w:t xml:space="preserve">, D73.4, K21, K25, K26, </w:t>
            </w:r>
            <w:hyperlink r:id="rId219" w:history="1">
              <w:r>
                <w:rPr>
                  <w:color w:val="0000FF"/>
                </w:rPr>
                <w:t>K59.0</w:t>
              </w:r>
            </w:hyperlink>
            <w:r>
              <w:t xml:space="preserve">, </w:t>
            </w:r>
            <w:hyperlink r:id="rId220" w:history="1">
              <w:r>
                <w:rPr>
                  <w:color w:val="0000FF"/>
                </w:rPr>
                <w:t>K59.3</w:t>
              </w:r>
            </w:hyperlink>
            <w:r>
              <w:t xml:space="preserve">, K63.2, </w:t>
            </w:r>
            <w:hyperlink r:id="rId221" w:history="1">
              <w:r>
                <w:rPr>
                  <w:color w:val="0000FF"/>
                </w:rPr>
                <w:t>K62.3</w:t>
              </w:r>
            </w:hyperlink>
            <w:r>
              <w:t xml:space="preserve">, </w:t>
            </w:r>
            <w:hyperlink r:id="rId222" w:history="1">
              <w:r>
                <w:rPr>
                  <w:color w:val="0000FF"/>
                </w:rPr>
                <w:t>K86.0</w:t>
              </w:r>
            </w:hyperlink>
            <w:r>
              <w:t xml:space="preserve"> - </w:t>
            </w:r>
            <w:hyperlink r:id="rId223" w:history="1">
              <w:r>
                <w:rPr>
                  <w:color w:val="0000FF"/>
                </w:rPr>
                <w:t>K86.8</w:t>
              </w:r>
            </w:hyperlink>
            <w:r>
              <w:t xml:space="preserve">, </w:t>
            </w:r>
            <w:hyperlink r:id="rId224" w:history="1">
              <w:r>
                <w:rPr>
                  <w:color w:val="0000FF"/>
                </w:rPr>
                <w:t>E24</w:t>
              </w:r>
            </w:hyperlink>
            <w:r>
              <w:t xml:space="preserve">, </w:t>
            </w:r>
            <w:hyperlink r:id="rId225" w:history="1">
              <w:r>
                <w:rPr>
                  <w:color w:val="0000FF"/>
                </w:rPr>
                <w:t>E26.0</w:t>
              </w:r>
            </w:hyperlink>
            <w:r>
              <w:t xml:space="preserve">, </w:t>
            </w:r>
            <w:hyperlink r:id="rId226" w:history="1">
              <w:r>
                <w:rPr>
                  <w:color w:val="0000FF"/>
                </w:rPr>
                <w:t>E27.5</w:t>
              </w:r>
            </w:hyperlink>
          </w:p>
        </w:tc>
        <w:tc>
          <w:tcPr>
            <w:tcW w:w="3349" w:type="dxa"/>
          </w:tcPr>
          <w:p w:rsidR="005A0EF3" w:rsidRDefault="005A0EF3">
            <w:pPr>
              <w:pStyle w:val="ConsPlusNormal"/>
            </w:pPr>
            <w:r>
              <w:t xml:space="preserve">гастроэзофагеальная рефлюксная болезнь. Язвенная болезнь желудка. Язвенная болезнь двенадцатиперстной кишки. Новообразования желудка. Новообразования двенадцатиперстной кишки. Новообразования тонкой кишки. Новообразования толстой кишки. Киста печени. Гемангиома печени. Новообразования поджелудочной железы. Новообразования надпочечника. Киста селезенки. Неорганное </w:t>
            </w:r>
            <w:r>
              <w:lastRenderedPageBreak/>
              <w:t>забрюшинное новообразование</w:t>
            </w:r>
          </w:p>
        </w:tc>
        <w:tc>
          <w:tcPr>
            <w:tcW w:w="1984" w:type="dxa"/>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реконструктивно-пластические, органосохраняющие операции с применением робототехники</w:t>
            </w:r>
          </w:p>
        </w:tc>
        <w:tc>
          <w:tcPr>
            <w:tcW w:w="1504" w:type="dxa"/>
          </w:tcPr>
          <w:p w:rsidR="005A0EF3" w:rsidRDefault="005A0EF3">
            <w:pPr>
              <w:pStyle w:val="ConsPlusNormal"/>
            </w:pPr>
          </w:p>
        </w:tc>
      </w:tr>
      <w:tr w:rsidR="005A0EF3">
        <w:tc>
          <w:tcPr>
            <w:tcW w:w="874" w:type="dxa"/>
          </w:tcPr>
          <w:p w:rsidR="005A0EF3" w:rsidRDefault="005A0EF3">
            <w:pPr>
              <w:pStyle w:val="ConsPlusNormal"/>
              <w:jc w:val="center"/>
            </w:pPr>
            <w:r>
              <w:lastRenderedPageBreak/>
              <w:t>3</w:t>
            </w:r>
          </w:p>
        </w:tc>
        <w:tc>
          <w:tcPr>
            <w:tcW w:w="3889" w:type="dxa"/>
          </w:tcPr>
          <w:p w:rsidR="005A0EF3" w:rsidRDefault="005A0EF3">
            <w:pPr>
              <w:pStyle w:val="ConsPlusNormal"/>
            </w:pPr>
            <w:r>
              <w:t>Аутологичные реконструктивно-пластические операции по удлинению тонкой кишки у детей</w:t>
            </w:r>
          </w:p>
        </w:tc>
        <w:tc>
          <w:tcPr>
            <w:tcW w:w="1384" w:type="dxa"/>
          </w:tcPr>
          <w:p w:rsidR="005A0EF3" w:rsidRDefault="005A0EF3">
            <w:pPr>
              <w:pStyle w:val="ConsPlusNormal"/>
              <w:jc w:val="center"/>
            </w:pPr>
            <w:r>
              <w:t>К90.8, К90.9, К91.2</w:t>
            </w:r>
          </w:p>
        </w:tc>
        <w:tc>
          <w:tcPr>
            <w:tcW w:w="3349" w:type="dxa"/>
          </w:tcPr>
          <w:p w:rsidR="005A0EF3" w:rsidRDefault="005A0EF3">
            <w:pPr>
              <w:pStyle w:val="ConsPlusNormal"/>
            </w:pPr>
            <w:r>
              <w:t>синдром короткой кишки. Нарушение всасывания после хирургического вмешательства, не классифицированное в других рубриках. Синдром короткой кишки с выраженными явлениями мальдигестии и мальабсорбции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последовательная поперечная энтеропластика (STEP)</w:t>
            </w:r>
          </w:p>
        </w:tc>
        <w:tc>
          <w:tcPr>
            <w:tcW w:w="1504" w:type="dxa"/>
          </w:tcPr>
          <w:p w:rsidR="005A0EF3" w:rsidRDefault="005A0EF3">
            <w:pPr>
              <w:pStyle w:val="ConsPlusNormal"/>
            </w:pPr>
          </w:p>
        </w:tc>
      </w:tr>
      <w:tr w:rsidR="005A0EF3">
        <w:tc>
          <w:tcPr>
            <w:tcW w:w="16888" w:type="dxa"/>
            <w:gridSpan w:val="7"/>
          </w:tcPr>
          <w:p w:rsidR="005A0EF3" w:rsidRDefault="005A0EF3">
            <w:pPr>
              <w:pStyle w:val="ConsPlusNormal"/>
              <w:jc w:val="center"/>
              <w:outlineLvl w:val="3"/>
            </w:pPr>
            <w:r>
              <w:t>Акушерство и гинекология</w:t>
            </w:r>
          </w:p>
        </w:tc>
      </w:tr>
      <w:tr w:rsidR="005A0EF3">
        <w:tc>
          <w:tcPr>
            <w:tcW w:w="874" w:type="dxa"/>
            <w:vMerge w:val="restart"/>
          </w:tcPr>
          <w:p w:rsidR="005A0EF3" w:rsidRDefault="005A0EF3">
            <w:pPr>
              <w:pStyle w:val="ConsPlusNormal"/>
              <w:jc w:val="center"/>
            </w:pPr>
            <w:r>
              <w:t>4</w:t>
            </w:r>
          </w:p>
        </w:tc>
        <w:tc>
          <w:tcPr>
            <w:tcW w:w="3889" w:type="dxa"/>
            <w:vMerge w:val="restart"/>
          </w:tcPr>
          <w:p w:rsidR="005A0EF3" w:rsidRDefault="005A0EF3">
            <w:pPr>
              <w:pStyle w:val="ConsPlusNormal"/>
            </w:pPr>
            <w:r>
              <w:t>Комплексное лечение фето-фетального синдрома, гемолитической болезни плода, синдрома фето-аморфуса, асцита, гидронефроза почек, гидроторакса, гидроцефалии, клапана задней уретры у плода, диафрагмальной грыжи, крестцово-копчиковой тератомы, хорионангиомы, спинно-мозговой грыжи с применением фетальной хирургии, включая лазерную коагуляцию анастомозов</w:t>
            </w:r>
          </w:p>
          <w:p w:rsidR="005A0EF3" w:rsidRDefault="005A0EF3">
            <w:pPr>
              <w:pStyle w:val="ConsPlusNormal"/>
            </w:pPr>
            <w:r>
              <w:t>внутриутробное переливание крови плоду, баллонная тампонада трахеи и другие хирургические методы лечения</w:t>
            </w:r>
          </w:p>
        </w:tc>
        <w:tc>
          <w:tcPr>
            <w:tcW w:w="1384" w:type="dxa"/>
          </w:tcPr>
          <w:p w:rsidR="005A0EF3" w:rsidRDefault="005A0EF3">
            <w:pPr>
              <w:pStyle w:val="ConsPlusNormal"/>
              <w:jc w:val="center"/>
            </w:pPr>
            <w:r>
              <w:t>O43.0, O31.2, O31.8, P02.3</w:t>
            </w:r>
          </w:p>
        </w:tc>
        <w:tc>
          <w:tcPr>
            <w:tcW w:w="3349" w:type="dxa"/>
          </w:tcPr>
          <w:p w:rsidR="005A0EF3" w:rsidRDefault="005A0EF3">
            <w:pPr>
              <w:pStyle w:val="ConsPlusNormal"/>
            </w:pPr>
            <w:r>
              <w:t>монохориальная двойня с синдромом фето-фетальной трансфузии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лазерная коагуляция анастомозов при синдроме фето-фетальной трансфузии, фетоскопия</w:t>
            </w:r>
          </w:p>
        </w:tc>
        <w:tc>
          <w:tcPr>
            <w:tcW w:w="1504" w:type="dxa"/>
            <w:vMerge w:val="restart"/>
          </w:tcPr>
          <w:p w:rsidR="005A0EF3" w:rsidRDefault="005A0EF3">
            <w:pPr>
              <w:pStyle w:val="ConsPlusNormal"/>
              <w:jc w:val="center"/>
            </w:pPr>
            <w:r>
              <w:t>65658,18</w:t>
            </w:r>
          </w:p>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 xml:space="preserve">O36.2, </w:t>
            </w:r>
            <w:hyperlink r:id="rId227" w:history="1">
              <w:r>
                <w:rPr>
                  <w:color w:val="0000FF"/>
                </w:rPr>
                <w:t>O36.0</w:t>
              </w:r>
            </w:hyperlink>
            <w:r>
              <w:t>, P00.2, P60, P61.8, P56.0, P56.9, P83.2</w:t>
            </w:r>
          </w:p>
        </w:tc>
        <w:tc>
          <w:tcPr>
            <w:tcW w:w="3349" w:type="dxa"/>
          </w:tcPr>
          <w:p w:rsidR="005A0EF3" w:rsidRDefault="005A0EF3">
            <w:pPr>
              <w:pStyle w:val="ConsPlusNormal"/>
            </w:pPr>
            <w:r>
              <w:t>водянка плода (асцит, гидроторакс)</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кордоцентез с определением группы крови и резус-фактора плода, фетального гемоглобина, гематокрита, билирубина в пуповинной крови в момент проведения кордоцентеза, заготовка отмытых эритроцитов с последующим внутриутробным переливанием крови плоду под контролем ультразвуковой фетометрии, доплерометрии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 xml:space="preserve">O33.7, O35.9, O40, </w:t>
            </w:r>
            <w:hyperlink r:id="rId228" w:history="1">
              <w:r>
                <w:rPr>
                  <w:color w:val="0000FF"/>
                </w:rPr>
                <w:t>Q33.0</w:t>
              </w:r>
            </w:hyperlink>
            <w:r>
              <w:t>, Q36.2, Q62, Q64.2, Q03, Q79.0, Q05</w:t>
            </w:r>
          </w:p>
        </w:tc>
        <w:tc>
          <w:tcPr>
            <w:tcW w:w="3349" w:type="dxa"/>
          </w:tcPr>
          <w:p w:rsidR="005A0EF3" w:rsidRDefault="005A0EF3">
            <w:pPr>
              <w:pStyle w:val="ConsPlusNormal"/>
            </w:pPr>
            <w:r>
              <w:t xml:space="preserve">пороки развития плода, требующие антенатального хирургического лечения в виде пункционных методик с возможностью дренирования (гидронефроз почек, гидроцефалия, клапан задней </w:t>
            </w:r>
            <w:r>
              <w:lastRenderedPageBreak/>
              <w:t>уретры) и баллонная тампонада трахеи при диафрагмальной грыже, коагуляция крестцово-копчиковой тератомы, хорионангиомы и оперативное лечение спинно-мозговой грыжи на открытой матке</w:t>
            </w:r>
          </w:p>
        </w:tc>
        <w:tc>
          <w:tcPr>
            <w:tcW w:w="1984" w:type="dxa"/>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 xml:space="preserve">антенатальные пункционные методики для обеспечения оттока жидкости с последующим дренированием при состояниях, угрожающих жизни плода, баллонная тампонада трахеи при диафрагмальной грыже, коагуляция крестцово-копчиковой тератомы, </w:t>
            </w:r>
            <w:r>
              <w:lastRenderedPageBreak/>
              <w:t>хорионангиомы и оперативное лечение спинно-мозговой грыжи на открытой матке</w:t>
            </w:r>
          </w:p>
        </w:tc>
        <w:tc>
          <w:tcPr>
            <w:tcW w:w="1504" w:type="dxa"/>
            <w:vMerge/>
          </w:tcPr>
          <w:p w:rsidR="005A0EF3" w:rsidRDefault="005A0EF3"/>
        </w:tc>
      </w:tr>
      <w:tr w:rsidR="005A0EF3">
        <w:tc>
          <w:tcPr>
            <w:tcW w:w="874" w:type="dxa"/>
            <w:vMerge/>
          </w:tcPr>
          <w:p w:rsidR="005A0EF3" w:rsidRDefault="005A0EF3"/>
        </w:tc>
        <w:tc>
          <w:tcPr>
            <w:tcW w:w="3889" w:type="dxa"/>
          </w:tcPr>
          <w:p w:rsidR="005A0EF3" w:rsidRDefault="005A0EF3">
            <w:pPr>
              <w:pStyle w:val="ConsPlusNormal"/>
            </w:pPr>
            <w:r>
              <w:t>Хирургическое органосохраняющее и реконструктивно-пластическое лечение распространенных форм гигантских опухолей гениталий, смежных органов малого таза и других органов брюшной полости у женщин с использованием лапароскопического и комбинированного доступов</w:t>
            </w:r>
          </w:p>
        </w:tc>
        <w:tc>
          <w:tcPr>
            <w:tcW w:w="1384" w:type="dxa"/>
          </w:tcPr>
          <w:p w:rsidR="005A0EF3" w:rsidRDefault="005A0EF3">
            <w:pPr>
              <w:pStyle w:val="ConsPlusNormal"/>
              <w:jc w:val="center"/>
            </w:pPr>
            <w:r>
              <w:t>N80</w:t>
            </w:r>
          </w:p>
        </w:tc>
        <w:tc>
          <w:tcPr>
            <w:tcW w:w="3349" w:type="dxa"/>
          </w:tcPr>
          <w:p w:rsidR="005A0EF3" w:rsidRDefault="005A0EF3">
            <w:pPr>
              <w:pStyle w:val="ConsPlusNormal"/>
            </w:pPr>
            <w:r>
              <w:t>наружный эндометриоз, инфильтративная форма с вовлечением в патологический процесс забрюшинного пространства органов брюшной полости и малого таза</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иссечение очагов инфильтративного эндометриоза, в том числе с резекцией толстой кишки, или мочеточника, или мочевого пузыря, с одномоментной пластикой пораженного органа с использованием лапароскопического доступа</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Хирургическое органосохраняющее лечение пороков развития гениталий и мочевыделительной системы у женщин, включая лапароскопическую сальпинго-стоматопластику, ретроградную гистерорезектоскопию, операции влагалищным доступом с лапароскопической ассистенцией, реконструкцию влагалища с использованием синтетических имплантатов, кольпопоэза</w:t>
            </w:r>
          </w:p>
        </w:tc>
        <w:tc>
          <w:tcPr>
            <w:tcW w:w="1384" w:type="dxa"/>
            <w:vMerge w:val="restart"/>
          </w:tcPr>
          <w:p w:rsidR="005A0EF3" w:rsidRDefault="005A0EF3">
            <w:pPr>
              <w:pStyle w:val="ConsPlusNormal"/>
              <w:jc w:val="center"/>
            </w:pPr>
            <w:r>
              <w:t>Q43.7, Q50, Q51, Q52, Q56</w:t>
            </w:r>
          </w:p>
        </w:tc>
        <w:tc>
          <w:tcPr>
            <w:tcW w:w="3349" w:type="dxa"/>
          </w:tcPr>
          <w:p w:rsidR="005A0EF3" w:rsidRDefault="005A0EF3">
            <w:pPr>
              <w:pStyle w:val="ConsPlusNormal"/>
            </w:pPr>
            <w:r>
              <w:t>врожденные аномалии (пороки развития) тела и шейки матки, в том числе с удвоением тела матки и шейки матки, с двурогой маткой, с агенезией и аплазией шейки матки. Врожденные ректовагинальные и уретровагинальные свищи. Урогенитальный синус, с врожденной аномалией клитора. Врожденные аномалии вульвы с атопическим расположением половых органов</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реконструктивно-пластические, органосохраняющие операции на внутренних и наружных половых органах эндоскопическим, влагалищным и абдоминальным доступом и их комбинацией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tcPr>
          <w:p w:rsidR="005A0EF3" w:rsidRDefault="005A0EF3">
            <w:pPr>
              <w:pStyle w:val="ConsPlusNormal"/>
            </w:pPr>
            <w:r>
              <w:t xml:space="preserve">врожденное отсутствие влагалища, замкнутое рудиментарное влагалище при </w:t>
            </w:r>
            <w:r>
              <w:lastRenderedPageBreak/>
              <w:t>удвоении матки и влагалища</w:t>
            </w:r>
          </w:p>
        </w:tc>
        <w:tc>
          <w:tcPr>
            <w:tcW w:w="1984" w:type="dxa"/>
          </w:tcPr>
          <w:p w:rsidR="005A0EF3" w:rsidRDefault="005A0EF3">
            <w:pPr>
              <w:pStyle w:val="ConsPlusNormal"/>
            </w:pPr>
            <w:r>
              <w:lastRenderedPageBreak/>
              <w:t>комбинированное лечение</w:t>
            </w:r>
          </w:p>
        </w:tc>
        <w:tc>
          <w:tcPr>
            <w:tcW w:w="3904" w:type="dxa"/>
          </w:tcPr>
          <w:p w:rsidR="005A0EF3" w:rsidRDefault="005A0EF3">
            <w:pPr>
              <w:pStyle w:val="ConsPlusNormal"/>
            </w:pPr>
            <w:r>
              <w:t xml:space="preserve">коррекция пороков развития влагалища методом комплексного кольпопоэза с применением </w:t>
            </w:r>
            <w:r>
              <w:lastRenderedPageBreak/>
              <w:t>реконструктивно-пластических операций лапароскопическим доступом, с аутотрансплантацией тканей и последующим индивидуальным подбором гормональной терапии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val="restart"/>
          </w:tcPr>
          <w:p w:rsidR="005A0EF3" w:rsidRDefault="005A0EF3">
            <w:pPr>
              <w:pStyle w:val="ConsPlusNormal"/>
            </w:pPr>
            <w:r>
              <w:t>женский псевдогермафродитизм неопределенность пола</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феминизирующая пластика наружных половых органов и формирование влагалища с использованием лапароскопического доступа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tcPr>
          <w:p w:rsidR="005A0EF3" w:rsidRDefault="005A0EF3">
            <w:pPr>
              <w:pStyle w:val="ConsPlusNormal"/>
            </w:pPr>
            <w:r>
              <w:t>комбинированное лечение</w:t>
            </w:r>
          </w:p>
        </w:tc>
        <w:tc>
          <w:tcPr>
            <w:tcW w:w="3904" w:type="dxa"/>
          </w:tcPr>
          <w:p w:rsidR="005A0EF3" w:rsidRDefault="005A0EF3">
            <w:pPr>
              <w:pStyle w:val="ConsPlusNormal"/>
            </w:pPr>
            <w:r>
              <w:t>хирургическое удаление гонад, формирование влагалища методом комплексного кольпопоэза с последующим индивидуальным подбором гормональной терапии</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Комплексное лечение при задержке полового созревания у женщин, подтвержденной молекулярно- и иммуногенетическими методами, включающее гормональные, иммунологические, физические и малоинвазивные хирургические методы лечения</w:t>
            </w:r>
          </w:p>
        </w:tc>
        <w:tc>
          <w:tcPr>
            <w:tcW w:w="1384" w:type="dxa"/>
            <w:vMerge w:val="restart"/>
          </w:tcPr>
          <w:p w:rsidR="005A0EF3" w:rsidRDefault="005A0EF3">
            <w:pPr>
              <w:pStyle w:val="ConsPlusNormal"/>
              <w:jc w:val="center"/>
            </w:pPr>
            <w:r>
              <w:t>E23.0, E28.3, E30.0, E30.9, E34.5, E89.3, Q50.0, Q87.1, Q96, Q97.2, Q97.3, Q97.8, Q97.9, Q99.0, Q99.1</w:t>
            </w:r>
          </w:p>
        </w:tc>
        <w:tc>
          <w:tcPr>
            <w:tcW w:w="3349" w:type="dxa"/>
            <w:vMerge w:val="restart"/>
          </w:tcPr>
          <w:p w:rsidR="005A0EF3" w:rsidRDefault="005A0EF3">
            <w:pPr>
              <w:pStyle w:val="ConsPlusNormal"/>
            </w:pPr>
            <w:r>
              <w:t>задержка полового созревания, обусловленная первичным эстрогенным дефицитом, в том числе при наличии мужской (Y) хромосомы в кариотипе</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удаление половых желез (дисгенетичных гонад, тестикулов) с использованием лапароскопического доступа, реконструктивно-пластические феминизирующие операции с последующим подбором гормонального лечения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половых желез (дисгенетичных гонад, тестикулов) с использованием лапароскопического доступа, реконструктивно-пластические операции лапароскопическим доступом, с аутотрансплантацией тканей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удаление половых желез </w:t>
            </w:r>
            <w:r>
              <w:lastRenderedPageBreak/>
              <w:t>(дисгенетичных гонад, тестикулов) с использованием лапароскопического доступа, применение кольпопоэза</w:t>
            </w:r>
          </w:p>
        </w:tc>
        <w:tc>
          <w:tcPr>
            <w:tcW w:w="1504" w:type="dxa"/>
            <w:vMerge/>
          </w:tcPr>
          <w:p w:rsidR="005A0EF3" w:rsidRDefault="005A0EF3"/>
        </w:tc>
      </w:tr>
      <w:tr w:rsidR="005A0EF3">
        <w:tc>
          <w:tcPr>
            <w:tcW w:w="874" w:type="dxa"/>
            <w:vMerge w:val="restart"/>
          </w:tcPr>
          <w:p w:rsidR="005A0EF3" w:rsidRDefault="005A0EF3">
            <w:pPr>
              <w:pStyle w:val="ConsPlusNormal"/>
              <w:jc w:val="center"/>
            </w:pPr>
            <w:r>
              <w:lastRenderedPageBreak/>
              <w:t>5</w:t>
            </w:r>
          </w:p>
        </w:tc>
        <w:tc>
          <w:tcPr>
            <w:tcW w:w="3889" w:type="dxa"/>
            <w:vMerge w:val="restart"/>
          </w:tcPr>
          <w:p w:rsidR="005A0EF3" w:rsidRDefault="005A0EF3">
            <w:pPr>
              <w:pStyle w:val="ConsPlusNormal"/>
            </w:pPr>
            <w:r>
              <w:t>Неинвазивное и малоинвазивное хирургическое органосохраняющее лечение миомы матки, аденомиоза (узловой формы) у женщин с применением реконструктивно-пластических операций, органосохраняющие операции при родоразрешении у женщин с миомой матки больших размеров, с истинным приращением плаценты, эмболизации маточных артерий и ультразвуковой абляции под ультразвуковым контролем и (или) контролем магнитно-резонансной томографии</w:t>
            </w:r>
          </w:p>
        </w:tc>
        <w:tc>
          <w:tcPr>
            <w:tcW w:w="1384" w:type="dxa"/>
            <w:vMerge w:val="restart"/>
          </w:tcPr>
          <w:p w:rsidR="005A0EF3" w:rsidRDefault="005A0EF3">
            <w:pPr>
              <w:pStyle w:val="ConsPlusNormal"/>
              <w:jc w:val="center"/>
            </w:pPr>
            <w:hyperlink r:id="rId229" w:history="1">
              <w:r>
                <w:rPr>
                  <w:color w:val="0000FF"/>
                </w:rPr>
                <w:t>D25</w:t>
              </w:r>
            </w:hyperlink>
            <w:r>
              <w:t>, N80.0</w:t>
            </w:r>
          </w:p>
        </w:tc>
        <w:tc>
          <w:tcPr>
            <w:tcW w:w="3349" w:type="dxa"/>
            <w:vMerge w:val="restart"/>
          </w:tcPr>
          <w:p w:rsidR="005A0EF3" w:rsidRDefault="005A0EF3">
            <w:pPr>
              <w:pStyle w:val="ConsPlusNormal"/>
            </w:pPr>
            <w:r>
              <w:t>множественная узловая форма аденомиоза, требующая хирургического лечения</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реконструктивно-пластические, органосохраняющие операции (миомэктомия с использованием комбинированного эндоскопического доступа)</w:t>
            </w:r>
          </w:p>
        </w:tc>
        <w:tc>
          <w:tcPr>
            <w:tcW w:w="1504" w:type="dxa"/>
            <w:vMerge w:val="restart"/>
          </w:tcPr>
          <w:p w:rsidR="005A0EF3" w:rsidRDefault="005A0EF3">
            <w:pPr>
              <w:pStyle w:val="ConsPlusNormal"/>
              <w:jc w:val="center"/>
            </w:pPr>
            <w:r>
              <w:t>116875,55</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ультразвуковая абляция под контролем магнитно-резонансной томографии или ультразвуковым контролем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эндоваскулярная окклюзия маточных артерий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O34.1, O34.2, O43.2; O44.0</w:t>
            </w:r>
          </w:p>
        </w:tc>
        <w:tc>
          <w:tcPr>
            <w:tcW w:w="3349" w:type="dxa"/>
          </w:tcPr>
          <w:p w:rsidR="005A0EF3" w:rsidRDefault="005A0EF3">
            <w:pPr>
              <w:pStyle w:val="ConsPlusNormal"/>
            </w:pPr>
            <w:r>
              <w:t>миома матки больших размеров во время беременности, истинное вращение плаценты, в том числе при предлежании плаценты</w:t>
            </w:r>
          </w:p>
        </w:tc>
        <w:tc>
          <w:tcPr>
            <w:tcW w:w="1984" w:type="dxa"/>
            <w:vMerge/>
          </w:tcPr>
          <w:p w:rsidR="005A0EF3" w:rsidRDefault="005A0EF3"/>
        </w:tc>
        <w:tc>
          <w:tcPr>
            <w:tcW w:w="3904" w:type="dxa"/>
          </w:tcPr>
          <w:p w:rsidR="005A0EF3" w:rsidRDefault="005A0EF3">
            <w:pPr>
              <w:pStyle w:val="ConsPlusNormal"/>
            </w:pPr>
            <w:r>
              <w:t>проведение органосохраняющих операций, в том числе метропластики, управляемой баллонной тампонады аорты, эндоваскулярной окклюзии магистральных сосудов, в том числе маточных, внутренних или общих подвздошных артерий при абдоминальном родоразрешении с контролем лучевых (в том числе МРТ), методов исследования</w:t>
            </w:r>
          </w:p>
        </w:tc>
        <w:tc>
          <w:tcPr>
            <w:tcW w:w="1504" w:type="dxa"/>
            <w:vMerge/>
          </w:tcPr>
          <w:p w:rsidR="005A0EF3" w:rsidRDefault="005A0EF3"/>
        </w:tc>
      </w:tr>
      <w:tr w:rsidR="005A0EF3">
        <w:tc>
          <w:tcPr>
            <w:tcW w:w="874" w:type="dxa"/>
          </w:tcPr>
          <w:p w:rsidR="005A0EF3" w:rsidRDefault="005A0EF3">
            <w:pPr>
              <w:pStyle w:val="ConsPlusNormal"/>
              <w:jc w:val="center"/>
            </w:pPr>
            <w:r>
              <w:t>6</w:t>
            </w:r>
          </w:p>
        </w:tc>
        <w:tc>
          <w:tcPr>
            <w:tcW w:w="3889" w:type="dxa"/>
          </w:tcPr>
          <w:p w:rsidR="005A0EF3" w:rsidRDefault="005A0EF3">
            <w:pPr>
              <w:pStyle w:val="ConsPlusNormal"/>
            </w:pPr>
            <w:r>
              <w:t>Хирургическое лечение распространенного эндометриоза, пороков развития и опухолей гениталий, пролапса гениталий у женщин с использованием робототехники</w:t>
            </w:r>
          </w:p>
        </w:tc>
        <w:tc>
          <w:tcPr>
            <w:tcW w:w="1384" w:type="dxa"/>
          </w:tcPr>
          <w:p w:rsidR="005A0EF3" w:rsidRDefault="005A0EF3">
            <w:pPr>
              <w:pStyle w:val="ConsPlusNormal"/>
              <w:jc w:val="center"/>
            </w:pPr>
            <w:hyperlink r:id="rId230" w:history="1">
              <w:r>
                <w:rPr>
                  <w:color w:val="0000FF"/>
                </w:rPr>
                <w:t>D25</w:t>
              </w:r>
            </w:hyperlink>
            <w:r>
              <w:t xml:space="preserve">, D26.0, D26.7, </w:t>
            </w:r>
            <w:hyperlink r:id="rId231" w:history="1">
              <w:r>
                <w:rPr>
                  <w:color w:val="0000FF"/>
                </w:rPr>
                <w:t>D27</w:t>
              </w:r>
            </w:hyperlink>
            <w:r>
              <w:t xml:space="preserve">, </w:t>
            </w:r>
            <w:hyperlink r:id="rId232" w:history="1">
              <w:r>
                <w:rPr>
                  <w:color w:val="0000FF"/>
                </w:rPr>
                <w:t>D28</w:t>
              </w:r>
            </w:hyperlink>
            <w:r>
              <w:t xml:space="preserve">, N80, </w:t>
            </w:r>
            <w:hyperlink r:id="rId233" w:history="1">
              <w:r>
                <w:rPr>
                  <w:color w:val="0000FF"/>
                </w:rPr>
                <w:t>N81</w:t>
              </w:r>
            </w:hyperlink>
            <w:r>
              <w:t xml:space="preserve">, </w:t>
            </w:r>
            <w:hyperlink r:id="rId234" w:history="1">
              <w:r>
                <w:rPr>
                  <w:color w:val="0000FF"/>
                </w:rPr>
                <w:t>N99.3</w:t>
              </w:r>
            </w:hyperlink>
            <w:r>
              <w:t xml:space="preserve">, </w:t>
            </w:r>
            <w:hyperlink r:id="rId235" w:history="1">
              <w:r>
                <w:rPr>
                  <w:color w:val="0000FF"/>
                </w:rPr>
                <w:t>N39.4</w:t>
              </w:r>
            </w:hyperlink>
            <w:r>
              <w:t xml:space="preserve">, Q51, Q56.0, Q56.2, Q56.3, Q56.4, </w:t>
            </w:r>
            <w:r>
              <w:lastRenderedPageBreak/>
              <w:t>Q96.3, Q97.3, Q99.0, E34.5, E30.0, E30.9</w:t>
            </w:r>
          </w:p>
        </w:tc>
        <w:tc>
          <w:tcPr>
            <w:tcW w:w="3349" w:type="dxa"/>
          </w:tcPr>
          <w:p w:rsidR="005A0EF3" w:rsidRDefault="005A0EF3">
            <w:pPr>
              <w:pStyle w:val="ConsPlusNormal"/>
            </w:pPr>
            <w:r>
              <w:lastRenderedPageBreak/>
              <w:t xml:space="preserve">доброкачественная опухоль шейки матки, яичников, вульвы у женщин репродуктивного возраста. Гигантская миома матки у женщин репродуктивного возраста. Наружный эндометриоз, распространенная </w:t>
            </w:r>
            <w:r>
              <w:lastRenderedPageBreak/>
              <w:t xml:space="preserve">форма с вовлечением в патологический процесс крестцово-маточных связок, смежных органов малого таза и других органов брюшной полости. Врожденные аномалии (пороки развития) тела и шейки матки, в том числе с удвоением тела матки, с удвоением шейки матки, с двурогой маткой, с агенезией и аплазией шейки; с врожденным ректовагинальным и уретровагинальным свищом, урогенитальным синусом, с врожденной аномалией клитора, с врожденными аномалиями вульвы и атопическим расположением половых органов. Врожденное отсутствие влагалища. Замкнутое рудиментарное влагалище при удвоении матки и влагалища. Пациенты с выпадением стенок и купола влагалища после экстирпации матки. Пациенты с опущением и выпадением гениталий в сочетании со стрессовым недержанием мочи. Интрамуральная и субсерозная лейомиома матки, требующая хирургического лечения. Опущение и выпадение гениталий у женщин </w:t>
            </w:r>
            <w:r>
              <w:lastRenderedPageBreak/>
              <w:t>репродуктивного возраста</w:t>
            </w:r>
          </w:p>
        </w:tc>
        <w:tc>
          <w:tcPr>
            <w:tcW w:w="1984" w:type="dxa"/>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реконструктивно-пластические, органосохраняющие операции с применением робототехники</w:t>
            </w:r>
          </w:p>
        </w:tc>
        <w:tc>
          <w:tcPr>
            <w:tcW w:w="1504" w:type="dxa"/>
          </w:tcPr>
          <w:p w:rsidR="005A0EF3" w:rsidRDefault="005A0EF3">
            <w:pPr>
              <w:pStyle w:val="ConsPlusNormal"/>
            </w:pPr>
          </w:p>
        </w:tc>
      </w:tr>
      <w:tr w:rsidR="005A0EF3">
        <w:tc>
          <w:tcPr>
            <w:tcW w:w="16888" w:type="dxa"/>
            <w:gridSpan w:val="7"/>
          </w:tcPr>
          <w:p w:rsidR="005A0EF3" w:rsidRDefault="005A0EF3">
            <w:pPr>
              <w:pStyle w:val="ConsPlusNormal"/>
              <w:jc w:val="center"/>
              <w:outlineLvl w:val="3"/>
            </w:pPr>
            <w:r>
              <w:lastRenderedPageBreak/>
              <w:t>Гематология</w:t>
            </w:r>
          </w:p>
        </w:tc>
      </w:tr>
      <w:tr w:rsidR="005A0EF3">
        <w:tc>
          <w:tcPr>
            <w:tcW w:w="874" w:type="dxa"/>
            <w:vMerge w:val="restart"/>
          </w:tcPr>
          <w:p w:rsidR="005A0EF3" w:rsidRDefault="005A0EF3">
            <w:pPr>
              <w:pStyle w:val="ConsPlusNormal"/>
              <w:jc w:val="center"/>
            </w:pPr>
            <w:r>
              <w:t>7</w:t>
            </w:r>
          </w:p>
        </w:tc>
        <w:tc>
          <w:tcPr>
            <w:tcW w:w="3889" w:type="dxa"/>
            <w:vMerge w:val="restart"/>
          </w:tcPr>
          <w:p w:rsidR="005A0EF3" w:rsidRDefault="005A0EF3">
            <w:pPr>
              <w:pStyle w:val="ConsPlusNormal"/>
            </w:pPr>
            <w:r>
              <w:t>Комплексное лечение, включая полихимиотерапию, иммунотерапию, трансфузионную терапию препаратами крови и плазмы, методы экстракорпорального воздействия на кровь, дистанционную лучевую терапию, хирургические методы лечения, при апластических анемиях, апластических, цитопенических и цитолитических синдромах, нарушениях плазменного и тромбоцитарного гемостаза, острой лучевой болезни, гистиоцитоза у детей</w:t>
            </w:r>
          </w:p>
        </w:tc>
        <w:tc>
          <w:tcPr>
            <w:tcW w:w="1384" w:type="dxa"/>
          </w:tcPr>
          <w:p w:rsidR="005A0EF3" w:rsidRDefault="005A0EF3">
            <w:pPr>
              <w:pStyle w:val="ConsPlusNormal"/>
              <w:jc w:val="center"/>
            </w:pPr>
            <w:hyperlink r:id="rId236" w:history="1">
              <w:r>
                <w:rPr>
                  <w:color w:val="0000FF"/>
                </w:rPr>
                <w:t>D69.1</w:t>
              </w:r>
            </w:hyperlink>
            <w:r>
              <w:t xml:space="preserve">, </w:t>
            </w:r>
            <w:hyperlink r:id="rId237" w:history="1">
              <w:r>
                <w:rPr>
                  <w:color w:val="0000FF"/>
                </w:rPr>
                <w:t>D82.0</w:t>
              </w:r>
            </w:hyperlink>
            <w:r>
              <w:t xml:space="preserve">, </w:t>
            </w:r>
            <w:hyperlink r:id="rId238" w:history="1">
              <w:r>
                <w:rPr>
                  <w:color w:val="0000FF"/>
                </w:rPr>
                <w:t>D69.5</w:t>
              </w:r>
            </w:hyperlink>
            <w:r>
              <w:t xml:space="preserve">, </w:t>
            </w:r>
            <w:hyperlink r:id="rId239" w:history="1">
              <w:r>
                <w:rPr>
                  <w:color w:val="0000FF"/>
                </w:rPr>
                <w:t>D58</w:t>
              </w:r>
            </w:hyperlink>
            <w:r>
              <w:t xml:space="preserve">, </w:t>
            </w:r>
            <w:hyperlink r:id="rId240" w:history="1">
              <w:r>
                <w:rPr>
                  <w:color w:val="0000FF"/>
                </w:rPr>
                <w:t>D59</w:t>
              </w:r>
            </w:hyperlink>
          </w:p>
        </w:tc>
        <w:tc>
          <w:tcPr>
            <w:tcW w:w="3349" w:type="dxa"/>
          </w:tcPr>
          <w:p w:rsidR="005A0EF3" w:rsidRDefault="005A0EF3">
            <w:pPr>
              <w:pStyle w:val="ConsPlusNormal"/>
            </w:pPr>
            <w:r>
              <w:t>патология гемостаза, с течением, осложненным угрожаемыми геморрагическими явлениями. Гемолитическая анемия</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проведение различных хирургических вмешательств у больных с тяжелым геморрагическим синдромом</w:t>
            </w:r>
          </w:p>
        </w:tc>
        <w:tc>
          <w:tcPr>
            <w:tcW w:w="1504" w:type="dxa"/>
            <w:vMerge w:val="restart"/>
          </w:tcPr>
          <w:p w:rsidR="005A0EF3" w:rsidRDefault="005A0EF3">
            <w:pPr>
              <w:pStyle w:val="ConsPlusNormal"/>
            </w:pPr>
          </w:p>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hyperlink r:id="rId241" w:history="1">
              <w:r>
                <w:rPr>
                  <w:color w:val="0000FF"/>
                </w:rPr>
                <w:t>D69.3</w:t>
              </w:r>
            </w:hyperlink>
          </w:p>
        </w:tc>
        <w:tc>
          <w:tcPr>
            <w:tcW w:w="3349" w:type="dxa"/>
          </w:tcPr>
          <w:p w:rsidR="005A0EF3" w:rsidRDefault="005A0EF3">
            <w:pPr>
              <w:pStyle w:val="ConsPlusNormal"/>
            </w:pPr>
            <w:r>
              <w:t>патология гемостаза, резистентная к стандартной терапии, и (или) с течением, осложненным угрожаемыми геморрагическими явлениями</w:t>
            </w:r>
          </w:p>
        </w:tc>
        <w:tc>
          <w:tcPr>
            <w:tcW w:w="1984" w:type="dxa"/>
          </w:tcPr>
          <w:p w:rsidR="005A0EF3" w:rsidRDefault="005A0EF3">
            <w:pPr>
              <w:pStyle w:val="ConsPlusNormal"/>
            </w:pPr>
            <w:r>
              <w:t>комбинированное лечение</w:t>
            </w:r>
          </w:p>
        </w:tc>
        <w:tc>
          <w:tcPr>
            <w:tcW w:w="3904" w:type="dxa"/>
          </w:tcPr>
          <w:p w:rsidR="005A0EF3" w:rsidRDefault="005A0EF3">
            <w:pPr>
              <w:pStyle w:val="ConsPlusNormal"/>
            </w:pPr>
            <w:r>
              <w:t>комплексное консервативное и хирургическое лечение, включающее иммуносупрессивную терапию с использованием моноклональных антител, иммуномодулирующую терапию с помощью рекомбинантных препаратов тромбопоэтина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D61.3</w:t>
            </w:r>
          </w:p>
        </w:tc>
        <w:tc>
          <w:tcPr>
            <w:tcW w:w="3349" w:type="dxa"/>
          </w:tcPr>
          <w:p w:rsidR="005A0EF3" w:rsidRDefault="005A0EF3">
            <w:pPr>
              <w:pStyle w:val="ConsPlusNormal"/>
            </w:pPr>
            <w:r>
              <w:t>рефрактерная апластическая анемия и рецидивы заболевания</w:t>
            </w:r>
          </w:p>
        </w:tc>
        <w:tc>
          <w:tcPr>
            <w:tcW w:w="1984" w:type="dxa"/>
          </w:tcPr>
          <w:p w:rsidR="005A0EF3" w:rsidRDefault="005A0EF3">
            <w:pPr>
              <w:pStyle w:val="ConsPlusNormal"/>
            </w:pPr>
            <w:r>
              <w:t>комбинированное лечение</w:t>
            </w:r>
          </w:p>
        </w:tc>
        <w:tc>
          <w:tcPr>
            <w:tcW w:w="3904" w:type="dxa"/>
          </w:tcPr>
          <w:p w:rsidR="005A0EF3" w:rsidRDefault="005A0EF3">
            <w:pPr>
              <w:pStyle w:val="ConsPlusNormal"/>
            </w:pPr>
            <w:r>
              <w:t>комплексное консервативное и хирургическое лечение, в том числе программная иммуносупрессивная терапия, заместительная терапия компонентами донорской крови, антибиотическая терапия бактериальных и грибковых инфекций, противовирусная терапия, хелаторная терапия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hyperlink r:id="rId242" w:history="1">
              <w:r>
                <w:rPr>
                  <w:color w:val="0000FF"/>
                </w:rPr>
                <w:t>D60</w:t>
              </w:r>
            </w:hyperlink>
          </w:p>
        </w:tc>
        <w:tc>
          <w:tcPr>
            <w:tcW w:w="3349" w:type="dxa"/>
          </w:tcPr>
          <w:p w:rsidR="005A0EF3" w:rsidRDefault="005A0EF3">
            <w:pPr>
              <w:pStyle w:val="ConsPlusNormal"/>
            </w:pPr>
            <w:r>
              <w:t>парциальная красноклеточная аплазия (пациенты, перенесшие трансплантацию костного мозга, пациенты с почечным трансплантатом)</w:t>
            </w:r>
          </w:p>
        </w:tc>
        <w:tc>
          <w:tcPr>
            <w:tcW w:w="1984" w:type="dxa"/>
            <w:vMerge w:val="restart"/>
          </w:tcPr>
          <w:p w:rsidR="005A0EF3" w:rsidRDefault="005A0EF3">
            <w:pPr>
              <w:pStyle w:val="ConsPlusNormal"/>
            </w:pPr>
            <w:r>
              <w:t>терапевтическое лечение</w:t>
            </w:r>
          </w:p>
        </w:tc>
        <w:tc>
          <w:tcPr>
            <w:tcW w:w="3904" w:type="dxa"/>
            <w:vMerge w:val="restart"/>
          </w:tcPr>
          <w:p w:rsidR="005A0EF3" w:rsidRDefault="005A0EF3">
            <w:pPr>
              <w:pStyle w:val="ConsPlusNormal"/>
            </w:pPr>
            <w:r>
              <w:t>комплексное консервативное лечение, в том числе программная иммуносупрессивная терапия, заместительная терапия компонентами донорской крови, противовирусная терапия, хелаторная терапия, иммунотерапия, эфферентные методы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D76.0</w:t>
            </w:r>
          </w:p>
        </w:tc>
        <w:tc>
          <w:tcPr>
            <w:tcW w:w="3349" w:type="dxa"/>
          </w:tcPr>
          <w:p w:rsidR="005A0EF3" w:rsidRDefault="005A0EF3">
            <w:pPr>
              <w:pStyle w:val="ConsPlusNormal"/>
            </w:pPr>
            <w:r>
              <w:t xml:space="preserve">эозинофильная гранулема (гистиоцитоз из клеток </w:t>
            </w:r>
            <w:r>
              <w:lastRenderedPageBreak/>
              <w:t>Лангерганса монофокальная форма)</w:t>
            </w:r>
          </w:p>
        </w:tc>
        <w:tc>
          <w:tcPr>
            <w:tcW w:w="1984" w:type="dxa"/>
            <w:vMerge/>
          </w:tcPr>
          <w:p w:rsidR="005A0EF3" w:rsidRDefault="005A0EF3"/>
        </w:tc>
        <w:tc>
          <w:tcPr>
            <w:tcW w:w="3904" w:type="dxa"/>
            <w:vMerge/>
          </w:tcPr>
          <w:p w:rsidR="005A0EF3" w:rsidRDefault="005A0EF3"/>
        </w:tc>
        <w:tc>
          <w:tcPr>
            <w:tcW w:w="1504" w:type="dxa"/>
            <w:vMerge/>
          </w:tcPr>
          <w:p w:rsidR="005A0EF3" w:rsidRDefault="005A0EF3"/>
        </w:tc>
      </w:tr>
      <w:tr w:rsidR="005A0EF3">
        <w:tc>
          <w:tcPr>
            <w:tcW w:w="874" w:type="dxa"/>
            <w:vMerge w:val="restart"/>
          </w:tcPr>
          <w:p w:rsidR="005A0EF3" w:rsidRDefault="005A0EF3">
            <w:pPr>
              <w:pStyle w:val="ConsPlusNormal"/>
              <w:jc w:val="center"/>
            </w:pPr>
            <w:r>
              <w:lastRenderedPageBreak/>
              <w:t>8</w:t>
            </w:r>
          </w:p>
        </w:tc>
        <w:tc>
          <w:tcPr>
            <w:tcW w:w="3889" w:type="dxa"/>
            <w:vMerge w:val="restart"/>
          </w:tcPr>
          <w:p w:rsidR="005A0EF3" w:rsidRDefault="005A0EF3">
            <w:pPr>
              <w:pStyle w:val="ConsPlusNormal"/>
            </w:pPr>
            <w:r>
              <w:t>Комплексное консервативное лечение и реконструктивно-восстановительные операции при деформациях и повреждениях конечностей с коррекцией формы и длины конечностей у больных с наследственным и приобретенным дефицитом VIII, IX факторов и других факторов свертывания крови (в том числе с наличием ингибиторов к факторам свертывания), болезнью Гоше</w:t>
            </w:r>
          </w:p>
        </w:tc>
        <w:tc>
          <w:tcPr>
            <w:tcW w:w="1384" w:type="dxa"/>
          </w:tcPr>
          <w:p w:rsidR="005A0EF3" w:rsidRDefault="005A0EF3">
            <w:pPr>
              <w:pStyle w:val="ConsPlusNormal"/>
              <w:jc w:val="center"/>
            </w:pPr>
            <w:r>
              <w:t>D66, D67, D68</w:t>
            </w:r>
          </w:p>
        </w:tc>
        <w:tc>
          <w:tcPr>
            <w:tcW w:w="3349" w:type="dxa"/>
          </w:tcPr>
          <w:p w:rsidR="005A0EF3" w:rsidRDefault="005A0EF3">
            <w:pPr>
              <w:pStyle w:val="ConsPlusNormal"/>
            </w:pPr>
            <w:r>
              <w:t>пациенты с наследственным и приобретенным дефицитом VIII, IX факторов, фактора Виллебранда и других факторов свертывания крови (в том числе с наличием ингибиторов к факторам свертывания) с кровотечениями, с острой травмой и деформацией и (или) повреждением конечностей</w:t>
            </w:r>
          </w:p>
        </w:tc>
        <w:tc>
          <w:tcPr>
            <w:tcW w:w="1984" w:type="dxa"/>
          </w:tcPr>
          <w:p w:rsidR="005A0EF3" w:rsidRDefault="005A0EF3">
            <w:pPr>
              <w:pStyle w:val="ConsPlusNormal"/>
            </w:pPr>
            <w:r>
              <w:t>комбинированное лечение</w:t>
            </w:r>
          </w:p>
        </w:tc>
        <w:tc>
          <w:tcPr>
            <w:tcW w:w="3904" w:type="dxa"/>
          </w:tcPr>
          <w:p w:rsidR="005A0EF3" w:rsidRDefault="005A0EF3">
            <w:pPr>
              <w:pStyle w:val="ConsPlusNormal"/>
            </w:pPr>
            <w:r>
              <w:t>комплексное лечение, включающее эфферентные и афферентные методы лечения, хирургические вмешательства на органах и системах грудной, брюшной полости, на костно-мышечной системе и структурах забрюшинного пространства, заместительную терапию препаратами дефицитных факторов и донорской крови, химическую синовэктомию крупных суставов, элиминацию ингибиторов к факторам свертывания ("индукция иммунной толерантности"), удаление гематом, гемофилических псевдоопухолей, артроскопические вмешательства, ортопедические вмешательства на конечностях (сухожильная и артропластика, корригирующая остеотомия)</w:t>
            </w:r>
          </w:p>
        </w:tc>
        <w:tc>
          <w:tcPr>
            <w:tcW w:w="1504" w:type="dxa"/>
            <w:vMerge w:val="restart"/>
          </w:tcPr>
          <w:p w:rsidR="005A0EF3" w:rsidRDefault="005A0EF3">
            <w:pPr>
              <w:pStyle w:val="ConsPlusNormal"/>
            </w:pPr>
          </w:p>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E75.2</w:t>
            </w:r>
          </w:p>
        </w:tc>
        <w:tc>
          <w:tcPr>
            <w:tcW w:w="3349" w:type="dxa"/>
          </w:tcPr>
          <w:p w:rsidR="005A0EF3" w:rsidRDefault="005A0EF3">
            <w:pPr>
              <w:pStyle w:val="ConsPlusNormal"/>
            </w:pPr>
            <w:r>
              <w:t>пациенты с болезнью Гоше со специфическим поражением внутренних органов (печени, селезенки), деструкцией костей с патологическими переломами и поражением суставов</w:t>
            </w:r>
          </w:p>
        </w:tc>
        <w:tc>
          <w:tcPr>
            <w:tcW w:w="1984" w:type="dxa"/>
          </w:tcPr>
          <w:p w:rsidR="005A0EF3" w:rsidRDefault="005A0EF3">
            <w:pPr>
              <w:pStyle w:val="ConsPlusNormal"/>
            </w:pPr>
            <w:r>
              <w:t>комбинированное лечение</w:t>
            </w:r>
          </w:p>
        </w:tc>
        <w:tc>
          <w:tcPr>
            <w:tcW w:w="3904" w:type="dxa"/>
          </w:tcPr>
          <w:p w:rsidR="005A0EF3" w:rsidRDefault="005A0EF3">
            <w:pPr>
              <w:pStyle w:val="ConsPlusNormal"/>
            </w:pPr>
            <w:r>
              <w:t xml:space="preserve">комплексное лечение, включающее эфферентные методы лечения, хирургические вмешательства на органах и системах грудной, брюшной полости, на костно-мышечной системе и структурах забрюшинного пространства, заместительную терапию компонентами донорской крови, ортопедические вмешательства на конечностях (костная пластика, артродез, мышечная пластика, </w:t>
            </w:r>
            <w:r>
              <w:lastRenderedPageBreak/>
              <w:t>сухожильная и артропластика, корригирующая остеотомия), некросеквестрэктомию</w:t>
            </w:r>
          </w:p>
        </w:tc>
        <w:tc>
          <w:tcPr>
            <w:tcW w:w="1504" w:type="dxa"/>
            <w:vMerge/>
          </w:tcPr>
          <w:p w:rsidR="005A0EF3" w:rsidRDefault="005A0EF3"/>
        </w:tc>
      </w:tr>
      <w:tr w:rsidR="005A0EF3">
        <w:tc>
          <w:tcPr>
            <w:tcW w:w="16888" w:type="dxa"/>
            <w:gridSpan w:val="7"/>
          </w:tcPr>
          <w:p w:rsidR="005A0EF3" w:rsidRDefault="005A0EF3">
            <w:pPr>
              <w:pStyle w:val="ConsPlusNormal"/>
              <w:jc w:val="center"/>
              <w:outlineLvl w:val="3"/>
            </w:pPr>
            <w:r>
              <w:lastRenderedPageBreak/>
              <w:t>Дерматовенерология</w:t>
            </w:r>
          </w:p>
        </w:tc>
      </w:tr>
      <w:tr w:rsidR="005A0EF3">
        <w:tc>
          <w:tcPr>
            <w:tcW w:w="874" w:type="dxa"/>
          </w:tcPr>
          <w:p w:rsidR="005A0EF3" w:rsidRDefault="005A0EF3">
            <w:pPr>
              <w:pStyle w:val="ConsPlusNormal"/>
              <w:jc w:val="center"/>
            </w:pPr>
            <w:r>
              <w:t>9</w:t>
            </w:r>
          </w:p>
        </w:tc>
        <w:tc>
          <w:tcPr>
            <w:tcW w:w="3889" w:type="dxa"/>
          </w:tcPr>
          <w:p w:rsidR="005A0EF3" w:rsidRDefault="005A0EF3">
            <w:pPr>
              <w:pStyle w:val="ConsPlusNormal"/>
            </w:pPr>
            <w:r>
              <w:t>Комплексное лечение ранних стадий грибовидного микоза, включая бальнеофотохимиотерапию и иммуносупрессивную терапию</w:t>
            </w:r>
          </w:p>
        </w:tc>
        <w:tc>
          <w:tcPr>
            <w:tcW w:w="1384" w:type="dxa"/>
          </w:tcPr>
          <w:p w:rsidR="005A0EF3" w:rsidRDefault="005A0EF3">
            <w:pPr>
              <w:pStyle w:val="ConsPlusNormal"/>
              <w:jc w:val="center"/>
            </w:pPr>
            <w:r>
              <w:t>C84.0</w:t>
            </w:r>
          </w:p>
        </w:tc>
        <w:tc>
          <w:tcPr>
            <w:tcW w:w="3349" w:type="dxa"/>
          </w:tcPr>
          <w:p w:rsidR="005A0EF3" w:rsidRDefault="005A0EF3">
            <w:pPr>
              <w:pStyle w:val="ConsPlusNormal"/>
            </w:pPr>
            <w:r>
              <w:t>ранние стадии грибовидного микоза кожи - IA, IB, IIA стадий при неэффективности предшествующей фототерапии или при прогрессировании заболевания</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комплексное лечение ранних стадий грибовидного микоза, включая бальнеофотохимиотерапию и иммуносупрессивную терапию</w:t>
            </w:r>
          </w:p>
        </w:tc>
        <w:tc>
          <w:tcPr>
            <w:tcW w:w="1504" w:type="dxa"/>
          </w:tcPr>
          <w:p w:rsidR="005A0EF3" w:rsidRDefault="005A0EF3">
            <w:pPr>
              <w:pStyle w:val="ConsPlusNormal"/>
            </w:pPr>
          </w:p>
        </w:tc>
      </w:tr>
      <w:tr w:rsidR="005A0EF3">
        <w:tc>
          <w:tcPr>
            <w:tcW w:w="16888" w:type="dxa"/>
            <w:gridSpan w:val="7"/>
          </w:tcPr>
          <w:p w:rsidR="005A0EF3" w:rsidRDefault="005A0EF3">
            <w:pPr>
              <w:pStyle w:val="ConsPlusNormal"/>
              <w:jc w:val="center"/>
              <w:outlineLvl w:val="3"/>
            </w:pPr>
            <w:r>
              <w:t>Детская хирургия в период новорожденности</w:t>
            </w:r>
          </w:p>
        </w:tc>
      </w:tr>
      <w:tr w:rsidR="005A0EF3">
        <w:tc>
          <w:tcPr>
            <w:tcW w:w="874" w:type="dxa"/>
            <w:vMerge w:val="restart"/>
          </w:tcPr>
          <w:p w:rsidR="005A0EF3" w:rsidRDefault="005A0EF3">
            <w:pPr>
              <w:pStyle w:val="ConsPlusNormal"/>
              <w:jc w:val="center"/>
            </w:pPr>
            <w:r>
              <w:t>10</w:t>
            </w:r>
          </w:p>
        </w:tc>
        <w:tc>
          <w:tcPr>
            <w:tcW w:w="3889" w:type="dxa"/>
          </w:tcPr>
          <w:p w:rsidR="005A0EF3" w:rsidRDefault="005A0EF3">
            <w:pPr>
              <w:pStyle w:val="ConsPlusNormal"/>
            </w:pPr>
            <w:r>
              <w:t>Реконструктивно-пластические операции на тонкой и толстой кишке у новорожденных, в том числе лапароскопические</w:t>
            </w:r>
          </w:p>
        </w:tc>
        <w:tc>
          <w:tcPr>
            <w:tcW w:w="1384" w:type="dxa"/>
          </w:tcPr>
          <w:p w:rsidR="005A0EF3" w:rsidRDefault="005A0EF3">
            <w:pPr>
              <w:pStyle w:val="ConsPlusNormal"/>
              <w:jc w:val="center"/>
            </w:pPr>
            <w:r>
              <w:t>Q41, Q42</w:t>
            </w:r>
          </w:p>
        </w:tc>
        <w:tc>
          <w:tcPr>
            <w:tcW w:w="3349" w:type="dxa"/>
          </w:tcPr>
          <w:p w:rsidR="005A0EF3" w:rsidRDefault="005A0EF3">
            <w:pPr>
              <w:pStyle w:val="ConsPlusNormal"/>
            </w:pPr>
            <w:r>
              <w:t>врожденная атрезия и стеноз тонкого кишечника. Врожденная атрезия и стеноз толстого кишечника</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межкишечный анастомоз (бок-в-бок или конец-в-конец или конец-в-бок), в том числе с лапароскопической ассистенцией</w:t>
            </w:r>
          </w:p>
        </w:tc>
        <w:tc>
          <w:tcPr>
            <w:tcW w:w="1504" w:type="dxa"/>
            <w:vMerge w:val="restart"/>
          </w:tcPr>
          <w:p w:rsidR="005A0EF3" w:rsidRDefault="005A0EF3">
            <w:pPr>
              <w:pStyle w:val="ConsPlusNormal"/>
              <w:jc w:val="center"/>
            </w:pPr>
            <w:r>
              <w:t>254303,95</w:t>
            </w:r>
          </w:p>
        </w:tc>
      </w:tr>
      <w:tr w:rsidR="005A0EF3">
        <w:tc>
          <w:tcPr>
            <w:tcW w:w="874" w:type="dxa"/>
            <w:vMerge/>
          </w:tcPr>
          <w:p w:rsidR="005A0EF3" w:rsidRDefault="005A0EF3"/>
        </w:tc>
        <w:tc>
          <w:tcPr>
            <w:tcW w:w="3889" w:type="dxa"/>
            <w:vMerge w:val="restart"/>
          </w:tcPr>
          <w:p w:rsidR="005A0EF3" w:rsidRDefault="005A0EF3">
            <w:pPr>
              <w:pStyle w:val="ConsPlusNormal"/>
            </w:pPr>
            <w:r>
              <w:t>Хирургическое лечение диафрагмальной грыжи, гастрошизиса и омфалоцеле у новорожденных, в том числе торако- и лапароскопическое</w:t>
            </w:r>
          </w:p>
        </w:tc>
        <w:tc>
          <w:tcPr>
            <w:tcW w:w="1384" w:type="dxa"/>
            <w:vMerge w:val="restart"/>
          </w:tcPr>
          <w:p w:rsidR="005A0EF3" w:rsidRDefault="005A0EF3">
            <w:pPr>
              <w:pStyle w:val="ConsPlusNormal"/>
              <w:jc w:val="center"/>
            </w:pPr>
            <w:r>
              <w:t>Q79.0, Q79.2, Q79.3</w:t>
            </w:r>
          </w:p>
        </w:tc>
        <w:tc>
          <w:tcPr>
            <w:tcW w:w="3349" w:type="dxa"/>
            <w:vMerge w:val="restart"/>
          </w:tcPr>
          <w:p w:rsidR="005A0EF3" w:rsidRDefault="005A0EF3">
            <w:pPr>
              <w:pStyle w:val="ConsPlusNormal"/>
            </w:pPr>
            <w:r>
              <w:t>врожденная диафрагмальная грыжа. Омфалоцеле. Гастрошизис</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пластика диафрагмы, в том числе торакоскопическая, с применением синтетических материалов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пластика передней брюшной стенки, в том числе с применением синтетических материалов, включая этапные операции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первичная радикальная циркулярная пластика передней брюшной стенки, в том числе этапная</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 xml:space="preserve">Реконструктивно-пластические операции при опухолевидных </w:t>
            </w:r>
            <w:r>
              <w:lastRenderedPageBreak/>
              <w:t>образованиях различной локализации у новорожденных, в том числе торако- и лапароскопические</w:t>
            </w:r>
          </w:p>
        </w:tc>
        <w:tc>
          <w:tcPr>
            <w:tcW w:w="1384" w:type="dxa"/>
            <w:vMerge w:val="restart"/>
          </w:tcPr>
          <w:p w:rsidR="005A0EF3" w:rsidRDefault="005A0EF3">
            <w:pPr>
              <w:pStyle w:val="ConsPlusNormal"/>
              <w:jc w:val="center"/>
            </w:pPr>
            <w:r>
              <w:lastRenderedPageBreak/>
              <w:t>D18, D20.0, D21.5</w:t>
            </w:r>
          </w:p>
        </w:tc>
        <w:tc>
          <w:tcPr>
            <w:tcW w:w="3349" w:type="dxa"/>
            <w:vMerge w:val="restart"/>
          </w:tcPr>
          <w:p w:rsidR="005A0EF3" w:rsidRDefault="005A0EF3">
            <w:pPr>
              <w:pStyle w:val="ConsPlusNormal"/>
            </w:pPr>
            <w:r>
              <w:t xml:space="preserve">тератома. Объемные образования забрюшинного </w:t>
            </w:r>
            <w:r>
              <w:lastRenderedPageBreak/>
              <w:t>пространства и брюшной полости. Гемангиома и лимфангиома любой локализации</w:t>
            </w:r>
          </w:p>
        </w:tc>
        <w:tc>
          <w:tcPr>
            <w:tcW w:w="1984" w:type="dxa"/>
            <w:vMerge w:val="restart"/>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 xml:space="preserve">удаление крестцово-копчиковой тератомы, в том числе с применением </w:t>
            </w:r>
            <w:r>
              <w:lastRenderedPageBreak/>
              <w:t>лапароскопии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врожденных объемных образований, в том числе с применением эндовидеохирургической техники</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Реконструктивно-пластические операции на почках, мочеточниках и мочевом пузыре у новорожденных, в том числе лапароскопические</w:t>
            </w:r>
          </w:p>
        </w:tc>
        <w:tc>
          <w:tcPr>
            <w:tcW w:w="1384" w:type="dxa"/>
            <w:vMerge w:val="restart"/>
          </w:tcPr>
          <w:p w:rsidR="005A0EF3" w:rsidRDefault="005A0EF3">
            <w:pPr>
              <w:pStyle w:val="ConsPlusNormal"/>
              <w:jc w:val="center"/>
            </w:pPr>
            <w:r>
              <w:t>Q61.8, Q62.0, Q62.1, Q62.2, Q62.3, Q62.7, Q64.1, D30.0</w:t>
            </w:r>
          </w:p>
        </w:tc>
        <w:tc>
          <w:tcPr>
            <w:tcW w:w="3349" w:type="dxa"/>
            <w:vMerge w:val="restart"/>
          </w:tcPr>
          <w:p w:rsidR="005A0EF3" w:rsidRDefault="005A0EF3">
            <w:pPr>
              <w:pStyle w:val="ConsPlusNormal"/>
            </w:pPr>
            <w:r>
              <w:t>врожденный гидронефроз. Врожденный уретерогидронефроз. Врожденный мегауретер. Мультикистоз почек. Экстрофия мочевого пузыря. Врожденный пузырно-мочеточниковый рефлюкс III степени и выше. Врожденное уретероцеле, в том числе при удвоении почки. Доброкачественные новообразования почки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пластика пиелоуретрального сегмента со стентированием мочеточника, в том числе с применением видеоассистированной техники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вторичная нефрэктомия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неоимплантация мочеточника в мочевой пузырь, в том числе с его моделированием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геминефруретерэктомия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эндоскопическое бужирование и стентирование мочеточника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ранняя пластика мочевого пузыря местными тканями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уретероилеосигмостомия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лапароскопическая нефруретерэктомия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нефрэктомия через минилюмботомический доступ</w:t>
            </w:r>
          </w:p>
        </w:tc>
        <w:tc>
          <w:tcPr>
            <w:tcW w:w="1504" w:type="dxa"/>
            <w:vMerge/>
          </w:tcPr>
          <w:p w:rsidR="005A0EF3" w:rsidRDefault="005A0EF3"/>
        </w:tc>
      </w:tr>
      <w:tr w:rsidR="005A0EF3">
        <w:tc>
          <w:tcPr>
            <w:tcW w:w="16888" w:type="dxa"/>
            <w:gridSpan w:val="7"/>
          </w:tcPr>
          <w:p w:rsidR="005A0EF3" w:rsidRDefault="005A0EF3">
            <w:pPr>
              <w:pStyle w:val="ConsPlusNormal"/>
              <w:jc w:val="center"/>
              <w:outlineLvl w:val="3"/>
            </w:pPr>
            <w:r>
              <w:t>Комбустиология</w:t>
            </w:r>
          </w:p>
        </w:tc>
      </w:tr>
      <w:tr w:rsidR="005A0EF3">
        <w:tc>
          <w:tcPr>
            <w:tcW w:w="874" w:type="dxa"/>
          </w:tcPr>
          <w:p w:rsidR="005A0EF3" w:rsidRDefault="005A0EF3">
            <w:pPr>
              <w:pStyle w:val="ConsPlusNormal"/>
              <w:jc w:val="center"/>
            </w:pPr>
            <w:r>
              <w:t>11</w:t>
            </w:r>
          </w:p>
        </w:tc>
        <w:tc>
          <w:tcPr>
            <w:tcW w:w="3889" w:type="dxa"/>
          </w:tcPr>
          <w:p w:rsidR="005A0EF3" w:rsidRDefault="005A0EF3">
            <w:pPr>
              <w:pStyle w:val="ConsPlusNormal"/>
            </w:pPr>
            <w:r>
              <w:t xml:space="preserve">Хирургическое лечение послеожоговых </w:t>
            </w:r>
            <w:r>
              <w:lastRenderedPageBreak/>
              <w:t>рубцов и рубцовых деформаций, требующих этапных реконструктивно-пластических операций</w:t>
            </w:r>
          </w:p>
        </w:tc>
        <w:tc>
          <w:tcPr>
            <w:tcW w:w="1384" w:type="dxa"/>
          </w:tcPr>
          <w:p w:rsidR="005A0EF3" w:rsidRDefault="005A0EF3">
            <w:pPr>
              <w:pStyle w:val="ConsPlusNormal"/>
              <w:jc w:val="center"/>
            </w:pPr>
            <w:r>
              <w:lastRenderedPageBreak/>
              <w:t xml:space="preserve">T95, L90.5, </w:t>
            </w:r>
            <w:r>
              <w:lastRenderedPageBreak/>
              <w:t>L91.0</w:t>
            </w:r>
          </w:p>
        </w:tc>
        <w:tc>
          <w:tcPr>
            <w:tcW w:w="3349" w:type="dxa"/>
          </w:tcPr>
          <w:p w:rsidR="005A0EF3" w:rsidRDefault="005A0EF3">
            <w:pPr>
              <w:pStyle w:val="ConsPlusNormal"/>
            </w:pPr>
            <w:r>
              <w:lastRenderedPageBreak/>
              <w:t xml:space="preserve">рубцы, рубцовые деформации </w:t>
            </w:r>
            <w:r>
              <w:lastRenderedPageBreak/>
              <w:t>вследствие термических и химических ожогов</w:t>
            </w:r>
          </w:p>
        </w:tc>
        <w:tc>
          <w:tcPr>
            <w:tcW w:w="1984" w:type="dxa"/>
          </w:tcPr>
          <w:p w:rsidR="005A0EF3" w:rsidRDefault="005A0EF3">
            <w:pPr>
              <w:pStyle w:val="ConsPlusNormal"/>
            </w:pPr>
            <w:r>
              <w:lastRenderedPageBreak/>
              <w:t xml:space="preserve">хирургическое </w:t>
            </w:r>
            <w:r>
              <w:lastRenderedPageBreak/>
              <w:t>лечение</w:t>
            </w:r>
          </w:p>
        </w:tc>
        <w:tc>
          <w:tcPr>
            <w:tcW w:w="3904" w:type="dxa"/>
          </w:tcPr>
          <w:p w:rsidR="005A0EF3" w:rsidRDefault="005A0EF3">
            <w:pPr>
              <w:pStyle w:val="ConsPlusNormal"/>
            </w:pPr>
            <w:r>
              <w:lastRenderedPageBreak/>
              <w:t xml:space="preserve">иссечение послеожоговых рубцов или </w:t>
            </w:r>
            <w:r>
              <w:lastRenderedPageBreak/>
              <w:t>удаление рубцовой деформации с пластикой дефектов местными тканями, в том числе с помощью дерматензии, включая эспандерную, полнослойными аутодермотрансплантатами, сложносоставными аутотрансплантатами, в том числе на микрососудистых анастомозах, или лоскутами на постоянной или временно-питающей ножке</w:t>
            </w:r>
          </w:p>
        </w:tc>
        <w:tc>
          <w:tcPr>
            <w:tcW w:w="1504" w:type="dxa"/>
          </w:tcPr>
          <w:p w:rsidR="005A0EF3" w:rsidRDefault="005A0EF3">
            <w:pPr>
              <w:pStyle w:val="ConsPlusNormal"/>
              <w:jc w:val="center"/>
            </w:pPr>
            <w:r>
              <w:lastRenderedPageBreak/>
              <w:t>115203,59</w:t>
            </w:r>
          </w:p>
        </w:tc>
      </w:tr>
      <w:tr w:rsidR="005A0EF3">
        <w:tc>
          <w:tcPr>
            <w:tcW w:w="16888" w:type="dxa"/>
            <w:gridSpan w:val="7"/>
          </w:tcPr>
          <w:p w:rsidR="005A0EF3" w:rsidRDefault="005A0EF3">
            <w:pPr>
              <w:pStyle w:val="ConsPlusNormal"/>
              <w:jc w:val="center"/>
              <w:outlineLvl w:val="3"/>
            </w:pPr>
            <w:r>
              <w:lastRenderedPageBreak/>
              <w:t>Неврология (нейрореабилитация)</w:t>
            </w:r>
          </w:p>
        </w:tc>
      </w:tr>
      <w:tr w:rsidR="005A0EF3">
        <w:tc>
          <w:tcPr>
            <w:tcW w:w="874" w:type="dxa"/>
          </w:tcPr>
          <w:p w:rsidR="005A0EF3" w:rsidRDefault="005A0EF3">
            <w:pPr>
              <w:pStyle w:val="ConsPlusNormal"/>
              <w:jc w:val="center"/>
            </w:pPr>
            <w:r>
              <w:t>12</w:t>
            </w:r>
          </w:p>
        </w:tc>
        <w:tc>
          <w:tcPr>
            <w:tcW w:w="3889" w:type="dxa"/>
          </w:tcPr>
          <w:p w:rsidR="005A0EF3" w:rsidRDefault="005A0EF3">
            <w:pPr>
              <w:pStyle w:val="ConsPlusNormal"/>
            </w:pPr>
            <w:r>
              <w:t>Нейрореабилитация после перенесенного инсульта и черепно-мозговой травмы при нарушении двигательных и когнитивных функций</w:t>
            </w:r>
          </w:p>
        </w:tc>
        <w:tc>
          <w:tcPr>
            <w:tcW w:w="1384" w:type="dxa"/>
          </w:tcPr>
          <w:p w:rsidR="005A0EF3" w:rsidRDefault="005A0EF3">
            <w:pPr>
              <w:pStyle w:val="ConsPlusNormal"/>
              <w:jc w:val="center"/>
            </w:pPr>
            <w:r>
              <w:t>S06.2, S06.3, S06.5, S06.7, S06.8, S06.9, S08.8, S08.9, I60-I69</w:t>
            </w:r>
          </w:p>
        </w:tc>
        <w:tc>
          <w:tcPr>
            <w:tcW w:w="3349" w:type="dxa"/>
          </w:tcPr>
          <w:p w:rsidR="005A0EF3" w:rsidRDefault="005A0EF3">
            <w:pPr>
              <w:pStyle w:val="ConsPlusNormal"/>
            </w:pPr>
            <w:r>
              <w:t>острые нарушения мозгового кровообращения и черепно-мозговые травмы, состояния после острых нарушений мозгового кровообращения и черепно-мозговых травм со сроком давности не более одного года с оценкой функциональных нарушений по модифицированной шкале Рэнкина 3 степени</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реабилитационный тренинг с включением биологической обратной связи (БОС) с применением нескольких модальностей восстановительное лечение с применением комплекса мероприятий в комбинации с виртуальной реальностью,</w:t>
            </w:r>
          </w:p>
          <w:p w:rsidR="005A0EF3" w:rsidRDefault="005A0EF3">
            <w:pPr>
              <w:pStyle w:val="ConsPlusNormal"/>
            </w:pPr>
            <w:r>
              <w:t>восстановительное лечение с применением комплекса мероприятий в комбинации с навигационной ритмической транскраниальной магнитной стимуляцией</w:t>
            </w:r>
          </w:p>
        </w:tc>
        <w:tc>
          <w:tcPr>
            <w:tcW w:w="1504" w:type="dxa"/>
          </w:tcPr>
          <w:p w:rsidR="005A0EF3" w:rsidRDefault="005A0EF3">
            <w:pPr>
              <w:pStyle w:val="ConsPlusNormal"/>
              <w:jc w:val="center"/>
            </w:pPr>
            <w:r>
              <w:t>255260,00</w:t>
            </w:r>
          </w:p>
        </w:tc>
      </w:tr>
      <w:tr w:rsidR="005A0EF3">
        <w:tc>
          <w:tcPr>
            <w:tcW w:w="16888" w:type="dxa"/>
            <w:gridSpan w:val="7"/>
          </w:tcPr>
          <w:p w:rsidR="005A0EF3" w:rsidRDefault="005A0EF3">
            <w:pPr>
              <w:pStyle w:val="ConsPlusNormal"/>
              <w:jc w:val="center"/>
              <w:outlineLvl w:val="3"/>
            </w:pPr>
            <w:r>
              <w:t>Нейрохирургия</w:t>
            </w:r>
          </w:p>
        </w:tc>
      </w:tr>
      <w:tr w:rsidR="005A0EF3">
        <w:tc>
          <w:tcPr>
            <w:tcW w:w="874" w:type="dxa"/>
            <w:vMerge w:val="restart"/>
          </w:tcPr>
          <w:p w:rsidR="005A0EF3" w:rsidRDefault="005A0EF3">
            <w:pPr>
              <w:pStyle w:val="ConsPlusNormal"/>
              <w:jc w:val="center"/>
            </w:pPr>
            <w:r>
              <w:t>13</w:t>
            </w:r>
          </w:p>
        </w:tc>
        <w:tc>
          <w:tcPr>
            <w:tcW w:w="3889" w:type="dxa"/>
            <w:vMerge w:val="restart"/>
          </w:tcPr>
          <w:p w:rsidR="005A0EF3" w:rsidRDefault="005A0EF3">
            <w:pPr>
              <w:pStyle w:val="ConsPlusNormal"/>
            </w:pPr>
            <w:r>
              <w:t xml:space="preserve">Микрохирургические вмешательства с использованием операционного микроскопа, стереотаксической биопсии, интраоперационной навигации и нейрофизиологического </w:t>
            </w:r>
            <w:r>
              <w:lastRenderedPageBreak/>
              <w:t>мониторинга при внутримозговых новообразованиях головного мозга и каверномах функционально значимых зон головного мозга</w:t>
            </w:r>
          </w:p>
        </w:tc>
        <w:tc>
          <w:tcPr>
            <w:tcW w:w="1384" w:type="dxa"/>
            <w:vMerge w:val="restart"/>
          </w:tcPr>
          <w:p w:rsidR="005A0EF3" w:rsidRDefault="005A0EF3">
            <w:pPr>
              <w:pStyle w:val="ConsPlusNormal"/>
              <w:jc w:val="center"/>
            </w:pPr>
            <w:r>
              <w:lastRenderedPageBreak/>
              <w:t>C71.0, C71.1, C71.2, C71.3, C71.4, C79.3, D33.0, D43.0, C71.8, Q85.0</w:t>
            </w:r>
          </w:p>
        </w:tc>
        <w:tc>
          <w:tcPr>
            <w:tcW w:w="3349" w:type="dxa"/>
            <w:vMerge w:val="restart"/>
          </w:tcPr>
          <w:p w:rsidR="005A0EF3" w:rsidRDefault="005A0EF3">
            <w:pPr>
              <w:pStyle w:val="ConsPlusNormal"/>
            </w:pPr>
            <w:r>
              <w:t xml:space="preserve">внутримозговые злокачественные новообразования (первичные и вторичные) и доброкачественные новообразования функционально </w:t>
            </w:r>
            <w:r>
              <w:lastRenderedPageBreak/>
              <w:t>значимых зон головного мозга</w:t>
            </w:r>
          </w:p>
        </w:tc>
        <w:tc>
          <w:tcPr>
            <w:tcW w:w="1984" w:type="dxa"/>
            <w:vMerge w:val="restart"/>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удаление опухоли с применением нейрофизиологического мониторинга функционально значимых зон головного мозга</w:t>
            </w:r>
          </w:p>
        </w:tc>
        <w:tc>
          <w:tcPr>
            <w:tcW w:w="1504" w:type="dxa"/>
            <w:vMerge w:val="restart"/>
          </w:tcPr>
          <w:p w:rsidR="005A0EF3" w:rsidRDefault="005A0EF3">
            <w:pPr>
              <w:pStyle w:val="ConsPlusNormal"/>
              <w:jc w:val="center"/>
            </w:pPr>
            <w:r>
              <w:t>202476,87</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удаление опухоли с применением </w:t>
            </w:r>
            <w:r>
              <w:lastRenderedPageBreak/>
              <w:t>интраоперационной флюоресцентной микроскопии и эндоскопии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стереотаксическое вмешательство с целью дренирования опухолевых кист и установки длительно существующих дренажных систем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C71.5, C79.3, D33.0, D43.0, Q85.0</w:t>
            </w:r>
          </w:p>
        </w:tc>
        <w:tc>
          <w:tcPr>
            <w:tcW w:w="3349" w:type="dxa"/>
            <w:vMerge w:val="restart"/>
          </w:tcPr>
          <w:p w:rsidR="005A0EF3" w:rsidRDefault="005A0EF3">
            <w:pPr>
              <w:pStyle w:val="ConsPlusNormal"/>
            </w:pPr>
            <w:r>
              <w:t>внутримозговые злокачественные (первичные и вторичные) и доброкачественные новообразования боковых и III желудочков мозга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удаление опухоли с сочетанным применением интраоперационной флюоресцентной микроскопии, эндоскопии или эндоскопической ассистенции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опухоли с применением нейрофизиологического мониторинга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стереотаксическое вмешательство с целью дренирования опухолевых кист и установки длительно существующих дренажных систем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 xml:space="preserve">C71.6, C71.7, C79.3, D33.1, </w:t>
            </w:r>
            <w:hyperlink r:id="rId243" w:history="1">
              <w:r>
                <w:rPr>
                  <w:color w:val="0000FF"/>
                </w:rPr>
                <w:t>D18.0</w:t>
              </w:r>
            </w:hyperlink>
            <w:r>
              <w:t>, D43.1, Q85.0</w:t>
            </w:r>
          </w:p>
        </w:tc>
        <w:tc>
          <w:tcPr>
            <w:tcW w:w="3349" w:type="dxa"/>
            <w:vMerge w:val="restart"/>
          </w:tcPr>
          <w:p w:rsidR="005A0EF3" w:rsidRDefault="005A0EF3">
            <w:pPr>
              <w:pStyle w:val="ConsPlusNormal"/>
            </w:pPr>
            <w:r>
              <w:t>внутримозговые злокачественные (первичные и вторичные) и доброкачественные новообразования IV желудочка мозга, стволовой и парастволовой локализации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удаление опухоли с применением нейрофизиологического мониторинга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опухоли с применением интраоперационной флюоресцентной микроскопии и эндоскопии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опухоли с применением нейрофизиологического мониторинга функционально значимых зон головного мозга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hyperlink r:id="rId244" w:history="1">
              <w:r>
                <w:rPr>
                  <w:color w:val="0000FF"/>
                </w:rPr>
                <w:t>D18.0</w:t>
              </w:r>
            </w:hyperlink>
            <w:r>
              <w:t>, Q28.3</w:t>
            </w:r>
          </w:p>
        </w:tc>
        <w:tc>
          <w:tcPr>
            <w:tcW w:w="3349" w:type="dxa"/>
          </w:tcPr>
          <w:p w:rsidR="005A0EF3" w:rsidRDefault="005A0EF3">
            <w:pPr>
              <w:pStyle w:val="ConsPlusNormal"/>
            </w:pPr>
            <w:r>
              <w:t xml:space="preserve">кавернома (кавернозная </w:t>
            </w:r>
            <w:r>
              <w:lastRenderedPageBreak/>
              <w:t>ангиома) функционально значимых зон головного мозга</w:t>
            </w:r>
          </w:p>
        </w:tc>
        <w:tc>
          <w:tcPr>
            <w:tcW w:w="1984" w:type="dxa"/>
          </w:tcPr>
          <w:p w:rsidR="005A0EF3" w:rsidRDefault="005A0EF3">
            <w:pPr>
              <w:pStyle w:val="ConsPlusNormal"/>
            </w:pPr>
            <w:r>
              <w:lastRenderedPageBreak/>
              <w:t xml:space="preserve">хирургическое </w:t>
            </w:r>
            <w:r>
              <w:lastRenderedPageBreak/>
              <w:t>лечение</w:t>
            </w:r>
          </w:p>
        </w:tc>
        <w:tc>
          <w:tcPr>
            <w:tcW w:w="3904" w:type="dxa"/>
          </w:tcPr>
          <w:p w:rsidR="005A0EF3" w:rsidRDefault="005A0EF3">
            <w:pPr>
              <w:pStyle w:val="ConsPlusNormal"/>
            </w:pPr>
            <w:r>
              <w:lastRenderedPageBreak/>
              <w:t xml:space="preserve">удаление опухоли с применением </w:t>
            </w:r>
            <w:r>
              <w:lastRenderedPageBreak/>
              <w:t>нейрофизиологического мониторинга</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Микрохирургические вмешательства при злокачественных (первичных и вторичных) и доброкачественных новообразованиях оболочек головного мозга с вовлечением синусов, фалькса, намета мозжечка, а также внутрижелудочковой локализации</w:t>
            </w:r>
          </w:p>
        </w:tc>
        <w:tc>
          <w:tcPr>
            <w:tcW w:w="1384" w:type="dxa"/>
            <w:vMerge w:val="restart"/>
          </w:tcPr>
          <w:p w:rsidR="005A0EF3" w:rsidRDefault="005A0EF3">
            <w:pPr>
              <w:pStyle w:val="ConsPlusNormal"/>
              <w:jc w:val="center"/>
            </w:pPr>
            <w:r>
              <w:t>C70.0, C79.3, D32.0, Q85, D42.0</w:t>
            </w:r>
          </w:p>
        </w:tc>
        <w:tc>
          <w:tcPr>
            <w:tcW w:w="3349" w:type="dxa"/>
            <w:vMerge w:val="restart"/>
          </w:tcPr>
          <w:p w:rsidR="005A0EF3" w:rsidRDefault="005A0EF3">
            <w:pPr>
              <w:pStyle w:val="ConsPlusNormal"/>
            </w:pPr>
            <w:r>
              <w:t>злокачественные (первичные и вторичные) и доброкачественные новообразования оболочек головного мозга парасаггитальной локализации с вовлечением синусов, фалькса, намета мозжечка, а также внутрижелудочковой локализации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удаление опухоли с применением нейрофизиологического мониторинга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опухоли с применением интраоперационной флюоресцентной микроскопии и лазерной спектроскопии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эмболизация сосудов опухоли при помощи адгезивных материалов и (или) микроэмболов</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 xml:space="preserve">Микрохирургические, эндоскопические и стереотаксические вмешательства при глиомах зрительных нервов и хиазмы, краниофарингиомах, аденомах гипофиза, невриномах, в том числе внутричерепных новообразованиях при нейрофиброматозе I-II типов, врожденных (коллоидных, дермоидных, эпидермоидных) церебральных кистах, злокачественных и доброкачественных новообразованиях шишковидной </w:t>
            </w:r>
            <w:r>
              <w:lastRenderedPageBreak/>
              <w:t>железы (в том числе кистозных), туберозном склерозе, гамартозе</w:t>
            </w:r>
          </w:p>
        </w:tc>
        <w:tc>
          <w:tcPr>
            <w:tcW w:w="1384" w:type="dxa"/>
            <w:vMerge w:val="restart"/>
          </w:tcPr>
          <w:p w:rsidR="005A0EF3" w:rsidRDefault="005A0EF3">
            <w:pPr>
              <w:pStyle w:val="ConsPlusNormal"/>
              <w:jc w:val="center"/>
            </w:pPr>
            <w:r>
              <w:lastRenderedPageBreak/>
              <w:t>C72.2, D33.3, Q85</w:t>
            </w:r>
          </w:p>
        </w:tc>
        <w:tc>
          <w:tcPr>
            <w:tcW w:w="3349" w:type="dxa"/>
            <w:vMerge w:val="restart"/>
          </w:tcPr>
          <w:p w:rsidR="005A0EF3" w:rsidRDefault="005A0EF3">
            <w:pPr>
              <w:pStyle w:val="ConsPlusNormal"/>
            </w:pPr>
            <w:r>
              <w:t>доброкачественные и злокачественные новообразования зрительного нерва (глиомы, невриномы и нейрофибромы, в том числе внутричерепные новообразования при нейрофиброматозе I-II типов). Туберозный склероз. Гамартоз</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удаление опухоли с применением нейрофизиологического мониторинга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эндоскопическое удаление опухоли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 xml:space="preserve">C75.3, D35.2 - D35.4, D44.3, D44.4, D44.5, </w:t>
            </w:r>
            <w:r>
              <w:lastRenderedPageBreak/>
              <w:t>Q04.6</w:t>
            </w:r>
          </w:p>
        </w:tc>
        <w:tc>
          <w:tcPr>
            <w:tcW w:w="3349" w:type="dxa"/>
            <w:vMerge w:val="restart"/>
          </w:tcPr>
          <w:p w:rsidR="005A0EF3" w:rsidRDefault="005A0EF3">
            <w:pPr>
              <w:pStyle w:val="ConsPlusNormal"/>
            </w:pPr>
            <w:r>
              <w:lastRenderedPageBreak/>
              <w:t xml:space="preserve">аденомы гипофиза, краниофарингиомы, злокачественные и </w:t>
            </w:r>
            <w:r>
              <w:lastRenderedPageBreak/>
              <w:t>доброкачественные новообразования шишковидной железы. Врожденные церебральные кисты</w:t>
            </w:r>
          </w:p>
        </w:tc>
        <w:tc>
          <w:tcPr>
            <w:tcW w:w="1984" w:type="dxa"/>
            <w:vMerge w:val="restart"/>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удаление опухоли с применением нейрофизиологического мониторинга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эндоскопическое удаление опухоли, в </w:t>
            </w:r>
            <w:r>
              <w:lastRenderedPageBreak/>
              <w:t>том числе с одномоментным закрытием хирургического дефекта ауто- или аллотрансплантатом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стереотаксическое вмешательство с целью дренирования опухолевых кист и установки длительно существующих дренажных систем</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Микрохирургические, эндоскопические, стереотаксические, а также комбинированные вмешательства при различных новообразованиях и других объемных процессах основания черепа и лицевого скелета, врастающих в полость черепа</w:t>
            </w:r>
          </w:p>
        </w:tc>
        <w:tc>
          <w:tcPr>
            <w:tcW w:w="1384" w:type="dxa"/>
            <w:vMerge w:val="restart"/>
          </w:tcPr>
          <w:p w:rsidR="005A0EF3" w:rsidRDefault="005A0EF3">
            <w:pPr>
              <w:pStyle w:val="ConsPlusNormal"/>
              <w:jc w:val="center"/>
            </w:pPr>
            <w:r>
              <w:t>C31</w:t>
            </w:r>
          </w:p>
        </w:tc>
        <w:tc>
          <w:tcPr>
            <w:tcW w:w="3349" w:type="dxa"/>
            <w:vMerge w:val="restart"/>
          </w:tcPr>
          <w:p w:rsidR="005A0EF3" w:rsidRDefault="005A0EF3">
            <w:pPr>
              <w:pStyle w:val="ConsPlusNormal"/>
            </w:pPr>
            <w:r>
              <w:t>злокачественные новообразования придаточных пазух носа, прорастающие в полость черепа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эмболизация сосудов опухоли при помощи адгезивных материалов и (или) макроэмболов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C41.0, C43.4, C44.4, C79.4, C79.5, C49.0, D16.4, D48.0, C90.2</w:t>
            </w:r>
          </w:p>
        </w:tc>
        <w:tc>
          <w:tcPr>
            <w:tcW w:w="3349" w:type="dxa"/>
            <w:vMerge w:val="restart"/>
          </w:tcPr>
          <w:p w:rsidR="005A0EF3" w:rsidRDefault="005A0EF3">
            <w:pPr>
              <w:pStyle w:val="ConsPlusNormal"/>
            </w:pPr>
            <w:r>
              <w:t>злокачественные (первичные и вторичные) и доброкачественные новообразования костей черепа и лицевого скелета, прорастающие в полость черепа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эндоскопическое удаление опухоли с одномоментным пластическим закрытием хирургического дефекта при помощи формируемых ауто- или </w:t>
            </w:r>
            <w:r>
              <w:lastRenderedPageBreak/>
              <w:t>аллотрансплантатов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эмболизация сосудов опухоли при помощи адгезивных материалов и (или) микроэмболов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M85.0</w:t>
            </w:r>
          </w:p>
        </w:tc>
        <w:tc>
          <w:tcPr>
            <w:tcW w:w="3349" w:type="dxa"/>
            <w:vMerge w:val="restart"/>
          </w:tcPr>
          <w:p w:rsidR="005A0EF3" w:rsidRDefault="005A0EF3">
            <w:pPr>
              <w:pStyle w:val="ConsPlusNormal"/>
            </w:pPr>
            <w:r>
              <w:t>фиброзная дисплазия</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микрохирургическое вмешательство с одномоментным пластическим закрытием хирургического дефекта при помощи сложносоставных ауто- или аллотрансплантатов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D10.6, D10.9, D21.0</w:t>
            </w:r>
          </w:p>
        </w:tc>
        <w:tc>
          <w:tcPr>
            <w:tcW w:w="3349" w:type="dxa"/>
            <w:vMerge w:val="restart"/>
          </w:tcPr>
          <w:p w:rsidR="005A0EF3" w:rsidRDefault="005A0EF3">
            <w:pPr>
              <w:pStyle w:val="ConsPlusNormal"/>
            </w:pPr>
            <w:r>
              <w:t>доброкачественные новообразования носоглотки и мягких тканей головы, лица и шеи, прорастающие в основание черепа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 xml:space="preserve">Микрохирургическое удаление новообразований (первичных и вторичных) и дермоидов (липом) спинного мозга и его оболочек, </w:t>
            </w:r>
            <w:r>
              <w:lastRenderedPageBreak/>
              <w:t>корешков и спинномозговых нервов, позвоночного столба, костей таза, крестца и копчика при условии вовлечения твердой мозговой оболочки, корешков и спинномозговых нервов</w:t>
            </w:r>
          </w:p>
        </w:tc>
        <w:tc>
          <w:tcPr>
            <w:tcW w:w="1384" w:type="dxa"/>
            <w:vMerge w:val="restart"/>
          </w:tcPr>
          <w:p w:rsidR="005A0EF3" w:rsidRDefault="005A0EF3">
            <w:pPr>
              <w:pStyle w:val="ConsPlusNormal"/>
              <w:jc w:val="center"/>
            </w:pPr>
            <w:r>
              <w:lastRenderedPageBreak/>
              <w:t xml:space="preserve">C41.2, C41.4, C70.1, C72.0, C72.1, C72.8, C79.4, C79.5, </w:t>
            </w:r>
            <w:r>
              <w:lastRenderedPageBreak/>
              <w:t xml:space="preserve">C90.0, C90.2, D48.0, D16.6, D16.8, </w:t>
            </w:r>
            <w:hyperlink r:id="rId245" w:history="1">
              <w:r>
                <w:rPr>
                  <w:color w:val="0000FF"/>
                </w:rPr>
                <w:t>D18.0</w:t>
              </w:r>
            </w:hyperlink>
            <w:r>
              <w:t>, D32.1, D33.4, D33.7, D36.1, D43.4, Q06.8, M85.5, D42.1</w:t>
            </w:r>
          </w:p>
        </w:tc>
        <w:tc>
          <w:tcPr>
            <w:tcW w:w="3349" w:type="dxa"/>
            <w:vMerge w:val="restart"/>
          </w:tcPr>
          <w:p w:rsidR="005A0EF3" w:rsidRDefault="005A0EF3">
            <w:pPr>
              <w:pStyle w:val="ConsPlusNormal"/>
            </w:pPr>
            <w:r>
              <w:lastRenderedPageBreak/>
              <w:t xml:space="preserve">злокачественные (первичные и вторичные) и доброкачественные новообразования позвоночного столба, костей таза, крестца и </w:t>
            </w:r>
            <w:r>
              <w:lastRenderedPageBreak/>
              <w:t>копчика, в том числе с вовлечением твердой мозговой оболочки, корешков и спинномозговых нервов, дермоиды (липомы) спинного мозга</w:t>
            </w:r>
          </w:p>
        </w:tc>
        <w:tc>
          <w:tcPr>
            <w:tcW w:w="1984" w:type="dxa"/>
            <w:vMerge w:val="restart"/>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удаление опухоли с применением нейрофизиологического мониторинга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опухоли с применением систем, стабилизирующих позвоночник</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опухоли с одномоментным применением ауто- или аллотрансплантатов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эндоскопическое удаление опухоли</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Микрохирургические и эндоскопические вмешательства при поражениях межпозвоночных дисков шейных и грудных отделов с миелопатией, радикуло- и нейропатией, спондилолистезах и спинальных стенозах</w:t>
            </w:r>
          </w:p>
        </w:tc>
        <w:tc>
          <w:tcPr>
            <w:tcW w:w="1384" w:type="dxa"/>
            <w:vMerge w:val="restart"/>
          </w:tcPr>
          <w:p w:rsidR="005A0EF3" w:rsidRDefault="005A0EF3">
            <w:pPr>
              <w:pStyle w:val="ConsPlusNormal"/>
              <w:jc w:val="center"/>
            </w:pPr>
            <w:r>
              <w:t>M43.1, M48.0, T91.1, Q76.4</w:t>
            </w:r>
          </w:p>
        </w:tc>
        <w:tc>
          <w:tcPr>
            <w:tcW w:w="3349" w:type="dxa"/>
            <w:vMerge w:val="restart"/>
          </w:tcPr>
          <w:p w:rsidR="005A0EF3" w:rsidRDefault="005A0EF3">
            <w:pPr>
              <w:pStyle w:val="ConsPlusNormal"/>
            </w:pPr>
            <w:r>
              <w:t>спондилолистез (все уровни позвоночника). Спинальный стеноз (все уровни позвоночника)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декомпрессия спинного мозга, корешков и спинномозговых нервов с имплантацией различных стабилизирующих систем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двухуровневое проведение эпидуральных электродов с применением малоинвазивного инструментария под нейровизуализационным контролем</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Сложные декомпрессионно - стабилизирующие и реконструктивные операции при травмах и заболеваниях позвоночника, сопровождающихся развитием миелопатии, с использованием остеозамещающих материалов, погружных и наружных фиксирующих устройств. Имплантация временных электродов для нейростимуляции спинного мозга и периферических нервов</w:t>
            </w:r>
          </w:p>
        </w:tc>
        <w:tc>
          <w:tcPr>
            <w:tcW w:w="1384" w:type="dxa"/>
            <w:vMerge w:val="restart"/>
          </w:tcPr>
          <w:p w:rsidR="005A0EF3" w:rsidRDefault="005A0EF3">
            <w:pPr>
              <w:pStyle w:val="ConsPlusNormal"/>
              <w:jc w:val="center"/>
            </w:pPr>
            <w:r>
              <w:t>G95.1, G95.2, G95.8, G95.9, M50, M51.0 - M51.3, M51.8, M51.9</w:t>
            </w:r>
          </w:p>
        </w:tc>
        <w:tc>
          <w:tcPr>
            <w:tcW w:w="3349" w:type="dxa"/>
            <w:vMerge w:val="restart"/>
          </w:tcPr>
          <w:p w:rsidR="005A0EF3" w:rsidRDefault="005A0EF3">
            <w:pPr>
              <w:pStyle w:val="ConsPlusNormal"/>
            </w:pPr>
            <w:r>
              <w:t>поражения межпозвоночных дисков шейных и грудных отделов с миелопатией, радикуло- и нейропатией</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удаление межпозвонкового диска с имплантацией системы, стабилизирующей позвоночник, или протезирование межпозвонкового диска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межпозвонкового диска эндоскопическое</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двухуровневое проведение эпидуральных электродов с применением малоинвазивного инструментария под нейровизуализационным контролем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 xml:space="preserve">G95.1, G95.2, </w:t>
            </w:r>
            <w:r>
              <w:lastRenderedPageBreak/>
              <w:t>G95.8, G95.9, B67, D16, D18, M88</w:t>
            </w:r>
          </w:p>
        </w:tc>
        <w:tc>
          <w:tcPr>
            <w:tcW w:w="3349" w:type="dxa"/>
          </w:tcPr>
          <w:p w:rsidR="005A0EF3" w:rsidRDefault="005A0EF3">
            <w:pPr>
              <w:pStyle w:val="ConsPlusNormal"/>
            </w:pPr>
            <w:r>
              <w:lastRenderedPageBreak/>
              <w:t xml:space="preserve">деструкция и деформация </w:t>
            </w:r>
            <w:r>
              <w:lastRenderedPageBreak/>
              <w:t>(патологический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1984" w:type="dxa"/>
          </w:tcPr>
          <w:p w:rsidR="005A0EF3" w:rsidRDefault="005A0EF3">
            <w:pPr>
              <w:pStyle w:val="ConsPlusNormal"/>
            </w:pPr>
            <w:r>
              <w:lastRenderedPageBreak/>
              <w:t xml:space="preserve">хирургическое </w:t>
            </w:r>
            <w:r>
              <w:lastRenderedPageBreak/>
              <w:t>лечение</w:t>
            </w:r>
          </w:p>
        </w:tc>
        <w:tc>
          <w:tcPr>
            <w:tcW w:w="3904" w:type="dxa"/>
          </w:tcPr>
          <w:p w:rsidR="005A0EF3" w:rsidRDefault="005A0EF3">
            <w:pPr>
              <w:pStyle w:val="ConsPlusNormal"/>
            </w:pPr>
            <w:r>
              <w:lastRenderedPageBreak/>
              <w:t xml:space="preserve">резекция опухоли или иного </w:t>
            </w:r>
            <w:r>
              <w:lastRenderedPageBreak/>
              <w:t>опухолеподобного образования блоком или частями из комбинированных доступов с реконструкцией дефекта позвоночного столба с использованием погружных имплантатов и спондилосинтезом стабилизирующими системами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G95.1, G95.2, G95.8, G95.9, M42, M43, M45, M46, M48, M50, M51, M53, M92, M93, M95, G95.1, G95.2, G95.8, G95.9, Q76.2</w:t>
            </w:r>
          </w:p>
        </w:tc>
        <w:tc>
          <w:tcPr>
            <w:tcW w:w="3349" w:type="dxa"/>
            <w:vMerge w:val="restart"/>
          </w:tcPr>
          <w:p w:rsidR="005A0EF3" w:rsidRDefault="005A0EF3">
            <w:pPr>
              <w:pStyle w:val="ConsPlusNormal"/>
            </w:pPr>
            <w: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позвоночника, с использованием костной пластики (спондилодеза), погружных имплантатов и стабилизирующих систем (ригидных или динамических) при помощи микроскопа, эндоскопической техники и малоинвазивного инструментария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двух- и многоэтапное реконструктивное вмешательство с резекцией позвонка, межпозвонкового диска, связочных элементов сегмента позвоночника из комбинированного доступа, с фиксацией позвоночника, с использованием костной пластики (спондилодеза), погружных имплантатов и стабилизирующих систем при помощи микроскопа, </w:t>
            </w:r>
            <w:r>
              <w:lastRenderedPageBreak/>
              <w:t>эндоскопической техники и малоинвазивного инструментария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G95.1, G95.2, G95.8, G95.9, A18.0, S12.0, S12.1, S13, S14, S19, S22.0, S22.1, S23, S24, S32.0, S32.1, S33, S34, T08, T09, T85, T91, M80,M81, M82, M86, M85, M87, M96, M99, Q67, Q76.0, Q76.1, Q76.4, Q77, Q76.3</w:t>
            </w:r>
          </w:p>
        </w:tc>
        <w:tc>
          <w:tcPr>
            <w:tcW w:w="3349" w:type="dxa"/>
            <w:vMerge w:val="restart"/>
          </w:tcPr>
          <w:p w:rsidR="005A0EF3" w:rsidRDefault="005A0EF3">
            <w:pPr>
              <w:pStyle w:val="ConsPlusNormal"/>
            </w:pPr>
            <w:r>
              <w:t>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декомпрессивно-стабилизирующее вмешательство с резекцией позвонка, межпозвонкового диска, связочных элементов сегмента позвоночника из вентрального или заднего доступа, репозиционно-стабилизирующий спондилосинтез с использованием костной пластики (спондилодеза), погружных имплантатов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двух- и многоэтапное реконструктивное вмешательство с одно- или многоуровневой вертебротомией путем резекции позвонка, межпозвонкового диска, связочных элементов сегмента позвоночника из комбинированных доступов, репозиционно-стабилизирующий спондилосинтез с использованием костной пластики (спондилодеза), погружных имплантатов</w:t>
            </w:r>
          </w:p>
        </w:tc>
        <w:tc>
          <w:tcPr>
            <w:tcW w:w="1504" w:type="dxa"/>
            <w:vMerge/>
          </w:tcPr>
          <w:p w:rsidR="005A0EF3" w:rsidRDefault="005A0EF3"/>
        </w:tc>
      </w:tr>
      <w:tr w:rsidR="005A0EF3">
        <w:tc>
          <w:tcPr>
            <w:tcW w:w="874" w:type="dxa"/>
            <w:vMerge/>
          </w:tcPr>
          <w:p w:rsidR="005A0EF3" w:rsidRDefault="005A0EF3"/>
        </w:tc>
        <w:tc>
          <w:tcPr>
            <w:tcW w:w="3889" w:type="dxa"/>
          </w:tcPr>
          <w:p w:rsidR="005A0EF3" w:rsidRDefault="005A0EF3">
            <w:pPr>
              <w:pStyle w:val="ConsPlusNormal"/>
            </w:pPr>
            <w:r>
              <w:t>Микрохирургическая васкулярная декомпрессия корешков черепных нервов</w:t>
            </w:r>
          </w:p>
        </w:tc>
        <w:tc>
          <w:tcPr>
            <w:tcW w:w="1384" w:type="dxa"/>
          </w:tcPr>
          <w:p w:rsidR="005A0EF3" w:rsidRDefault="005A0EF3">
            <w:pPr>
              <w:pStyle w:val="ConsPlusNormal"/>
              <w:jc w:val="center"/>
            </w:pPr>
            <w:r>
              <w:t>G50 - G53</w:t>
            </w:r>
          </w:p>
        </w:tc>
        <w:tc>
          <w:tcPr>
            <w:tcW w:w="3349" w:type="dxa"/>
          </w:tcPr>
          <w:p w:rsidR="005A0EF3" w:rsidRDefault="005A0EF3">
            <w:pPr>
              <w:pStyle w:val="ConsPlusNormal"/>
            </w:pPr>
            <w:r>
              <w:t>невралгии и нейропатии черепных нервов</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интракраниальная микрохирургическая васкулярная декомпрессия черепных нервов, в том числе с эндоскопической ассистенцией</w:t>
            </w:r>
          </w:p>
        </w:tc>
        <w:tc>
          <w:tcPr>
            <w:tcW w:w="1504" w:type="dxa"/>
            <w:vMerge/>
          </w:tcPr>
          <w:p w:rsidR="005A0EF3" w:rsidRDefault="005A0EF3"/>
        </w:tc>
      </w:tr>
      <w:tr w:rsidR="005A0EF3">
        <w:tc>
          <w:tcPr>
            <w:tcW w:w="874" w:type="dxa"/>
            <w:vMerge w:val="restart"/>
          </w:tcPr>
          <w:p w:rsidR="005A0EF3" w:rsidRDefault="005A0EF3">
            <w:pPr>
              <w:pStyle w:val="ConsPlusNormal"/>
              <w:jc w:val="center"/>
            </w:pPr>
            <w:r>
              <w:t>14</w:t>
            </w:r>
          </w:p>
        </w:tc>
        <w:tc>
          <w:tcPr>
            <w:tcW w:w="3889" w:type="dxa"/>
            <w:vMerge w:val="restart"/>
          </w:tcPr>
          <w:p w:rsidR="005A0EF3" w:rsidRDefault="005A0EF3">
            <w:pPr>
              <w:pStyle w:val="ConsPlusNormal"/>
            </w:pPr>
            <w:r>
              <w:t xml:space="preserve">Микрохирургические, эндоваскулярные и стереотаксические вмешательства с применением </w:t>
            </w:r>
            <w:r>
              <w:lastRenderedPageBreak/>
              <w:t>адгезивных клеевых композиций, микроэмболов, микроспиралей (менее 5 койлов), стентов при патологии сосудов головного и спинного мозга, богатокровоснабжаемых опухолях головы и головного мозга, внутримозговых и внутрижелудочковых гематомах</w:t>
            </w:r>
          </w:p>
        </w:tc>
        <w:tc>
          <w:tcPr>
            <w:tcW w:w="1384" w:type="dxa"/>
            <w:vMerge w:val="restart"/>
          </w:tcPr>
          <w:p w:rsidR="005A0EF3" w:rsidRDefault="005A0EF3">
            <w:pPr>
              <w:pStyle w:val="ConsPlusNormal"/>
              <w:jc w:val="center"/>
            </w:pPr>
            <w:r>
              <w:lastRenderedPageBreak/>
              <w:t>I60, I61, I62</w:t>
            </w:r>
          </w:p>
        </w:tc>
        <w:tc>
          <w:tcPr>
            <w:tcW w:w="3349" w:type="dxa"/>
            <w:vMerge w:val="restart"/>
          </w:tcPr>
          <w:p w:rsidR="005A0EF3" w:rsidRDefault="005A0EF3">
            <w:pPr>
              <w:pStyle w:val="ConsPlusNormal"/>
            </w:pPr>
            <w:r>
              <w:t xml:space="preserve">артериальная аневризма в условиях разрыва или артериовенозная мальформация </w:t>
            </w:r>
            <w:r>
              <w:lastRenderedPageBreak/>
              <w:t>головного мозга в условиях острого и подострого периода субарахноидального или внутримозгового кровоизлияния</w:t>
            </w:r>
          </w:p>
        </w:tc>
        <w:tc>
          <w:tcPr>
            <w:tcW w:w="1984" w:type="dxa"/>
            <w:vMerge w:val="restart"/>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микрохирургическое вмешательство с применением нейрофизиологического мониторинга</w:t>
            </w:r>
          </w:p>
        </w:tc>
        <w:tc>
          <w:tcPr>
            <w:tcW w:w="1504" w:type="dxa"/>
            <w:vMerge w:val="restart"/>
          </w:tcPr>
          <w:p w:rsidR="005A0EF3" w:rsidRDefault="005A0EF3">
            <w:pPr>
              <w:pStyle w:val="ConsPlusNormal"/>
              <w:jc w:val="center"/>
            </w:pPr>
            <w:r>
              <w:t>282881,80</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пункционная аспирация внутримозговых и внутрижелудочковых гематом с использованием нейронавигации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I67.1</w:t>
            </w:r>
          </w:p>
        </w:tc>
        <w:tc>
          <w:tcPr>
            <w:tcW w:w="3349" w:type="dxa"/>
            <w:vMerge w:val="restart"/>
          </w:tcPr>
          <w:p w:rsidR="005A0EF3" w:rsidRDefault="005A0EF3">
            <w:pPr>
              <w:pStyle w:val="ConsPlusNormal"/>
            </w:pPr>
            <w:r>
              <w:t>артериальная аневризма головного мозга вне стадии разрыва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микрохирургическое вмешательство с применением интраоперационного ультразвукового контроля кровотока в церебральных артериях</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эндоваскулярное вмешательство с применением адгезивных клеевых композиций, микроэмболов, микроспиралей и стентов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Q28.2, Q28.8</w:t>
            </w:r>
          </w:p>
        </w:tc>
        <w:tc>
          <w:tcPr>
            <w:tcW w:w="3349" w:type="dxa"/>
            <w:vMerge w:val="restart"/>
          </w:tcPr>
          <w:p w:rsidR="005A0EF3" w:rsidRDefault="005A0EF3">
            <w:pPr>
              <w:pStyle w:val="ConsPlusNormal"/>
            </w:pPr>
            <w:r>
              <w:t>артериовенозная мальформация головного мозга и спинного мозга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микрохирургическое вмешательство с применением нейрофизиологического мониторинга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эндоваскулярное вмешательство с применением адгезивной клеевой композиции, микроэмболов и (или) микроспиралей (менее 5 койлов)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I67.8, I72.0, I77.0, I78.0</w:t>
            </w:r>
          </w:p>
        </w:tc>
        <w:tc>
          <w:tcPr>
            <w:tcW w:w="3349" w:type="dxa"/>
          </w:tcPr>
          <w:p w:rsidR="005A0EF3" w:rsidRDefault="005A0EF3">
            <w:pPr>
              <w:pStyle w:val="ConsPlusNormal"/>
            </w:pPr>
            <w:r>
              <w:t>дуральные артериовенозные фистулы головного и спинного мозга, в том числе каротидно-кавернозные. Ложные аневризмы внутренней сонной артерии. Наследственная геморрагическая телеангиэктазия (болезнь Рендю - Ослера - Вебера)</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эндоваскулярное вмешательство с применением адгезивных клеевых композиций и микроэмболов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 xml:space="preserve">C83.9, C85.1, </w:t>
            </w:r>
            <w:r>
              <w:lastRenderedPageBreak/>
              <w:t xml:space="preserve">D10.6, D10.9, </w:t>
            </w:r>
            <w:hyperlink r:id="rId246" w:history="1">
              <w:r>
                <w:rPr>
                  <w:color w:val="0000FF"/>
                </w:rPr>
                <w:t>D18.0</w:t>
              </w:r>
            </w:hyperlink>
            <w:r>
              <w:t xml:space="preserve"> - D18.1, D21.0, D35.5 - D35.7, D36.0, Q85.8, Q28.8</w:t>
            </w:r>
          </w:p>
        </w:tc>
        <w:tc>
          <w:tcPr>
            <w:tcW w:w="3349" w:type="dxa"/>
            <w:vMerge w:val="restart"/>
          </w:tcPr>
          <w:p w:rsidR="005A0EF3" w:rsidRDefault="005A0EF3">
            <w:pPr>
              <w:pStyle w:val="ConsPlusNormal"/>
            </w:pPr>
            <w:r>
              <w:lastRenderedPageBreak/>
              <w:t xml:space="preserve">артериовенозные </w:t>
            </w:r>
            <w:r>
              <w:lastRenderedPageBreak/>
              <w:t>мальформации, ангиомы, гемангиомы, гемангиобластомы, ангиофибромы, параганглиомы и лимфомы головы, шеи, головного и спинного мозга</w:t>
            </w:r>
          </w:p>
        </w:tc>
        <w:tc>
          <w:tcPr>
            <w:tcW w:w="1984" w:type="dxa"/>
            <w:vMerge w:val="restart"/>
          </w:tcPr>
          <w:p w:rsidR="005A0EF3" w:rsidRDefault="005A0EF3">
            <w:pPr>
              <w:pStyle w:val="ConsPlusNormal"/>
            </w:pPr>
            <w:r>
              <w:lastRenderedPageBreak/>
              <w:t xml:space="preserve">хирургическое </w:t>
            </w:r>
            <w:r>
              <w:lastRenderedPageBreak/>
              <w:t>лечение</w:t>
            </w:r>
          </w:p>
        </w:tc>
        <w:tc>
          <w:tcPr>
            <w:tcW w:w="3904" w:type="dxa"/>
          </w:tcPr>
          <w:p w:rsidR="005A0EF3" w:rsidRDefault="005A0EF3">
            <w:pPr>
              <w:pStyle w:val="ConsPlusNormal"/>
            </w:pPr>
            <w:r>
              <w:lastRenderedPageBreak/>
              <w:t xml:space="preserve">эндоваскулярное вмешательство с </w:t>
            </w:r>
            <w:r>
              <w:lastRenderedPageBreak/>
              <w:t>применением адгезивных клеевых композиций микроэмболов и (или) микроспиралей (менее 5 койлов)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эндоваскулярное вмешательство с прорывом гематоэнцефалического барьера для проведения интраартериальной химиотерапии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микрохирургические вмешательства с интраоперационным нейрофизиологическим мониторингом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микрохирургические вмешательства с интраоперационной реинфузией крови</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Имплантация временных электродов для нейростимуляции спинного мозга. Микрохирургические и стереотаксические деструктивные операции на головном и спинном мозге и спинномозговых нервах, в том числе селективная ризотомия, для лечения эпилепсии, гиперкинезов и миелопатий различного генеза</w:t>
            </w:r>
          </w:p>
        </w:tc>
        <w:tc>
          <w:tcPr>
            <w:tcW w:w="1384" w:type="dxa"/>
          </w:tcPr>
          <w:p w:rsidR="005A0EF3" w:rsidRDefault="005A0EF3">
            <w:pPr>
              <w:pStyle w:val="ConsPlusNormal"/>
              <w:jc w:val="center"/>
            </w:pPr>
            <w:r>
              <w:t>G20, G21, G24, G25.0, G25.2, G80, G95.0, G95.1, G95.8</w:t>
            </w:r>
          </w:p>
        </w:tc>
        <w:tc>
          <w:tcPr>
            <w:tcW w:w="3349" w:type="dxa"/>
          </w:tcPr>
          <w:p w:rsidR="005A0EF3" w:rsidRDefault="005A0EF3">
            <w:pPr>
              <w:pStyle w:val="ConsPlusNormal"/>
            </w:pPr>
            <w:r>
              <w:t>болезнь Паркинсона и вторичный паркинсонизм, деформирующая мышечная дистония, детский церебральный паралич и эссенциальный тремор</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стереотаксическая деструкция подкорковых структур</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G09, G24, G35, G80, G81.1, G82.1, G82.4, G95.0, G95.1, G95.8, I69.0 - I69.8, M96, T90.5, T91.3</w:t>
            </w:r>
          </w:p>
        </w:tc>
        <w:tc>
          <w:tcPr>
            <w:tcW w:w="3349" w:type="dxa"/>
            <w:vMerge w:val="restart"/>
          </w:tcPr>
          <w:p w:rsidR="005A0EF3" w:rsidRDefault="005A0EF3">
            <w:pPr>
              <w:pStyle w:val="ConsPlusNormal"/>
            </w:pPr>
            <w:r>
              <w:t xml:space="preserve">спастические, болевые синдромы, двигательные и тазовые нарушения как проявления энцефалопатий и миелопатий различного генеза (онкологических процессов, последствий черепно-мозговой и позвоночно-спинномозговой травмы, нарушений мозгового кровообращения по ишемическому или геморрагическому типу, рассеянного склероза, </w:t>
            </w:r>
            <w:r>
              <w:lastRenderedPageBreak/>
              <w:t>инфекционных заболеваний, последствий медицинских вмешательств и процедур)</w:t>
            </w:r>
          </w:p>
        </w:tc>
        <w:tc>
          <w:tcPr>
            <w:tcW w:w="1984" w:type="dxa"/>
            <w:vMerge w:val="restart"/>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двухуровневое проведение эпидуральных электродов с применением малоинвазивного инструментария под нейровизуализационным контролем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селективная невротомия, селективная дорзальная ризотомия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стереотаксическая деструкция подкорковых структур</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G31.8, G40.1 - G40.4, Q04.3, Q04.8</w:t>
            </w:r>
          </w:p>
        </w:tc>
        <w:tc>
          <w:tcPr>
            <w:tcW w:w="3349" w:type="dxa"/>
            <w:vMerge w:val="restart"/>
          </w:tcPr>
          <w:p w:rsidR="005A0EF3" w:rsidRDefault="005A0EF3">
            <w:pPr>
              <w:pStyle w:val="ConsPlusNormal"/>
            </w:pPr>
            <w:r>
              <w:t>симптоматическая эпилепсия (медикаментозно-резистентная)</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селективное удаление и разрушение эпилептических очагов с использованием интраоперационного нейрофизиологического контроля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деструктивные операции на эпилептических очагах с предварительным картированием мозга на основе инвазивной имплантации эпидуральных электродов и мониторирования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имплантация, в том числе стереотаксическая, внутримозговых и эпидуральных электродов для проведения нейрофизиологического мониторинга</w:t>
            </w:r>
          </w:p>
        </w:tc>
        <w:tc>
          <w:tcPr>
            <w:tcW w:w="1504" w:type="dxa"/>
            <w:vMerge/>
          </w:tcPr>
          <w:p w:rsidR="005A0EF3" w:rsidRDefault="005A0EF3"/>
        </w:tc>
      </w:tr>
      <w:tr w:rsidR="005A0EF3">
        <w:tc>
          <w:tcPr>
            <w:tcW w:w="874" w:type="dxa"/>
            <w:vMerge w:val="restart"/>
          </w:tcPr>
          <w:p w:rsidR="005A0EF3" w:rsidRDefault="005A0EF3">
            <w:pPr>
              <w:pStyle w:val="ConsPlusNormal"/>
              <w:jc w:val="center"/>
            </w:pPr>
            <w:r>
              <w:t>15</w:t>
            </w:r>
          </w:p>
        </w:tc>
        <w:tc>
          <w:tcPr>
            <w:tcW w:w="3889" w:type="dxa"/>
            <w:vMerge w:val="restart"/>
          </w:tcPr>
          <w:p w:rsidR="005A0EF3" w:rsidRDefault="005A0EF3">
            <w:pPr>
              <w:pStyle w:val="ConsPlusNormal"/>
            </w:pPr>
            <w:r>
              <w:t>Реконструктивные вмешательства при сложных и гигантских дефектах и деформациях свода и основания черепа, орбиты и прилегающих отделов лицевого скелета врожденного и приобретенного генеза с использованием ресурсоемких имплантатов</w:t>
            </w:r>
          </w:p>
        </w:tc>
        <w:tc>
          <w:tcPr>
            <w:tcW w:w="1384" w:type="dxa"/>
            <w:vMerge w:val="restart"/>
          </w:tcPr>
          <w:p w:rsidR="005A0EF3" w:rsidRDefault="005A0EF3">
            <w:pPr>
              <w:pStyle w:val="ConsPlusNormal"/>
              <w:jc w:val="center"/>
            </w:pPr>
            <w:r>
              <w:t>M84.8, M85.0, M85.5, Q01, Q67.2 - Q67.3, Q75.0 - Q75.2, Q75.8, Q87.0, S02.1 - S02.2, S02.7 - S02.9, T90.2, T88.8</w:t>
            </w:r>
          </w:p>
        </w:tc>
        <w:tc>
          <w:tcPr>
            <w:tcW w:w="3349" w:type="dxa"/>
            <w:vMerge w:val="restart"/>
          </w:tcPr>
          <w:p w:rsidR="005A0EF3" w:rsidRDefault="005A0EF3">
            <w:pPr>
              <w:pStyle w:val="ConsPlusNormal"/>
            </w:pPr>
            <w:r>
              <w:t>сложные и гигантские дефекты и деформации свода и основания черепа, орбиты и прилегающих отделов лицевого скелета врожденного и приобретенного генеза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микрохирургическая реконструкция при врожденных и приобретенных сложных и гигантских дефектах и деформациях свода, лицевого скелета и основания черепа с компьютерным и стереолитографическим моделированием с применением биосовместимых пластических материалов и ресурсоемких имплантатов</w:t>
            </w:r>
          </w:p>
        </w:tc>
        <w:tc>
          <w:tcPr>
            <w:tcW w:w="1504" w:type="dxa"/>
            <w:vMerge w:val="restart"/>
          </w:tcPr>
          <w:p w:rsidR="005A0EF3" w:rsidRDefault="005A0EF3">
            <w:pPr>
              <w:pStyle w:val="ConsPlusNormal"/>
            </w:pP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эндоскопическая реконструкция врожденных и приобретенных </w:t>
            </w:r>
            <w:r>
              <w:lastRenderedPageBreak/>
              <w:t>дефектов и деформации лицевого скелета и основания черепа с применением ауто- и (или) аллотрансплантатов</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Микрохирургические вмешательства на периферических нервах и сплетениях с одномоментной пластикой нервных стволов аутотрансплантатами. Имплантация временных электродов для нейростимуляции спинного мозга и периферических нервов</w:t>
            </w:r>
          </w:p>
        </w:tc>
        <w:tc>
          <w:tcPr>
            <w:tcW w:w="1384" w:type="dxa"/>
            <w:vMerge w:val="restart"/>
          </w:tcPr>
          <w:p w:rsidR="005A0EF3" w:rsidRDefault="005A0EF3">
            <w:pPr>
              <w:pStyle w:val="ConsPlusNormal"/>
              <w:jc w:val="center"/>
            </w:pPr>
            <w:r>
              <w:t>G54.0 - G54.4, G54.6, G54.8, G54.9</w:t>
            </w:r>
          </w:p>
        </w:tc>
        <w:tc>
          <w:tcPr>
            <w:tcW w:w="3349" w:type="dxa"/>
            <w:vMerge w:val="restart"/>
          </w:tcPr>
          <w:p w:rsidR="005A0EF3" w:rsidRDefault="005A0EF3">
            <w:pPr>
              <w:pStyle w:val="ConsPlusNormal"/>
            </w:pPr>
            <w:r>
              <w:t>поражения плечевого сплетения и шейных корешков, синдром фантома конечности с болью, невропатией или радикулопатией</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невролиз и трансплантация нерва под интраоперационным нейрофизиологическим и эндоскопическим контролем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двухуровневое проведение эпидуральных электродов с применением малоинвазивного инструментария под нейровизуализационным контролем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стереотаксическая деструкция подкорковых структур</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G56, G57, T14.4</w:t>
            </w:r>
          </w:p>
        </w:tc>
        <w:tc>
          <w:tcPr>
            <w:tcW w:w="3349" w:type="dxa"/>
            <w:vMerge w:val="restart"/>
          </w:tcPr>
          <w:p w:rsidR="005A0EF3" w:rsidRDefault="005A0EF3">
            <w:pPr>
              <w:pStyle w:val="ConsPlusNormal"/>
            </w:pPr>
            <w:r>
              <w:t>последствия травматических и других поражений периферических нервов и сплетений с туннельными и компрессионно-ишемическими невропатиями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микрохирургические вмешательства под интраоперационным нейрофизиологическим и эндоскопическим контролем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комбинированное проведение эпидуральных и периферических электродов с применением малоинвазивного инструментария под рентгенологическим и нейрофизиологическим контролем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C47, D36.1, D48.2, D48.7</w:t>
            </w:r>
          </w:p>
        </w:tc>
        <w:tc>
          <w:tcPr>
            <w:tcW w:w="3349" w:type="dxa"/>
          </w:tcPr>
          <w:p w:rsidR="005A0EF3" w:rsidRDefault="005A0EF3">
            <w:pPr>
              <w:pStyle w:val="ConsPlusNormal"/>
            </w:pPr>
            <w:r>
              <w:t>злокачественные и доброкачественные опухоли периферических нервов и сплетений</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 xml:space="preserve">микрохирургические вмешательства на периферических нервах и сплетениях с одномоментной пластикой нервных стволов аутотрансплантатами под </w:t>
            </w:r>
            <w:r>
              <w:lastRenderedPageBreak/>
              <w:t>интраоперационным нейрофизиологическим контролем</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Эндоскопические и стереотаксические вмешательства при врожденной или приобретенной гидроцефалии окклюзионного характера и приобретенных церебральных кистах</w:t>
            </w:r>
          </w:p>
        </w:tc>
        <w:tc>
          <w:tcPr>
            <w:tcW w:w="1384" w:type="dxa"/>
            <w:vMerge w:val="restart"/>
          </w:tcPr>
          <w:p w:rsidR="005A0EF3" w:rsidRDefault="005A0EF3">
            <w:pPr>
              <w:pStyle w:val="ConsPlusNormal"/>
              <w:jc w:val="center"/>
            </w:pPr>
            <w:r>
              <w:t>G91, G93.0, Q03</w:t>
            </w:r>
          </w:p>
        </w:tc>
        <w:tc>
          <w:tcPr>
            <w:tcW w:w="3349" w:type="dxa"/>
            <w:vMerge w:val="restart"/>
          </w:tcPr>
          <w:p w:rsidR="005A0EF3" w:rsidRDefault="005A0EF3">
            <w:pPr>
              <w:pStyle w:val="ConsPlusNormal"/>
            </w:pPr>
            <w:r>
              <w:t>врожденная или приобретенная гидроцефалия окклюзионного характера. Приобретенные церебральные кисты</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эндоскопическая вентрикулостомия дна III желудочка мозга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эндоскопическая фенестрация стенок кист</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эндоскопическая кистовентрикулоциестерностомия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стереотаксическая установка внутрижелудочковых стентов</w:t>
            </w:r>
          </w:p>
        </w:tc>
        <w:tc>
          <w:tcPr>
            <w:tcW w:w="1504" w:type="dxa"/>
            <w:vMerge/>
          </w:tcPr>
          <w:p w:rsidR="005A0EF3" w:rsidRDefault="005A0EF3"/>
        </w:tc>
      </w:tr>
      <w:tr w:rsidR="005A0EF3">
        <w:tc>
          <w:tcPr>
            <w:tcW w:w="874" w:type="dxa"/>
            <w:vMerge w:val="restart"/>
          </w:tcPr>
          <w:p w:rsidR="005A0EF3" w:rsidRDefault="005A0EF3">
            <w:pPr>
              <w:pStyle w:val="ConsPlusNormal"/>
              <w:jc w:val="center"/>
            </w:pPr>
            <w:r>
              <w:t>16</w:t>
            </w:r>
          </w:p>
        </w:tc>
        <w:tc>
          <w:tcPr>
            <w:tcW w:w="3889" w:type="dxa"/>
            <w:vMerge w:val="restart"/>
          </w:tcPr>
          <w:p w:rsidR="005A0EF3" w:rsidRDefault="005A0EF3">
            <w:pPr>
              <w:pStyle w:val="ConsPlusNormal"/>
            </w:pPr>
            <w:r>
              <w:t>Стереотаксически ориентированное дистанционное лучевое лечение при поражениях головы, головного и спинного мозга, позвоночника, тригеминальной невралгии и медикаментозно-резистентных болевых синдромах различного генеза</w:t>
            </w:r>
          </w:p>
        </w:tc>
        <w:tc>
          <w:tcPr>
            <w:tcW w:w="1384" w:type="dxa"/>
            <w:vMerge w:val="restart"/>
          </w:tcPr>
          <w:p w:rsidR="005A0EF3" w:rsidRDefault="005A0EF3">
            <w:pPr>
              <w:pStyle w:val="ConsPlusNormal"/>
              <w:jc w:val="center"/>
            </w:pPr>
            <w:r>
              <w:t>C31, C41, C71.0 - C71.7, C72, C75.3, D10.6, D16.4, D16.6, D16.8, D21, D32, D33, D35, G50.0, Q28.2, Q85.0, I67.8</w:t>
            </w:r>
          </w:p>
        </w:tc>
        <w:tc>
          <w:tcPr>
            <w:tcW w:w="3349" w:type="dxa"/>
            <w:vMerge w:val="restart"/>
          </w:tcPr>
          <w:p w:rsidR="005A0EF3" w:rsidRDefault="005A0EF3">
            <w:pPr>
              <w:pStyle w:val="ConsPlusNormal"/>
            </w:pPr>
            <w:r>
              <w:t>первичные злокачественные и доброкачественные опухоли головного и спинного мозга, их оболочек, черепных нервов, костей черепа и лицевого скелета, позвоночника, мягких покровов головы. Артериовенозные мальформации и дуральные артериовенозные фистулы головного мозга, оболочек головного мозга различного генеза. Тригеминальная невралгия. Медикаментозно-резистентные болевые синдромы различного генеза</w:t>
            </w:r>
          </w:p>
        </w:tc>
        <w:tc>
          <w:tcPr>
            <w:tcW w:w="1984" w:type="dxa"/>
            <w:vMerge w:val="restart"/>
          </w:tcPr>
          <w:p w:rsidR="005A0EF3" w:rsidRDefault="005A0EF3">
            <w:pPr>
              <w:pStyle w:val="ConsPlusNormal"/>
            </w:pPr>
            <w:r>
              <w:t>лучевое лечение</w:t>
            </w:r>
          </w:p>
        </w:tc>
        <w:tc>
          <w:tcPr>
            <w:tcW w:w="3904" w:type="dxa"/>
          </w:tcPr>
          <w:p w:rsidR="005A0EF3" w:rsidRDefault="005A0EF3">
            <w:pPr>
              <w:pStyle w:val="ConsPlusNormal"/>
            </w:pPr>
            <w:r>
              <w:t>стереотаксически ориентированное лучевое лечение первичных злокачественных и доброкачественных опухолей головного и спинного мозга, оболочек, черепных нервов, а также костей основания черепа и позвоночника</w:t>
            </w:r>
          </w:p>
        </w:tc>
        <w:tc>
          <w:tcPr>
            <w:tcW w:w="1504" w:type="dxa"/>
            <w:vMerge w:val="restart"/>
          </w:tcPr>
          <w:p w:rsidR="005A0EF3" w:rsidRDefault="005A0EF3">
            <w:pPr>
              <w:pStyle w:val="ConsPlusNormal"/>
            </w:pP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стереотаксически ориентированное лучевое лечение артериовенозных мальформаций головного и спинного мозга и патологических соустий головного мозга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стереотаксически ориентированное лучевое лечение тригеминальной невралгии и болевых синдромов</w:t>
            </w:r>
          </w:p>
        </w:tc>
        <w:tc>
          <w:tcPr>
            <w:tcW w:w="1504" w:type="dxa"/>
            <w:vMerge/>
          </w:tcPr>
          <w:p w:rsidR="005A0EF3" w:rsidRDefault="005A0EF3"/>
        </w:tc>
      </w:tr>
      <w:tr w:rsidR="005A0EF3">
        <w:tc>
          <w:tcPr>
            <w:tcW w:w="874" w:type="dxa"/>
            <w:vMerge w:val="restart"/>
          </w:tcPr>
          <w:p w:rsidR="005A0EF3" w:rsidRDefault="005A0EF3">
            <w:pPr>
              <w:pStyle w:val="ConsPlusNormal"/>
              <w:jc w:val="center"/>
            </w:pPr>
            <w:r>
              <w:t>17</w:t>
            </w:r>
          </w:p>
        </w:tc>
        <w:tc>
          <w:tcPr>
            <w:tcW w:w="3889" w:type="dxa"/>
            <w:vMerge w:val="restart"/>
          </w:tcPr>
          <w:p w:rsidR="005A0EF3" w:rsidRDefault="005A0EF3">
            <w:pPr>
              <w:pStyle w:val="ConsPlusNormal"/>
            </w:pPr>
            <w:r>
              <w:t xml:space="preserve">Микрохирургические, эндоваскулярные и стереотаксические </w:t>
            </w:r>
            <w:r>
              <w:lastRenderedPageBreak/>
              <w:t>вмешательства с применением неадгезивной клеевой композиции, микроспиралей (5 и более койлов) или потоковых стентов при патологии сосудов головного и спинного мозга, богатокровоснабжаемых опухолях головы и головного мозга</w:t>
            </w:r>
          </w:p>
        </w:tc>
        <w:tc>
          <w:tcPr>
            <w:tcW w:w="1384" w:type="dxa"/>
            <w:vMerge w:val="restart"/>
          </w:tcPr>
          <w:p w:rsidR="005A0EF3" w:rsidRDefault="005A0EF3">
            <w:pPr>
              <w:pStyle w:val="ConsPlusNormal"/>
              <w:jc w:val="center"/>
            </w:pPr>
            <w:r>
              <w:lastRenderedPageBreak/>
              <w:t>I60, I61, I62</w:t>
            </w:r>
          </w:p>
        </w:tc>
        <w:tc>
          <w:tcPr>
            <w:tcW w:w="3349" w:type="dxa"/>
            <w:vMerge w:val="restart"/>
          </w:tcPr>
          <w:p w:rsidR="005A0EF3" w:rsidRDefault="005A0EF3">
            <w:pPr>
              <w:pStyle w:val="ConsPlusNormal"/>
            </w:pPr>
            <w:r>
              <w:t xml:space="preserve">артериальная аневризма в условиях разрыва или </w:t>
            </w:r>
            <w:r>
              <w:lastRenderedPageBreak/>
              <w:t>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1984" w:type="dxa"/>
            <w:vMerge w:val="restart"/>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 xml:space="preserve">ресурсоемкое эндоваскулярное вмешательство с применением </w:t>
            </w:r>
            <w:r>
              <w:lastRenderedPageBreak/>
              <w:t>адгезивной и неадгезивной клеевой композиции, микроспиралей, стентов, в том числе потоковых</w:t>
            </w:r>
          </w:p>
        </w:tc>
        <w:tc>
          <w:tcPr>
            <w:tcW w:w="1504" w:type="dxa"/>
            <w:vMerge w:val="restart"/>
          </w:tcPr>
          <w:p w:rsidR="005A0EF3" w:rsidRDefault="005A0EF3">
            <w:pPr>
              <w:pStyle w:val="ConsPlusNormal"/>
              <w:jc w:val="center"/>
            </w:pPr>
            <w:r>
              <w:lastRenderedPageBreak/>
              <w:t>821413,35</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ресурсоемкое эндоваскулярное вмешательство с комбинированным применением адгезивной и неадгезивной клеевой композиции, микроспиралей и стентов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ресурсоемкое комбинированное микрохирургическое и эндоваскулярное вмешательство</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I67.1</w:t>
            </w:r>
          </w:p>
        </w:tc>
        <w:tc>
          <w:tcPr>
            <w:tcW w:w="3349" w:type="dxa"/>
            <w:vMerge w:val="restart"/>
          </w:tcPr>
          <w:p w:rsidR="005A0EF3" w:rsidRDefault="005A0EF3">
            <w:pPr>
              <w:pStyle w:val="ConsPlusNormal"/>
            </w:pPr>
            <w:r>
              <w:t>артериальная аневризма головного мозга вне стадии разрыва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ресурсоемкое эндоваскулярное вмешательство с применением адгезивной и неадгезивной клеевой композиции, микроспиралей (5 и более койлов) и стентов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ресурсоемкое комбинированное микрохирургическое и эндоваскулярное вмешательство</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Q28.2, Q28.8</w:t>
            </w:r>
          </w:p>
        </w:tc>
        <w:tc>
          <w:tcPr>
            <w:tcW w:w="3349" w:type="dxa"/>
          </w:tcPr>
          <w:p w:rsidR="005A0EF3" w:rsidRDefault="005A0EF3">
            <w:pPr>
              <w:pStyle w:val="ConsPlusNormal"/>
            </w:pPr>
            <w:r>
              <w:t>артериовенозная мальформация головного и спинного мозга</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ресурсоемкое эндоваскулярное вмешательство с применением адгезивной и неадгезивной клеевой композиции, микроспиралей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I67.8, I72.0, I77.0, I78.0</w:t>
            </w:r>
          </w:p>
        </w:tc>
        <w:tc>
          <w:tcPr>
            <w:tcW w:w="3349" w:type="dxa"/>
          </w:tcPr>
          <w:p w:rsidR="005A0EF3" w:rsidRDefault="005A0EF3">
            <w:pPr>
              <w:pStyle w:val="ConsPlusNormal"/>
            </w:pPr>
            <w:r>
              <w:t xml:space="preserve">дуральные артериовенозные фистулы головного и спинного мозга, в том числе каротидно-кавернозные. Ложные аневризмы внутренней сонной артерии. Наследственная </w:t>
            </w:r>
            <w:r>
              <w:lastRenderedPageBreak/>
              <w:t>геморрагическая телеангиэктазия (болезнь Рендю - Ослера - Вебера)</w:t>
            </w:r>
          </w:p>
        </w:tc>
        <w:tc>
          <w:tcPr>
            <w:tcW w:w="1984" w:type="dxa"/>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ресурсоемкое эндоваскулярное вмешательство с применением адгезивной и неадгезивной клеевой композиции, микроспиралей, стентов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hyperlink r:id="rId247" w:history="1">
              <w:r>
                <w:rPr>
                  <w:color w:val="0000FF"/>
                </w:rPr>
                <w:t>D18.0</w:t>
              </w:r>
            </w:hyperlink>
            <w:r>
              <w:t>, D18.1, D21.0, D36.0, D35.6, I67.8, Q28.8</w:t>
            </w:r>
          </w:p>
        </w:tc>
        <w:tc>
          <w:tcPr>
            <w:tcW w:w="3349" w:type="dxa"/>
          </w:tcPr>
          <w:p w:rsidR="005A0EF3" w:rsidRDefault="005A0EF3">
            <w:pPr>
              <w:pStyle w:val="ConsPlusNormal"/>
            </w:pPr>
            <w:r>
              <w:t>артериовенозные мальформации, ангиомы, гемангиомы, гемангиобластомы, ангиофибромы и параганглиомы головы, шеи и головного и спинного мозга. Варикозное расширение вен орбиты</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ресурсоемкое эндоваскулярное вмешательство с комбинированным применением адгезивной и неадгезивной клеевой композиции, микроспиралей и стентов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I66</w:t>
            </w:r>
          </w:p>
        </w:tc>
        <w:tc>
          <w:tcPr>
            <w:tcW w:w="3349" w:type="dxa"/>
          </w:tcPr>
          <w:p w:rsidR="005A0EF3" w:rsidRDefault="005A0EF3">
            <w:pPr>
              <w:pStyle w:val="ConsPlusNormal"/>
            </w:pPr>
            <w:r>
              <w:t>окклюзии, стенозы, эмболии и тромбозы интракраниальных отделов церебральных артерий. Ишемия головного мозга как последствие цереброваскулярных болезней</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эндоваскулярная ангиопластика и стентирование</w:t>
            </w:r>
          </w:p>
        </w:tc>
        <w:tc>
          <w:tcPr>
            <w:tcW w:w="1504" w:type="dxa"/>
            <w:vMerge/>
          </w:tcPr>
          <w:p w:rsidR="005A0EF3" w:rsidRDefault="005A0EF3"/>
        </w:tc>
      </w:tr>
      <w:tr w:rsidR="005A0EF3">
        <w:tc>
          <w:tcPr>
            <w:tcW w:w="874" w:type="dxa"/>
            <w:vMerge w:val="restart"/>
          </w:tcPr>
          <w:p w:rsidR="005A0EF3" w:rsidRDefault="005A0EF3">
            <w:pPr>
              <w:pStyle w:val="ConsPlusNormal"/>
              <w:jc w:val="center"/>
            </w:pPr>
            <w:r>
              <w:t>18</w:t>
            </w:r>
          </w:p>
        </w:tc>
        <w:tc>
          <w:tcPr>
            <w:tcW w:w="3889" w:type="dxa"/>
            <w:vMerge w:val="restart"/>
          </w:tcPr>
          <w:p w:rsidR="005A0EF3" w:rsidRDefault="005A0EF3">
            <w:pPr>
              <w:pStyle w:val="ConsPlusNormal"/>
            </w:pPr>
            <w:r>
              <w:t>Имплантация, в том числе стереотаксическая, внутримозговых, эпидуральных и периферийных электродов, включая тестовые, нейростимуляторов и помп на постоянных источниках тока и их замена для нейростимуляции головного и спинного мозга, периферических нервов</w:t>
            </w:r>
          </w:p>
        </w:tc>
        <w:tc>
          <w:tcPr>
            <w:tcW w:w="1384" w:type="dxa"/>
          </w:tcPr>
          <w:p w:rsidR="005A0EF3" w:rsidRDefault="005A0EF3">
            <w:pPr>
              <w:pStyle w:val="ConsPlusNormal"/>
              <w:jc w:val="center"/>
            </w:pPr>
            <w:r>
              <w:t>G20, G21, G24, G25.0, G25.2, G80, G95.0, G95.1, G95.8</w:t>
            </w:r>
          </w:p>
        </w:tc>
        <w:tc>
          <w:tcPr>
            <w:tcW w:w="3349" w:type="dxa"/>
          </w:tcPr>
          <w:p w:rsidR="005A0EF3" w:rsidRDefault="005A0EF3">
            <w:pPr>
              <w:pStyle w:val="ConsPlusNormal"/>
            </w:pPr>
            <w:r>
              <w:t>болезнь Паркинсона и вторичный паркинсонизм, деформирующая мышечная дистония, детский церебральный паралич и эссенциальный тремор</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имплантация, в том числе стереотаксическая, внутримозговых и эпидуральных электродов и постоянных нейростимуляторов на постоянных источниках тока и их замена</w:t>
            </w:r>
          </w:p>
        </w:tc>
        <w:tc>
          <w:tcPr>
            <w:tcW w:w="1504" w:type="dxa"/>
            <w:vMerge w:val="restart"/>
          </w:tcPr>
          <w:p w:rsidR="005A0EF3" w:rsidRDefault="005A0EF3">
            <w:pPr>
              <w:pStyle w:val="ConsPlusNormal"/>
            </w:pPr>
          </w:p>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 xml:space="preserve">E75.2, G09, G24, G35 - G37, G80, G81.1, G82.1, G82.4, G95.0, G95.1, G95.8, I69.0 - I69.8, M53.3, M54, </w:t>
            </w:r>
            <w:r>
              <w:lastRenderedPageBreak/>
              <w:t>M96, T88.8, T90.5, T91.3</w:t>
            </w:r>
          </w:p>
        </w:tc>
        <w:tc>
          <w:tcPr>
            <w:tcW w:w="3349" w:type="dxa"/>
            <w:vMerge w:val="restart"/>
          </w:tcPr>
          <w:p w:rsidR="005A0EF3" w:rsidRDefault="005A0EF3">
            <w:pPr>
              <w:pStyle w:val="ConsPlusNormal"/>
            </w:pPr>
            <w:r>
              <w:lastRenderedPageBreak/>
              <w:t xml:space="preserve">спастические, болевые синдромы, двигательные и тазовые нарушения как проявления энцефалопатий и миелопатий различного генеза (онкологические процессы, последствия черепно-мозговой и позвоночно-спинномозговой </w:t>
            </w:r>
            <w:r>
              <w:lastRenderedPageBreak/>
              <w:t>травмы, нарушения мозгового кровообращения по ишемическому или геморрагическому типу, демиелинизирующие болезни, инфекционные болезни, последствия медицинских вмешательств и процедур)</w:t>
            </w:r>
          </w:p>
        </w:tc>
        <w:tc>
          <w:tcPr>
            <w:tcW w:w="1984" w:type="dxa"/>
            <w:vMerge w:val="restart"/>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имплантация, в том числе стереотаксическая, внутримозговых и эпидуральных электродов и постоянных нейростимуляторов на постоянных источниках тока и их замена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имплантация помпы для хронического интратекального введения </w:t>
            </w:r>
            <w:r>
              <w:lastRenderedPageBreak/>
              <w:t>лекарственных препаратов в спинномозговую жидкость и ее замена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G31.8, G40.1 - G40.4, Q04.3, Q04.8</w:t>
            </w:r>
          </w:p>
        </w:tc>
        <w:tc>
          <w:tcPr>
            <w:tcW w:w="3349" w:type="dxa"/>
          </w:tcPr>
          <w:p w:rsidR="005A0EF3" w:rsidRDefault="005A0EF3">
            <w:pPr>
              <w:pStyle w:val="ConsPlusNormal"/>
            </w:pPr>
            <w:r>
              <w:t>симптоматическая эпилепсия (резистентная к лечению лекарственными препаратами)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имплантация, в том числе стереотаксическая, внутричерепных и периферических временных или постоянных электродов и нейростимуляторов на постоянных источниках тока для регистрации и модуляции биопотенциалов и их замена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M50, M51.0 - M51.3, M51.8 - M51.9</w:t>
            </w:r>
          </w:p>
        </w:tc>
        <w:tc>
          <w:tcPr>
            <w:tcW w:w="3349" w:type="dxa"/>
          </w:tcPr>
          <w:p w:rsidR="005A0EF3" w:rsidRDefault="005A0EF3">
            <w:pPr>
              <w:pStyle w:val="ConsPlusNormal"/>
            </w:pPr>
            <w:r>
              <w:t>поражения межпозвоночных дисков шейных и грудных отделов с миелопатией, радикуло- и нейропатией</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имплантация, в том числе стереотаксическая, внутримозговых и эпидуральных электродов и постоянных нейростимуляторов на постоянных источниках тока и их замена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G50 - G53, G54.0 - G54.4, G54.6, G54.8, G54.9, G56, G57, T14.4, T91, T92, T93</w:t>
            </w:r>
          </w:p>
        </w:tc>
        <w:tc>
          <w:tcPr>
            <w:tcW w:w="3349" w:type="dxa"/>
          </w:tcPr>
          <w:p w:rsidR="005A0EF3" w:rsidRDefault="005A0EF3">
            <w:pPr>
              <w:pStyle w:val="ConsPlusNormal"/>
            </w:pPr>
            <w:r>
              <w:t>поражения плечевого сплетения и шейных корешков, синдром фантома конечности с болью, невропатией или радикулопатией</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имплантация эпидуральных и периферических электродов и постоянных нейростимуляторов на постоянных источниках тока и их замена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 xml:space="preserve">G56, G57, </w:t>
            </w:r>
            <w:r>
              <w:lastRenderedPageBreak/>
              <w:t>T14.4, T91, T92, T93</w:t>
            </w:r>
          </w:p>
        </w:tc>
        <w:tc>
          <w:tcPr>
            <w:tcW w:w="3349" w:type="dxa"/>
          </w:tcPr>
          <w:p w:rsidR="005A0EF3" w:rsidRDefault="005A0EF3">
            <w:pPr>
              <w:pStyle w:val="ConsPlusNormal"/>
            </w:pPr>
            <w:r>
              <w:lastRenderedPageBreak/>
              <w:t xml:space="preserve">последствия травматических и </w:t>
            </w:r>
            <w:r>
              <w:lastRenderedPageBreak/>
              <w:t>других поражений периферических нервов и сплетений с туннельными и компрессионно-ишемическими невропатиями</w:t>
            </w:r>
          </w:p>
        </w:tc>
        <w:tc>
          <w:tcPr>
            <w:tcW w:w="1984" w:type="dxa"/>
          </w:tcPr>
          <w:p w:rsidR="005A0EF3" w:rsidRDefault="005A0EF3">
            <w:pPr>
              <w:pStyle w:val="ConsPlusNormal"/>
            </w:pPr>
            <w:r>
              <w:lastRenderedPageBreak/>
              <w:t xml:space="preserve">хирургическое </w:t>
            </w:r>
            <w:r>
              <w:lastRenderedPageBreak/>
              <w:t>лечение</w:t>
            </w:r>
          </w:p>
        </w:tc>
        <w:tc>
          <w:tcPr>
            <w:tcW w:w="3904" w:type="dxa"/>
          </w:tcPr>
          <w:p w:rsidR="005A0EF3" w:rsidRDefault="005A0EF3">
            <w:pPr>
              <w:pStyle w:val="ConsPlusNormal"/>
            </w:pPr>
            <w:r>
              <w:lastRenderedPageBreak/>
              <w:t xml:space="preserve">имплантация эпидуральных и </w:t>
            </w:r>
            <w:r>
              <w:lastRenderedPageBreak/>
              <w:t>периферических электродов и постоянных нейростимуляторов на постоянных источниках тока и их замена</w:t>
            </w:r>
          </w:p>
        </w:tc>
        <w:tc>
          <w:tcPr>
            <w:tcW w:w="1504" w:type="dxa"/>
            <w:vMerge/>
          </w:tcPr>
          <w:p w:rsidR="005A0EF3" w:rsidRDefault="005A0EF3"/>
        </w:tc>
      </w:tr>
      <w:tr w:rsidR="005A0EF3">
        <w:tc>
          <w:tcPr>
            <w:tcW w:w="16888" w:type="dxa"/>
            <w:gridSpan w:val="7"/>
          </w:tcPr>
          <w:p w:rsidR="005A0EF3" w:rsidRDefault="005A0EF3">
            <w:pPr>
              <w:pStyle w:val="ConsPlusNormal"/>
              <w:jc w:val="center"/>
              <w:outlineLvl w:val="3"/>
            </w:pPr>
            <w:r>
              <w:lastRenderedPageBreak/>
              <w:t>Онкология</w:t>
            </w:r>
          </w:p>
        </w:tc>
      </w:tr>
      <w:tr w:rsidR="005A0EF3">
        <w:tc>
          <w:tcPr>
            <w:tcW w:w="874" w:type="dxa"/>
            <w:vMerge w:val="restart"/>
          </w:tcPr>
          <w:p w:rsidR="005A0EF3" w:rsidRDefault="005A0EF3">
            <w:pPr>
              <w:pStyle w:val="ConsPlusNormal"/>
              <w:jc w:val="center"/>
            </w:pPr>
            <w:r>
              <w:t>19</w:t>
            </w:r>
          </w:p>
        </w:tc>
        <w:tc>
          <w:tcPr>
            <w:tcW w:w="3889" w:type="dxa"/>
            <w:vMerge w:val="restart"/>
          </w:tcPr>
          <w:p w:rsidR="005A0EF3" w:rsidRDefault="005A0EF3">
            <w:pPr>
              <w:pStyle w:val="ConsPlusNormal"/>
            </w:pPr>
            <w:r>
              <w:t>Видеоэндоскопические внутриполостные и видеоэндоскопические внутрипросветные хирургические вмешательства, интервенционные радиологические вмешательства, малоинвазивные органосохранные вмешательства при злокачественных новообразованиях</w:t>
            </w:r>
          </w:p>
        </w:tc>
        <w:tc>
          <w:tcPr>
            <w:tcW w:w="1384" w:type="dxa"/>
            <w:vMerge w:val="restart"/>
          </w:tcPr>
          <w:p w:rsidR="005A0EF3" w:rsidRDefault="005A0EF3">
            <w:pPr>
              <w:pStyle w:val="ConsPlusNormal"/>
              <w:jc w:val="center"/>
            </w:pPr>
            <w:r>
              <w:t>C00, C01, C02, C04 - C06, C09.0, C09.1, C09.8, C09.9, C10.0, C10.1, C10.2, C10.3, C10.4, C11.0, C11.1, C11.2, C11.3, C11.8, C11.9, C12, C13.0, C13.1, C13.2, C13.8, C13.9, C14.0, C14.2, C15.0, C30.0, C31.0, C31.1, C31.2, C31.3, C31.8, C31.9, C32, C43, C44, C69, C73</w:t>
            </w:r>
          </w:p>
        </w:tc>
        <w:tc>
          <w:tcPr>
            <w:tcW w:w="3349" w:type="dxa"/>
            <w:vMerge w:val="restart"/>
          </w:tcPr>
          <w:p w:rsidR="005A0EF3" w:rsidRDefault="005A0EF3">
            <w:pPr>
              <w:pStyle w:val="ConsPlusNormal"/>
            </w:pPr>
            <w:r>
              <w:t>злокачественные новообразования головы и шеи I-III стадии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удаление опухоли полости носа видеоэндоскопическое</w:t>
            </w:r>
          </w:p>
        </w:tc>
        <w:tc>
          <w:tcPr>
            <w:tcW w:w="1504" w:type="dxa"/>
            <w:vMerge w:val="restart"/>
          </w:tcPr>
          <w:p w:rsidR="005A0EF3" w:rsidRDefault="005A0EF3">
            <w:pPr>
              <w:pStyle w:val="ConsPlusNormal"/>
              <w:jc w:val="center"/>
            </w:pPr>
            <w:r>
              <w:t>152149,53</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тиреоидэктомия видеоэндоскопическая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микроэндоларингеальная резекция гортани с использованием эндовидеотехники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микроэндоларингеальная резекция видеоэндоскопическая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тиреоидэктомия видеоассистированная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нервосберегающая шейная лимфаденэктомия видеоассистированная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лимфатических узлов и клетчатки переднего верхнего средостения видеоассистированное</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опухоли придаточных пазух носа видеоассистированное</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верхней челюсти видеоассистированная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эндоларингеальная резекция видеоэндоскопическая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селективная и суперселективная инфузия в глазную артерию химиопрепарата как вид органосохраняющего лечения ретинобластомы у детей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C15, C16, C17, C18, C19, C20, C21</w:t>
            </w:r>
          </w:p>
        </w:tc>
        <w:tc>
          <w:tcPr>
            <w:tcW w:w="3349" w:type="dxa"/>
          </w:tcPr>
          <w:p w:rsidR="005A0EF3" w:rsidRDefault="005A0EF3">
            <w:pPr>
              <w:pStyle w:val="ConsPlusNormal"/>
            </w:pPr>
            <w:r>
              <w:t>злокачественные новообразования пищевода, желудка, двенадцатиперстной кишки, ободочной кишки, ректосигмоидного соединения, прямой кишки, заднего прохода и анального канала в пределах слизистого слоя T1</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эндоскопическое электрохирургическое удаление опухоли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C15</w:t>
            </w:r>
          </w:p>
        </w:tc>
        <w:tc>
          <w:tcPr>
            <w:tcW w:w="3349" w:type="dxa"/>
          </w:tcPr>
          <w:p w:rsidR="005A0EF3" w:rsidRDefault="005A0EF3">
            <w:pPr>
              <w:pStyle w:val="ConsPlusNormal"/>
            </w:pPr>
            <w:r>
              <w:t>локализованные и местнораспространенные формы злокачественных новообразований пищевода</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видеоассистированная одномоментная резекция и пластика пищевода с лимфаденэктомией 2S, 2F, 3F</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C16</w:t>
            </w:r>
          </w:p>
        </w:tc>
        <w:tc>
          <w:tcPr>
            <w:tcW w:w="3349" w:type="dxa"/>
            <w:vMerge w:val="restart"/>
          </w:tcPr>
          <w:p w:rsidR="005A0EF3" w:rsidRDefault="005A0EF3">
            <w:pPr>
              <w:pStyle w:val="ConsPlusNormal"/>
            </w:pPr>
            <w:r>
              <w:t>начальные и локализованные формы злокачественных новообразований желудка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лапароскопическая парциальная резекция желудка, в том числе с исследованием сторожевых лимфатических узлов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лапароскопическая дистальная субтотальная резекция желудка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гастрэктомия с применением видеоэндоскопических технологий при злокачественных новообразованиях желудка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C17</w:t>
            </w:r>
          </w:p>
        </w:tc>
        <w:tc>
          <w:tcPr>
            <w:tcW w:w="3349" w:type="dxa"/>
            <w:vMerge w:val="restart"/>
          </w:tcPr>
          <w:p w:rsidR="005A0EF3" w:rsidRDefault="005A0EF3">
            <w:pPr>
              <w:pStyle w:val="ConsPlusNormal"/>
            </w:pPr>
            <w:r>
              <w:t>локализованные и местнораспространенные формы злокачественных новообразований двенадцатиперстной и тонкой кишки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лапароскопическая резекция тонкой кишки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лапароскопическая панкреато-дуоденальная резекция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C18.1, C18.2, C18.3, C18.4</w:t>
            </w:r>
          </w:p>
        </w:tc>
        <w:tc>
          <w:tcPr>
            <w:tcW w:w="3349" w:type="dxa"/>
            <w:vMerge w:val="restart"/>
          </w:tcPr>
          <w:p w:rsidR="005A0EF3" w:rsidRDefault="005A0EF3">
            <w:pPr>
              <w:pStyle w:val="ConsPlusNormal"/>
            </w:pPr>
            <w:r>
              <w:t>локализованные формы злокачественных новообразований правой половины ободочной кишки. Карциноидные опухоли червеобразного отростка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лапароскопически-ассистированная правосторонняя гемиколэктомия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лапароскопически-ассистированная правосторонняя гемиколэктомия с расширенной лимфаденэктомией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C18.5, C18.6</w:t>
            </w:r>
          </w:p>
        </w:tc>
        <w:tc>
          <w:tcPr>
            <w:tcW w:w="3349" w:type="dxa"/>
            <w:vMerge w:val="restart"/>
          </w:tcPr>
          <w:p w:rsidR="005A0EF3" w:rsidRDefault="005A0EF3">
            <w:pPr>
              <w:pStyle w:val="ConsPlusNormal"/>
            </w:pPr>
            <w:r>
              <w:t>локализованные формы злокачественных новообразований левой половины ободочной кишки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лапароскопически-ассистированная левосторонняя гемиколэктомия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лапароскопически-ассистированная левосторонняя гемиколэктомия с расширенной лимфаденэктомией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C18.7, C19</w:t>
            </w:r>
          </w:p>
        </w:tc>
        <w:tc>
          <w:tcPr>
            <w:tcW w:w="3349" w:type="dxa"/>
            <w:vMerge w:val="restart"/>
          </w:tcPr>
          <w:p w:rsidR="005A0EF3" w:rsidRDefault="005A0EF3">
            <w:pPr>
              <w:pStyle w:val="ConsPlusNormal"/>
            </w:pPr>
            <w:r>
              <w:t>локализованные формы злокачественных новообразований сигмовидной кишки и ректосигмоидного отдела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лапароскопически-ассистированная резекция сигмовидной кишки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лапароскопически-ассистированная резекция сигмовидной кишки с расширенной лимфаденэктомией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нервосберегающая лапароскопически-ассистированная резекция сигмовидной кишки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C20, C21</w:t>
            </w:r>
          </w:p>
        </w:tc>
        <w:tc>
          <w:tcPr>
            <w:tcW w:w="3349" w:type="dxa"/>
            <w:vMerge w:val="restart"/>
          </w:tcPr>
          <w:p w:rsidR="005A0EF3" w:rsidRDefault="005A0EF3">
            <w:pPr>
              <w:pStyle w:val="ConsPlusNormal"/>
            </w:pPr>
            <w:r>
              <w:t xml:space="preserve">ранние формы злокачественных новообразований прямой кишки; </w:t>
            </w:r>
            <w:r>
              <w:lastRenderedPageBreak/>
              <w:t>локализованные формы злокачественных новообразований прямой кишки</w:t>
            </w:r>
          </w:p>
        </w:tc>
        <w:tc>
          <w:tcPr>
            <w:tcW w:w="1984" w:type="dxa"/>
            <w:vMerge w:val="restart"/>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трансанальная эндоскопическая микрохирургия (ТЕМ)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лапароскопически-ассистированная резекция прямой кишки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лапароскопически-ассистированная резекция прямой кишки с расширенной лимфаденэктомией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лапароскопически-ассистированная резекция прямой кишки с формированием тазового толстокишечного резервуара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нервосберегающая лапароскопически-ассистированная резекция прямой кишки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брюшно-промежностная экстирпация прямой кишки, в том числе с применением лапароскопических технологий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C22, C78.7, C24.0</w:t>
            </w:r>
          </w:p>
        </w:tc>
        <w:tc>
          <w:tcPr>
            <w:tcW w:w="3349" w:type="dxa"/>
          </w:tcPr>
          <w:p w:rsidR="005A0EF3" w:rsidRDefault="005A0EF3">
            <w:pPr>
              <w:pStyle w:val="ConsPlusNormal"/>
            </w:pPr>
            <w:r>
              <w:t>первичные и метастатические злокачественные новообразования печени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видеоэндоскопическая сегментэктомия, атипичная резекция печени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tcPr>
          <w:p w:rsidR="005A0EF3" w:rsidRDefault="005A0EF3">
            <w:pPr>
              <w:pStyle w:val="ConsPlusNormal"/>
            </w:pPr>
            <w:r>
              <w:t>нерезектабельные злокачественные новообразования печени и внутрипеченочных желчных протоков</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внутрипротоковая фотодинамическая терапия под рентгеноскопическим контролем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tcPr>
          <w:p w:rsidR="005A0EF3" w:rsidRDefault="005A0EF3">
            <w:pPr>
              <w:pStyle w:val="ConsPlusNormal"/>
            </w:pPr>
            <w:r>
              <w:t>злокачественные новообразования общего желчного протока</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 xml:space="preserve">эндоскопическая комбинированная операция (электрорезекция, аргоно-плазменная коагуляция и фотодинамическая терапия опухоли </w:t>
            </w:r>
            <w:r>
              <w:lastRenderedPageBreak/>
              <w:t>желчных протоков)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tcPr>
          <w:p w:rsidR="005A0EF3" w:rsidRDefault="005A0EF3">
            <w:pPr>
              <w:pStyle w:val="ConsPlusNormal"/>
            </w:pPr>
            <w:r>
              <w:t>злокачественные новообразования общего желчного протока в пределах слизистого слоя T1</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эндоскопическая комбинированная операция (электрорезекция, аргоноплазменная коагуляция и фотодинамическая терапия опухоли желчных протоков)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val="restart"/>
          </w:tcPr>
          <w:p w:rsidR="005A0EF3" w:rsidRDefault="005A0EF3">
            <w:pPr>
              <w:pStyle w:val="ConsPlusNormal"/>
            </w:pPr>
            <w:r>
              <w:t>злокачественные новообразования желчных протоков</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комбинированное интервенционно-радиологическое и эндоскопическое формирование и стентирование пункционного билиодигестивного шунта при опухолевых стенозах желчевыводящих путей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комбинированное интервенционно-радиологическое и эндоскопическое формирование и стентирование пункционного билиодигестивного шунта с использованием специальных магнитных элементов при опухолевых стенозах желчевыводящих путей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C33, C34</w:t>
            </w:r>
          </w:p>
        </w:tc>
        <w:tc>
          <w:tcPr>
            <w:tcW w:w="3349" w:type="dxa"/>
            <w:vMerge w:val="restart"/>
          </w:tcPr>
          <w:p w:rsidR="005A0EF3" w:rsidRDefault="005A0EF3">
            <w:pPr>
              <w:pStyle w:val="ConsPlusNormal"/>
            </w:pPr>
            <w:r>
              <w:t>немелкоклеточный ранний центральный рак легкого (Tis-T1NoMo)</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эндоскопическое электрохирургическое удаление опухоли бронхов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эндоскопическая фотодинамическая терапия опухоли бронхов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эндоскопическая комбинированная операция (электрорезекция, аргоноплазменная коагуляция и фотодинамическая терапия опухоли бронхов)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эндоскопическая реканализация и эндопротезирование бронха как этап комбинированного лечения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C33, C34</w:t>
            </w:r>
          </w:p>
        </w:tc>
        <w:tc>
          <w:tcPr>
            <w:tcW w:w="3349" w:type="dxa"/>
            <w:vMerge w:val="restart"/>
          </w:tcPr>
          <w:p w:rsidR="005A0EF3" w:rsidRDefault="005A0EF3">
            <w:pPr>
              <w:pStyle w:val="ConsPlusNormal"/>
            </w:pPr>
            <w:r>
              <w:t>ранний рак трахеи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эндоскопическая комбинированная операция (электрорезекция, аргоноплазменная коагуляция и фотодинамическая терапия опухоли трахеи)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эндоскопическое электрохирургическое удаление опухоли трахеи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val="restart"/>
          </w:tcPr>
          <w:p w:rsidR="005A0EF3" w:rsidRDefault="005A0EF3">
            <w:pPr>
              <w:pStyle w:val="ConsPlusNormal"/>
            </w:pPr>
            <w:r>
              <w:t>стенозирующие злокачественные новообразования трахеи. Стенозирующий центральный рак легкого (T2-4NxMx)</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эндоскопическая комбинированная операция (электрорезекция, аргоноплазменная коагуляция и фотодинамическая терапия опухоли трахеи)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эндоскопическая реканализация и эндопротезирование трахеи как этап комбинированного лечения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эндоскопическая комбинированная операция (электрорезекция, аргоноплазменная коагуляция и фотодинамическая терапия опухоли бронхов)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C34</w:t>
            </w:r>
          </w:p>
        </w:tc>
        <w:tc>
          <w:tcPr>
            <w:tcW w:w="3349" w:type="dxa"/>
          </w:tcPr>
          <w:p w:rsidR="005A0EF3" w:rsidRDefault="005A0EF3">
            <w:pPr>
              <w:pStyle w:val="ConsPlusNormal"/>
            </w:pPr>
            <w:r>
              <w:t>ранние формы злокачественных опухолей легкого (I-II стадия)</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видеоторакоскопическая лобэктомия, билобэктомия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C37, C38.1, C38.2, C38.3</w:t>
            </w:r>
          </w:p>
        </w:tc>
        <w:tc>
          <w:tcPr>
            <w:tcW w:w="3349" w:type="dxa"/>
            <w:vMerge w:val="restart"/>
          </w:tcPr>
          <w:p w:rsidR="005A0EF3" w:rsidRDefault="005A0EF3">
            <w:pPr>
              <w:pStyle w:val="ConsPlusNormal"/>
            </w:pPr>
            <w:r>
              <w:t xml:space="preserve">опухоль вилочковой железы (I-II стадия). Опухоль переднего, </w:t>
            </w:r>
            <w:r>
              <w:lastRenderedPageBreak/>
              <w:t>заднего средостения (начальные формы). Метастатическое поражение средостения</w:t>
            </w:r>
          </w:p>
        </w:tc>
        <w:tc>
          <w:tcPr>
            <w:tcW w:w="1984" w:type="dxa"/>
            <w:vMerge w:val="restart"/>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видеоэндоскопическое удаление опухоли средостения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видеоэндоскопическое удаление опухоли средостения с медиастинальной лимфаденэктомией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C48.0</w:t>
            </w:r>
          </w:p>
        </w:tc>
        <w:tc>
          <w:tcPr>
            <w:tcW w:w="3349" w:type="dxa"/>
            <w:vMerge w:val="restart"/>
          </w:tcPr>
          <w:p w:rsidR="005A0EF3" w:rsidRDefault="005A0EF3">
            <w:pPr>
              <w:pStyle w:val="ConsPlusNormal"/>
            </w:pPr>
            <w:r>
              <w:t>неорганные злокачественные новообразования забрюшинного пространства (первичные и рецидивные)</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видеоэндоскопическое удаление опухоли забрюшинного пространства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видеоэндоскопическое удаление опухоли забрюшинного пространства с паракавальной, парааортальной, забрюшинной лимфаденэктомией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C50.2, C50.3, C50.9</w:t>
            </w:r>
          </w:p>
        </w:tc>
        <w:tc>
          <w:tcPr>
            <w:tcW w:w="3349" w:type="dxa"/>
          </w:tcPr>
          <w:p w:rsidR="005A0EF3" w:rsidRDefault="005A0EF3">
            <w:pPr>
              <w:pStyle w:val="ConsPlusNormal"/>
            </w:pPr>
            <w:r>
              <w:t>злокачественные новообразования молочной железы Iia, Iib, IIIa стадии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радикальная мастэктомия или радикальная резекция с видеоассистированной парастернальной лимфаденэктомией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C53</w:t>
            </w:r>
          </w:p>
        </w:tc>
        <w:tc>
          <w:tcPr>
            <w:tcW w:w="3349" w:type="dxa"/>
            <w:vMerge w:val="restart"/>
          </w:tcPr>
          <w:p w:rsidR="005A0EF3" w:rsidRDefault="005A0EF3">
            <w:pPr>
              <w:pStyle w:val="ConsPlusNormal"/>
            </w:pPr>
            <w:r>
              <w:t>злокачественные новообразования шейки матки (I-III стадия). Местнораспространенные формы рака шейки матки, осложненные кровотечением</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видеоэндоскопическая расширенная экстирпация матки с придатками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видеоэндоскопическая расширенная экстирпация матки с транспозицией яичников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C54</w:t>
            </w:r>
          </w:p>
        </w:tc>
        <w:tc>
          <w:tcPr>
            <w:tcW w:w="3349" w:type="dxa"/>
            <w:vMerge w:val="restart"/>
          </w:tcPr>
          <w:p w:rsidR="005A0EF3" w:rsidRDefault="005A0EF3">
            <w:pPr>
              <w:pStyle w:val="ConsPlusNormal"/>
            </w:pPr>
            <w:r>
              <w:t>злокачественные новообразования эндометрия in situ - III стадия</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видеоэндоскопическая экстирпация матки с придатками и тазовой лимфаденэктомией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экстирпация матки расширенная видеоэндоскопическая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C54, C55</w:t>
            </w:r>
          </w:p>
        </w:tc>
        <w:tc>
          <w:tcPr>
            <w:tcW w:w="3349" w:type="dxa"/>
          </w:tcPr>
          <w:p w:rsidR="005A0EF3" w:rsidRDefault="005A0EF3">
            <w:pPr>
              <w:pStyle w:val="ConsPlusNormal"/>
            </w:pPr>
            <w:r>
              <w:t>местнораспространенные формы злокачественных новообразований тела матки, осложненных кровотечением</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селективная эмболизация (химиоэмболизация) маточных артерий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C56</w:t>
            </w:r>
          </w:p>
        </w:tc>
        <w:tc>
          <w:tcPr>
            <w:tcW w:w="3349" w:type="dxa"/>
          </w:tcPr>
          <w:p w:rsidR="005A0EF3" w:rsidRDefault="005A0EF3">
            <w:pPr>
              <w:pStyle w:val="ConsPlusNormal"/>
            </w:pPr>
            <w:r>
              <w:t>злокачественные новообразования яичников I стадии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лапароскопическая экстирпация матки с придатками, субтотальная резекция большого сальника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C61</w:t>
            </w:r>
          </w:p>
        </w:tc>
        <w:tc>
          <w:tcPr>
            <w:tcW w:w="3349" w:type="dxa"/>
          </w:tcPr>
          <w:p w:rsidR="005A0EF3" w:rsidRDefault="005A0EF3">
            <w:pPr>
              <w:pStyle w:val="ConsPlusNormal"/>
            </w:pPr>
            <w:r>
              <w:t>локализованные злокачественные новообразования предстательной железы I стадии (T1a-T2cNxMo)</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лапароскопическая простатэктомия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C64</w:t>
            </w:r>
          </w:p>
        </w:tc>
        <w:tc>
          <w:tcPr>
            <w:tcW w:w="3349" w:type="dxa"/>
          </w:tcPr>
          <w:p w:rsidR="005A0EF3" w:rsidRDefault="005A0EF3">
            <w:pPr>
              <w:pStyle w:val="ConsPlusNormal"/>
            </w:pPr>
            <w:r>
              <w:t>злокачественные новообразования почки (I-III стадия), нефробластома</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лапароскопическая резекция почки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C64</w:t>
            </w:r>
          </w:p>
        </w:tc>
        <w:tc>
          <w:tcPr>
            <w:tcW w:w="3349" w:type="dxa"/>
          </w:tcPr>
          <w:p w:rsidR="005A0EF3" w:rsidRDefault="005A0EF3">
            <w:pPr>
              <w:pStyle w:val="ConsPlusNormal"/>
            </w:pPr>
            <w:r>
              <w:t>локализованные злокачественные новообразования почки (I-IV стадия), нефробластома, в том числе двусторонняя (T1a-T2NxMo-M1)</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лапароскопическая нефрадреналэктомия, парааортальная лимфаденэктомия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C66, C65</w:t>
            </w:r>
          </w:p>
        </w:tc>
        <w:tc>
          <w:tcPr>
            <w:tcW w:w="3349" w:type="dxa"/>
          </w:tcPr>
          <w:p w:rsidR="005A0EF3" w:rsidRDefault="005A0EF3">
            <w:pPr>
              <w:pStyle w:val="ConsPlusNormal"/>
            </w:pPr>
            <w:r>
              <w:t>злокачественные новообразования мочеточника, почечной лоханки (I-II стадия (T1a-T2NxMo)</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лапароскопическая нефруретероэктомия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C67</w:t>
            </w:r>
          </w:p>
        </w:tc>
        <w:tc>
          <w:tcPr>
            <w:tcW w:w="3349" w:type="dxa"/>
            <w:vMerge w:val="restart"/>
          </w:tcPr>
          <w:p w:rsidR="005A0EF3" w:rsidRDefault="005A0EF3">
            <w:pPr>
              <w:pStyle w:val="ConsPlusNormal"/>
            </w:pPr>
            <w:r>
              <w:t>локализованные злокачественные новообразования, саркома мочевого пузыря (I-II стадия (T1-T2bNxMo)</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лапароскопическая резекция мочевого пузыря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лапароскопическая цистэктомия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лапароскопическая цистпростатвезикулэктомия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tcPr>
          <w:p w:rsidR="005A0EF3" w:rsidRDefault="005A0EF3">
            <w:pPr>
              <w:pStyle w:val="ConsPlusNormal"/>
            </w:pPr>
            <w:r>
              <w:t xml:space="preserve">злокачественные </w:t>
            </w:r>
            <w:r>
              <w:lastRenderedPageBreak/>
              <w:t>новообразования мочевого пузыря (I стадия (T1NxMo)</w:t>
            </w:r>
          </w:p>
        </w:tc>
        <w:tc>
          <w:tcPr>
            <w:tcW w:w="1984" w:type="dxa"/>
          </w:tcPr>
          <w:p w:rsidR="005A0EF3" w:rsidRDefault="005A0EF3">
            <w:pPr>
              <w:pStyle w:val="ConsPlusNormal"/>
            </w:pPr>
            <w:r>
              <w:lastRenderedPageBreak/>
              <w:t xml:space="preserve">хирургическое </w:t>
            </w:r>
            <w:r>
              <w:lastRenderedPageBreak/>
              <w:t>лечение</w:t>
            </w:r>
          </w:p>
        </w:tc>
        <w:tc>
          <w:tcPr>
            <w:tcW w:w="3904" w:type="dxa"/>
          </w:tcPr>
          <w:p w:rsidR="005A0EF3" w:rsidRDefault="005A0EF3">
            <w:pPr>
              <w:pStyle w:val="ConsPlusNormal"/>
            </w:pPr>
            <w:r>
              <w:lastRenderedPageBreak/>
              <w:t xml:space="preserve">трансуретральная резекция мочевого </w:t>
            </w:r>
            <w:r>
              <w:lastRenderedPageBreak/>
              <w:t>пузыря с внутрипузырной химиотерапией, фотодинамической диагностикой и терапией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C74</w:t>
            </w:r>
          </w:p>
        </w:tc>
        <w:tc>
          <w:tcPr>
            <w:tcW w:w="3349" w:type="dxa"/>
          </w:tcPr>
          <w:p w:rsidR="005A0EF3" w:rsidRDefault="005A0EF3">
            <w:pPr>
              <w:pStyle w:val="ConsPlusNormal"/>
            </w:pPr>
            <w:r>
              <w:t>злокачественные новообразования надпочечника</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лапароскопическая адреналэктомия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C38.4, C38.8, C45.0</w:t>
            </w:r>
          </w:p>
        </w:tc>
        <w:tc>
          <w:tcPr>
            <w:tcW w:w="3349" w:type="dxa"/>
            <w:vMerge w:val="restart"/>
          </w:tcPr>
          <w:p w:rsidR="005A0EF3" w:rsidRDefault="005A0EF3">
            <w:pPr>
              <w:pStyle w:val="ConsPlusNormal"/>
            </w:pPr>
            <w:r>
              <w:t>опухоль плевры. Распространенное поражение плевры. Мезотелиома плевры</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видеоторакоскопическое удаление опухоли плевры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видеоторакоскопическая плеврэктомия</w:t>
            </w:r>
          </w:p>
        </w:tc>
        <w:tc>
          <w:tcPr>
            <w:tcW w:w="1504" w:type="dxa"/>
            <w:vMerge/>
          </w:tcPr>
          <w:p w:rsidR="005A0EF3" w:rsidRDefault="005A0EF3"/>
        </w:tc>
      </w:tr>
      <w:tr w:rsidR="005A0EF3">
        <w:tc>
          <w:tcPr>
            <w:tcW w:w="874" w:type="dxa"/>
            <w:vMerge w:val="restart"/>
            <w:tcBorders>
              <w:bottom w:val="nil"/>
            </w:tcBorders>
          </w:tcPr>
          <w:p w:rsidR="005A0EF3" w:rsidRDefault="005A0EF3">
            <w:pPr>
              <w:pStyle w:val="ConsPlusNormal"/>
              <w:jc w:val="center"/>
            </w:pPr>
            <w:r>
              <w:t>20</w:t>
            </w:r>
          </w:p>
        </w:tc>
        <w:tc>
          <w:tcPr>
            <w:tcW w:w="3889" w:type="dxa"/>
            <w:vMerge w:val="restart"/>
            <w:tcBorders>
              <w:bottom w:val="nil"/>
            </w:tcBorders>
          </w:tcPr>
          <w:p w:rsidR="005A0EF3" w:rsidRDefault="005A0EF3">
            <w:pPr>
              <w:pStyle w:val="ConsPlusNormal"/>
            </w:pPr>
            <w:r>
              <w:t>Реконструктивно-пластические, микрохирургические, обширные циторедуктивные, расширенно-комбинированные хирургические вмешательства, в том числе с применением физических факторов при злокачественных новообразованиях</w:t>
            </w:r>
          </w:p>
        </w:tc>
        <w:tc>
          <w:tcPr>
            <w:tcW w:w="1384" w:type="dxa"/>
            <w:vMerge w:val="restart"/>
          </w:tcPr>
          <w:p w:rsidR="005A0EF3" w:rsidRDefault="005A0EF3">
            <w:pPr>
              <w:pStyle w:val="ConsPlusNormal"/>
              <w:jc w:val="center"/>
            </w:pPr>
            <w:r>
              <w:t xml:space="preserve">C00.0, C00.1, C00.2, C00.3, C00.4, C00.5, C00.6, C00.8, C00.9, C01, C02, C03.1, C03.9, C04.0, C04.1, C04.8, C04.9, C05, C06.0, C06.1, C06.2, C06.8, C06.9, C07, C08.0, C08.1, C08.8, C08.9, C09.0, C09.1, C09.8, C09.9, C10.0, C10.1, C10.2, C10.3, C10.4, C10.8, C10.9, C11.0, C11.1, C11.2, </w:t>
            </w:r>
            <w:r>
              <w:lastRenderedPageBreak/>
              <w:t>C11.3, C11.8, C11.9, C12, C13.0, C13.1, C13.2, C13.8, C13.9, C14.0, C14.2, C14.8, C15.0, C30.0, C30.1, C31.0, C31.1, C31.2, C31.3, C31.8, C31.9, C32.0, C32.1, C32.2, C32.3, C32.8, C32.9, C33, C43.0 - C43.9, C44.0 - C44.9, C49.0, C69, C73</w:t>
            </w:r>
          </w:p>
        </w:tc>
        <w:tc>
          <w:tcPr>
            <w:tcW w:w="3349" w:type="dxa"/>
            <w:vMerge w:val="restart"/>
          </w:tcPr>
          <w:p w:rsidR="005A0EF3" w:rsidRDefault="005A0EF3">
            <w:pPr>
              <w:pStyle w:val="ConsPlusNormal"/>
            </w:pPr>
            <w:r>
              <w:lastRenderedPageBreak/>
              <w:t>опухоли головы и шеи, первичные и рецидивные, метастатические опухоли центральной нервной системы</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поднадкостничная экзентерация орбиты</w:t>
            </w:r>
          </w:p>
        </w:tc>
        <w:tc>
          <w:tcPr>
            <w:tcW w:w="1504" w:type="dxa"/>
            <w:vMerge w:val="restart"/>
          </w:tcPr>
          <w:p w:rsidR="005A0EF3" w:rsidRDefault="005A0EF3">
            <w:pPr>
              <w:pStyle w:val="ConsPlusNormal"/>
              <w:jc w:val="center"/>
            </w:pPr>
            <w:r>
              <w:t>135735,80</w:t>
            </w:r>
          </w:p>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поднадкостничная экзентерация орбиты с сохранением век</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орбитосинуальная экзентерация</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опухоли орбиты темпоральным доступом</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опухоли орбиты транзигоматозным доступом</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транскраниальная верхняя орбитотомия</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орбитотомия с ревизией носовых пазух</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органосохраняющее удаление опухоли орбиты</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реконструкция стенок глазницы</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пластика верхнего неба</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глосэктомия с реконструктивно-пластическим компонентом</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ротоглотки комбинированная с реконструктивно-пластическим компонентом</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фарингэктомия комбинированная с реконструктивно-пластическим компонентом</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иссечение новообразования мягких тканей с реконструктивно-пластическим компонентом</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верхней или нижней челюсти с реконструктивно-пластическим компонентом</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губы с реконструктивно-пластическим компонентом</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черепно-лицевого комплекса с реконструктивно-пластическим компонентом</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паротидэктомия радикальная с реконструктивно-пластическим компонентом</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твердого неба с реконструктивно-пластическим компонентом</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глотки с реконструктивно-пластическим компонентом</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ларингофарингэктомия с реконструкцией перемещенным лоскутом</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ротоглотки комбинированная с реконструктивно-пластическим компонентом</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дна полости рта комбинированная с микрохирургической пластикой</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ларингофарингоэзофагэктомия с реконструкцией висцеральными лоскутами</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твердого неба с микрохирургической пластикой</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гортани с реконструкцией посредством имплантата или биоинженерной реконструкцией</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ларингофарингэктомия с биоинженерной реконструкцией</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ларингофарингэктомия с микрососудистой реконструкцией</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нижней челюсти с микрохирургической пластикой</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резекция ротоглотки комбинированная </w:t>
            </w:r>
            <w:r>
              <w:lastRenderedPageBreak/>
              <w:t>с микрохирургической реконструкцией</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тиреоидэктомия с микрохирургической пластикой</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верхней челюсти с микрохирургической пластикой</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лимфаденэктомия шейная расширенная с ангиопластикой</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черепно-глазнично-лицевого комплекса с микрохирургической пластикой</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иссечение новообразования мягких тканей с микрохирургической пластикой</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черепно-лицевого комплекса с микрохирургической пластикой</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внеорганной опухоли с комбинированной резекцией соседних органов</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внеорганной опухоли с ангиопластикой</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внеорганной опухоли с пластикой нервов</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грушевидного синуса с реконструктивно-пластическим компонентом</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фарингэктомия комбинированная с микрососудистой реконструкцией</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глотки с микрососудистой реконструкцией</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пластика трахеи биоинженерным лоскутом</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реконструкция и пластика трахеостомы и фарингостомы с отсроченным трахеопищеводным шунтированием и голосовым протезированием</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расширенная ларингофарингэктомия с реконструктивно-пластическим компонентом и одномоментным трахеопищеводным шунтированием и голосовым протезированием</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ларингэктомия с пластическим оформлением трахеостомы</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отсроченная микрохирургическая пластика (все виды)</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ротоглотки комбинированная</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опухоли головного мозга с краниоорбитофациальным ростом</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опухоли головы и шеи с интракраниальным ростом</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val="restart"/>
          </w:tcPr>
          <w:p w:rsidR="005A0EF3" w:rsidRDefault="005A0EF3">
            <w:pPr>
              <w:pStyle w:val="ConsPlusNormal"/>
              <w:jc w:val="center"/>
            </w:pPr>
            <w:r>
              <w:t>C15</w:t>
            </w:r>
          </w:p>
        </w:tc>
        <w:tc>
          <w:tcPr>
            <w:tcW w:w="3349" w:type="dxa"/>
            <w:vMerge w:val="restart"/>
          </w:tcPr>
          <w:p w:rsidR="005A0EF3" w:rsidRDefault="005A0EF3">
            <w:pPr>
              <w:pStyle w:val="ConsPlusNormal"/>
            </w:pPr>
            <w:r>
              <w:t xml:space="preserve">начальные, локализованные и местнораспространенные формы </w:t>
            </w:r>
            <w:r>
              <w:lastRenderedPageBreak/>
              <w:t>злокачественных новообразований пищевода</w:t>
            </w:r>
          </w:p>
        </w:tc>
        <w:tc>
          <w:tcPr>
            <w:tcW w:w="1984" w:type="dxa"/>
            <w:vMerge w:val="restart"/>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отсроченная пластика пищевода желудочным стеблем</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отсроченная пластика пищевода сегментом толстой кишки</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отсроченная пластика пищевода сегментом тонкой кишки</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отсроченная пластика пищевода с микрохирургической реваскуляризацией трансплантата</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одномоментная эзофагэктомия или субтотальная резекция пищевода с лимфаденэктомией, интраоперационной фотодинамической терапией и пластикой пищевода</w:t>
            </w:r>
          </w:p>
        </w:tc>
        <w:tc>
          <w:tcPr>
            <w:tcW w:w="1504" w:type="dxa"/>
            <w:vMerge/>
          </w:tcPr>
          <w:p w:rsidR="005A0EF3" w:rsidRDefault="005A0EF3"/>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val="restart"/>
          </w:tcPr>
          <w:p w:rsidR="005A0EF3" w:rsidRDefault="005A0EF3">
            <w:pPr>
              <w:pStyle w:val="ConsPlusNormal"/>
              <w:jc w:val="center"/>
            </w:pPr>
            <w:r>
              <w:t>C17</w:t>
            </w:r>
          </w:p>
        </w:tc>
        <w:tc>
          <w:tcPr>
            <w:tcW w:w="3349" w:type="dxa"/>
            <w:vMerge w:val="restart"/>
          </w:tcPr>
          <w:p w:rsidR="005A0EF3" w:rsidRDefault="005A0EF3">
            <w:pPr>
              <w:pStyle w:val="ConsPlusNormal"/>
            </w:pPr>
            <w:r>
              <w:t>местнораспространенные и диссеминированные формы злокачественных новообразований двенадцатиперстной и тонкой кишки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панкреатодуоденальная резекция с интраоперационной фотодинамической терапией</w:t>
            </w:r>
          </w:p>
        </w:tc>
        <w:tc>
          <w:tcPr>
            <w:tcW w:w="1504" w:type="dxa"/>
            <w:vMerge w:val="restart"/>
            <w:tcBorders>
              <w:bottom w:val="nil"/>
            </w:tcBorders>
          </w:tcPr>
          <w:p w:rsidR="005A0EF3" w:rsidRDefault="005A0EF3">
            <w:pPr>
              <w:pStyle w:val="ConsPlusNormal"/>
            </w:pPr>
          </w:p>
        </w:tc>
      </w:tr>
      <w:tr w:rsidR="005A0EF3">
        <w:tc>
          <w:tcPr>
            <w:tcW w:w="874" w:type="dxa"/>
            <w:vMerge/>
            <w:tcBorders>
              <w:bottom w:val="nil"/>
            </w:tcBorders>
          </w:tcPr>
          <w:p w:rsidR="005A0EF3" w:rsidRDefault="005A0EF3"/>
        </w:tc>
        <w:tc>
          <w:tcPr>
            <w:tcW w:w="3889" w:type="dxa"/>
            <w:vMerge/>
            <w:tcBorders>
              <w:bottom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циторедуктивная резекция тонкой кишки с интраоперационной фотодинамической терапией или внутрибрюшной гипертермической химиотерапией</w:t>
            </w:r>
          </w:p>
        </w:tc>
        <w:tc>
          <w:tcPr>
            <w:tcW w:w="1504" w:type="dxa"/>
            <w:vMerge/>
            <w:tcBorders>
              <w:bottom w:val="nil"/>
            </w:tcBorders>
          </w:tcPr>
          <w:p w:rsidR="005A0EF3" w:rsidRDefault="005A0EF3"/>
        </w:tc>
      </w:tr>
      <w:tr w:rsidR="005A0EF3">
        <w:tc>
          <w:tcPr>
            <w:tcW w:w="874" w:type="dxa"/>
            <w:vMerge w:val="restart"/>
            <w:tcBorders>
              <w:top w:val="nil"/>
            </w:tcBorders>
          </w:tcPr>
          <w:p w:rsidR="005A0EF3" w:rsidRDefault="005A0EF3">
            <w:pPr>
              <w:pStyle w:val="ConsPlusNormal"/>
            </w:pPr>
          </w:p>
        </w:tc>
        <w:tc>
          <w:tcPr>
            <w:tcW w:w="3889" w:type="dxa"/>
            <w:vMerge w:val="restart"/>
            <w:tcBorders>
              <w:top w:val="nil"/>
            </w:tcBorders>
          </w:tcPr>
          <w:p w:rsidR="005A0EF3" w:rsidRDefault="005A0EF3">
            <w:pPr>
              <w:pStyle w:val="ConsPlusNormal"/>
            </w:pPr>
          </w:p>
        </w:tc>
        <w:tc>
          <w:tcPr>
            <w:tcW w:w="1384" w:type="dxa"/>
            <w:vMerge w:val="restart"/>
          </w:tcPr>
          <w:p w:rsidR="005A0EF3" w:rsidRDefault="005A0EF3">
            <w:pPr>
              <w:pStyle w:val="ConsPlusNormal"/>
              <w:jc w:val="center"/>
            </w:pPr>
            <w:r>
              <w:t>C18, C19, C20</w:t>
            </w:r>
          </w:p>
        </w:tc>
        <w:tc>
          <w:tcPr>
            <w:tcW w:w="3349" w:type="dxa"/>
            <w:vMerge w:val="restart"/>
          </w:tcPr>
          <w:p w:rsidR="005A0EF3" w:rsidRDefault="005A0EF3">
            <w:pPr>
              <w:pStyle w:val="ConsPlusNormal"/>
            </w:pPr>
            <w:r>
              <w:t>местнораспространенные и метастатические формы первичных и рецидивных злокачественных новообразований ободочной, сигмовидной, прямой кишки и ректосигмоидного соединения (II-</w:t>
            </w:r>
            <w:r>
              <w:lastRenderedPageBreak/>
              <w:t>IV стадия)</w:t>
            </w:r>
          </w:p>
        </w:tc>
        <w:tc>
          <w:tcPr>
            <w:tcW w:w="1984" w:type="dxa"/>
            <w:vMerge w:val="restart"/>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левосторонняя гемиколэктомия с резекцией печени</w:t>
            </w:r>
          </w:p>
        </w:tc>
        <w:tc>
          <w:tcPr>
            <w:tcW w:w="1504" w:type="dxa"/>
            <w:vMerge w:val="restart"/>
            <w:tcBorders>
              <w:top w:val="nil"/>
            </w:tcBorders>
          </w:tcPr>
          <w:p w:rsidR="005A0EF3" w:rsidRDefault="005A0EF3">
            <w:pPr>
              <w:pStyle w:val="ConsPlusNormal"/>
            </w:pPr>
          </w:p>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левосторонняя гемиколэктомия с резекцией легкого</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сигмовидной кишки с резекцией печени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сигмовидной кишки с резекцией легкого</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тотальная экзентерация малого таза</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задняя экзентерация малого таза</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расширенная, комбинированная брюшно-анальная резекция прямой кишки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прямой кишки с резекцией легкого</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расширенная, комбинированная брюшно-промежностная экстирпация прямой кишки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брюшно-промежностная экстирпация прямой кишки с формированием неосфинктера и толстокишечного резервуара</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тотальная экзентерация малого таза с реконструкцией сфинктерного аппарата прямой кишки и толстокишечного резервуара, а также пластикой мочевого пузыря</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tcPr>
          <w:p w:rsidR="005A0EF3" w:rsidRDefault="005A0EF3">
            <w:pPr>
              <w:pStyle w:val="ConsPlusNormal"/>
              <w:jc w:val="center"/>
            </w:pPr>
            <w:r>
              <w:t>C20</w:t>
            </w:r>
          </w:p>
        </w:tc>
        <w:tc>
          <w:tcPr>
            <w:tcW w:w="3349" w:type="dxa"/>
          </w:tcPr>
          <w:p w:rsidR="005A0EF3" w:rsidRDefault="005A0EF3">
            <w:pPr>
              <w:pStyle w:val="ConsPlusNormal"/>
            </w:pPr>
            <w:r>
              <w:t>локализованные опухоли средне- и нижнеампулярного отдела прямой кишки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сфинктеросохраняющие низкие внутрибрюшные резекции прямой кишки с реконструкцией сфинктерного аппарата и (или) формированием толстокишечных резервуаров</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C22, C23, C24, C78.7</w:t>
            </w:r>
          </w:p>
        </w:tc>
        <w:tc>
          <w:tcPr>
            <w:tcW w:w="3349" w:type="dxa"/>
            <w:vMerge w:val="restart"/>
          </w:tcPr>
          <w:p w:rsidR="005A0EF3" w:rsidRDefault="005A0EF3">
            <w:pPr>
              <w:pStyle w:val="ConsPlusNormal"/>
            </w:pPr>
            <w:r>
              <w:t>местнораспространенные первичные и метастатические опухоли печени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анатомическая резекция печени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правосторонняя гемигепатэктомия</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левосторонняя гемигепатэктомия</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медианная резекция печени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двухэтапная резекция печени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C25</w:t>
            </w:r>
          </w:p>
        </w:tc>
        <w:tc>
          <w:tcPr>
            <w:tcW w:w="3349" w:type="dxa"/>
            <w:vMerge w:val="restart"/>
          </w:tcPr>
          <w:p w:rsidR="005A0EF3" w:rsidRDefault="005A0EF3">
            <w:pPr>
              <w:pStyle w:val="ConsPlusNormal"/>
            </w:pPr>
            <w:r>
              <w:t>резектабельные опухоли поджелудочной железы</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панкреатодуоденальная резекция</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пилоруссберегающая панкреато-дуоденальная резекция</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срединная резекция поджелудочной железы</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тотальная дуоденопанкреатэктомия</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расширенно-комбинированная панкреатодуоденальная резекция</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расширенно-комбинированная пилоруссберегающая панкреато-дуоденальная резекция</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расширенно-комбинированная срединная резекция поджелудочной железы</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расширенно-комбинированная тотальная дуоденопанкреатэктомия</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расширенно-комбинированная дистальная гемипанкреатэктомия</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C33</w:t>
            </w:r>
          </w:p>
        </w:tc>
        <w:tc>
          <w:tcPr>
            <w:tcW w:w="3349" w:type="dxa"/>
            <w:vMerge w:val="restart"/>
          </w:tcPr>
          <w:p w:rsidR="005A0EF3" w:rsidRDefault="005A0EF3">
            <w:pPr>
              <w:pStyle w:val="ConsPlusNormal"/>
            </w:pPr>
            <w:r>
              <w:t>опухоль трахеи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расширенная, комбинированная циркулярная резекция трахеи с формированием межтрахеального или трахеогортанного анастомозов</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расширенная, комбинированная циркулярная резекция трахеи с формированием концевой трахеостомы</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пластика трахеи (ауто-, аллопластика, использование свободных микрохирургических, перемещенных и биоинженерных лоскутов)</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C34</w:t>
            </w:r>
          </w:p>
        </w:tc>
        <w:tc>
          <w:tcPr>
            <w:tcW w:w="3349" w:type="dxa"/>
            <w:vMerge w:val="restart"/>
          </w:tcPr>
          <w:p w:rsidR="005A0EF3" w:rsidRDefault="005A0EF3">
            <w:pPr>
              <w:pStyle w:val="ConsPlusNormal"/>
            </w:pPr>
            <w:r>
              <w:t>опухоли легкого (I-III стадия)</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изолированная (циркулярная) резекция бронха (формирование межбронхиального анастомоза)</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комбинированная пневмонэктомия с циркулярной резекцией бифуркации трахеи (формирование трахео-бронхиального анастомоза)</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комбинированная лобэктомия (билобэктомия, пневмонэктомия) с резекцией, пластикой (алло-, аутотрансплантатом, перемещенным биоинженерным лоскутом) грудной стенки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расширенные лоб-, билобэктомии, пневмонэктомия, включая билатеральную медиастинальную лимфаденэктомию</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лоб-, билоб-, пневмонэктомия с медиастинальной лимфаденэктомией и интраоперационной фотодинамической терапией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tcPr>
          <w:p w:rsidR="005A0EF3" w:rsidRDefault="005A0EF3">
            <w:pPr>
              <w:pStyle w:val="ConsPlusNormal"/>
              <w:jc w:val="center"/>
            </w:pPr>
            <w:r>
              <w:t>C37, C08.1, C38.2, C38.3, C78.1</w:t>
            </w:r>
          </w:p>
        </w:tc>
        <w:tc>
          <w:tcPr>
            <w:tcW w:w="3349" w:type="dxa"/>
          </w:tcPr>
          <w:p w:rsidR="005A0EF3" w:rsidRDefault="005A0EF3">
            <w:pPr>
              <w:pStyle w:val="ConsPlusNormal"/>
            </w:pPr>
            <w:r>
              <w:t>опухоль вилочковой железы III стадии, опухоль переднего, заднего средостения, местнораспространенные формы, метастатическое поражение средостения</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удаление опухоли средостения с интраоперационной фотодинамической терапией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C38.4, C38.8, C45, C78.2</w:t>
            </w:r>
          </w:p>
        </w:tc>
        <w:tc>
          <w:tcPr>
            <w:tcW w:w="3349" w:type="dxa"/>
            <w:vMerge w:val="restart"/>
          </w:tcPr>
          <w:p w:rsidR="005A0EF3" w:rsidRDefault="005A0EF3">
            <w:pPr>
              <w:pStyle w:val="ConsPlusNormal"/>
            </w:pPr>
            <w:r>
              <w:t>опухоль плевры. Распространенное поражение плевры. Мезотелиома плевры. Метастатическое поражение плевры</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плевропневмонэктомия</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тотальная плеврэктомия с гемиперикардэктомией, резекцией диафрагмы</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тотальная плеврэктомия или плевропневмонэктомия с интраоперационной фотодинамической терапией, гипертермической хемоперфузией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C39.8, C41.3, C49.3</w:t>
            </w:r>
          </w:p>
        </w:tc>
        <w:tc>
          <w:tcPr>
            <w:tcW w:w="3349" w:type="dxa"/>
            <w:vMerge w:val="restart"/>
          </w:tcPr>
          <w:p w:rsidR="005A0EF3" w:rsidRDefault="005A0EF3">
            <w:pPr>
              <w:pStyle w:val="ConsPlusNormal"/>
            </w:pPr>
            <w:r>
              <w:t>опухоли грудной стенки (мягких тканей, ребер, грудины, ключицы)</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удаление опухоли грудной стенки с экзартикуляцией ребер, ключицы и пластикой дефекта грудной стенки местными тканями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опухоли грудной стенки с экзартикуляцией ребер, ключицы и пластикой обширного дефекта мягких тканей, каркаса грудной стенки ауто-, алломатериалами, перемещенными, биоинженерными лоскутами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опухоли грудной стенки с экзартикуляцией ребер, ключицы и резекцией соседних органов и структур (легкого, мышечной стенки пищевода, диафрагмы, перикарда, верхней полой вены, адвентиции аорты и др.)</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C40.0, C40.1, C40.2, C40.3, C40.8, C40.9, C41.2, C41.3, C41.4, C41.8, C41.9, C79.5, C43.5</w:t>
            </w:r>
          </w:p>
        </w:tc>
        <w:tc>
          <w:tcPr>
            <w:tcW w:w="3349" w:type="dxa"/>
            <w:vMerge w:val="restart"/>
          </w:tcPr>
          <w:p w:rsidR="005A0EF3" w:rsidRDefault="005A0EF3">
            <w:pPr>
              <w:pStyle w:val="ConsPlusNormal"/>
            </w:pPr>
            <w:r>
              <w:t>первичные злокачественные новообразования костей и суставных хрящей туловища и конечностей Ia-b, Iia-b, Iva-b стадии. Метастатические новообразования костей, суставных хрящей туловища и конечностей</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резекция кости с микрохирургической реконструкцией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грудной стенки с микрохирургической реконструкцией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злокачественного новообразования кости с микрохирургической реконструкцией нерва</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стабилизирующие операции на позвоночнике передним доступом</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кости с реконструктивно-пластическим компонентом</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лопатки с реконструктивно-пластическим компонентом</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экстирпация ребра с реконструктивно-пластическим компонентом</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экстирпация лопатки с реконструктивно-пластическим компонентом</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экстирпация ключицы с </w:t>
            </w:r>
            <w:r>
              <w:lastRenderedPageBreak/>
              <w:t>реконструктивно-пластическим компонентом</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костей таза комбинированная с реконструктивно-пластическим компонентом</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ампутация межподвздошно-брюшная с пластикой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позвонка с эндопротезированием и фиксацией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лонной и седалищной костей с реконструктивно-пластическим компонентом</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костей верхнего плечевого пояса с реконструктивно-пластическим компонентом</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экстирпация костей верхнего плечевого пояса с реконструктивно-пластическим компонентом</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костей таза комбинированная с реконструктивно-пластическим компонентом</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злокачественного новообразования кости с протезированием артерии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tcPr>
          <w:p w:rsidR="005A0EF3" w:rsidRDefault="005A0EF3">
            <w:pPr>
              <w:pStyle w:val="ConsPlusNormal"/>
            </w:pPr>
            <w:r>
              <w:t xml:space="preserve">местнораспространенные формы первичных и метастатических </w:t>
            </w:r>
            <w:r>
              <w:lastRenderedPageBreak/>
              <w:t>злокачественных опухолей длинных трубчатых костей</w:t>
            </w:r>
          </w:p>
        </w:tc>
        <w:tc>
          <w:tcPr>
            <w:tcW w:w="1984" w:type="dxa"/>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 xml:space="preserve">изолированная гипертермическая регионарная химиоперфузия </w:t>
            </w:r>
            <w:r>
              <w:lastRenderedPageBreak/>
              <w:t>конечностей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C43, C43.5, C43.6, C43.7, C43.8, C43.9, C44, C44.5, C44.6, C44.7, C44.8, C44.9</w:t>
            </w:r>
          </w:p>
        </w:tc>
        <w:tc>
          <w:tcPr>
            <w:tcW w:w="3349" w:type="dxa"/>
            <w:vMerge w:val="restart"/>
          </w:tcPr>
          <w:p w:rsidR="005A0EF3" w:rsidRDefault="005A0EF3">
            <w:pPr>
              <w:pStyle w:val="ConsPlusNormal"/>
            </w:pPr>
            <w:r>
              <w:t>злокачественные новообразования кожи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широкое иссечение меланомы кожи с пластикой дефекта кожно-мышечным лоскутом на сосудистой ножке</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широкое иссечение опухоли кожи с реконструктивно-пластическим компонентом комбинированное (местные ткани и эспандер)</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tcPr>
          <w:p w:rsidR="005A0EF3" w:rsidRDefault="005A0EF3">
            <w:pPr>
              <w:pStyle w:val="ConsPlusNormal"/>
            </w:pPr>
            <w:r>
              <w:t>местнораспространенные формы первичных и метастатических меланом кожи конечностей</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изолированная гипертермическая регионарная химиоперфузия конечностей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C48</w:t>
            </w:r>
          </w:p>
        </w:tc>
        <w:tc>
          <w:tcPr>
            <w:tcW w:w="3349" w:type="dxa"/>
            <w:vMerge w:val="restart"/>
          </w:tcPr>
          <w:p w:rsidR="005A0EF3" w:rsidRDefault="005A0EF3">
            <w:pPr>
              <w:pStyle w:val="ConsPlusNormal"/>
            </w:pPr>
            <w:r>
              <w:t>местнораспространенные и диссеминированные формы первичных и рецидивных неорганных опухолей забрюшинного пространства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удаление первичных и рецидивных неорганных забрюшинных опухолей с ангиопластикой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первичных и рецидивных неорганных забрюшинных опухолей с реконструктивно-пластическим компонентом</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tcPr>
          <w:p w:rsidR="005A0EF3" w:rsidRDefault="005A0EF3">
            <w:pPr>
              <w:pStyle w:val="ConsPlusNormal"/>
            </w:pPr>
            <w:r>
              <w:t>местнораспространенные формы первичных и метастатических опухолей брюшной стенки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удаление первичных, рецидивных и метастатических опухолей брюшной стенки с реконструктивно-пластическим компонентом</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C49.1, C49.2, C49.3, C49.5, C49.6, C47.1, C47.2, C47.3, C47.5, C43.5</w:t>
            </w:r>
          </w:p>
        </w:tc>
        <w:tc>
          <w:tcPr>
            <w:tcW w:w="3349" w:type="dxa"/>
          </w:tcPr>
          <w:p w:rsidR="005A0EF3" w:rsidRDefault="005A0EF3">
            <w:pPr>
              <w:pStyle w:val="ConsPlusNormal"/>
            </w:pPr>
            <w:r>
              <w:t xml:space="preserve">первичные злокачественные новообразования мягких тканей туловища и конечностей, злокачественные новообразования </w:t>
            </w:r>
            <w:r>
              <w:lastRenderedPageBreak/>
              <w:t>периферической нервной системы туловища, нижних и верхних конечностей I a-b, II a-b, III, IV a-b стадии</w:t>
            </w:r>
          </w:p>
        </w:tc>
        <w:tc>
          <w:tcPr>
            <w:tcW w:w="1984" w:type="dxa"/>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иссечение новообразования мягких тканей с микрохирургической пластикой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tcPr>
          <w:p w:rsidR="005A0EF3" w:rsidRDefault="005A0EF3">
            <w:pPr>
              <w:pStyle w:val="ConsPlusNormal"/>
            </w:pPr>
            <w:r>
              <w:t>местнораспространенные формы первичных и метастатических сарком мягких тканей конечностей</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изолированная гипертермическая регионарная химиоперфузия конечностей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C50, C50.1, C50.2, C50.3, C50.4, C50.5, C50.6, C50.8, C50.9</w:t>
            </w:r>
          </w:p>
        </w:tc>
        <w:tc>
          <w:tcPr>
            <w:tcW w:w="3349" w:type="dxa"/>
            <w:vMerge w:val="restart"/>
          </w:tcPr>
          <w:p w:rsidR="005A0EF3" w:rsidRDefault="005A0EF3">
            <w:pPr>
              <w:pStyle w:val="ConsPlusNormal"/>
            </w:pPr>
            <w:r>
              <w:t>злокачественные новообразования молочной железы (0-IV стадия)</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радикальная мастэктомия с пластикой подмышечно-подключично-подлопаточной области композитным мышечным трансплантатом</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радикальная мастэктомия с перевязкой лимфатических сосудов подмышечно-подключично-подлопаточной области с использованием микрохирургической техники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радикальная мастэктомия с пластикой кожно-мышечным лоскутом прямой мышцы живота и использованием микрохирургической техники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подкожная мастэктомия (или субтотальная радикальная резекция молочной железы) с одномоментной маммопластикой широчайшей мышцей спины или широчайшей мышцей спины в комбинации с эндопротезом</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подкожная мастэктомия (или субтотальная радикальная резекция </w:t>
            </w:r>
            <w:r>
              <w:lastRenderedPageBreak/>
              <w:t>молочной железы) с одномоментной маммопластикой широчайшей мышцей спины и (или) большой грудной мышцей в комбинации с эндопротезом</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подкожная мастэктомия (или субтотальная радикальная резекция молочной железы) с одномоментной маммопластикой кожно-мышечным лоскутом прямой мышцы живота или кожно-мышечным лоскутом прямой мышцы живота в комбинации с эндопротезом, в том числе с применением микрохирургической техники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радикальная расширенная модифицированная мастэктомия с закрытием дефекта кожно-мышечным лоскутом прямой мышцы живота, в том числе с применением микрохирургической техники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подкожная радикальная мастэктомия с одномоментной пластикой эндопротезом и сетчатым имплантатом</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мастэктомия радикальная расширенная модифицированная с пластическим закрытием дефекта грудной стенки различными вариантами кожно-мышечных лоскутов</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C51</w:t>
            </w:r>
          </w:p>
        </w:tc>
        <w:tc>
          <w:tcPr>
            <w:tcW w:w="3349" w:type="dxa"/>
            <w:vMerge w:val="restart"/>
          </w:tcPr>
          <w:p w:rsidR="005A0EF3" w:rsidRDefault="005A0EF3">
            <w:pPr>
              <w:pStyle w:val="ConsPlusNormal"/>
            </w:pPr>
            <w:r>
              <w:t xml:space="preserve">злокачественные новообразования вульвы (I - III </w:t>
            </w:r>
            <w:r>
              <w:lastRenderedPageBreak/>
              <w:t>стадия)</w:t>
            </w:r>
          </w:p>
        </w:tc>
        <w:tc>
          <w:tcPr>
            <w:tcW w:w="1984" w:type="dxa"/>
            <w:vMerge w:val="restart"/>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 xml:space="preserve">расширенная вульвэктомия с реконструктивно-пластическим </w:t>
            </w:r>
            <w:r>
              <w:lastRenderedPageBreak/>
              <w:t>компонентом</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вульвэктомия с двусторонней расширенной подвздошно-паховой лимфаденэктомией и интраоперационной фотодинамической терапией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вульвэктомия с определением сторожевых лимфоузлов и расширенной лимфаденэктомией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вульвэктомия с двусторонней подвздошно-паховой лимфаденэктомией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C52</w:t>
            </w:r>
          </w:p>
        </w:tc>
        <w:tc>
          <w:tcPr>
            <w:tcW w:w="3349" w:type="dxa"/>
            <w:vMerge w:val="restart"/>
          </w:tcPr>
          <w:p w:rsidR="005A0EF3" w:rsidRDefault="005A0EF3">
            <w:pPr>
              <w:pStyle w:val="ConsPlusNormal"/>
            </w:pPr>
            <w:r>
              <w:t>злокачественные новообразования влагалища (II-III стадия)</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удаление опухоли влагалища с реконструктивно-пластическим компонентом</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опухоли влагалища с резекцией смежных органов, пахово-бедренной лимфаденэктомией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C53</w:t>
            </w:r>
          </w:p>
        </w:tc>
        <w:tc>
          <w:tcPr>
            <w:tcW w:w="3349" w:type="dxa"/>
            <w:vMerge w:val="restart"/>
          </w:tcPr>
          <w:p w:rsidR="005A0EF3" w:rsidRDefault="005A0EF3">
            <w:pPr>
              <w:pStyle w:val="ConsPlusNormal"/>
            </w:pPr>
            <w:r>
              <w:t>злокачественные новообразования шейки матки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радикальная абдоминальная трахелэктомия</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радикальная влагалищная трахелэктомия с видеоэндоскопической тазовой лимфаденэктомией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расширенная экстирпация матки с парааортальной лимфаденэктомией, резекцией смежных органов</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нервосберегающая расширенная экстирпация матки с придатками и тазовой лимфаденэктомией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нервосберегающая расширенная экстирпация матки с транспозицией яичников и тазовой лимфаденэктомией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расширенная экстирпация матки с придатками после предоперационной лучевой терапии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C54</w:t>
            </w:r>
          </w:p>
        </w:tc>
        <w:tc>
          <w:tcPr>
            <w:tcW w:w="3349" w:type="dxa"/>
            <w:vMerge w:val="restart"/>
          </w:tcPr>
          <w:p w:rsidR="005A0EF3" w:rsidRDefault="005A0EF3">
            <w:pPr>
              <w:pStyle w:val="ConsPlusNormal"/>
            </w:pPr>
            <w:r>
              <w:t>злокачественные новообразования тела матки (местнораспространенные формы). Злокачественные новообразования эндометрия IA III стадии с осложненным соматическим статусом (тяжелая степень ожирения, тяжелая степень сахарного диабета и т.д.)</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расширенная экстирпация матки с парааортальной лимфаденэктомией и субтотальной резекцией большого сальника</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нервосберегающая экстирпация матки с придатками, с верхней третью влагалища и тазовой лимфаденкэтомией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экстирпация матки с транспозицией яичников и тазовой лимфаденэктомией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экстирпация матки с придатками, верхней третью влагалища, тазовой лимфаденэктомией и интраоперационной лучевой терапией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tcPr>
          <w:p w:rsidR="005A0EF3" w:rsidRDefault="005A0EF3">
            <w:pPr>
              <w:pStyle w:val="ConsPlusNormal"/>
              <w:jc w:val="center"/>
            </w:pPr>
            <w:r>
              <w:t>C56</w:t>
            </w:r>
          </w:p>
        </w:tc>
        <w:tc>
          <w:tcPr>
            <w:tcW w:w="3349" w:type="dxa"/>
          </w:tcPr>
          <w:p w:rsidR="005A0EF3" w:rsidRDefault="005A0EF3">
            <w:pPr>
              <w:pStyle w:val="ConsPlusNormal"/>
            </w:pPr>
            <w:r>
              <w:t>злокачественные новообразования яичников (I-IV стадия). Рецидивы злокачественных новообразований яичников</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экстирпация матки с придатками, субтотальная резекция большого сальника с интраоперационной флюоресцентной диагностикой и фотодинамической терапией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tcPr>
          <w:p w:rsidR="005A0EF3" w:rsidRDefault="005A0EF3">
            <w:pPr>
              <w:pStyle w:val="ConsPlusNormal"/>
              <w:jc w:val="center"/>
            </w:pPr>
            <w:r>
              <w:t>C53, C54, C56, C57.8</w:t>
            </w:r>
          </w:p>
        </w:tc>
        <w:tc>
          <w:tcPr>
            <w:tcW w:w="3349" w:type="dxa"/>
          </w:tcPr>
          <w:p w:rsidR="005A0EF3" w:rsidRDefault="005A0EF3">
            <w:pPr>
              <w:pStyle w:val="ConsPlusNormal"/>
            </w:pPr>
            <w:r>
              <w:t>рецидивы злокачественных новообразований тела матки, шейки матки и яичников</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тазовые эвисцерации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tcPr>
          <w:p w:rsidR="005A0EF3" w:rsidRDefault="005A0EF3">
            <w:pPr>
              <w:pStyle w:val="ConsPlusNormal"/>
              <w:jc w:val="center"/>
            </w:pPr>
            <w:r>
              <w:t>C60</w:t>
            </w:r>
          </w:p>
        </w:tc>
        <w:tc>
          <w:tcPr>
            <w:tcW w:w="3349" w:type="dxa"/>
          </w:tcPr>
          <w:p w:rsidR="005A0EF3" w:rsidRDefault="005A0EF3">
            <w:pPr>
              <w:pStyle w:val="ConsPlusNormal"/>
            </w:pPr>
            <w:r>
              <w:t>злокачественные новообразования полового члена (I-IV стадия)</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резекция полового члена с пластикой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C61</w:t>
            </w:r>
          </w:p>
        </w:tc>
        <w:tc>
          <w:tcPr>
            <w:tcW w:w="3349" w:type="dxa"/>
          </w:tcPr>
          <w:p w:rsidR="005A0EF3" w:rsidRDefault="005A0EF3">
            <w:pPr>
              <w:pStyle w:val="ConsPlusNormal"/>
            </w:pPr>
            <w:r>
              <w:t>злокачественные новообразования предстательной железы II стадии (T1c-2bN0M0), уровень ПСА менее 10 нг/мл, сумма баллов по Глисону менее 7</w:t>
            </w:r>
          </w:p>
        </w:tc>
        <w:tc>
          <w:tcPr>
            <w:tcW w:w="1984" w:type="dxa"/>
            <w:vMerge w:val="restart"/>
          </w:tcPr>
          <w:p w:rsidR="005A0EF3" w:rsidRDefault="005A0EF3">
            <w:pPr>
              <w:pStyle w:val="ConsPlusNormal"/>
            </w:pPr>
            <w:r>
              <w:t>хирургическое лечение</w:t>
            </w:r>
          </w:p>
        </w:tc>
        <w:tc>
          <w:tcPr>
            <w:tcW w:w="3904" w:type="dxa"/>
            <w:vMerge w:val="restart"/>
          </w:tcPr>
          <w:p w:rsidR="005A0EF3" w:rsidRDefault="005A0EF3">
            <w:pPr>
              <w:pStyle w:val="ConsPlusNormal"/>
            </w:pPr>
            <w:r>
              <w:t>радикальная простатэктомия промежностным доступом</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tcPr>
          <w:p w:rsidR="005A0EF3" w:rsidRDefault="005A0EF3">
            <w:pPr>
              <w:pStyle w:val="ConsPlusNormal"/>
            </w:pPr>
            <w:r>
              <w:t>злокачественные новообразования предстательной железы II стадии (T1b-T2cNxMo)</w:t>
            </w:r>
          </w:p>
        </w:tc>
        <w:tc>
          <w:tcPr>
            <w:tcW w:w="1984" w:type="dxa"/>
            <w:vMerge/>
          </w:tcPr>
          <w:p w:rsidR="005A0EF3" w:rsidRDefault="005A0EF3"/>
        </w:tc>
        <w:tc>
          <w:tcPr>
            <w:tcW w:w="3904" w:type="dxa"/>
            <w:vMerge/>
          </w:tcPr>
          <w:p w:rsidR="005A0EF3" w:rsidRDefault="005A0EF3"/>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tcPr>
          <w:p w:rsidR="005A0EF3" w:rsidRDefault="005A0EF3">
            <w:pPr>
              <w:pStyle w:val="ConsPlusNormal"/>
            </w:pPr>
            <w:r>
              <w:t>злокачественные новообразования предстательной железы (II-III стадия (T1c-2bN0M0) с высоким риском регионарного метастазирования</w:t>
            </w:r>
          </w:p>
        </w:tc>
        <w:tc>
          <w:tcPr>
            <w:tcW w:w="1984" w:type="dxa"/>
            <w:vMerge/>
          </w:tcPr>
          <w:p w:rsidR="005A0EF3" w:rsidRDefault="005A0EF3"/>
        </w:tc>
        <w:tc>
          <w:tcPr>
            <w:tcW w:w="3904" w:type="dxa"/>
            <w:vMerge/>
          </w:tcPr>
          <w:p w:rsidR="005A0EF3" w:rsidRDefault="005A0EF3"/>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tcPr>
          <w:p w:rsidR="005A0EF3" w:rsidRDefault="005A0EF3">
            <w:pPr>
              <w:pStyle w:val="ConsPlusNormal"/>
            </w:pPr>
            <w:r>
              <w:t>локализованные злокачественные новообразования предстательной железы (I-II стадия (T1-2cN0M0)</w:t>
            </w:r>
          </w:p>
        </w:tc>
        <w:tc>
          <w:tcPr>
            <w:tcW w:w="1984" w:type="dxa"/>
            <w:vMerge/>
          </w:tcPr>
          <w:p w:rsidR="005A0EF3" w:rsidRDefault="005A0EF3"/>
        </w:tc>
        <w:tc>
          <w:tcPr>
            <w:tcW w:w="3904" w:type="dxa"/>
            <w:vMerge/>
          </w:tcPr>
          <w:p w:rsidR="005A0EF3" w:rsidRDefault="005A0EF3"/>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C64</w:t>
            </w:r>
          </w:p>
        </w:tc>
        <w:tc>
          <w:tcPr>
            <w:tcW w:w="3349" w:type="dxa"/>
          </w:tcPr>
          <w:p w:rsidR="005A0EF3" w:rsidRDefault="005A0EF3">
            <w:pPr>
              <w:pStyle w:val="ConsPlusNormal"/>
            </w:pPr>
            <w:r>
              <w:t xml:space="preserve">злокачественные новообразования единственной </w:t>
            </w:r>
            <w:r>
              <w:lastRenderedPageBreak/>
              <w:t>почки с инвазией в лоханку почки</w:t>
            </w:r>
          </w:p>
        </w:tc>
        <w:tc>
          <w:tcPr>
            <w:tcW w:w="1984" w:type="dxa"/>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резекция почечной лоханки с пиелопластикой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val="restart"/>
          </w:tcPr>
          <w:p w:rsidR="005A0EF3" w:rsidRDefault="005A0EF3">
            <w:pPr>
              <w:pStyle w:val="ConsPlusNormal"/>
            </w:pPr>
            <w:r>
              <w:t>злокачественные новообразования почки (III-IV стадия)</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радикальная нефрэктомия с расширенной забрюшинной лимфаденэктомией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радикальная нефрэктомия с резекцией соседних органов</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val="restart"/>
          </w:tcPr>
          <w:p w:rsidR="005A0EF3" w:rsidRDefault="005A0EF3">
            <w:pPr>
              <w:pStyle w:val="ConsPlusNormal"/>
            </w:pPr>
            <w:r>
              <w:t>злокачественные новообразования почки (I-III стадия (T1a-T3aNxMo)</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удаление рецидивной опухоли почки с расширенной лимфаденэктомией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рецидивной опухоли почки с резекцией соседних органов</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C67</w:t>
            </w:r>
          </w:p>
        </w:tc>
        <w:tc>
          <w:tcPr>
            <w:tcW w:w="3349" w:type="dxa"/>
            <w:vMerge w:val="restart"/>
          </w:tcPr>
          <w:p w:rsidR="005A0EF3" w:rsidRDefault="005A0EF3">
            <w:pPr>
              <w:pStyle w:val="ConsPlusNormal"/>
            </w:pPr>
            <w:r>
              <w:t>злокачественные новообразования мочевого пузыря (I-IV стадия)</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цистпростатвезикулэктомия с пластикой мочевого резервуара сегментом тонкой кишки</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передняя экзентерация таза</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val="restart"/>
          </w:tcPr>
          <w:p w:rsidR="005A0EF3" w:rsidRDefault="005A0EF3">
            <w:pPr>
              <w:pStyle w:val="ConsPlusNormal"/>
              <w:jc w:val="center"/>
            </w:pPr>
            <w:r>
              <w:t>C74</w:t>
            </w:r>
          </w:p>
        </w:tc>
        <w:tc>
          <w:tcPr>
            <w:tcW w:w="3349" w:type="dxa"/>
            <w:vMerge w:val="restart"/>
          </w:tcPr>
          <w:p w:rsidR="005A0EF3" w:rsidRDefault="005A0EF3">
            <w:pPr>
              <w:pStyle w:val="ConsPlusNormal"/>
            </w:pPr>
            <w:r>
              <w:t>злокачественные новообразования надпочечника (I-III стадия (T1a-T3aNxMo)</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лапароскопическое удаление рецидивной опухоли надпочечника с расширенной лимфаденэктомией</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рецидивной опухоли надпочечника с резекцией соседних органов</w:t>
            </w:r>
          </w:p>
        </w:tc>
        <w:tc>
          <w:tcPr>
            <w:tcW w:w="1504" w:type="dxa"/>
            <w:vMerge/>
            <w:tcBorders>
              <w:top w:val="nil"/>
            </w:tcBorders>
          </w:tcPr>
          <w:p w:rsidR="005A0EF3" w:rsidRDefault="005A0EF3"/>
        </w:tc>
      </w:tr>
      <w:tr w:rsidR="005A0EF3">
        <w:tc>
          <w:tcPr>
            <w:tcW w:w="874" w:type="dxa"/>
            <w:vMerge/>
            <w:tcBorders>
              <w:top w:val="nil"/>
            </w:tcBorders>
          </w:tcPr>
          <w:p w:rsidR="005A0EF3" w:rsidRDefault="005A0EF3"/>
        </w:tc>
        <w:tc>
          <w:tcPr>
            <w:tcW w:w="3889" w:type="dxa"/>
            <w:vMerge/>
            <w:tcBorders>
              <w:top w:val="nil"/>
            </w:tcBorders>
          </w:tcPr>
          <w:p w:rsidR="005A0EF3" w:rsidRDefault="005A0EF3"/>
        </w:tc>
        <w:tc>
          <w:tcPr>
            <w:tcW w:w="1384" w:type="dxa"/>
            <w:vMerge/>
          </w:tcPr>
          <w:p w:rsidR="005A0EF3" w:rsidRDefault="005A0EF3"/>
        </w:tc>
        <w:tc>
          <w:tcPr>
            <w:tcW w:w="3349" w:type="dxa"/>
          </w:tcPr>
          <w:p w:rsidR="005A0EF3" w:rsidRDefault="005A0EF3">
            <w:pPr>
              <w:pStyle w:val="ConsPlusNormal"/>
            </w:pPr>
            <w:r>
              <w:t>злокачественные новообразования надпочечника (III-IV стадия)</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лапароскопическая расширенная адреналэктомия или адреналэктомия с резекцией соседних органов</w:t>
            </w:r>
          </w:p>
        </w:tc>
        <w:tc>
          <w:tcPr>
            <w:tcW w:w="1504" w:type="dxa"/>
            <w:vMerge/>
            <w:tcBorders>
              <w:top w:val="nil"/>
            </w:tcBorders>
          </w:tcPr>
          <w:p w:rsidR="005A0EF3" w:rsidRDefault="005A0EF3"/>
        </w:tc>
      </w:tr>
      <w:tr w:rsidR="005A0EF3">
        <w:tc>
          <w:tcPr>
            <w:tcW w:w="874" w:type="dxa"/>
            <w:vMerge w:val="restart"/>
          </w:tcPr>
          <w:p w:rsidR="005A0EF3" w:rsidRDefault="005A0EF3">
            <w:pPr>
              <w:pStyle w:val="ConsPlusNormal"/>
              <w:jc w:val="center"/>
            </w:pPr>
            <w:r>
              <w:t>21</w:t>
            </w:r>
          </w:p>
        </w:tc>
        <w:tc>
          <w:tcPr>
            <w:tcW w:w="3889" w:type="dxa"/>
            <w:vMerge w:val="restart"/>
          </w:tcPr>
          <w:p w:rsidR="005A0EF3" w:rsidRDefault="005A0EF3">
            <w:pPr>
              <w:pStyle w:val="ConsPlusNormal"/>
            </w:pPr>
            <w:r>
              <w:t xml:space="preserve">Комбинированное лечение злокачественных новообразований, сочетающее обширные хирургические </w:t>
            </w:r>
            <w:r>
              <w:lastRenderedPageBreak/>
              <w:t>вмешательства и лекарственное противоопухолевое лечение, требующее интенсивной поддерживающей и корригирующей терапии</w:t>
            </w:r>
          </w:p>
        </w:tc>
        <w:tc>
          <w:tcPr>
            <w:tcW w:w="1384" w:type="dxa"/>
          </w:tcPr>
          <w:p w:rsidR="005A0EF3" w:rsidRDefault="005A0EF3">
            <w:pPr>
              <w:pStyle w:val="ConsPlusNormal"/>
              <w:jc w:val="center"/>
            </w:pPr>
            <w:r>
              <w:lastRenderedPageBreak/>
              <w:t xml:space="preserve">C00, C01, C02, C03, C04, C05, </w:t>
            </w:r>
            <w:r>
              <w:lastRenderedPageBreak/>
              <w:t>C06, C07, C08, C09, C10, C11, C12, C13, C14, C15.0, C30, C31, C32, C33, C43, C44, C49.0, C69, C73</w:t>
            </w:r>
          </w:p>
        </w:tc>
        <w:tc>
          <w:tcPr>
            <w:tcW w:w="3349" w:type="dxa"/>
          </w:tcPr>
          <w:p w:rsidR="005A0EF3" w:rsidRDefault="005A0EF3">
            <w:pPr>
              <w:pStyle w:val="ConsPlusNormal"/>
            </w:pPr>
            <w:r>
              <w:lastRenderedPageBreak/>
              <w:t>злокачественные новообразования головы и шеи (III-IV стадия), рецидив</w:t>
            </w:r>
          </w:p>
        </w:tc>
        <w:tc>
          <w:tcPr>
            <w:tcW w:w="1984" w:type="dxa"/>
          </w:tcPr>
          <w:p w:rsidR="005A0EF3" w:rsidRDefault="005A0EF3">
            <w:pPr>
              <w:pStyle w:val="ConsPlusNormal"/>
            </w:pPr>
            <w:r>
              <w:t>комбинированное лечение</w:t>
            </w:r>
          </w:p>
        </w:tc>
        <w:tc>
          <w:tcPr>
            <w:tcW w:w="3904" w:type="dxa"/>
          </w:tcPr>
          <w:p w:rsidR="005A0EF3" w:rsidRDefault="005A0EF3">
            <w:pPr>
              <w:pStyle w:val="ConsPlusNormal"/>
            </w:pPr>
            <w:r>
              <w:t xml:space="preserve">внутриартериальная или системная предоперационная полихимиотерапия с последующей операцией в течение </w:t>
            </w:r>
            <w:r>
              <w:lastRenderedPageBreak/>
              <w:t>одной госпитализации</w:t>
            </w:r>
          </w:p>
        </w:tc>
        <w:tc>
          <w:tcPr>
            <w:tcW w:w="1504" w:type="dxa"/>
            <w:vMerge w:val="restart"/>
          </w:tcPr>
          <w:p w:rsidR="005A0EF3" w:rsidRDefault="005A0EF3">
            <w:pPr>
              <w:pStyle w:val="ConsPlusNormal"/>
            </w:pPr>
          </w:p>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C16</w:t>
            </w:r>
          </w:p>
        </w:tc>
        <w:tc>
          <w:tcPr>
            <w:tcW w:w="3349" w:type="dxa"/>
          </w:tcPr>
          <w:p w:rsidR="005A0EF3" w:rsidRDefault="005A0EF3">
            <w:pPr>
              <w:pStyle w:val="ConsPlusNormal"/>
            </w:pPr>
            <w:r>
              <w:t>местнораспространенные злокачественные новообразования желудка (T2N2M0, T3N1M0, T4N0M0, T3N2M0, T4N1-3M0-1) после операций в объеме R0</w:t>
            </w:r>
          </w:p>
        </w:tc>
        <w:tc>
          <w:tcPr>
            <w:tcW w:w="1984" w:type="dxa"/>
          </w:tcPr>
          <w:p w:rsidR="005A0EF3" w:rsidRDefault="005A0EF3">
            <w:pPr>
              <w:pStyle w:val="ConsPlusNormal"/>
            </w:pPr>
            <w:r>
              <w:t>комбинированное лечение</w:t>
            </w:r>
          </w:p>
        </w:tc>
        <w:tc>
          <w:tcPr>
            <w:tcW w:w="3904" w:type="dxa"/>
          </w:tcPr>
          <w:p w:rsidR="005A0EF3" w:rsidRDefault="005A0EF3">
            <w:pPr>
              <w:pStyle w:val="ConsPlusNormal"/>
            </w:pPr>
            <w:r>
              <w:t>хирургическое лечение с последующим курсом химиотерапии в течение одной госпитализации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C18, C19, C20</w:t>
            </w:r>
          </w:p>
        </w:tc>
        <w:tc>
          <w:tcPr>
            <w:tcW w:w="3349" w:type="dxa"/>
          </w:tcPr>
          <w:p w:rsidR="005A0EF3" w:rsidRDefault="005A0EF3">
            <w:pPr>
              <w:pStyle w:val="ConsPlusNormal"/>
            </w:pPr>
            <w:r>
              <w:t>местнораспространенные колоректальные злокачественные новообразования (T1-2N1M0, T3-4N1M0, T1-4N2M0)</w:t>
            </w:r>
          </w:p>
        </w:tc>
        <w:tc>
          <w:tcPr>
            <w:tcW w:w="1984" w:type="dxa"/>
          </w:tcPr>
          <w:p w:rsidR="005A0EF3" w:rsidRDefault="005A0EF3">
            <w:pPr>
              <w:pStyle w:val="ConsPlusNormal"/>
            </w:pPr>
            <w:r>
              <w:t>комбинированное лечение</w:t>
            </w:r>
          </w:p>
        </w:tc>
        <w:tc>
          <w:tcPr>
            <w:tcW w:w="3904" w:type="dxa"/>
          </w:tcPr>
          <w:p w:rsidR="005A0EF3" w:rsidRDefault="005A0EF3">
            <w:pPr>
              <w:pStyle w:val="ConsPlusNormal"/>
            </w:pPr>
            <w:r>
              <w:t>хирургическое лечение с последующим курсом химиотерапии в течение одной госпитализации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val="restart"/>
          </w:tcPr>
          <w:p w:rsidR="005A0EF3" w:rsidRDefault="005A0EF3">
            <w:pPr>
              <w:pStyle w:val="ConsPlusNormal"/>
            </w:pPr>
            <w:r>
              <w:t>метастатические колоректальные злокачественные новообразования, предполагающие использование на одном из этапов лечения хирургического метода</w:t>
            </w:r>
          </w:p>
        </w:tc>
        <w:tc>
          <w:tcPr>
            <w:tcW w:w="1984" w:type="dxa"/>
            <w:vMerge w:val="restart"/>
          </w:tcPr>
          <w:p w:rsidR="005A0EF3" w:rsidRDefault="005A0EF3">
            <w:pPr>
              <w:pStyle w:val="ConsPlusNormal"/>
            </w:pPr>
            <w:r>
              <w:t>комбинированное лечение</w:t>
            </w:r>
          </w:p>
        </w:tc>
        <w:tc>
          <w:tcPr>
            <w:tcW w:w="3904" w:type="dxa"/>
          </w:tcPr>
          <w:p w:rsidR="005A0EF3" w:rsidRDefault="005A0EF3">
            <w:pPr>
              <w:pStyle w:val="ConsPlusNormal"/>
            </w:pPr>
            <w:r>
              <w:t>предоперационная химиотерапия с применением таргетных лекарственных препаратов после проведения генетических исследований (определение мутаций) с последующим хирургическим лечением в течение одной госпитализации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хирургическое лечение с последующим </w:t>
            </w:r>
            <w:r>
              <w:lastRenderedPageBreak/>
              <w:t>курсом химиотерапии с применением таргетных лекарственных препаратов после проведения генетических исследований (определение мутаций) в течение одной госпитализации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C34</w:t>
            </w:r>
          </w:p>
        </w:tc>
        <w:tc>
          <w:tcPr>
            <w:tcW w:w="3349" w:type="dxa"/>
          </w:tcPr>
          <w:p w:rsidR="005A0EF3" w:rsidRDefault="005A0EF3">
            <w:pPr>
              <w:pStyle w:val="ConsPlusNormal"/>
            </w:pPr>
            <w:r>
              <w:t>местнораспространенные злокачественные новообразования легкого (T3N1M0, T1-3N2M0, T4N0-2M0, T1-4N3M0)</w:t>
            </w:r>
          </w:p>
        </w:tc>
        <w:tc>
          <w:tcPr>
            <w:tcW w:w="1984" w:type="dxa"/>
          </w:tcPr>
          <w:p w:rsidR="005A0EF3" w:rsidRDefault="005A0EF3">
            <w:pPr>
              <w:pStyle w:val="ConsPlusNormal"/>
            </w:pPr>
            <w:r>
              <w:t>комбинированное лечение</w:t>
            </w:r>
          </w:p>
        </w:tc>
        <w:tc>
          <w:tcPr>
            <w:tcW w:w="3904" w:type="dxa"/>
          </w:tcPr>
          <w:p w:rsidR="005A0EF3" w:rsidRDefault="005A0EF3">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C40, C41.2, C41.3, C41.4, C41.8, C41.9</w:t>
            </w:r>
          </w:p>
        </w:tc>
        <w:tc>
          <w:tcPr>
            <w:tcW w:w="3349" w:type="dxa"/>
            <w:vMerge w:val="restart"/>
          </w:tcPr>
          <w:p w:rsidR="005A0EF3" w:rsidRDefault="005A0EF3">
            <w:pPr>
              <w:pStyle w:val="ConsPlusNormal"/>
            </w:pPr>
            <w:r>
              <w:t>первичные злокачественные новообразования костей и суставных хрящей туловища и конечностей IIb - IVa,b стадии. Первичные злокачественные новообразования мягких тканей туловища и конечностей Iia-b, III, IV стадии</w:t>
            </w:r>
          </w:p>
        </w:tc>
        <w:tc>
          <w:tcPr>
            <w:tcW w:w="1984" w:type="dxa"/>
            <w:vMerge w:val="restart"/>
          </w:tcPr>
          <w:p w:rsidR="005A0EF3" w:rsidRDefault="005A0EF3">
            <w:pPr>
              <w:pStyle w:val="ConsPlusNormal"/>
            </w:pPr>
            <w:r>
              <w:t>комбинированное лечение</w:t>
            </w:r>
          </w:p>
        </w:tc>
        <w:tc>
          <w:tcPr>
            <w:tcW w:w="3904" w:type="dxa"/>
          </w:tcPr>
          <w:p w:rsidR="005A0EF3" w:rsidRDefault="005A0EF3">
            <w:pPr>
              <w:pStyle w:val="ConsPlusNormal"/>
            </w:pPr>
            <w:r>
              <w:t>внутриартериальная химиотерапия с последующим хирургическим вмешательством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C48</w:t>
            </w:r>
          </w:p>
        </w:tc>
        <w:tc>
          <w:tcPr>
            <w:tcW w:w="3349" w:type="dxa"/>
          </w:tcPr>
          <w:p w:rsidR="005A0EF3" w:rsidRDefault="005A0EF3">
            <w:pPr>
              <w:pStyle w:val="ConsPlusNormal"/>
            </w:pPr>
            <w:r>
              <w:t>местнораспространенные и метастатические формы первичных и рецидивных неорганных опухолей забрюшинного пространства</w:t>
            </w:r>
          </w:p>
        </w:tc>
        <w:tc>
          <w:tcPr>
            <w:tcW w:w="1984" w:type="dxa"/>
          </w:tcPr>
          <w:p w:rsidR="005A0EF3" w:rsidRDefault="005A0EF3">
            <w:pPr>
              <w:pStyle w:val="ConsPlusNormal"/>
            </w:pPr>
            <w:r>
              <w:t>комбинированное лечение</w:t>
            </w:r>
          </w:p>
        </w:tc>
        <w:tc>
          <w:tcPr>
            <w:tcW w:w="3904" w:type="dxa"/>
          </w:tcPr>
          <w:p w:rsidR="005A0EF3" w:rsidRDefault="005A0EF3">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tcPr>
          <w:p w:rsidR="005A0EF3" w:rsidRDefault="005A0EF3">
            <w:pPr>
              <w:pStyle w:val="ConsPlusNormal"/>
            </w:pPr>
            <w:r>
              <w:t>местнораспространенные формы опухолей брюшной стенки</w:t>
            </w:r>
          </w:p>
        </w:tc>
        <w:tc>
          <w:tcPr>
            <w:tcW w:w="1984" w:type="dxa"/>
          </w:tcPr>
          <w:p w:rsidR="005A0EF3" w:rsidRDefault="005A0EF3">
            <w:pPr>
              <w:pStyle w:val="ConsPlusNormal"/>
            </w:pPr>
            <w:r>
              <w:t>комбинированное лечение</w:t>
            </w:r>
          </w:p>
        </w:tc>
        <w:tc>
          <w:tcPr>
            <w:tcW w:w="3904" w:type="dxa"/>
          </w:tcPr>
          <w:p w:rsidR="005A0EF3" w:rsidRDefault="005A0EF3">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C50</w:t>
            </w:r>
          </w:p>
        </w:tc>
        <w:tc>
          <w:tcPr>
            <w:tcW w:w="3349" w:type="dxa"/>
          </w:tcPr>
          <w:p w:rsidR="005A0EF3" w:rsidRDefault="005A0EF3">
            <w:pPr>
              <w:pStyle w:val="ConsPlusNormal"/>
            </w:pPr>
            <w:r>
              <w:t xml:space="preserve">первичные злокачественные </w:t>
            </w:r>
            <w:r>
              <w:lastRenderedPageBreak/>
              <w:t>новообразования молочной железы (T1-3N0-1M0)</w:t>
            </w:r>
          </w:p>
        </w:tc>
        <w:tc>
          <w:tcPr>
            <w:tcW w:w="1984" w:type="dxa"/>
          </w:tcPr>
          <w:p w:rsidR="005A0EF3" w:rsidRDefault="005A0EF3">
            <w:pPr>
              <w:pStyle w:val="ConsPlusNormal"/>
            </w:pPr>
            <w:r>
              <w:lastRenderedPageBreak/>
              <w:t xml:space="preserve">комбинированное </w:t>
            </w:r>
            <w:r>
              <w:lastRenderedPageBreak/>
              <w:t>лечение</w:t>
            </w:r>
          </w:p>
        </w:tc>
        <w:tc>
          <w:tcPr>
            <w:tcW w:w="3904" w:type="dxa"/>
          </w:tcPr>
          <w:p w:rsidR="005A0EF3" w:rsidRDefault="005A0EF3">
            <w:pPr>
              <w:pStyle w:val="ConsPlusNormal"/>
            </w:pPr>
            <w:r>
              <w:lastRenderedPageBreak/>
              <w:t xml:space="preserve">предоперационная или </w:t>
            </w:r>
            <w:r>
              <w:lastRenderedPageBreak/>
              <w:t>послеоперационная химиотерапия с проведением хирургического вмешательства в течение одной госпитализации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tcPr>
          <w:p w:rsidR="005A0EF3" w:rsidRDefault="005A0EF3">
            <w:pPr>
              <w:pStyle w:val="ConsPlusNormal"/>
            </w:pPr>
            <w:r>
              <w:t>первичные злокачественные новообразования молочной железы (T1N2-3M0; T2-3N1-3M0)</w:t>
            </w:r>
          </w:p>
        </w:tc>
        <w:tc>
          <w:tcPr>
            <w:tcW w:w="1984" w:type="dxa"/>
          </w:tcPr>
          <w:p w:rsidR="005A0EF3" w:rsidRDefault="005A0EF3">
            <w:pPr>
              <w:pStyle w:val="ConsPlusNormal"/>
            </w:pPr>
            <w:r>
              <w:t>комбинированное лечение</w:t>
            </w:r>
          </w:p>
        </w:tc>
        <w:tc>
          <w:tcPr>
            <w:tcW w:w="3904" w:type="dxa"/>
          </w:tcPr>
          <w:p w:rsidR="005A0EF3" w:rsidRDefault="005A0EF3">
            <w:pPr>
              <w:pStyle w:val="ConsPlusNormal"/>
            </w:pPr>
            <w:r>
              <w:t>предоперационная химиотерапия, в том числе в сочетании с таргетными лекарственными препаратами, с проведением хирургического вмешательства в течение одной госпитализации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tcPr>
          <w:p w:rsidR="005A0EF3" w:rsidRDefault="005A0EF3">
            <w:pPr>
              <w:pStyle w:val="ConsPlusNormal"/>
            </w:pPr>
            <w:r>
              <w:t>метастатические и рецидивные злокачественные новообразования молочной железы, предполагающие использование на одном из этапов лечения хирургического метода</w:t>
            </w:r>
          </w:p>
        </w:tc>
        <w:tc>
          <w:tcPr>
            <w:tcW w:w="1984" w:type="dxa"/>
          </w:tcPr>
          <w:p w:rsidR="005A0EF3" w:rsidRDefault="005A0EF3">
            <w:pPr>
              <w:pStyle w:val="ConsPlusNormal"/>
            </w:pPr>
            <w:r>
              <w:t>комбинированное лечение</w:t>
            </w:r>
          </w:p>
        </w:tc>
        <w:tc>
          <w:tcPr>
            <w:tcW w:w="3904" w:type="dxa"/>
          </w:tcPr>
          <w:p w:rsidR="005A0EF3" w:rsidRDefault="005A0EF3">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C53</w:t>
            </w:r>
          </w:p>
        </w:tc>
        <w:tc>
          <w:tcPr>
            <w:tcW w:w="3349" w:type="dxa"/>
          </w:tcPr>
          <w:p w:rsidR="005A0EF3" w:rsidRDefault="005A0EF3">
            <w:pPr>
              <w:pStyle w:val="ConsPlusNormal"/>
            </w:pPr>
            <w:r>
              <w:t>местнораспространенные формы злокачественных новообразований шейки матки</w:t>
            </w:r>
          </w:p>
        </w:tc>
        <w:tc>
          <w:tcPr>
            <w:tcW w:w="1984" w:type="dxa"/>
          </w:tcPr>
          <w:p w:rsidR="005A0EF3" w:rsidRDefault="005A0EF3">
            <w:pPr>
              <w:pStyle w:val="ConsPlusNormal"/>
            </w:pPr>
            <w:r>
              <w:t>комбинированное лечение</w:t>
            </w:r>
          </w:p>
        </w:tc>
        <w:tc>
          <w:tcPr>
            <w:tcW w:w="3904" w:type="dxa"/>
          </w:tcPr>
          <w:p w:rsidR="005A0EF3" w:rsidRDefault="005A0EF3">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C54</w:t>
            </w:r>
          </w:p>
        </w:tc>
        <w:tc>
          <w:tcPr>
            <w:tcW w:w="3349" w:type="dxa"/>
          </w:tcPr>
          <w:p w:rsidR="005A0EF3" w:rsidRDefault="005A0EF3">
            <w:pPr>
              <w:pStyle w:val="ConsPlusNormal"/>
            </w:pPr>
            <w:r>
              <w:t>злокачественные новообразования эндометрия (II-III стадия)</w:t>
            </w:r>
          </w:p>
        </w:tc>
        <w:tc>
          <w:tcPr>
            <w:tcW w:w="1984" w:type="dxa"/>
          </w:tcPr>
          <w:p w:rsidR="005A0EF3" w:rsidRDefault="005A0EF3">
            <w:pPr>
              <w:pStyle w:val="ConsPlusNormal"/>
            </w:pPr>
            <w:r>
              <w:t>комбинированное лечение</w:t>
            </w:r>
          </w:p>
        </w:tc>
        <w:tc>
          <w:tcPr>
            <w:tcW w:w="3904" w:type="dxa"/>
          </w:tcPr>
          <w:p w:rsidR="005A0EF3" w:rsidRDefault="005A0EF3">
            <w:pPr>
              <w:pStyle w:val="ConsPlusNormal"/>
            </w:pPr>
            <w:r>
              <w:t>послеоперационная химиотерапия с проведением хирургического вмешательства в течение одной госпитализации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C56</w:t>
            </w:r>
          </w:p>
        </w:tc>
        <w:tc>
          <w:tcPr>
            <w:tcW w:w="3349" w:type="dxa"/>
          </w:tcPr>
          <w:p w:rsidR="005A0EF3" w:rsidRDefault="005A0EF3">
            <w:pPr>
              <w:pStyle w:val="ConsPlusNormal"/>
            </w:pPr>
            <w:r>
              <w:t>злокачественные новообразования яичников (I-IV стадия)</w:t>
            </w:r>
          </w:p>
        </w:tc>
        <w:tc>
          <w:tcPr>
            <w:tcW w:w="1984" w:type="dxa"/>
          </w:tcPr>
          <w:p w:rsidR="005A0EF3" w:rsidRDefault="005A0EF3">
            <w:pPr>
              <w:pStyle w:val="ConsPlusNormal"/>
            </w:pPr>
            <w:r>
              <w:t>комбинированное лечение</w:t>
            </w:r>
          </w:p>
        </w:tc>
        <w:tc>
          <w:tcPr>
            <w:tcW w:w="3904" w:type="dxa"/>
          </w:tcPr>
          <w:p w:rsidR="005A0EF3" w:rsidRDefault="005A0EF3">
            <w:pPr>
              <w:pStyle w:val="ConsPlusNormal"/>
            </w:pPr>
            <w:r>
              <w:t xml:space="preserve">предоперационная или послеоперационная химиотерапия с проведением хирургического вмешательства в течение одной </w:t>
            </w:r>
            <w:r>
              <w:lastRenderedPageBreak/>
              <w:t>госпитализации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tcPr>
          <w:p w:rsidR="005A0EF3" w:rsidRDefault="005A0EF3">
            <w:pPr>
              <w:pStyle w:val="ConsPlusNormal"/>
            </w:pPr>
            <w:r>
              <w:t>рецидивы злокачественных новообразований яичников</w:t>
            </w:r>
          </w:p>
        </w:tc>
        <w:tc>
          <w:tcPr>
            <w:tcW w:w="1984" w:type="dxa"/>
          </w:tcPr>
          <w:p w:rsidR="005A0EF3" w:rsidRDefault="005A0EF3">
            <w:pPr>
              <w:pStyle w:val="ConsPlusNormal"/>
            </w:pPr>
            <w:r>
              <w:t>комбинированное лечение</w:t>
            </w:r>
          </w:p>
        </w:tc>
        <w:tc>
          <w:tcPr>
            <w:tcW w:w="3904" w:type="dxa"/>
          </w:tcPr>
          <w:p w:rsidR="005A0EF3" w:rsidRDefault="005A0EF3">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C62</w:t>
            </w:r>
          </w:p>
        </w:tc>
        <w:tc>
          <w:tcPr>
            <w:tcW w:w="3349" w:type="dxa"/>
          </w:tcPr>
          <w:p w:rsidR="005A0EF3" w:rsidRDefault="005A0EF3">
            <w:pPr>
              <w:pStyle w:val="ConsPlusNormal"/>
            </w:pPr>
            <w:r>
              <w:t>местнораспространенные, метастатические и рецидивные злокачественные новообразования яичка</w:t>
            </w:r>
          </w:p>
        </w:tc>
        <w:tc>
          <w:tcPr>
            <w:tcW w:w="1984" w:type="dxa"/>
          </w:tcPr>
          <w:p w:rsidR="005A0EF3" w:rsidRDefault="005A0EF3">
            <w:pPr>
              <w:pStyle w:val="ConsPlusNormal"/>
            </w:pPr>
            <w:r>
              <w:t>комбинированное лечение</w:t>
            </w:r>
          </w:p>
        </w:tc>
        <w:tc>
          <w:tcPr>
            <w:tcW w:w="3904" w:type="dxa"/>
          </w:tcPr>
          <w:p w:rsidR="005A0EF3" w:rsidRDefault="005A0EF3">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tcPr>
          <w:p w:rsidR="005A0EF3" w:rsidRDefault="005A0EF3">
            <w:pPr>
              <w:pStyle w:val="ConsPlusNormal"/>
            </w:pPr>
            <w:r>
              <w:t>злокачественные новообразования яичка (I-III стадия (T1-4N1-3M0-1)</w:t>
            </w:r>
          </w:p>
        </w:tc>
        <w:tc>
          <w:tcPr>
            <w:tcW w:w="1984" w:type="dxa"/>
          </w:tcPr>
          <w:p w:rsidR="005A0EF3" w:rsidRDefault="005A0EF3">
            <w:pPr>
              <w:pStyle w:val="ConsPlusNormal"/>
            </w:pPr>
            <w:r>
              <w:t>комбинированное лечение</w:t>
            </w:r>
          </w:p>
        </w:tc>
        <w:tc>
          <w:tcPr>
            <w:tcW w:w="3904" w:type="dxa"/>
          </w:tcPr>
          <w:p w:rsidR="005A0EF3" w:rsidRDefault="005A0EF3">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C64</w:t>
            </w:r>
          </w:p>
        </w:tc>
        <w:tc>
          <w:tcPr>
            <w:tcW w:w="3349" w:type="dxa"/>
          </w:tcPr>
          <w:p w:rsidR="005A0EF3" w:rsidRDefault="005A0EF3">
            <w:pPr>
              <w:pStyle w:val="ConsPlusNormal"/>
            </w:pPr>
            <w:r>
              <w:t>злокачественные новообразования почки IV стадии (T3b-3c4,N0-1M1)</w:t>
            </w:r>
          </w:p>
        </w:tc>
        <w:tc>
          <w:tcPr>
            <w:tcW w:w="1984" w:type="dxa"/>
          </w:tcPr>
          <w:p w:rsidR="005A0EF3" w:rsidRDefault="005A0EF3">
            <w:pPr>
              <w:pStyle w:val="ConsPlusNormal"/>
            </w:pPr>
            <w:r>
              <w:t>комбинированное лечение</w:t>
            </w:r>
          </w:p>
        </w:tc>
        <w:tc>
          <w:tcPr>
            <w:tcW w:w="3904" w:type="dxa"/>
          </w:tcPr>
          <w:p w:rsidR="005A0EF3" w:rsidRDefault="005A0EF3">
            <w:pPr>
              <w:pStyle w:val="ConsPlusNormal"/>
            </w:pPr>
            <w:r>
              <w:t>послеоперационная лекарственная терапия с проведением хирургического вмешательства в течение одной госпитализации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C65, C66, C67</w:t>
            </w:r>
          </w:p>
        </w:tc>
        <w:tc>
          <w:tcPr>
            <w:tcW w:w="3349" w:type="dxa"/>
          </w:tcPr>
          <w:p w:rsidR="005A0EF3" w:rsidRDefault="005A0EF3">
            <w:pPr>
              <w:pStyle w:val="ConsPlusNormal"/>
            </w:pPr>
            <w:r>
              <w:t>местнораспространенные уротелиальные злокачественные новообразования (T3-4N0M0) при планировании органосохраняющей операции</w:t>
            </w:r>
          </w:p>
        </w:tc>
        <w:tc>
          <w:tcPr>
            <w:tcW w:w="1984" w:type="dxa"/>
          </w:tcPr>
          <w:p w:rsidR="005A0EF3" w:rsidRDefault="005A0EF3">
            <w:pPr>
              <w:pStyle w:val="ConsPlusNormal"/>
            </w:pPr>
            <w:r>
              <w:t>комбинированное лечение</w:t>
            </w:r>
          </w:p>
        </w:tc>
        <w:tc>
          <w:tcPr>
            <w:tcW w:w="3904" w:type="dxa"/>
          </w:tcPr>
          <w:p w:rsidR="005A0EF3" w:rsidRDefault="005A0EF3">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tcPr>
          <w:p w:rsidR="005A0EF3" w:rsidRDefault="005A0EF3">
            <w:pPr>
              <w:pStyle w:val="ConsPlusNormal"/>
            </w:pPr>
            <w:r>
              <w:t>местнораспространенные уротелиальные злокачественные новообразования (T1-4N1-3M0)</w:t>
            </w:r>
          </w:p>
        </w:tc>
        <w:tc>
          <w:tcPr>
            <w:tcW w:w="1984" w:type="dxa"/>
          </w:tcPr>
          <w:p w:rsidR="005A0EF3" w:rsidRDefault="005A0EF3">
            <w:pPr>
              <w:pStyle w:val="ConsPlusNormal"/>
            </w:pPr>
            <w:r>
              <w:t>комбинированное лечение</w:t>
            </w:r>
          </w:p>
        </w:tc>
        <w:tc>
          <w:tcPr>
            <w:tcW w:w="3904" w:type="dxa"/>
          </w:tcPr>
          <w:p w:rsidR="005A0EF3" w:rsidRDefault="005A0EF3">
            <w:pPr>
              <w:pStyle w:val="ConsPlusNormal"/>
            </w:pPr>
            <w:r>
              <w:t xml:space="preserve">предоперационная или послеоперационная химиотерапия с проведением хирургического вмешательства в течение одной </w:t>
            </w:r>
            <w:r>
              <w:lastRenderedPageBreak/>
              <w:t>госпитализации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C00, C01, C02, C03, C04, C05, C09, C10, C11, C30, C31, C41.0, C41.1, C49.0, C69.2, C69.4, C69.6</w:t>
            </w:r>
          </w:p>
        </w:tc>
        <w:tc>
          <w:tcPr>
            <w:tcW w:w="3349" w:type="dxa"/>
            <w:vMerge w:val="restart"/>
          </w:tcPr>
          <w:p w:rsidR="005A0EF3" w:rsidRDefault="005A0EF3">
            <w:pPr>
              <w:pStyle w:val="ConsPlusNormal"/>
            </w:pPr>
            <w:r>
              <w:t>опухоли головы и шеи у детей (остеосаркома, опухоли семейства саркомы Юинга, саркомы мягких тканей, хондросаркома, злокачественная фиброзная гистиоцитома, ретинобластома)</w:t>
            </w:r>
          </w:p>
        </w:tc>
        <w:tc>
          <w:tcPr>
            <w:tcW w:w="1984" w:type="dxa"/>
            <w:vMerge w:val="restart"/>
          </w:tcPr>
          <w:p w:rsidR="005A0EF3" w:rsidRDefault="005A0EF3">
            <w:pPr>
              <w:pStyle w:val="ConsPlusNormal"/>
            </w:pPr>
            <w:r>
              <w:t>комбинированное лечение</w:t>
            </w:r>
          </w:p>
        </w:tc>
        <w:tc>
          <w:tcPr>
            <w:tcW w:w="3904" w:type="dxa"/>
          </w:tcPr>
          <w:p w:rsidR="005A0EF3" w:rsidRDefault="005A0EF3">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комплексное лечение с применением высокотоксичных 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C71</w:t>
            </w:r>
          </w:p>
        </w:tc>
        <w:tc>
          <w:tcPr>
            <w:tcW w:w="3349" w:type="dxa"/>
            <w:vMerge w:val="restart"/>
          </w:tcPr>
          <w:p w:rsidR="005A0EF3" w:rsidRDefault="005A0EF3">
            <w:pPr>
              <w:pStyle w:val="ConsPlusNormal"/>
            </w:pPr>
            <w:r>
              <w:t>опухоли центральной нервной системы у детей</w:t>
            </w:r>
          </w:p>
        </w:tc>
        <w:tc>
          <w:tcPr>
            <w:tcW w:w="1984" w:type="dxa"/>
            <w:vMerge w:val="restart"/>
          </w:tcPr>
          <w:p w:rsidR="005A0EF3" w:rsidRDefault="005A0EF3">
            <w:pPr>
              <w:pStyle w:val="ConsPlusNormal"/>
            </w:pPr>
            <w:r>
              <w:t>комбинированное лечение</w:t>
            </w:r>
          </w:p>
        </w:tc>
        <w:tc>
          <w:tcPr>
            <w:tcW w:w="3904" w:type="dxa"/>
          </w:tcPr>
          <w:p w:rsidR="005A0EF3" w:rsidRDefault="005A0EF3">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комплексное лечение с применением высокотоксичных 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w:t>
            </w:r>
            <w:r>
              <w:lastRenderedPageBreak/>
              <w:t>условиях</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C22, C34, C38, C48.0, C52, C53.9, C56, C61, C62, C64, C67.8, C74</w:t>
            </w:r>
          </w:p>
        </w:tc>
        <w:tc>
          <w:tcPr>
            <w:tcW w:w="3349" w:type="dxa"/>
            <w:vMerge w:val="restart"/>
          </w:tcPr>
          <w:p w:rsidR="005A0EF3" w:rsidRDefault="005A0EF3">
            <w:pPr>
              <w:pStyle w:val="ConsPlusNormal"/>
            </w:pPr>
            <w:r>
              <w:t>злокачественные новообразования торако-абдоминальной локализации у детей (опухоли средостения, опухоли надпочечника, опухоли печени, яичка, яичников, неорганные забрюшинные опухоли, опухоли почки, мочевыводящей системы и другие). Программное лечение</w:t>
            </w:r>
          </w:p>
        </w:tc>
        <w:tc>
          <w:tcPr>
            <w:tcW w:w="1984" w:type="dxa"/>
            <w:vMerge w:val="restart"/>
          </w:tcPr>
          <w:p w:rsidR="005A0EF3" w:rsidRDefault="005A0EF3">
            <w:pPr>
              <w:pStyle w:val="ConsPlusNormal"/>
            </w:pPr>
            <w:r>
              <w:t>комбинированное лечение</w:t>
            </w:r>
          </w:p>
        </w:tc>
        <w:tc>
          <w:tcPr>
            <w:tcW w:w="3904" w:type="dxa"/>
          </w:tcPr>
          <w:p w:rsidR="005A0EF3" w:rsidRDefault="005A0EF3">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комплексное лечение с применением высокотоксичных 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C40, C41, C49</w:t>
            </w:r>
          </w:p>
        </w:tc>
        <w:tc>
          <w:tcPr>
            <w:tcW w:w="3349" w:type="dxa"/>
            <w:vMerge w:val="restart"/>
          </w:tcPr>
          <w:p w:rsidR="005A0EF3" w:rsidRDefault="005A0EF3">
            <w:pPr>
              <w:pStyle w:val="ConsPlusNormal"/>
            </w:pPr>
            <w:r>
              <w:t>опухоли опорно-двигательного аппарата у детей (остеосаркома, опухоли семейства саркомы Юинга, злокачественная фиброзная гистиоцитома, саркомы мягких тканей)</w:t>
            </w:r>
          </w:p>
        </w:tc>
        <w:tc>
          <w:tcPr>
            <w:tcW w:w="1984" w:type="dxa"/>
            <w:vMerge w:val="restart"/>
          </w:tcPr>
          <w:p w:rsidR="005A0EF3" w:rsidRDefault="005A0EF3">
            <w:pPr>
              <w:pStyle w:val="ConsPlusNormal"/>
            </w:pPr>
            <w:r>
              <w:t>комбинированное лечение</w:t>
            </w:r>
          </w:p>
        </w:tc>
        <w:tc>
          <w:tcPr>
            <w:tcW w:w="3904" w:type="dxa"/>
          </w:tcPr>
          <w:p w:rsidR="005A0EF3" w:rsidRDefault="005A0EF3">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комплексное лечение с применением высокотоксичных противоопухолевых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w:t>
            </w:r>
            <w:r>
              <w:lastRenderedPageBreak/>
              <w:t>условиях</w:t>
            </w:r>
          </w:p>
        </w:tc>
        <w:tc>
          <w:tcPr>
            <w:tcW w:w="1504" w:type="dxa"/>
            <w:vMerge/>
          </w:tcPr>
          <w:p w:rsidR="005A0EF3" w:rsidRDefault="005A0EF3"/>
        </w:tc>
      </w:tr>
      <w:tr w:rsidR="005A0EF3">
        <w:tc>
          <w:tcPr>
            <w:tcW w:w="874" w:type="dxa"/>
            <w:vMerge w:val="restart"/>
          </w:tcPr>
          <w:p w:rsidR="005A0EF3" w:rsidRDefault="005A0EF3">
            <w:pPr>
              <w:pStyle w:val="ConsPlusNormal"/>
              <w:jc w:val="center"/>
            </w:pPr>
            <w:r>
              <w:lastRenderedPageBreak/>
              <w:t>22</w:t>
            </w:r>
          </w:p>
        </w:tc>
        <w:tc>
          <w:tcPr>
            <w:tcW w:w="3889" w:type="dxa"/>
            <w:vMerge w:val="restart"/>
          </w:tcPr>
          <w:p w:rsidR="005A0EF3" w:rsidRDefault="005A0EF3">
            <w:pPr>
              <w:pStyle w:val="ConsPlusNormal"/>
            </w:pPr>
            <w:r>
              <w:t>Комплексное лечение с применением стандартной химио- и (или) иммунотерапии (включая таргетные лекарственные препараты), лучевой и афферентной терапии при первичных острых и хронических лейкозах и лимфомах (за исключением высокозлокачественных лимфом, хронического миелолейкоза в стадии бластного криза и фазе акселерации), рецидивах и рефрактерных формах солидных опухолей</w:t>
            </w:r>
          </w:p>
        </w:tc>
        <w:tc>
          <w:tcPr>
            <w:tcW w:w="1384" w:type="dxa"/>
            <w:vMerge w:val="restart"/>
          </w:tcPr>
          <w:p w:rsidR="005A0EF3" w:rsidRDefault="005A0EF3">
            <w:pPr>
              <w:pStyle w:val="ConsPlusNormal"/>
              <w:jc w:val="center"/>
            </w:pPr>
            <w:r>
              <w:t>C81 - C90, C91.1 - С91.9, C92.1, C93.1, D45, C95.1</w:t>
            </w:r>
          </w:p>
        </w:tc>
        <w:tc>
          <w:tcPr>
            <w:tcW w:w="3349" w:type="dxa"/>
            <w:vMerge w:val="restart"/>
          </w:tcPr>
          <w:p w:rsidR="005A0EF3" w:rsidRDefault="005A0EF3">
            <w:pPr>
              <w:pStyle w:val="ConsPlusNormal"/>
            </w:pPr>
            <w:r>
              <w:t>первичные хронические лейкозы и лимфомы (кроме высокозлокачественных лимфом, хронического миелолейкоза в фазе бластного криза и фазе акселерации)</w:t>
            </w:r>
          </w:p>
        </w:tc>
        <w:tc>
          <w:tcPr>
            <w:tcW w:w="1984" w:type="dxa"/>
            <w:vMerge w:val="restart"/>
          </w:tcPr>
          <w:p w:rsidR="005A0EF3" w:rsidRDefault="005A0EF3">
            <w:pPr>
              <w:pStyle w:val="ConsPlusNormal"/>
            </w:pPr>
            <w:r>
              <w:t>терапевтическое лечение</w:t>
            </w:r>
          </w:p>
        </w:tc>
        <w:tc>
          <w:tcPr>
            <w:tcW w:w="3904" w:type="dxa"/>
          </w:tcPr>
          <w:p w:rsidR="005A0EF3" w:rsidRDefault="005A0EF3">
            <w:pPr>
              <w:pStyle w:val="ConsPlusNormal"/>
            </w:pPr>
            <w:r>
              <w:t>комплексная иммунохимиотерапия с поддержкой ростовыми факторами и использованием антибактериальной, противогрибковой, противовирусной терапии, методов афферентной терапии и лучевой терапии</w:t>
            </w:r>
          </w:p>
        </w:tc>
        <w:tc>
          <w:tcPr>
            <w:tcW w:w="1504" w:type="dxa"/>
            <w:vMerge w:val="restart"/>
          </w:tcPr>
          <w:p w:rsidR="005A0EF3" w:rsidRDefault="005A0EF3">
            <w:pPr>
              <w:pStyle w:val="ConsPlusNormal"/>
            </w:pP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комплексное лечение с использованием таргетных лекарственных препаратов, факторов роста, биопрепаратов, поддержкой стволовыми клетками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комплексная химиотерапия с поддержкой ростовыми факторами и использованием антибактериальных, противогрибковых, противовирусных лекарственных препаратов, методов афферентной терапии и лучевой терапии</w:t>
            </w:r>
          </w:p>
        </w:tc>
        <w:tc>
          <w:tcPr>
            <w:tcW w:w="1504" w:type="dxa"/>
            <w:vMerge/>
          </w:tcPr>
          <w:p w:rsidR="005A0EF3" w:rsidRDefault="005A0EF3"/>
        </w:tc>
      </w:tr>
      <w:tr w:rsidR="005A0EF3">
        <w:tc>
          <w:tcPr>
            <w:tcW w:w="874" w:type="dxa"/>
            <w:vMerge w:val="restart"/>
          </w:tcPr>
          <w:p w:rsidR="005A0EF3" w:rsidRDefault="005A0EF3">
            <w:pPr>
              <w:pStyle w:val="ConsPlusNormal"/>
              <w:jc w:val="center"/>
            </w:pPr>
            <w:r>
              <w:t>23</w:t>
            </w:r>
          </w:p>
        </w:tc>
        <w:tc>
          <w:tcPr>
            <w:tcW w:w="3889" w:type="dxa"/>
            <w:vMerge w:val="restart"/>
          </w:tcPr>
          <w:p w:rsidR="005A0EF3" w:rsidRDefault="005A0EF3">
            <w:pPr>
              <w:pStyle w:val="ConsPlusNormal"/>
            </w:pPr>
            <w:r>
              <w:t>Внутритканевая, внутриполостная, аппликационная лучевая терапия в радиотерапевтических отделениях. Интраоперационная лучевая терапия</w:t>
            </w:r>
          </w:p>
        </w:tc>
        <w:tc>
          <w:tcPr>
            <w:tcW w:w="1384" w:type="dxa"/>
          </w:tcPr>
          <w:p w:rsidR="005A0EF3" w:rsidRDefault="005A0EF3">
            <w:pPr>
              <w:pStyle w:val="ConsPlusNormal"/>
              <w:jc w:val="center"/>
            </w:pPr>
            <w:r>
              <w:t xml:space="preserve">C00 - C14, C15 - C17, C18 - C22, C23 - C25, C30, C31, C32, C33, C34, C37, C39, C40, C41, C44, C48, C49, C50, C51, </w:t>
            </w:r>
            <w:r>
              <w:lastRenderedPageBreak/>
              <w:t>C55, C60, C61, C64, C67, C68, C73, C74, C77,0, C77.1, C77.2, C77.5</w:t>
            </w:r>
          </w:p>
        </w:tc>
        <w:tc>
          <w:tcPr>
            <w:tcW w:w="3349" w:type="dxa"/>
          </w:tcPr>
          <w:p w:rsidR="005A0EF3" w:rsidRDefault="005A0EF3">
            <w:pPr>
              <w:pStyle w:val="ConsPlusNormal"/>
            </w:pPr>
            <w:r>
              <w:lastRenderedPageBreak/>
              <w:t xml:space="preserve">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w:t>
            </w:r>
            <w:r>
              <w:lastRenderedPageBreak/>
              <w:t>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w:t>
            </w:r>
          </w:p>
        </w:tc>
        <w:tc>
          <w:tcPr>
            <w:tcW w:w="1984" w:type="dxa"/>
          </w:tcPr>
          <w:p w:rsidR="005A0EF3" w:rsidRDefault="005A0EF3">
            <w:pPr>
              <w:pStyle w:val="ConsPlusNormal"/>
            </w:pPr>
            <w:r>
              <w:lastRenderedPageBreak/>
              <w:t>терапевтическое лечение</w:t>
            </w:r>
          </w:p>
        </w:tc>
        <w:tc>
          <w:tcPr>
            <w:tcW w:w="3904" w:type="dxa"/>
          </w:tcPr>
          <w:p w:rsidR="005A0EF3" w:rsidRDefault="005A0EF3">
            <w:pPr>
              <w:pStyle w:val="ConsPlusNormal"/>
            </w:pPr>
            <w:r>
              <w:t>интраоперационная лучевая терапия. Внутритканевая, аппликационная лучевая терапия. 3D-4D планирование. Внутриполостная лучевая терапия. Рентгенологический и (или) ультразвуковой контроль установки эндостата</w:t>
            </w:r>
          </w:p>
        </w:tc>
        <w:tc>
          <w:tcPr>
            <w:tcW w:w="1504" w:type="dxa"/>
          </w:tcPr>
          <w:p w:rsidR="005A0EF3" w:rsidRDefault="005A0EF3">
            <w:pPr>
              <w:pStyle w:val="ConsPlusNormal"/>
            </w:pPr>
          </w:p>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С51, С52, С53, С54, С55</w:t>
            </w:r>
          </w:p>
        </w:tc>
        <w:tc>
          <w:tcPr>
            <w:tcW w:w="3349" w:type="dxa"/>
            <w:vMerge w:val="restart"/>
          </w:tcPr>
          <w:p w:rsidR="005A0EF3" w:rsidRDefault="005A0EF3">
            <w:pPr>
              <w:pStyle w:val="ConsPlusNormal"/>
            </w:pPr>
            <w:r>
              <w:t>интраэпителиальные, микроинвазивные и инвазивные злокачественные новообразования вульвы, влагалища, шейки и тела матки (Т0-4N0-1M0-1), в том числе с метастазированием в параортальные или паховые лимфоузлы</w:t>
            </w:r>
          </w:p>
        </w:tc>
        <w:tc>
          <w:tcPr>
            <w:tcW w:w="1984" w:type="dxa"/>
            <w:vMerge w:val="restart"/>
          </w:tcPr>
          <w:p w:rsidR="005A0EF3" w:rsidRDefault="005A0EF3">
            <w:pPr>
              <w:pStyle w:val="ConsPlusNormal"/>
            </w:pPr>
            <w:r>
              <w:t>терапевтическое лечение</w:t>
            </w:r>
          </w:p>
        </w:tc>
        <w:tc>
          <w:tcPr>
            <w:tcW w:w="3904" w:type="dxa"/>
          </w:tcPr>
          <w:p w:rsidR="005A0EF3" w:rsidRDefault="005A0EF3">
            <w:pPr>
              <w:pStyle w:val="ConsPlusNormal"/>
            </w:pPr>
            <w:r>
              <w:t>внутритканевая, аппликационная лучевая терапия. 3D-4D планирование. Внутриполостная лучевая терапия</w:t>
            </w:r>
          </w:p>
        </w:tc>
        <w:tc>
          <w:tcPr>
            <w:tcW w:w="1504" w:type="dxa"/>
            <w:vMerge w:val="restart"/>
          </w:tcPr>
          <w:p w:rsidR="005A0EF3" w:rsidRDefault="005A0EF3">
            <w:pPr>
              <w:pStyle w:val="ConsPlusNormal"/>
            </w:pP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Рентгенологический и (или) ультразвуковой контроль установки эндостата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C64</w:t>
            </w:r>
          </w:p>
        </w:tc>
        <w:tc>
          <w:tcPr>
            <w:tcW w:w="3349" w:type="dxa"/>
          </w:tcPr>
          <w:p w:rsidR="005A0EF3" w:rsidRDefault="005A0EF3">
            <w:pPr>
              <w:pStyle w:val="ConsPlusNormal"/>
            </w:pPr>
            <w:r>
              <w:t>злокачественные новообразования почки (T1-3N0M0), локализованные и местнораспространенные формы</w:t>
            </w:r>
          </w:p>
        </w:tc>
        <w:tc>
          <w:tcPr>
            <w:tcW w:w="1984" w:type="dxa"/>
          </w:tcPr>
          <w:p w:rsidR="005A0EF3" w:rsidRDefault="005A0EF3">
            <w:pPr>
              <w:pStyle w:val="ConsPlusNormal"/>
            </w:pPr>
          </w:p>
        </w:tc>
        <w:tc>
          <w:tcPr>
            <w:tcW w:w="3904" w:type="dxa"/>
          </w:tcPr>
          <w:p w:rsidR="005A0EF3" w:rsidRDefault="005A0EF3">
            <w:pPr>
              <w:pStyle w:val="ConsPlusNormal"/>
            </w:pPr>
            <w:r>
              <w:t>интраоперационная лучевая терапия. Компьютерная томография и (или) магнитно-резонансная топометрия. 3D-4D планирование</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C73</w:t>
            </w:r>
          </w:p>
        </w:tc>
        <w:tc>
          <w:tcPr>
            <w:tcW w:w="3349" w:type="dxa"/>
            <w:vMerge w:val="restart"/>
          </w:tcPr>
          <w:p w:rsidR="005A0EF3" w:rsidRDefault="005A0EF3">
            <w:pPr>
              <w:pStyle w:val="ConsPlusNormal"/>
            </w:pPr>
            <w:r>
              <w:t>злокачественные новообразования щитовидной железы</w:t>
            </w:r>
          </w:p>
        </w:tc>
        <w:tc>
          <w:tcPr>
            <w:tcW w:w="1984" w:type="dxa"/>
            <w:vMerge w:val="restart"/>
          </w:tcPr>
          <w:p w:rsidR="005A0EF3" w:rsidRDefault="005A0EF3">
            <w:pPr>
              <w:pStyle w:val="ConsPlusNormal"/>
            </w:pPr>
            <w:r>
              <w:t>терапевтическое лечение</w:t>
            </w:r>
          </w:p>
        </w:tc>
        <w:tc>
          <w:tcPr>
            <w:tcW w:w="3904" w:type="dxa"/>
          </w:tcPr>
          <w:p w:rsidR="005A0EF3" w:rsidRDefault="005A0EF3">
            <w:pPr>
              <w:pStyle w:val="ConsPlusNormal"/>
            </w:pPr>
            <w:r>
              <w:t>радиойодабляция остаточной тиреоидной ткани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радиойодтерапия отдаленных метастазов дифференцированного рака щитовидной железы (в легкие, в кости и другие органы)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радиойодтерапия в сочетании с локальной лучевой терапией при метастазах рака щитовидной железы в кости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радиойодтерапия в сочетании с радионуклидной терапией при множественных метастазах рака щитовидной железы с болевым синдромом</w:t>
            </w:r>
          </w:p>
        </w:tc>
        <w:tc>
          <w:tcPr>
            <w:tcW w:w="1504" w:type="dxa"/>
            <w:vMerge/>
          </w:tcPr>
          <w:p w:rsidR="005A0EF3" w:rsidRDefault="005A0EF3"/>
        </w:tc>
      </w:tr>
      <w:tr w:rsidR="005A0EF3">
        <w:tc>
          <w:tcPr>
            <w:tcW w:w="874" w:type="dxa"/>
            <w:vMerge/>
          </w:tcPr>
          <w:p w:rsidR="005A0EF3" w:rsidRDefault="005A0EF3"/>
        </w:tc>
        <w:tc>
          <w:tcPr>
            <w:tcW w:w="3889" w:type="dxa"/>
          </w:tcPr>
          <w:p w:rsidR="005A0EF3" w:rsidRDefault="005A0EF3">
            <w:pPr>
              <w:pStyle w:val="ConsPlusNormal"/>
            </w:pPr>
            <w:r>
              <w:t>Стереотаксическая лучевая терапия при злокачественных новообразованиях с олигометастатическим поражением внутренних органов и ЦНС</w:t>
            </w:r>
          </w:p>
        </w:tc>
        <w:tc>
          <w:tcPr>
            <w:tcW w:w="1384" w:type="dxa"/>
          </w:tcPr>
          <w:p w:rsidR="005A0EF3" w:rsidRDefault="005A0EF3">
            <w:pPr>
              <w:pStyle w:val="ConsPlusNormal"/>
              <w:jc w:val="center"/>
            </w:pPr>
            <w:r>
              <w:t>C00 - C75, C78 - C80, C97</w:t>
            </w:r>
          </w:p>
        </w:tc>
        <w:tc>
          <w:tcPr>
            <w:tcW w:w="3349" w:type="dxa"/>
          </w:tcPr>
          <w:p w:rsidR="005A0EF3" w:rsidRDefault="005A0EF3">
            <w:pPr>
              <w:pStyle w:val="ConsPlusNormal"/>
            </w:pPr>
            <w:r>
              <w:t>злокачественные новообразования головы и шеи, трахеи, бронхов, легкого, пищевода, желудка, тонкой кишки, желчного пузыря, желчных путей, поджелудочной железы, толстой и прямой кишки, анального канала, печени, плевры, средостения, кожи, мезотелиальной и мягких тканей, молочной железы, мочевого пузыря, надпочечников, щитовидной железы, женских и мужских половых органов, костей и суставных хрящей, кожи, мягких тканей, глаза, головного мозга и других отделов центральной нервной системы, щитовидной железы и других эндокринных желез, первичных множественных локализаций. Злокачественные новообразования из первично-невыявленного очага</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стереотаксическая дистанционная лучевая терапия. Компьютерно-томографическая и (или) магнитно-резонансная топометрия. 3D-4D планирование. Фиксирующие устройства. Объемная визуализация мишени. Установка маркеров</w:t>
            </w:r>
          </w:p>
        </w:tc>
        <w:tc>
          <w:tcPr>
            <w:tcW w:w="1504" w:type="dxa"/>
            <w:vMerge/>
          </w:tcPr>
          <w:p w:rsidR="005A0EF3" w:rsidRDefault="005A0EF3"/>
        </w:tc>
      </w:tr>
      <w:tr w:rsidR="005A0EF3">
        <w:tc>
          <w:tcPr>
            <w:tcW w:w="874" w:type="dxa"/>
            <w:vMerge w:val="restart"/>
          </w:tcPr>
          <w:p w:rsidR="005A0EF3" w:rsidRDefault="005A0EF3">
            <w:pPr>
              <w:pStyle w:val="ConsPlusNormal"/>
              <w:jc w:val="center"/>
            </w:pPr>
            <w:r>
              <w:t>24</w:t>
            </w:r>
          </w:p>
        </w:tc>
        <w:tc>
          <w:tcPr>
            <w:tcW w:w="3889" w:type="dxa"/>
            <w:vMerge w:val="restart"/>
          </w:tcPr>
          <w:p w:rsidR="005A0EF3" w:rsidRDefault="005A0EF3">
            <w:pPr>
              <w:pStyle w:val="ConsPlusNormal"/>
            </w:pPr>
            <w:r>
              <w:t>Радионуклидная лучевая терапия в радиотерапевтических отделениях</w:t>
            </w:r>
          </w:p>
        </w:tc>
        <w:tc>
          <w:tcPr>
            <w:tcW w:w="1384" w:type="dxa"/>
            <w:vMerge w:val="restart"/>
          </w:tcPr>
          <w:p w:rsidR="005A0EF3" w:rsidRDefault="005A0EF3">
            <w:pPr>
              <w:pStyle w:val="ConsPlusNormal"/>
              <w:jc w:val="center"/>
            </w:pPr>
            <w:r>
              <w:t>C50, C61, C34, C73, C64, C79</w:t>
            </w:r>
          </w:p>
        </w:tc>
        <w:tc>
          <w:tcPr>
            <w:tcW w:w="3349" w:type="dxa"/>
            <w:vMerge w:val="restart"/>
          </w:tcPr>
          <w:p w:rsidR="005A0EF3" w:rsidRDefault="005A0EF3">
            <w:pPr>
              <w:pStyle w:val="ConsPlusNormal"/>
            </w:pPr>
            <w:r>
              <w:t xml:space="preserve">множественные метастазы в кости при злокачественных новообразованиях молочной </w:t>
            </w:r>
            <w:r>
              <w:lastRenderedPageBreak/>
              <w:t>железы, предстательной железы, легкого, почки, щитовидной железы (радиойоднегативный вариант) и других опухолей, сопровождающиеся болевым синдромом</w:t>
            </w:r>
          </w:p>
        </w:tc>
        <w:tc>
          <w:tcPr>
            <w:tcW w:w="1984" w:type="dxa"/>
            <w:vMerge w:val="restart"/>
          </w:tcPr>
          <w:p w:rsidR="005A0EF3" w:rsidRDefault="005A0EF3">
            <w:pPr>
              <w:pStyle w:val="ConsPlusNormal"/>
            </w:pPr>
            <w:r>
              <w:lastRenderedPageBreak/>
              <w:t>терапевтическое лечение</w:t>
            </w:r>
          </w:p>
        </w:tc>
        <w:tc>
          <w:tcPr>
            <w:tcW w:w="3904" w:type="dxa"/>
          </w:tcPr>
          <w:p w:rsidR="005A0EF3" w:rsidRDefault="005A0EF3">
            <w:pPr>
              <w:pStyle w:val="ConsPlusNormal"/>
            </w:pPr>
            <w:r>
              <w:t>системная радионуклидная терапия</w:t>
            </w:r>
          </w:p>
        </w:tc>
        <w:tc>
          <w:tcPr>
            <w:tcW w:w="1504" w:type="dxa"/>
            <w:vMerge w:val="restart"/>
          </w:tcPr>
          <w:p w:rsidR="005A0EF3" w:rsidRDefault="005A0EF3">
            <w:pPr>
              <w:pStyle w:val="ConsPlusNormal"/>
            </w:pP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сочетание системной радионуклидной </w:t>
            </w:r>
            <w:r>
              <w:lastRenderedPageBreak/>
              <w:t>терапии и локальной лучевой терапии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C22, C24.0, C78.7</w:t>
            </w:r>
          </w:p>
        </w:tc>
        <w:tc>
          <w:tcPr>
            <w:tcW w:w="3349" w:type="dxa"/>
          </w:tcPr>
          <w:p w:rsidR="005A0EF3" w:rsidRDefault="005A0EF3">
            <w:pPr>
              <w:pStyle w:val="ConsPlusNormal"/>
            </w:pPr>
            <w:r>
              <w:t>первичные и метастатические злокачественные новообразования печени, внутрипеченочных желчных протоков, общего желчного протока, в том числе у соматически-отягощенных пациентов</w:t>
            </w:r>
          </w:p>
        </w:tc>
        <w:tc>
          <w:tcPr>
            <w:tcW w:w="1984" w:type="dxa"/>
            <w:vMerge/>
          </w:tcPr>
          <w:p w:rsidR="005A0EF3" w:rsidRDefault="005A0EF3"/>
        </w:tc>
        <w:tc>
          <w:tcPr>
            <w:tcW w:w="3904" w:type="dxa"/>
          </w:tcPr>
          <w:p w:rsidR="005A0EF3" w:rsidRDefault="005A0EF3">
            <w:pPr>
              <w:pStyle w:val="ConsPlusNormal"/>
            </w:pPr>
            <w:r>
              <w:t>эмболизация с использованием локальной радионуклидной терапии</w:t>
            </w:r>
          </w:p>
        </w:tc>
        <w:tc>
          <w:tcPr>
            <w:tcW w:w="1504" w:type="dxa"/>
            <w:vMerge/>
          </w:tcPr>
          <w:p w:rsidR="005A0EF3" w:rsidRDefault="005A0EF3"/>
        </w:tc>
      </w:tr>
      <w:tr w:rsidR="005A0EF3">
        <w:tc>
          <w:tcPr>
            <w:tcW w:w="874" w:type="dxa"/>
          </w:tcPr>
          <w:p w:rsidR="005A0EF3" w:rsidRDefault="005A0EF3">
            <w:pPr>
              <w:pStyle w:val="ConsPlusNormal"/>
              <w:jc w:val="center"/>
            </w:pPr>
            <w:r>
              <w:t>25</w:t>
            </w:r>
          </w:p>
        </w:tc>
        <w:tc>
          <w:tcPr>
            <w:tcW w:w="3889" w:type="dxa"/>
          </w:tcPr>
          <w:p w:rsidR="005A0EF3" w:rsidRDefault="005A0EF3">
            <w:pPr>
              <w:pStyle w:val="ConsPlusNormal"/>
            </w:pPr>
            <w:r>
              <w:t>Контактная лучевая терапия при раке предстательной железы</w:t>
            </w:r>
          </w:p>
        </w:tc>
        <w:tc>
          <w:tcPr>
            <w:tcW w:w="1384" w:type="dxa"/>
          </w:tcPr>
          <w:p w:rsidR="005A0EF3" w:rsidRDefault="005A0EF3">
            <w:pPr>
              <w:pStyle w:val="ConsPlusNormal"/>
              <w:jc w:val="center"/>
            </w:pPr>
            <w:r>
              <w:t>C61</w:t>
            </w:r>
          </w:p>
        </w:tc>
        <w:tc>
          <w:tcPr>
            <w:tcW w:w="3349" w:type="dxa"/>
          </w:tcPr>
          <w:p w:rsidR="005A0EF3" w:rsidRDefault="005A0EF3">
            <w:pPr>
              <w:pStyle w:val="ConsPlusNormal"/>
            </w:pPr>
            <w:r>
              <w:t>злокачественные новообразования предстательной железы (T1-2N0M0), локализованные формы</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внутритканевая лучевая терапия с использованием постоянных источников ионизирующего излучения</w:t>
            </w:r>
          </w:p>
        </w:tc>
        <w:tc>
          <w:tcPr>
            <w:tcW w:w="1504" w:type="dxa"/>
          </w:tcPr>
          <w:p w:rsidR="005A0EF3" w:rsidRDefault="005A0EF3">
            <w:pPr>
              <w:pStyle w:val="ConsPlusNormal"/>
            </w:pPr>
          </w:p>
        </w:tc>
      </w:tr>
      <w:tr w:rsidR="005A0EF3">
        <w:tc>
          <w:tcPr>
            <w:tcW w:w="874" w:type="dxa"/>
            <w:vMerge w:val="restart"/>
          </w:tcPr>
          <w:p w:rsidR="005A0EF3" w:rsidRDefault="005A0EF3">
            <w:pPr>
              <w:pStyle w:val="ConsPlusNormal"/>
              <w:jc w:val="center"/>
            </w:pPr>
            <w:r>
              <w:t>26</w:t>
            </w:r>
          </w:p>
        </w:tc>
        <w:tc>
          <w:tcPr>
            <w:tcW w:w="3889" w:type="dxa"/>
            <w:vMerge w:val="restart"/>
          </w:tcPr>
          <w:p w:rsidR="005A0EF3" w:rsidRDefault="005A0EF3">
            <w:pPr>
              <w:pStyle w:val="ConsPlusNormal"/>
            </w:pPr>
            <w:r>
              <w:t xml:space="preserve">Комплексная и высокодозная химиотерапия (включая эпигеномную терапию) острых лейкозов, высокозлокачественных лимфом, рецидивов и рефрактерных форм лимфопролиферативных и миелопролиферативных заболеваний. Комплексная, высокоинтенсивная и высокодозная химиотерапия (включая лечение таргетными лекарственными препаратами) солидных опухолей, рецидивов и рефрактерных форм </w:t>
            </w:r>
            <w:r>
              <w:lastRenderedPageBreak/>
              <w:t>солидных опухолей, гистиоцитоза у детей</w:t>
            </w:r>
          </w:p>
        </w:tc>
        <w:tc>
          <w:tcPr>
            <w:tcW w:w="1384" w:type="dxa"/>
            <w:vMerge w:val="restart"/>
          </w:tcPr>
          <w:p w:rsidR="005A0EF3" w:rsidRDefault="005A0EF3">
            <w:pPr>
              <w:pStyle w:val="ConsPlusNormal"/>
              <w:jc w:val="center"/>
            </w:pPr>
            <w:r>
              <w:lastRenderedPageBreak/>
              <w:t xml:space="preserve">C81 - C90, C91.0, C91.5 - C91.9, C92, C93, C94.0, C94.2 - 94.7, C95, C96.9, C00 - C14, C15 - C21, C22, C23 - C26, C30 - C32, C34, C37, C38, </w:t>
            </w:r>
            <w:r>
              <w:lastRenderedPageBreak/>
              <w:t>C39, C40, C41, C45, C46, C47, C48, C49, C51 - C58, C60, C61, C62, C63, C64, C65, C66, C67, C68, C69, C71, C72, C73, C74, C75, C76, C77, C78, C79; C96.5; C96.6; C96.8; D46; D47.4</w:t>
            </w:r>
          </w:p>
        </w:tc>
        <w:tc>
          <w:tcPr>
            <w:tcW w:w="3349" w:type="dxa"/>
            <w:vMerge w:val="restart"/>
          </w:tcPr>
          <w:p w:rsidR="005A0EF3" w:rsidRDefault="005A0EF3">
            <w:pPr>
              <w:pStyle w:val="ConsPlusNormal"/>
            </w:pPr>
            <w:r>
              <w:lastRenderedPageBreak/>
              <w:t xml:space="preserve">острые лейкозы, высокозлокачественные лимфомы, рецидивы и резистентные формы других лимфопролиферативных заболеваний, хронический миелолейкоз в фазах акселерации и бластного криза. Солидные опухоли у детей высокого риска (опухоли центральной нервной системы, ретинобластома, нейробластома </w:t>
            </w:r>
            <w:r>
              <w:lastRenderedPageBreak/>
              <w:t>и другие опухоли периферической нервной системы, опухоли почки, опухоли печени, опухоли костей, саркомы мягких тканей, герминогенные опухоли). Рак носоглотки. Меланома. Другие злокачественные эпителиальные опухоли. Опухоли головы и шеи у детей (остеосаркома, опухоли семейства саркомы Юинга, хондросаркома, ЗФГ, саркомы мягких тканей, ретинобластома, опухоли параменингеальной области). Высокий риск. Миелодиспластические синдромы.</w:t>
            </w:r>
          </w:p>
          <w:p w:rsidR="005A0EF3" w:rsidRDefault="005A0EF3">
            <w:pPr>
              <w:pStyle w:val="ConsPlusNormal"/>
            </w:pPr>
            <w:r>
              <w:t>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миелофиброз).</w:t>
            </w:r>
          </w:p>
          <w:p w:rsidR="005A0EF3" w:rsidRDefault="005A0EF3">
            <w:pPr>
              <w:pStyle w:val="ConsPlusNormal"/>
            </w:pPr>
            <w:r>
              <w:t>Гистиоцитоз X (мультифокальный, унифокальный). Гистиоцитоз Лангерганса (мультифокальный, унифокальный). Злокачественный гистиоцитоз</w:t>
            </w:r>
          </w:p>
        </w:tc>
        <w:tc>
          <w:tcPr>
            <w:tcW w:w="1984" w:type="dxa"/>
            <w:vMerge w:val="restart"/>
          </w:tcPr>
          <w:p w:rsidR="005A0EF3" w:rsidRDefault="005A0EF3">
            <w:pPr>
              <w:pStyle w:val="ConsPlusNormal"/>
            </w:pPr>
            <w:r>
              <w:lastRenderedPageBreak/>
              <w:t>терапевтическое лечение</w:t>
            </w:r>
          </w:p>
        </w:tc>
        <w:tc>
          <w:tcPr>
            <w:tcW w:w="3904" w:type="dxa"/>
          </w:tcPr>
          <w:p w:rsidR="005A0EF3" w:rsidRDefault="005A0EF3">
            <w:pPr>
              <w:pStyle w:val="ConsPlusNormal"/>
            </w:pPr>
            <w:r>
              <w:t>высокодозная химиотерапия, применение таргетных лекарственных препаратов с поддержкой ростовыми факторами, использованием компонентов крови, антибактериальных, противогрибковых, противовирусных лекарственных препаратов и методов афферентной терапии</w:t>
            </w:r>
          </w:p>
        </w:tc>
        <w:tc>
          <w:tcPr>
            <w:tcW w:w="1504" w:type="dxa"/>
            <w:vMerge w:val="restart"/>
          </w:tcPr>
          <w:p w:rsidR="005A0EF3" w:rsidRDefault="005A0EF3">
            <w:pPr>
              <w:pStyle w:val="ConsPlusNormal"/>
              <w:jc w:val="center"/>
            </w:pPr>
            <w:r>
              <w:t>225058,25</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комплексная терапия химиопрепаратами и эпигеномная терапия с поддержкой ростовыми </w:t>
            </w:r>
            <w:r>
              <w:lastRenderedPageBreak/>
              <w:t>факторами и использованием антибактериальных, противогрибковых, противовирусных лекарственных препаратов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интенсивная высокотоксичная химиотерапия, требующая массивного и длительного сопроводительного лечения с поддержкой ростовыми факторами, использованием антибактериальных, противогрибковых, противовирусных лекарственных препаратов и методов афферентной терапии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комплексная химиотерапия с использованием лекарственных препаратов направленного действия, бисфосфонатов, иммуномодулирующих лекарственных препаратов, иммунопрепаратов (в том числе вакцинотерапия дендритными клетками, цитотоксическими лимфоцитами и др.), с поддержкой ростовыми факторами и использованием антибактериальных, противогрибковых, противовирусных лекарственных препаратов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высокодозная химиотерапия с поддержкой аутологичными стволовыми клетками крови с использованием ростовых факторов, антибактериальных, </w:t>
            </w:r>
            <w:r>
              <w:lastRenderedPageBreak/>
              <w:t>противогрибковых, противовирусных лекарственных препаратов, компонентов крови</w:t>
            </w:r>
          </w:p>
        </w:tc>
        <w:tc>
          <w:tcPr>
            <w:tcW w:w="1504" w:type="dxa"/>
            <w:vMerge/>
          </w:tcPr>
          <w:p w:rsidR="005A0EF3" w:rsidRDefault="005A0EF3"/>
        </w:tc>
      </w:tr>
      <w:tr w:rsidR="005A0EF3">
        <w:tc>
          <w:tcPr>
            <w:tcW w:w="874" w:type="dxa"/>
            <w:vMerge w:val="restart"/>
          </w:tcPr>
          <w:p w:rsidR="005A0EF3" w:rsidRDefault="005A0EF3">
            <w:pPr>
              <w:pStyle w:val="ConsPlusNormal"/>
              <w:jc w:val="center"/>
            </w:pPr>
            <w:r>
              <w:lastRenderedPageBreak/>
              <w:t>27</w:t>
            </w:r>
          </w:p>
        </w:tc>
        <w:tc>
          <w:tcPr>
            <w:tcW w:w="3889" w:type="dxa"/>
            <w:vMerge w:val="restart"/>
          </w:tcPr>
          <w:p w:rsidR="005A0EF3" w:rsidRDefault="005A0EF3">
            <w:pPr>
              <w:pStyle w:val="ConsPlusNormal"/>
            </w:pPr>
            <w:r>
              <w:t>Эндопротезирование, реэндопротезирование сустава, реконструкция кости с применением эндопротезов онкологических раздвижных и нераздвижных при опухолевых заболеваниях, поражающих опорно-двигательный аппарат у детей</w:t>
            </w:r>
          </w:p>
        </w:tc>
        <w:tc>
          <w:tcPr>
            <w:tcW w:w="1384" w:type="dxa"/>
            <w:vMerge w:val="restart"/>
          </w:tcPr>
          <w:p w:rsidR="005A0EF3" w:rsidRDefault="005A0EF3">
            <w:pPr>
              <w:pStyle w:val="ConsPlusNormal"/>
              <w:jc w:val="center"/>
            </w:pPr>
            <w:r>
              <w:t>C40.0, C40.2, C41.2, C41.4</w:t>
            </w:r>
          </w:p>
        </w:tc>
        <w:tc>
          <w:tcPr>
            <w:tcW w:w="3349" w:type="dxa"/>
            <w:vMerge w:val="restart"/>
          </w:tcPr>
          <w:p w:rsidR="005A0EF3" w:rsidRDefault="005A0EF3">
            <w:pPr>
              <w:pStyle w:val="ConsPlusNormal"/>
            </w:pPr>
            <w:r>
              <w:t>опухоли опорно-двигательного аппарата у детей. Остеосаркома, опухоли семейства саркомы Юинга, хондросаркома, злокачественная фиброзная гистиоцитома, саркомы мягких тканей</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резекция большой берцовой кости сегментарная с эндопротезированием</w:t>
            </w:r>
          </w:p>
        </w:tc>
        <w:tc>
          <w:tcPr>
            <w:tcW w:w="1504" w:type="dxa"/>
            <w:vMerge w:val="restart"/>
          </w:tcPr>
          <w:p w:rsidR="005A0EF3" w:rsidRDefault="005A0EF3">
            <w:pPr>
              <w:pStyle w:val="ConsPlusNormal"/>
            </w:pP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костей голени сегментарная с эндопротезированием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бедренной кости сегментарная с эндопротезированием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плечевой кости сегментарная с эндопротезированием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костей предплечья сегментарная с эндопротезированием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костей верхнего плечевого пояса с эндопротезированием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экстирпация костей верхнего плечевого пояса с эндопротезированием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экстирпация бедренной кости с тотальным эндопротезированием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реэндопротезирование</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грудной стенки с эндопротезированием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костей, образующих коленный сустав, сегментарная с эндопротезированием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костей таза и бедренной кости сегментарная с эндопротезированием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тела позвонка с эндопротезированием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позвонка с эндопротезированием и фиксацией</w:t>
            </w:r>
          </w:p>
        </w:tc>
        <w:tc>
          <w:tcPr>
            <w:tcW w:w="1504" w:type="dxa"/>
            <w:vMerge/>
          </w:tcPr>
          <w:p w:rsidR="005A0EF3" w:rsidRDefault="005A0EF3"/>
        </w:tc>
      </w:tr>
      <w:tr w:rsidR="005A0EF3">
        <w:tc>
          <w:tcPr>
            <w:tcW w:w="874" w:type="dxa"/>
            <w:vMerge w:val="restart"/>
          </w:tcPr>
          <w:p w:rsidR="005A0EF3" w:rsidRDefault="005A0EF3">
            <w:pPr>
              <w:pStyle w:val="ConsPlusNormal"/>
              <w:jc w:val="center"/>
            </w:pPr>
            <w:r>
              <w:t>28</w:t>
            </w:r>
          </w:p>
        </w:tc>
        <w:tc>
          <w:tcPr>
            <w:tcW w:w="3889" w:type="dxa"/>
            <w:vMerge w:val="restart"/>
          </w:tcPr>
          <w:p w:rsidR="005A0EF3" w:rsidRDefault="005A0EF3">
            <w:pPr>
              <w:pStyle w:val="ConsPlusNormal"/>
            </w:pPr>
            <w:r>
              <w:t>Эндопротезирование, реэндопротезирование сустава, реконструкция кости при опухолевых заболеваниях, поражающих опорно-двигательный аппарат у взрослых</w:t>
            </w:r>
          </w:p>
        </w:tc>
        <w:tc>
          <w:tcPr>
            <w:tcW w:w="1384" w:type="dxa"/>
          </w:tcPr>
          <w:p w:rsidR="005A0EF3" w:rsidRDefault="005A0EF3">
            <w:pPr>
              <w:pStyle w:val="ConsPlusNormal"/>
              <w:jc w:val="center"/>
            </w:pPr>
            <w:r>
              <w:t>C12, C13, C14, C32.1 - C32.3, C32.8, C32.9, C33, C41.1, C41.2, C43.1, C43.2, C43.3, C43.4, C44.1 - C44.4, C49.1 - C49.3, C69</w:t>
            </w:r>
          </w:p>
        </w:tc>
        <w:tc>
          <w:tcPr>
            <w:tcW w:w="3349" w:type="dxa"/>
          </w:tcPr>
          <w:p w:rsidR="005A0EF3" w:rsidRDefault="005A0EF3">
            <w:pPr>
              <w:pStyle w:val="ConsPlusNormal"/>
            </w:pPr>
            <w:r>
              <w:t>опухоли черепно-челюстной локализации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реконструкция костей черепа, эндопротезирование верхней челюсти, эндопротезирование нижнечелюстного сустава с изготовлением стереолитографической модели и пресс-формы</w:t>
            </w:r>
          </w:p>
        </w:tc>
        <w:tc>
          <w:tcPr>
            <w:tcW w:w="1504" w:type="dxa"/>
            <w:vMerge w:val="restart"/>
          </w:tcPr>
          <w:p w:rsidR="005A0EF3" w:rsidRDefault="005A0EF3">
            <w:pPr>
              <w:pStyle w:val="ConsPlusNormal"/>
            </w:pPr>
          </w:p>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C40.0, C40.1, C40.2, C40.3, C40.8, C40.9, C41.2, C41.3, C41.4, C41.8, C41.9, C79.5</w:t>
            </w:r>
          </w:p>
        </w:tc>
        <w:tc>
          <w:tcPr>
            <w:tcW w:w="3349" w:type="dxa"/>
            <w:vMerge w:val="restart"/>
          </w:tcPr>
          <w:p w:rsidR="005A0EF3" w:rsidRDefault="005A0EF3">
            <w:pPr>
              <w:pStyle w:val="ConsPlusNormal"/>
            </w:pPr>
            <w:r>
              <w:t>первичные опухоли длинных костей Iа-б, IIа-б, IVа, IVб стадии у взрослых. Метастатические опухоли длинных костей у взрослых. Гигантоклеточная опухоль длинных костей у взрослых</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резекция большой берцовой кости сегментарная с эндопротезированием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костей голени сегментарная с эндопротезированием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бедренной кости сегментарная с эндопротезированием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плечевой кости сегментарная с эндопротезированием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костей предплечья сегментарная с эндопротезированием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костей верхнего плечевого пояса с эндопротезированием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экстирпация костей верхнего плечевого пояса с эндопротезированием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экстирпация бедренной кости с тотальным эндопротезированием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реэндопротезирование</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грудной стенки с эндопротезированием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тела позвонка с эндопротезированием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позвонка с эндопротезированием и фиксацией</w:t>
            </w:r>
          </w:p>
        </w:tc>
        <w:tc>
          <w:tcPr>
            <w:tcW w:w="1504" w:type="dxa"/>
            <w:vMerge/>
          </w:tcPr>
          <w:p w:rsidR="005A0EF3" w:rsidRDefault="005A0EF3"/>
        </w:tc>
      </w:tr>
      <w:tr w:rsidR="005A0EF3">
        <w:tc>
          <w:tcPr>
            <w:tcW w:w="874" w:type="dxa"/>
            <w:vMerge w:val="restart"/>
          </w:tcPr>
          <w:p w:rsidR="005A0EF3" w:rsidRDefault="005A0EF3">
            <w:pPr>
              <w:pStyle w:val="ConsPlusNormal"/>
              <w:jc w:val="center"/>
            </w:pPr>
            <w:r>
              <w:t>29</w:t>
            </w:r>
          </w:p>
        </w:tc>
        <w:tc>
          <w:tcPr>
            <w:tcW w:w="3889" w:type="dxa"/>
            <w:vMerge w:val="restart"/>
          </w:tcPr>
          <w:p w:rsidR="005A0EF3" w:rsidRDefault="005A0EF3">
            <w:pPr>
              <w:pStyle w:val="ConsPlusNormal"/>
            </w:pPr>
            <w:r>
              <w:t>Хирургическое лечение злокачественных новообразований, в том числе у детей, с использованием робототехники</w:t>
            </w:r>
          </w:p>
        </w:tc>
        <w:tc>
          <w:tcPr>
            <w:tcW w:w="1384" w:type="dxa"/>
            <w:vMerge w:val="restart"/>
          </w:tcPr>
          <w:p w:rsidR="005A0EF3" w:rsidRDefault="005A0EF3">
            <w:pPr>
              <w:pStyle w:val="ConsPlusNormal"/>
              <w:jc w:val="center"/>
            </w:pPr>
            <w:r>
              <w:t>C06.2, C09.0, C09.1, C09.8, C09.9, C10.0 - С10.4, C11.0 - C11.3, C11.8, C11.9, C12, C13.0 - C13.2, C13.8, C13.9, C14.0 - C14.2, C15.0, C30.0, C31.0 - C31.3, C31.8, C31.9, C32.0 - C32.3, C32.8, C32.9</w:t>
            </w:r>
          </w:p>
        </w:tc>
        <w:tc>
          <w:tcPr>
            <w:tcW w:w="3349" w:type="dxa"/>
            <w:vMerge w:val="restart"/>
          </w:tcPr>
          <w:p w:rsidR="005A0EF3" w:rsidRDefault="005A0EF3">
            <w:pPr>
              <w:pStyle w:val="ConsPlusNormal"/>
            </w:pPr>
            <w:r>
              <w:t>опухоли головы и шеи (T1-2, N3-4), рецидив</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роботассистированное удаление опухолей головы и шеи</w:t>
            </w:r>
          </w:p>
        </w:tc>
        <w:tc>
          <w:tcPr>
            <w:tcW w:w="1504" w:type="dxa"/>
            <w:vMerge w:val="restart"/>
          </w:tcPr>
          <w:p w:rsidR="005A0EF3" w:rsidRDefault="005A0EF3">
            <w:pPr>
              <w:pStyle w:val="ConsPlusNormal"/>
            </w:pP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роботассистированные резекции щитовидной железы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роботассистированная тиреоидэктомия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роботассистированная нервосберегающая шейная лимфаденэктомия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роботассистированная шейная лимфаденэктомия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роботассистированное удаление </w:t>
            </w:r>
            <w:r>
              <w:lastRenderedPageBreak/>
              <w:t>лимфатических узлов и клетчатки передневерхнего средостения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роботассистированное удаление опухолей полости носа и придаточных пазух носа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роботассистированная эндоларингеальная резекция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роботассистированное удаление опухоли полости рта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роботассистированное удаление опухоли глотки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роботассистированное удаление опухолей мягких тканей головы и шеи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C16</w:t>
            </w:r>
          </w:p>
        </w:tc>
        <w:tc>
          <w:tcPr>
            <w:tcW w:w="3349" w:type="dxa"/>
            <w:vMerge w:val="restart"/>
          </w:tcPr>
          <w:p w:rsidR="005A0EF3" w:rsidRDefault="005A0EF3">
            <w:pPr>
              <w:pStyle w:val="ConsPlusNormal"/>
            </w:pPr>
            <w:r>
              <w:t>начальные и локализованные формы злокачественных новообразований желудка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роботассистированная парциальная резекция желудка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роботассистированная дистальная субтотальная резекция желудка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C17</w:t>
            </w:r>
          </w:p>
        </w:tc>
        <w:tc>
          <w:tcPr>
            <w:tcW w:w="3349" w:type="dxa"/>
          </w:tcPr>
          <w:p w:rsidR="005A0EF3" w:rsidRDefault="005A0EF3">
            <w:pPr>
              <w:pStyle w:val="ConsPlusNormal"/>
            </w:pPr>
            <w:r>
              <w:t>начальные и локализованные формы злокачественных новообразований тонкой кишки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роботассистированная резекция тонкой кишки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C18.1, C18.2, C18.3, C18.4</w:t>
            </w:r>
          </w:p>
        </w:tc>
        <w:tc>
          <w:tcPr>
            <w:tcW w:w="3349" w:type="dxa"/>
            <w:vMerge w:val="restart"/>
          </w:tcPr>
          <w:p w:rsidR="005A0EF3" w:rsidRDefault="005A0EF3">
            <w:pPr>
              <w:pStyle w:val="ConsPlusNormal"/>
            </w:pPr>
            <w:r>
              <w:t>локализованные опухоли правой половины ободочной кишки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роботассистированная правосторонняя гемиколэктомия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роботассистированная правосторонняя гемиколэктомия с расширенной лимфаденэктомией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C18.5, C18.6</w:t>
            </w:r>
          </w:p>
        </w:tc>
        <w:tc>
          <w:tcPr>
            <w:tcW w:w="3349" w:type="dxa"/>
            <w:vMerge w:val="restart"/>
          </w:tcPr>
          <w:p w:rsidR="005A0EF3" w:rsidRDefault="005A0EF3">
            <w:pPr>
              <w:pStyle w:val="ConsPlusNormal"/>
            </w:pPr>
            <w:r>
              <w:t>локализованные опухоли левой половины ободочной кишки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роботассистированная левосторонняя гемиколэктомия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роботассистированная левосторонняя гемиколэктомия с расширенной лимфаденэктомией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C18.7, C19</w:t>
            </w:r>
          </w:p>
        </w:tc>
        <w:tc>
          <w:tcPr>
            <w:tcW w:w="3349" w:type="dxa"/>
            <w:vMerge w:val="restart"/>
          </w:tcPr>
          <w:p w:rsidR="005A0EF3" w:rsidRDefault="005A0EF3">
            <w:pPr>
              <w:pStyle w:val="ConsPlusNormal"/>
            </w:pPr>
            <w:r>
              <w:t>локализованные опухоли сигмовидной кишки и ректосигмоидного отдела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роботассистированная резекция сигмовидной кишки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роботассистированная резекция сигмовидной кишки с расширенной лимфаденэктомией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C20</w:t>
            </w:r>
          </w:p>
        </w:tc>
        <w:tc>
          <w:tcPr>
            <w:tcW w:w="3349" w:type="dxa"/>
            <w:vMerge w:val="restart"/>
          </w:tcPr>
          <w:p w:rsidR="005A0EF3" w:rsidRDefault="005A0EF3">
            <w:pPr>
              <w:pStyle w:val="ConsPlusNormal"/>
            </w:pPr>
            <w:r>
              <w:t>локализованные опухоли прямой кишки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роботассистированная резекция прямой кишки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роботассистированная резекция прямой кишки с расширенной лимфаденэктомией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C22</w:t>
            </w:r>
          </w:p>
        </w:tc>
        <w:tc>
          <w:tcPr>
            <w:tcW w:w="3349" w:type="dxa"/>
            <w:vMerge w:val="restart"/>
          </w:tcPr>
          <w:p w:rsidR="005A0EF3" w:rsidRDefault="005A0EF3">
            <w:pPr>
              <w:pStyle w:val="ConsPlusNormal"/>
            </w:pPr>
            <w:r>
              <w:t>резектабельные первичные и метастатические опухоли печени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роботассистированная анатомическая резекция печени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роботассистированная правосторонняя гемигепатэктомия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роботассистированная левосторонняя гемигепатэктомия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роботассистированная расширенная правосторонняя гемигепатэктомия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роботассистированная расширенная левосторонняя гемигепатэктомия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роботассистированная медианная резекция печени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C23</w:t>
            </w:r>
          </w:p>
        </w:tc>
        <w:tc>
          <w:tcPr>
            <w:tcW w:w="3349" w:type="dxa"/>
          </w:tcPr>
          <w:p w:rsidR="005A0EF3" w:rsidRDefault="005A0EF3">
            <w:pPr>
              <w:pStyle w:val="ConsPlusNormal"/>
            </w:pPr>
            <w:r>
              <w:t>локализованные формы злокачественных новообразований желчного пузыря</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роботассистированная холецистэктомия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C24</w:t>
            </w:r>
          </w:p>
        </w:tc>
        <w:tc>
          <w:tcPr>
            <w:tcW w:w="3349" w:type="dxa"/>
            <w:vMerge w:val="restart"/>
          </w:tcPr>
          <w:p w:rsidR="005A0EF3" w:rsidRDefault="005A0EF3">
            <w:pPr>
              <w:pStyle w:val="ConsPlusNormal"/>
            </w:pPr>
            <w:r>
              <w:t>резектабельные опухоли внепеченочных желчных протоков</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роботассистированная панкреато-дуоденальная резекция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роботассистированная панкреато-дуоденальная резекция с расширенной лимфаденэктомией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роботассистированная пилоросохраняющая панкреато-дуоденальная резекция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C25</w:t>
            </w:r>
          </w:p>
        </w:tc>
        <w:tc>
          <w:tcPr>
            <w:tcW w:w="3349" w:type="dxa"/>
            <w:vMerge w:val="restart"/>
          </w:tcPr>
          <w:p w:rsidR="005A0EF3" w:rsidRDefault="005A0EF3">
            <w:pPr>
              <w:pStyle w:val="ConsPlusNormal"/>
            </w:pPr>
            <w:r>
              <w:t>резектабельные опухоли поджелудочной железы</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роботассистированная панкреато-дуоденальная резекция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роботассистированная панкреато-дуоденальная резекция с расширенной лимфаденэктомией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роботассистированная пилоросохраняющая панкреато-дуоденальная резекция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роботассистированная дистальная резекция поджелудочной железы с расширенной лимфаденэктомией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роботассистированная медианная </w:t>
            </w:r>
            <w:r>
              <w:lastRenderedPageBreak/>
              <w:t>резекция поджелудочной железы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C34</w:t>
            </w:r>
          </w:p>
        </w:tc>
        <w:tc>
          <w:tcPr>
            <w:tcW w:w="3349" w:type="dxa"/>
          </w:tcPr>
          <w:p w:rsidR="005A0EF3" w:rsidRDefault="005A0EF3">
            <w:pPr>
              <w:pStyle w:val="ConsPlusNormal"/>
            </w:pPr>
            <w:r>
              <w:t>ранние формы злокачественных новообразований легкого I стадии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роботассистированная лобэктомия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C37, C38.1</w:t>
            </w:r>
          </w:p>
        </w:tc>
        <w:tc>
          <w:tcPr>
            <w:tcW w:w="3349" w:type="dxa"/>
          </w:tcPr>
          <w:p w:rsidR="005A0EF3" w:rsidRDefault="005A0EF3">
            <w:pPr>
              <w:pStyle w:val="ConsPlusNormal"/>
            </w:pPr>
            <w:r>
              <w:t>опухоль вилочковой железы I стадии. Опухоль переднего средостения (начальные формы)</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роботассистированное удаление опухоли средостения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C53</w:t>
            </w:r>
          </w:p>
        </w:tc>
        <w:tc>
          <w:tcPr>
            <w:tcW w:w="3349" w:type="dxa"/>
            <w:vMerge w:val="restart"/>
          </w:tcPr>
          <w:p w:rsidR="005A0EF3" w:rsidRDefault="005A0EF3">
            <w:pPr>
              <w:pStyle w:val="ConsPlusNormal"/>
            </w:pPr>
            <w:r>
              <w:t>злокачественные новообразования шейки матки Ia стадии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роботассистированная экстирпация матки с придатками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роботассистированная экстирпация матки без придатков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tcPr>
          <w:p w:rsidR="005A0EF3" w:rsidRDefault="005A0EF3">
            <w:pPr>
              <w:pStyle w:val="ConsPlusNormal"/>
            </w:pPr>
            <w:r>
              <w:t>злокачественные новообразования шейки матки (Ia2 - Ib стадия)</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роботассистированная радикальная трахелэктомия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val="restart"/>
          </w:tcPr>
          <w:p w:rsidR="005A0EF3" w:rsidRDefault="005A0EF3">
            <w:pPr>
              <w:pStyle w:val="ConsPlusNormal"/>
            </w:pPr>
            <w:r>
              <w:t>злокачественные новообразования шейки матки (Ia2 - III стадия)</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роботассистированная расширенная экстирпация матки с придатками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роботассистированная расширенная экстирпация матки с транспозицией яичников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tcPr>
          <w:p w:rsidR="005A0EF3" w:rsidRDefault="005A0EF3">
            <w:pPr>
              <w:pStyle w:val="ConsPlusNormal"/>
            </w:pPr>
            <w:r>
              <w:t>злокачественные новообразования шейки матки (II-III стадия), местнораспространенные формы</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роботассистированная транспозиция яичников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C54</w:t>
            </w:r>
          </w:p>
        </w:tc>
        <w:tc>
          <w:tcPr>
            <w:tcW w:w="3349" w:type="dxa"/>
            <w:vMerge w:val="restart"/>
          </w:tcPr>
          <w:p w:rsidR="005A0EF3" w:rsidRDefault="005A0EF3">
            <w:pPr>
              <w:pStyle w:val="ConsPlusNormal"/>
            </w:pPr>
            <w:r>
              <w:t>злокачественные новообразования эндометрия (Ia - Ib стадия)</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роботассистированная экстирпация матки с придатками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роботоассистированная экстирпация </w:t>
            </w:r>
            <w:r>
              <w:lastRenderedPageBreak/>
              <w:t>матки с маточными трубами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val="restart"/>
          </w:tcPr>
          <w:p w:rsidR="005A0EF3" w:rsidRDefault="005A0EF3">
            <w:pPr>
              <w:pStyle w:val="ConsPlusNormal"/>
            </w:pPr>
            <w:r>
              <w:t>злокачественные новообразования эндометрия (Ib - III стадия)</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роботассистированная экстирпация матки с придатками и тазовой лимфаденэктомией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роботассистированная экстирпация матки расширенная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C56</w:t>
            </w:r>
          </w:p>
        </w:tc>
        <w:tc>
          <w:tcPr>
            <w:tcW w:w="3349" w:type="dxa"/>
            <w:vMerge w:val="restart"/>
          </w:tcPr>
          <w:p w:rsidR="005A0EF3" w:rsidRDefault="005A0EF3">
            <w:pPr>
              <w:pStyle w:val="ConsPlusNormal"/>
            </w:pPr>
            <w:r>
              <w:t>злокачественные новообразования яичников I стадии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роботассистированная аднексэктомия или резекция яичников, субтотальная резекция большого сальника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роботассистированная аднексэктомия односторонняя с резекцией контрлатерального яичника и субтотальная резекция большого сальника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C61</w:t>
            </w:r>
          </w:p>
        </w:tc>
        <w:tc>
          <w:tcPr>
            <w:tcW w:w="3349" w:type="dxa"/>
            <w:vMerge w:val="restart"/>
          </w:tcPr>
          <w:p w:rsidR="005A0EF3" w:rsidRDefault="005A0EF3">
            <w:pPr>
              <w:pStyle w:val="ConsPlusNormal"/>
            </w:pPr>
            <w:r>
              <w:t>локализованный рак предстательной железы II стадии (T1C-2CN0M0)</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радикальная простатэктомия с использованием робототехники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роботассистированная тазовая лимфаденэктомия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C64</w:t>
            </w:r>
          </w:p>
        </w:tc>
        <w:tc>
          <w:tcPr>
            <w:tcW w:w="3349" w:type="dxa"/>
            <w:vMerge w:val="restart"/>
          </w:tcPr>
          <w:p w:rsidR="005A0EF3" w:rsidRDefault="005A0EF3">
            <w:pPr>
              <w:pStyle w:val="ConsPlusNormal"/>
            </w:pPr>
            <w:r>
              <w:t>злокачественные новообразования почки I стадии (T1a-1bN0M0)</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резекция почки с использованием робототехники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роботассистированная нефрэктомия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C62</w:t>
            </w:r>
          </w:p>
        </w:tc>
        <w:tc>
          <w:tcPr>
            <w:tcW w:w="3349" w:type="dxa"/>
          </w:tcPr>
          <w:p w:rsidR="005A0EF3" w:rsidRDefault="005A0EF3">
            <w:pPr>
              <w:pStyle w:val="ConsPlusNormal"/>
            </w:pPr>
            <w:r>
              <w:t>злокачественные новообразования яичка</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роботассистированная расширенная забрюшинная лимфаденэктомия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C67</w:t>
            </w:r>
          </w:p>
        </w:tc>
        <w:tc>
          <w:tcPr>
            <w:tcW w:w="3349" w:type="dxa"/>
          </w:tcPr>
          <w:p w:rsidR="005A0EF3" w:rsidRDefault="005A0EF3">
            <w:pPr>
              <w:pStyle w:val="ConsPlusNormal"/>
            </w:pPr>
            <w:r>
              <w:t>злокачественные новообразования мочевого пузыря (I-IV стадия)</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роботассистированная радикальная цистэктомия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C78</w:t>
            </w:r>
          </w:p>
        </w:tc>
        <w:tc>
          <w:tcPr>
            <w:tcW w:w="3349" w:type="dxa"/>
          </w:tcPr>
          <w:p w:rsidR="005A0EF3" w:rsidRDefault="005A0EF3">
            <w:pPr>
              <w:pStyle w:val="ConsPlusNormal"/>
            </w:pPr>
            <w:r>
              <w:t>метастатическое поражение легкого</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роботассистированная атипичная резекция легкого</w:t>
            </w:r>
          </w:p>
        </w:tc>
        <w:tc>
          <w:tcPr>
            <w:tcW w:w="1504" w:type="dxa"/>
            <w:vMerge/>
          </w:tcPr>
          <w:p w:rsidR="005A0EF3" w:rsidRDefault="005A0EF3"/>
        </w:tc>
      </w:tr>
      <w:tr w:rsidR="005A0EF3">
        <w:tc>
          <w:tcPr>
            <w:tcW w:w="874" w:type="dxa"/>
          </w:tcPr>
          <w:p w:rsidR="005A0EF3" w:rsidRDefault="005A0EF3">
            <w:pPr>
              <w:pStyle w:val="ConsPlusNormal"/>
              <w:jc w:val="center"/>
            </w:pPr>
            <w:r>
              <w:t>30</w:t>
            </w:r>
          </w:p>
        </w:tc>
        <w:tc>
          <w:tcPr>
            <w:tcW w:w="3889" w:type="dxa"/>
          </w:tcPr>
          <w:p w:rsidR="005A0EF3" w:rsidRDefault="005A0EF3">
            <w:pPr>
              <w:pStyle w:val="ConsPlusNormal"/>
            </w:pPr>
            <w:r>
              <w:t>Протонная лучевая терапия, в том числе детям</w:t>
            </w:r>
          </w:p>
        </w:tc>
        <w:tc>
          <w:tcPr>
            <w:tcW w:w="1384" w:type="dxa"/>
          </w:tcPr>
          <w:p w:rsidR="005A0EF3" w:rsidRDefault="005A0EF3">
            <w:pPr>
              <w:pStyle w:val="ConsPlusNormal"/>
              <w:jc w:val="center"/>
            </w:pPr>
            <w:r>
              <w:t>C00 - C14, C15 - C17, C18 - C22, C23 - C25, C30, C31, C32, C33, C34, C37, C39, C40, C41, C44, C48, C49, C50, C51, C55, C60, C61, C64, C67, C68, C71.0 - C71.7, C72.0, C73, C74, C75.3, C77.0, C77.1, C77.2, C77.5, C79.3 - C79.5</w:t>
            </w:r>
          </w:p>
        </w:tc>
        <w:tc>
          <w:tcPr>
            <w:tcW w:w="3349" w:type="dxa"/>
          </w:tcPr>
          <w:p w:rsidR="005A0EF3" w:rsidRDefault="005A0EF3">
            <w:pPr>
              <w:pStyle w:val="ConsPlusNormal"/>
            </w:pPr>
            <w:r>
              <w:t>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(Т14N любая М10), локализованные и местнораспространенные формы злокачественные новообразования почки (Т1-3N0М0), локализованные и местнораспространенные формы</w:t>
            </w:r>
          </w:p>
        </w:tc>
        <w:tc>
          <w:tcPr>
            <w:tcW w:w="1984" w:type="dxa"/>
          </w:tcPr>
          <w:p w:rsidR="005A0EF3" w:rsidRDefault="005A0EF3">
            <w:pPr>
              <w:pStyle w:val="ConsPlusNormal"/>
            </w:pPr>
          </w:p>
        </w:tc>
        <w:tc>
          <w:tcPr>
            <w:tcW w:w="3904" w:type="dxa"/>
          </w:tcPr>
          <w:p w:rsidR="005A0EF3" w:rsidRDefault="005A0EF3">
            <w:pPr>
              <w:pStyle w:val="ConsPlusNormal"/>
            </w:pPr>
            <w:r>
              <w:t>протонная лучевая терапия, в том числе IMPT. Радиомодификация. Компьютерная томография и (или) магниторезонансная топометрия. 3D-4D планирование. Фиксирующие устройства. Плоскостная и (или) объемная визуализация мишени</w:t>
            </w:r>
          </w:p>
        </w:tc>
        <w:tc>
          <w:tcPr>
            <w:tcW w:w="1504" w:type="dxa"/>
          </w:tcPr>
          <w:p w:rsidR="005A0EF3" w:rsidRDefault="005A0EF3">
            <w:pPr>
              <w:pStyle w:val="ConsPlusNormal"/>
            </w:pPr>
          </w:p>
        </w:tc>
      </w:tr>
      <w:tr w:rsidR="005A0EF3">
        <w:tc>
          <w:tcPr>
            <w:tcW w:w="874" w:type="dxa"/>
          </w:tcPr>
          <w:p w:rsidR="005A0EF3" w:rsidRDefault="005A0EF3">
            <w:pPr>
              <w:pStyle w:val="ConsPlusNormal"/>
              <w:jc w:val="center"/>
            </w:pPr>
            <w:r>
              <w:t>31</w:t>
            </w:r>
          </w:p>
        </w:tc>
        <w:tc>
          <w:tcPr>
            <w:tcW w:w="3889" w:type="dxa"/>
          </w:tcPr>
          <w:p w:rsidR="005A0EF3" w:rsidRDefault="005A0EF3">
            <w:pPr>
              <w:pStyle w:val="ConsPlusNormal"/>
            </w:pPr>
            <w:r>
              <w:t>Иммунотерапия острых лейкозов</w:t>
            </w:r>
          </w:p>
        </w:tc>
        <w:tc>
          <w:tcPr>
            <w:tcW w:w="1384" w:type="dxa"/>
          </w:tcPr>
          <w:p w:rsidR="005A0EF3" w:rsidRDefault="005A0EF3">
            <w:pPr>
              <w:pStyle w:val="ConsPlusNormal"/>
              <w:jc w:val="center"/>
            </w:pPr>
            <w:r>
              <w:t>C91.0</w:t>
            </w:r>
          </w:p>
        </w:tc>
        <w:tc>
          <w:tcPr>
            <w:tcW w:w="3349" w:type="dxa"/>
          </w:tcPr>
          <w:p w:rsidR="005A0EF3" w:rsidRDefault="005A0EF3">
            <w:pPr>
              <w:pStyle w:val="ConsPlusNormal"/>
            </w:pPr>
            <w:r>
              <w:t>острый лимфобластный лейкоз у взрослых, в том числе рецидив, включая минимальную остаточную болезнь (МОБ), или рефрактерность</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иммунотерапия острого лимфобластного лейкоза биспецифическими и конъюгированными моноклональными антителами</w:t>
            </w:r>
          </w:p>
        </w:tc>
        <w:tc>
          <w:tcPr>
            <w:tcW w:w="1504" w:type="dxa"/>
          </w:tcPr>
          <w:p w:rsidR="005A0EF3" w:rsidRDefault="005A0EF3">
            <w:pPr>
              <w:pStyle w:val="ConsPlusNormal"/>
            </w:pPr>
          </w:p>
        </w:tc>
      </w:tr>
      <w:tr w:rsidR="005A0EF3">
        <w:tc>
          <w:tcPr>
            <w:tcW w:w="874" w:type="dxa"/>
          </w:tcPr>
          <w:p w:rsidR="005A0EF3" w:rsidRDefault="005A0EF3">
            <w:pPr>
              <w:pStyle w:val="ConsPlusNormal"/>
              <w:jc w:val="center"/>
            </w:pPr>
            <w:r>
              <w:t>32</w:t>
            </w:r>
          </w:p>
        </w:tc>
        <w:tc>
          <w:tcPr>
            <w:tcW w:w="3889" w:type="dxa"/>
          </w:tcPr>
          <w:p w:rsidR="005A0EF3" w:rsidRDefault="005A0EF3">
            <w:pPr>
              <w:pStyle w:val="ConsPlusNormal"/>
            </w:pPr>
            <w:r>
              <w:t>Нехимиотерапевтическое биологическое лечение острых лейкозов</w:t>
            </w:r>
          </w:p>
        </w:tc>
        <w:tc>
          <w:tcPr>
            <w:tcW w:w="1384" w:type="dxa"/>
          </w:tcPr>
          <w:p w:rsidR="005A0EF3" w:rsidRDefault="005A0EF3">
            <w:pPr>
              <w:pStyle w:val="ConsPlusNormal"/>
              <w:jc w:val="center"/>
            </w:pPr>
            <w:r>
              <w:t>C92.0</w:t>
            </w:r>
          </w:p>
        </w:tc>
        <w:tc>
          <w:tcPr>
            <w:tcW w:w="3349" w:type="dxa"/>
          </w:tcPr>
          <w:p w:rsidR="005A0EF3" w:rsidRDefault="005A0EF3">
            <w:pPr>
              <w:pStyle w:val="ConsPlusNormal"/>
            </w:pPr>
            <w:r>
              <w:t>острые миелоидные лейкозы</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эпигенетическая и таргетная терапия острых лейкозов ингибиторами ключевых точек сигнальных каскадов</w:t>
            </w:r>
          </w:p>
        </w:tc>
        <w:tc>
          <w:tcPr>
            <w:tcW w:w="1504" w:type="dxa"/>
          </w:tcPr>
          <w:p w:rsidR="005A0EF3" w:rsidRDefault="005A0EF3">
            <w:pPr>
              <w:pStyle w:val="ConsPlusNormal"/>
            </w:pPr>
          </w:p>
        </w:tc>
      </w:tr>
      <w:tr w:rsidR="005A0EF3">
        <w:tc>
          <w:tcPr>
            <w:tcW w:w="16888" w:type="dxa"/>
            <w:gridSpan w:val="7"/>
          </w:tcPr>
          <w:p w:rsidR="005A0EF3" w:rsidRDefault="005A0EF3">
            <w:pPr>
              <w:pStyle w:val="ConsPlusNormal"/>
              <w:jc w:val="center"/>
              <w:outlineLvl w:val="3"/>
            </w:pPr>
            <w:r>
              <w:lastRenderedPageBreak/>
              <w:t>Оториноларингология</w:t>
            </w:r>
          </w:p>
        </w:tc>
      </w:tr>
      <w:tr w:rsidR="005A0EF3">
        <w:tc>
          <w:tcPr>
            <w:tcW w:w="874" w:type="dxa"/>
            <w:vMerge w:val="restart"/>
          </w:tcPr>
          <w:p w:rsidR="005A0EF3" w:rsidRDefault="005A0EF3">
            <w:pPr>
              <w:pStyle w:val="ConsPlusNormal"/>
              <w:jc w:val="center"/>
            </w:pPr>
            <w:r>
              <w:t>33</w:t>
            </w:r>
          </w:p>
        </w:tc>
        <w:tc>
          <w:tcPr>
            <w:tcW w:w="3889" w:type="dxa"/>
            <w:vMerge w:val="restart"/>
          </w:tcPr>
          <w:p w:rsidR="005A0EF3" w:rsidRDefault="005A0EF3">
            <w:pPr>
              <w:pStyle w:val="ConsPlusNormal"/>
            </w:pPr>
            <w:r>
              <w:t>Реконструктивные операции на звукопроводящем аппарате среднего уха</w:t>
            </w:r>
          </w:p>
        </w:tc>
        <w:tc>
          <w:tcPr>
            <w:tcW w:w="1384" w:type="dxa"/>
            <w:vMerge w:val="restart"/>
          </w:tcPr>
          <w:p w:rsidR="005A0EF3" w:rsidRDefault="005A0EF3">
            <w:pPr>
              <w:pStyle w:val="ConsPlusNormal"/>
              <w:jc w:val="center"/>
            </w:pPr>
            <w:r>
              <w:t>H66.1, H66.2, Q16, H80.0, H80.1, H80.9</w:t>
            </w:r>
          </w:p>
        </w:tc>
        <w:tc>
          <w:tcPr>
            <w:tcW w:w="3349" w:type="dxa"/>
            <w:vMerge w:val="restart"/>
          </w:tcPr>
          <w:p w:rsidR="005A0EF3" w:rsidRDefault="005A0EF3">
            <w:pPr>
              <w:pStyle w:val="ConsPlusNormal"/>
            </w:pPr>
            <w:r>
              <w:t>хронический туботимпальный гнойный средний отит. Хронический эпитимпано-антральный гнойный средний отит. Другие приобретенные дефекты слуховых косточек. Врожденные аномалии (пороки развития) уха, вызывающие нарушение слуха. Отосклероз, вовлекающий овальное окно, необлитерирующий. Отосклероз неуточненный. Кондуктивная и нейросенсорная потеря слуха. Отосклероз, вовлекающий овальное окно, облитерирующий</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тимпанопластика с санирующим вмешательством, в том числе при врожденных аномалиях развития, приобретенной атрезии вследствие хронического гнойного среднего отита, с применением микрохирургической техники, аллогенных трансплантатов, в том числе металлических</w:t>
            </w:r>
          </w:p>
        </w:tc>
        <w:tc>
          <w:tcPr>
            <w:tcW w:w="1504" w:type="dxa"/>
            <w:vMerge w:val="restart"/>
          </w:tcPr>
          <w:p w:rsidR="005A0EF3" w:rsidRDefault="005A0EF3">
            <w:pPr>
              <w:pStyle w:val="ConsPlusNormal"/>
            </w:pP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стапедопластика при патологическом процессе, врожденном или приобретенном, с вовлечением окна преддверия, с применением аутотканей и аллогенных трансплантатов, в том числе металлических</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слухоулучшающие операции с применением имплантата среднего уха</w:t>
            </w:r>
          </w:p>
        </w:tc>
        <w:tc>
          <w:tcPr>
            <w:tcW w:w="1504" w:type="dxa"/>
            <w:vMerge/>
          </w:tcPr>
          <w:p w:rsidR="005A0EF3" w:rsidRDefault="005A0EF3"/>
        </w:tc>
      </w:tr>
      <w:tr w:rsidR="005A0EF3">
        <w:tc>
          <w:tcPr>
            <w:tcW w:w="874" w:type="dxa"/>
            <w:vMerge/>
          </w:tcPr>
          <w:p w:rsidR="005A0EF3" w:rsidRDefault="005A0EF3"/>
        </w:tc>
        <w:tc>
          <w:tcPr>
            <w:tcW w:w="3889" w:type="dxa"/>
          </w:tcPr>
          <w:p w:rsidR="005A0EF3" w:rsidRDefault="005A0EF3">
            <w:pPr>
              <w:pStyle w:val="ConsPlusNormal"/>
            </w:pPr>
            <w:r>
              <w:t>Хирургическое лечение болезни Меньера и других нарушений вестибулярной функции</w:t>
            </w:r>
          </w:p>
        </w:tc>
        <w:tc>
          <w:tcPr>
            <w:tcW w:w="1384" w:type="dxa"/>
          </w:tcPr>
          <w:p w:rsidR="005A0EF3" w:rsidRDefault="005A0EF3">
            <w:pPr>
              <w:pStyle w:val="ConsPlusNormal"/>
              <w:jc w:val="center"/>
            </w:pPr>
            <w:r>
              <w:t>H81.0</w:t>
            </w:r>
          </w:p>
        </w:tc>
        <w:tc>
          <w:tcPr>
            <w:tcW w:w="3349" w:type="dxa"/>
          </w:tcPr>
          <w:p w:rsidR="005A0EF3" w:rsidRDefault="005A0EF3">
            <w:pPr>
              <w:pStyle w:val="ConsPlusNormal"/>
            </w:pPr>
            <w:r>
              <w:t>болезнь Меньера при неэффективности консервативной терапии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дренирование эндолимфатических пространств внутреннего уха с применением микрохирургической и лучевой техники</w:t>
            </w:r>
          </w:p>
        </w:tc>
        <w:tc>
          <w:tcPr>
            <w:tcW w:w="1504" w:type="dxa"/>
            <w:vMerge/>
          </w:tcPr>
          <w:p w:rsidR="005A0EF3" w:rsidRDefault="005A0EF3"/>
        </w:tc>
      </w:tr>
      <w:tr w:rsidR="005A0EF3">
        <w:tc>
          <w:tcPr>
            <w:tcW w:w="874" w:type="dxa"/>
            <w:vMerge/>
          </w:tcPr>
          <w:p w:rsidR="005A0EF3" w:rsidRDefault="005A0EF3"/>
        </w:tc>
        <w:tc>
          <w:tcPr>
            <w:tcW w:w="3889" w:type="dxa"/>
          </w:tcPr>
          <w:p w:rsidR="005A0EF3" w:rsidRDefault="005A0EF3">
            <w:pPr>
              <w:pStyle w:val="ConsPlusNormal"/>
            </w:pPr>
            <w:r>
              <w:t>Хирургическое лечение доброкачественных новообразований околоносовых пазух, основания черепа и среднего уха</w:t>
            </w:r>
          </w:p>
        </w:tc>
        <w:tc>
          <w:tcPr>
            <w:tcW w:w="1384" w:type="dxa"/>
          </w:tcPr>
          <w:p w:rsidR="005A0EF3" w:rsidRDefault="005A0EF3">
            <w:pPr>
              <w:pStyle w:val="ConsPlusNormal"/>
              <w:jc w:val="center"/>
            </w:pPr>
            <w:r>
              <w:t>D10.6, D14.0, D33.3</w:t>
            </w:r>
          </w:p>
        </w:tc>
        <w:tc>
          <w:tcPr>
            <w:tcW w:w="3349" w:type="dxa"/>
          </w:tcPr>
          <w:p w:rsidR="005A0EF3" w:rsidRDefault="005A0EF3">
            <w:pPr>
              <w:pStyle w:val="ConsPlusNormal"/>
            </w:pPr>
            <w:r>
              <w:t xml:space="preserve">доброкачественное новообразование носоглотки. Доброкачественное новообразование среднего уха. Юношеская ангиофиброма основания черепа. Гломусные опухоли с распространением в среднее ухо. Доброкачественное </w:t>
            </w:r>
            <w:r>
              <w:lastRenderedPageBreak/>
              <w:t>новообразование основания черепа. Доброкачественное новообразование черепных нервов</w:t>
            </w:r>
          </w:p>
        </w:tc>
        <w:tc>
          <w:tcPr>
            <w:tcW w:w="1984" w:type="dxa"/>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удаление новообразования с применением эндоскопической, навигационной техники, эндоваскулярной эмболизации сосудов микроэмболами и при помощи адгезивного агента</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Реконструктивно-пластическое восстановление функции гортани и трахеи</w:t>
            </w:r>
          </w:p>
        </w:tc>
        <w:tc>
          <w:tcPr>
            <w:tcW w:w="1384" w:type="dxa"/>
            <w:vMerge w:val="restart"/>
          </w:tcPr>
          <w:p w:rsidR="005A0EF3" w:rsidRDefault="005A0EF3">
            <w:pPr>
              <w:pStyle w:val="ConsPlusNormal"/>
              <w:jc w:val="center"/>
            </w:pPr>
            <w:r>
              <w:t>J38.6, D14.1, D14.2, J38.0</w:t>
            </w:r>
          </w:p>
        </w:tc>
        <w:tc>
          <w:tcPr>
            <w:tcW w:w="3349" w:type="dxa"/>
            <w:vMerge w:val="restart"/>
          </w:tcPr>
          <w:p w:rsidR="005A0EF3" w:rsidRDefault="005A0EF3">
            <w:pPr>
              <w:pStyle w:val="ConsPlusNormal"/>
            </w:pPr>
            <w:r>
              <w:t>стеноз гортани. Доброкачественное новообразование гортани. Доброкачественное новообразование трахеи. Паралич голосовых складок и гортани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ларинготрахеопластика при доброкачественных новообразованиях гортани, параличе голосовых складок и гортани, стенозе гортани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операции по реиннервации и заместительной функциональной пластике гортани и трахеи с применением микрохирургической техники и электромиографическим мониторингом</w:t>
            </w:r>
          </w:p>
        </w:tc>
        <w:tc>
          <w:tcPr>
            <w:tcW w:w="1504" w:type="dxa"/>
            <w:vMerge/>
          </w:tcPr>
          <w:p w:rsidR="005A0EF3" w:rsidRDefault="005A0EF3"/>
        </w:tc>
      </w:tr>
      <w:tr w:rsidR="005A0EF3">
        <w:tc>
          <w:tcPr>
            <w:tcW w:w="874" w:type="dxa"/>
          </w:tcPr>
          <w:p w:rsidR="005A0EF3" w:rsidRDefault="005A0EF3">
            <w:pPr>
              <w:pStyle w:val="ConsPlusNormal"/>
              <w:jc w:val="center"/>
            </w:pPr>
            <w:r>
              <w:t>34</w:t>
            </w:r>
          </w:p>
        </w:tc>
        <w:tc>
          <w:tcPr>
            <w:tcW w:w="3889" w:type="dxa"/>
          </w:tcPr>
          <w:p w:rsidR="005A0EF3" w:rsidRDefault="005A0EF3">
            <w:pPr>
              <w:pStyle w:val="ConsPlusNormal"/>
            </w:pPr>
            <w:r>
              <w:t>Хирургическое лечение сенсоневральной тугоухости высокой степени и глухоты</w:t>
            </w:r>
          </w:p>
        </w:tc>
        <w:tc>
          <w:tcPr>
            <w:tcW w:w="1384" w:type="dxa"/>
          </w:tcPr>
          <w:p w:rsidR="005A0EF3" w:rsidRDefault="005A0EF3">
            <w:pPr>
              <w:pStyle w:val="ConsPlusNormal"/>
              <w:jc w:val="center"/>
            </w:pPr>
            <w:r>
              <w:t>H90.3</w:t>
            </w:r>
          </w:p>
        </w:tc>
        <w:tc>
          <w:tcPr>
            <w:tcW w:w="3349" w:type="dxa"/>
          </w:tcPr>
          <w:p w:rsidR="005A0EF3" w:rsidRDefault="005A0EF3">
            <w:pPr>
              <w:pStyle w:val="ConsPlusNormal"/>
            </w:pPr>
            <w:r>
              <w:t>нейросенсорная потеря слуха двусторонняя</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кохлеарная имплантация при двусторонней нейросенсорной потере слуха</w:t>
            </w:r>
          </w:p>
        </w:tc>
        <w:tc>
          <w:tcPr>
            <w:tcW w:w="1504" w:type="dxa"/>
          </w:tcPr>
          <w:p w:rsidR="005A0EF3" w:rsidRDefault="005A0EF3">
            <w:pPr>
              <w:pStyle w:val="ConsPlusNormal"/>
            </w:pPr>
          </w:p>
        </w:tc>
      </w:tr>
      <w:tr w:rsidR="005A0EF3">
        <w:tc>
          <w:tcPr>
            <w:tcW w:w="16888" w:type="dxa"/>
            <w:gridSpan w:val="7"/>
          </w:tcPr>
          <w:p w:rsidR="005A0EF3" w:rsidRDefault="005A0EF3">
            <w:pPr>
              <w:pStyle w:val="ConsPlusNormal"/>
              <w:jc w:val="center"/>
              <w:outlineLvl w:val="3"/>
            </w:pPr>
            <w:r>
              <w:t>Офтальмология</w:t>
            </w:r>
          </w:p>
        </w:tc>
      </w:tr>
      <w:tr w:rsidR="005A0EF3">
        <w:tc>
          <w:tcPr>
            <w:tcW w:w="874" w:type="dxa"/>
            <w:vMerge w:val="restart"/>
          </w:tcPr>
          <w:p w:rsidR="005A0EF3" w:rsidRDefault="005A0EF3">
            <w:pPr>
              <w:pStyle w:val="ConsPlusNormal"/>
              <w:jc w:val="center"/>
            </w:pPr>
            <w:r>
              <w:t>35</w:t>
            </w:r>
          </w:p>
        </w:tc>
        <w:tc>
          <w:tcPr>
            <w:tcW w:w="3889" w:type="dxa"/>
          </w:tcPr>
          <w:p w:rsidR="005A0EF3" w:rsidRDefault="005A0EF3">
            <w:pPr>
              <w:pStyle w:val="ConsPlusNormal"/>
            </w:pPr>
            <w:r>
              <w:t>Хирургическое лечение глаукомы, включая микроинвазивную энергетическую оптико-реконструктивную и лазерную хирургию, имплантацию различных видов дренажей</w:t>
            </w:r>
          </w:p>
        </w:tc>
        <w:tc>
          <w:tcPr>
            <w:tcW w:w="1384" w:type="dxa"/>
          </w:tcPr>
          <w:p w:rsidR="005A0EF3" w:rsidRDefault="005A0EF3">
            <w:pPr>
              <w:pStyle w:val="ConsPlusNormal"/>
              <w:jc w:val="center"/>
            </w:pPr>
            <w:r>
              <w:t>H26.0 - H26.4, H40.1 - H40.8, Q15.0</w:t>
            </w:r>
          </w:p>
        </w:tc>
        <w:tc>
          <w:tcPr>
            <w:tcW w:w="3349" w:type="dxa"/>
          </w:tcPr>
          <w:p w:rsidR="005A0EF3" w:rsidRDefault="005A0EF3">
            <w:pPr>
              <w:pStyle w:val="ConsPlusNormal"/>
            </w:pPr>
            <w:r>
              <w:t>глаукома с повышенным или высоким внутриглазным давлением развитой, далеко зашедшей стадии, в том числе с осложнениями, у взрослых</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имплантация антиглаукоматозного металлического шунта</w:t>
            </w:r>
          </w:p>
        </w:tc>
        <w:tc>
          <w:tcPr>
            <w:tcW w:w="1504" w:type="dxa"/>
            <w:vMerge w:val="restart"/>
          </w:tcPr>
          <w:p w:rsidR="005A0EF3" w:rsidRDefault="005A0EF3">
            <w:pPr>
              <w:pStyle w:val="ConsPlusNormal"/>
              <w:jc w:val="center"/>
            </w:pPr>
            <w:r>
              <w:t>70751,43</w:t>
            </w:r>
          </w:p>
        </w:tc>
      </w:tr>
      <w:tr w:rsidR="005A0EF3">
        <w:tc>
          <w:tcPr>
            <w:tcW w:w="874" w:type="dxa"/>
            <w:vMerge/>
          </w:tcPr>
          <w:p w:rsidR="005A0EF3" w:rsidRDefault="005A0EF3"/>
        </w:tc>
        <w:tc>
          <w:tcPr>
            <w:tcW w:w="3889" w:type="dxa"/>
            <w:vMerge w:val="restart"/>
          </w:tcPr>
          <w:p w:rsidR="005A0EF3" w:rsidRDefault="005A0EF3">
            <w:pPr>
              <w:pStyle w:val="ConsPlusNormal"/>
            </w:pPr>
            <w:r>
              <w:t xml:space="preserve">Хирургическое и (или) лучевое лечение новообразований глаза, его придаточного аппарата и орбиты, внутриорбитальных </w:t>
            </w:r>
            <w:r>
              <w:lastRenderedPageBreak/>
              <w:t>доброкачественных опухолей, врожденных пороков развития орбиты, реконструктивно-пластическая хирургия при их последствиях</w:t>
            </w:r>
          </w:p>
        </w:tc>
        <w:tc>
          <w:tcPr>
            <w:tcW w:w="1384" w:type="dxa"/>
            <w:vMerge w:val="restart"/>
          </w:tcPr>
          <w:p w:rsidR="005A0EF3" w:rsidRDefault="005A0EF3">
            <w:pPr>
              <w:pStyle w:val="ConsPlusNormal"/>
              <w:jc w:val="center"/>
            </w:pPr>
            <w:r>
              <w:lastRenderedPageBreak/>
              <w:t xml:space="preserve">C43.1, C44.1, C69.0 - C69.9, C72.3, D31.5, D31.6, Q10.7, </w:t>
            </w:r>
            <w:r>
              <w:lastRenderedPageBreak/>
              <w:t>Q11.0 - Q11.2</w:t>
            </w:r>
          </w:p>
        </w:tc>
        <w:tc>
          <w:tcPr>
            <w:tcW w:w="3349" w:type="dxa"/>
            <w:vMerge w:val="restart"/>
          </w:tcPr>
          <w:p w:rsidR="005A0EF3" w:rsidRDefault="005A0EF3">
            <w:pPr>
              <w:pStyle w:val="ConsPlusNormal"/>
            </w:pPr>
            <w:r>
              <w:lastRenderedPageBreak/>
              <w:t xml:space="preserve">злокачественные новообразования глаза, его придаточного аппарата, орбиты у взрослых и детей (стадии T1 - T3 </w:t>
            </w:r>
            <w:r>
              <w:lastRenderedPageBreak/>
              <w:t>N0 M0), доброкачественные опухоли орбиты, врожденные пороки развития орбиты без осложнений или осложненные патологией роговицы, хрусталика, стекловидного тела, зрительного нерва, глазодвигательных мышц, офтальмогипертензией</w:t>
            </w:r>
          </w:p>
        </w:tc>
        <w:tc>
          <w:tcPr>
            <w:tcW w:w="1984" w:type="dxa"/>
            <w:vMerge w:val="restart"/>
          </w:tcPr>
          <w:p w:rsidR="005A0EF3" w:rsidRDefault="005A0EF3">
            <w:pPr>
              <w:pStyle w:val="ConsPlusNormal"/>
            </w:pPr>
            <w:r>
              <w:lastRenderedPageBreak/>
              <w:t>хирургическое и (или) лучевое лечение</w:t>
            </w:r>
          </w:p>
        </w:tc>
        <w:tc>
          <w:tcPr>
            <w:tcW w:w="3904" w:type="dxa"/>
          </w:tcPr>
          <w:p w:rsidR="005A0EF3" w:rsidRDefault="005A0EF3">
            <w:pPr>
              <w:pStyle w:val="ConsPlusNormal"/>
            </w:pPr>
            <w:r>
              <w:t>отсроченная имплантация иридо-хрусталиковой диафрагмы при новообразованиях глаза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брахитерапия, в том числе с </w:t>
            </w:r>
            <w:r>
              <w:lastRenderedPageBreak/>
              <w:t>одномоментной склеропластикой, при новообразованиях глаза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орбитотомия различными доступами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транспупиллярная термотерапия, в том числе с ограничительной лазеркоагуляцией при новообразованиях глаза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криодеструкция при новообразованиях глаза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энуклеация с пластикой культи и радиокоагуляцией тканей орбиты при новообразованиях глаза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экзентерация орбиты с одномоментной пластикой свободным кожным лоскутом или пластикой местными тканями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иридэктомия, в том числе с иридопластикой, при новообразованиях глаза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иридэктомия с иридопластикой с экстракцией катаракты с имплантацией интраокулярной линзы при новообразованиях глаза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иридоциклосклерэктомия, в том числе с иридопластикой, при новообразованиях глаза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иридоциклосклерэктомия с иридопластикой, экстракапсулярной экстракцией катаракты, имплантацией интраокулярной линзы при новообразованиях глаза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иридоциклохориосклерэктомия, в том числе с иридопластикой, при новообразованиях глаза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реконструктивно-пластические операции переднего и заднего отделов глаза и его придаточного аппарата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орбитотомия с энуклеацией и пластикой культи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контурная пластика орбиты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эксцизия новообразования конъюнктивы и роговицы с послойной кератоконъюнктивальной пластикой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брахитерапия при новообразованиях придаточного аппарата глаза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рентгенотерапия при злокачественных новообразованиях век</w:t>
            </w:r>
          </w:p>
        </w:tc>
        <w:tc>
          <w:tcPr>
            <w:tcW w:w="1504" w:type="dxa"/>
            <w:vMerge/>
          </w:tcPr>
          <w:p w:rsidR="005A0EF3" w:rsidRDefault="005A0EF3"/>
        </w:tc>
      </w:tr>
      <w:tr w:rsidR="005A0EF3">
        <w:tc>
          <w:tcPr>
            <w:tcW w:w="874" w:type="dxa"/>
            <w:vMerge w:val="restart"/>
          </w:tcPr>
          <w:p w:rsidR="005A0EF3" w:rsidRDefault="005A0EF3">
            <w:pPr>
              <w:pStyle w:val="ConsPlusNormal"/>
              <w:jc w:val="center"/>
            </w:pPr>
            <w:r>
              <w:t>36</w:t>
            </w:r>
          </w:p>
        </w:tc>
        <w:tc>
          <w:tcPr>
            <w:tcW w:w="3889" w:type="dxa"/>
            <w:vMerge w:val="restart"/>
          </w:tcPr>
          <w:p w:rsidR="005A0EF3" w:rsidRDefault="005A0EF3">
            <w:pPr>
              <w:pStyle w:val="ConsPlusNormal"/>
            </w:pPr>
            <w:r>
              <w:t>Реконструктивно-пластические и оптико-реконструктивные операции при травмах (открытых, закрытых) глаза, его придаточного аппарата, орбиты</w:t>
            </w:r>
          </w:p>
        </w:tc>
        <w:tc>
          <w:tcPr>
            <w:tcW w:w="1384" w:type="dxa"/>
            <w:vMerge w:val="restart"/>
          </w:tcPr>
          <w:p w:rsidR="005A0EF3" w:rsidRDefault="005A0EF3">
            <w:pPr>
              <w:pStyle w:val="ConsPlusNormal"/>
              <w:jc w:val="center"/>
            </w:pPr>
            <w:r>
              <w:t xml:space="preserve">H02.0 - H02.5, H04.0 - H04.6, H05.0 - H05.5, H11.2, H21.5, H27.0, </w:t>
            </w:r>
            <w:r>
              <w:lastRenderedPageBreak/>
              <w:t>H27.1, H26.0 - H26.9, H31.3, H40.3, S00.1, S00.2, S02.3, S04.0 - S04.5, S05.0 - S05.9, T26.0 - T26.9, H44.0 - H44.8, T85.2, T85.3, T90.4, T95.0, T95.8</w:t>
            </w:r>
          </w:p>
        </w:tc>
        <w:tc>
          <w:tcPr>
            <w:tcW w:w="3349" w:type="dxa"/>
            <w:vMerge w:val="restart"/>
          </w:tcPr>
          <w:p w:rsidR="005A0EF3" w:rsidRDefault="005A0EF3">
            <w:pPr>
              <w:pStyle w:val="ConsPlusNormal"/>
            </w:pPr>
            <w:r>
              <w:lastRenderedPageBreak/>
              <w:t xml:space="preserve">травма глаза и глазницы, термические и химические ожоги, ограниченные областью глаза и его придаточного аппарата, при острой или стабильной фазе при любой </w:t>
            </w:r>
            <w:r>
              <w:lastRenderedPageBreak/>
              <w:t>стадии у взрослых и детей со следующими осложнениями: патология хрусталика, стекловидного тела, офтальмогипертензия, перелом дна орбиты, открытая рана века и окологлазничной области, вторичная глаукома, энтропион и трихиаз века, эктропион века, лагофтальм, птоз века, стеноз и недостаточность слезных протоков, деформация орбиты, энофтальм, неудаленное инородное тело орбиты вследствие проникающего ранения, рубцы конъюнктивы, рубцы и помутнение роговицы, слипчивая лейкома, гнойный эндофтальмит, дегенеративные состояния глазного яблока, неудаленное магнитное инородное тело, неудаленное немагнитное инородное тело, травматическое косоглазие, осложнения механического происхождения, связанные с имплантатами и трансплантатами</w:t>
            </w:r>
          </w:p>
        </w:tc>
        <w:tc>
          <w:tcPr>
            <w:tcW w:w="1984" w:type="dxa"/>
            <w:vMerge w:val="restart"/>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аллолимбальная трансплантация</w:t>
            </w:r>
          </w:p>
        </w:tc>
        <w:tc>
          <w:tcPr>
            <w:tcW w:w="1504" w:type="dxa"/>
            <w:vMerge w:val="restart"/>
          </w:tcPr>
          <w:p w:rsidR="005A0EF3" w:rsidRDefault="005A0EF3">
            <w:pPr>
              <w:pStyle w:val="ConsPlusNormal"/>
              <w:jc w:val="center"/>
            </w:pPr>
            <w:r>
              <w:t>76049,13</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витрэктомия с удалением люксированного хрусталика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витреоленсэктомия с имплантацией интраокулярной линзы, в том числе с </w:t>
            </w:r>
            <w:r>
              <w:lastRenderedPageBreak/>
              <w:t>лазерным витриолизисом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дисклеральное удаление инородного тела с локальной склеропластикой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микроинвазивная витрэктомия,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 соединением, силиконовым маслом, эндолазеркоагуляцией сетчатки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имплантация искусственной радужки (иридохрусталиковой диафрагмы)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иридопластика, в том числе с лазерной реконструкцией, передней камеры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кератопротезирование</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пластика полости, века, свода (ов) с пересадкой свободных лоскутов, в том числе с пересадкой ресниц</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пластика культи с орбитальным имплантатом и реконструкцией, в том числе с кровавой тарзорафией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трансвитеральное удаление внутриглазного инородного тела с эндолазерной коагуляцией сетчатки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реконструктивно-пластические </w:t>
            </w:r>
            <w:r>
              <w:lastRenderedPageBreak/>
              <w:t>операции на веках, в том числе с кровавой тарзорафией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реконструкция слезоотводящих путей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трансплантация амниотической мембраны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контурная пластика орбиты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энуклеация (эвисцерация) глаза с пластикой культи орбитальным имплантатом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устранение посттравматического птоза верхнего века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дилатация слезных протоков экспандерами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дакриоцисториностомия наружным доступом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вторичная имплантация интраокулярной линзы с реконструкцией передней камеры, в том числе с дисцизией лазером вторичной катаракты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реконструкция передней камеры с передней витрэктомией с удалением травматической катаракты, в том числе с имплантацией интраокулярной линзы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удаление подвывихнутого хрусталика с имплантацией различных моделей </w:t>
            </w:r>
            <w:r>
              <w:lastRenderedPageBreak/>
              <w:t>интраокулярной линзы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сквозная кератопластика с имплантацией иридохрусталиковой диафрагмы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герметизация раны роговицы (склеры) с реконструкцией передней камеры с иридопластикой, склеропластикой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герметизация раны роговицы (склеры) с реконструкцией передней камеры с иридопластикой, с удалением инородного тела из переднего сегмента глаза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эндовитреальное вмешательство, в том числе с тампонадой витреальной полости, с удалением инородного тела из заднего сегмента глаза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пластика орбиты, в том числе с удалением инородного тела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шейверная (лазерная) реконструктивная операция при патологии слезоотводящих путей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реконструктивная блефаропластика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рассечение симблефарона с пластикой конъюнктивальной полости (с пересадкой тканей)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эндовитреальное вмешательство с </w:t>
            </w:r>
            <w:r>
              <w:lastRenderedPageBreak/>
              <w:t>репозицией интраокулярной линзы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укрепление бельма, удаление ретропротезной пленки при кератопротезировании</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Комплексное лечение болезней роговицы, включая оптико-реконструктивную и лазерную хирургию, интенсивное консервативное лечение язвы роговицы</w:t>
            </w:r>
          </w:p>
        </w:tc>
        <w:tc>
          <w:tcPr>
            <w:tcW w:w="1384" w:type="dxa"/>
            <w:vMerge w:val="restart"/>
          </w:tcPr>
          <w:p w:rsidR="005A0EF3" w:rsidRDefault="005A0EF3">
            <w:pPr>
              <w:pStyle w:val="ConsPlusNormal"/>
              <w:jc w:val="center"/>
            </w:pPr>
            <w:r>
              <w:t>H16.0, H17.0 - H17.9, H18.0 - H18.9</w:t>
            </w:r>
          </w:p>
        </w:tc>
        <w:tc>
          <w:tcPr>
            <w:tcW w:w="3349" w:type="dxa"/>
            <w:vMerge w:val="restart"/>
          </w:tcPr>
          <w:p w:rsidR="005A0EF3" w:rsidRDefault="005A0EF3">
            <w:pPr>
              <w:pStyle w:val="ConsPlusNormal"/>
            </w:pPr>
            <w:r>
              <w:t>язва роговицы острая, стромальная или перфорирующая у взрослых и детей, осложненная гипопионом, эндофтальмитом, патологией хрусталика. Рубцы и помутнения роговицы, другие болезни роговицы (буллезная кератопатия, дегенерация, наследственные дистрофии роговицы, кератоконус) у взрослых и детей вне зависимости от осложнений</w:t>
            </w:r>
          </w:p>
        </w:tc>
        <w:tc>
          <w:tcPr>
            <w:tcW w:w="1984" w:type="dxa"/>
            <w:vMerge w:val="restart"/>
          </w:tcPr>
          <w:p w:rsidR="005A0EF3" w:rsidRDefault="005A0EF3">
            <w:pPr>
              <w:pStyle w:val="ConsPlusNormal"/>
            </w:pPr>
            <w:r>
              <w:t>комбинирован-ное лечение</w:t>
            </w:r>
          </w:p>
        </w:tc>
        <w:tc>
          <w:tcPr>
            <w:tcW w:w="3904" w:type="dxa"/>
          </w:tcPr>
          <w:p w:rsidR="005A0EF3" w:rsidRDefault="005A0EF3">
            <w:pPr>
              <w:pStyle w:val="ConsPlusNormal"/>
            </w:pPr>
            <w:r>
              <w:t>автоматизированная послойная кератопластика с использованием фемтосекундного лазера или кератома, в том числе с реимплантацией эластичной интраокулярной линзы, при различных болезнях роговицы</w:t>
            </w:r>
          </w:p>
        </w:tc>
        <w:tc>
          <w:tcPr>
            <w:tcW w:w="1504" w:type="dxa"/>
            <w:vMerge w:val="restart"/>
          </w:tcPr>
          <w:p w:rsidR="005A0EF3" w:rsidRDefault="005A0EF3">
            <w:pPr>
              <w:pStyle w:val="ConsPlusNormal"/>
            </w:pP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неавтоматизированная послойная кератопластика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имплантация интрастромальных сегментов с помощью фемтосекундного лазера при болезнях роговицы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эксимерлазерная коррекция посттравматического астигматизма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эксимерлазерная фототерапевтическая кератэктомия при язвах роговицы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эксимерлазерная фототерапевтическая кератэктомия рубцов и помутнений роговицы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сквозная реконструктивная кератопластика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сквозная кератопластика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трансплантация десцеметовой мембраны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трансплантация амниотической мембраны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послойная глубокая передняя кератопластика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кератопротезирование</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кератопластика послойная ротационная или обменная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кератопластика послойная инвертная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интенсивное консервативное лечение язвы роговицы</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Хирургическое и (или) лазерное лечение ретролентальной фиброплазии (ретинопатия недоношенных), в том числе с применением комплексного офтальмологического обследования под общей анестезией</w:t>
            </w:r>
          </w:p>
        </w:tc>
        <w:tc>
          <w:tcPr>
            <w:tcW w:w="1384" w:type="dxa"/>
            <w:vMerge w:val="restart"/>
          </w:tcPr>
          <w:p w:rsidR="005A0EF3" w:rsidRDefault="005A0EF3">
            <w:pPr>
              <w:pStyle w:val="ConsPlusNormal"/>
              <w:jc w:val="center"/>
            </w:pPr>
            <w:r>
              <w:t>H35.2</w:t>
            </w:r>
          </w:p>
        </w:tc>
        <w:tc>
          <w:tcPr>
            <w:tcW w:w="3349" w:type="dxa"/>
            <w:vMerge w:val="restart"/>
          </w:tcPr>
          <w:p w:rsidR="005A0EF3" w:rsidRDefault="005A0EF3">
            <w:pPr>
              <w:pStyle w:val="ConsPlusNormal"/>
            </w:pPr>
            <w:r>
              <w:t>ретролентальная фиброплазия (ретинопатия недоношенных) у детей, активная фаза, рубцовая фаза, любой стадии, без осложнений или осложненная патологией роговицы, хрусталика, стекловидного тела, глазодвигательных мышц, врожденной и вторичной глаукомой</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микроинвазивная витрэктомия,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перфторорганическими соединениями, силиконовым маслом, эндолазеркоагуляцией сетчатки</w:t>
            </w:r>
          </w:p>
        </w:tc>
        <w:tc>
          <w:tcPr>
            <w:tcW w:w="1504" w:type="dxa"/>
            <w:vMerge w:val="restart"/>
          </w:tcPr>
          <w:p w:rsidR="005A0EF3" w:rsidRDefault="005A0EF3">
            <w:pPr>
              <w:pStyle w:val="ConsPlusNormal"/>
            </w:pP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реконструкция передней камеры с ленсэктомией, в том числе с витрэктомией, швартотомией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модифицированная синустрабекулэктомия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эписклеральное круговое и (или) локальное пломбирование, в том числе с трансклеральной лазерной коагуляцией сетчатки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эписклеральное круговое и (или) локальное пломбирование в сочетании с витрэктомией,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перфторорганическими соединениями, силиконовым маслом, эндолазеркоагуляцией сетчатки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исправление косоглазия с пластикой экстраокулярных мышц</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силиконового масла (другого высокомолекулярного соединения) из витреальной полости с введением расширяющегося газа и (или) воздуха, в том числе с эндолазеркоагуляцией сетчатки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транспупиллярная лазеркоагуляция вторичных ретинальных дистрофий и ретиношизиса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лазерная корепраксия (создание искусственного зрачка)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лазерная иридокореопластика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лазерная витреошвартотомия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лазерные комбинированные операции на структурах угла передней камеры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лазерная деструкция зрачковой мембраны с коагуляцией (без коагуляции) сосудов</w:t>
            </w:r>
          </w:p>
        </w:tc>
        <w:tc>
          <w:tcPr>
            <w:tcW w:w="1504" w:type="dxa"/>
            <w:vMerge/>
          </w:tcPr>
          <w:p w:rsidR="005A0EF3" w:rsidRDefault="005A0EF3"/>
        </w:tc>
      </w:tr>
      <w:tr w:rsidR="005A0EF3">
        <w:tc>
          <w:tcPr>
            <w:tcW w:w="874" w:type="dxa"/>
            <w:vMerge w:val="restart"/>
          </w:tcPr>
          <w:p w:rsidR="005A0EF3" w:rsidRDefault="005A0EF3">
            <w:pPr>
              <w:pStyle w:val="ConsPlusNormal"/>
              <w:jc w:val="center"/>
            </w:pPr>
            <w:r>
              <w:t>37</w:t>
            </w:r>
          </w:p>
        </w:tc>
        <w:tc>
          <w:tcPr>
            <w:tcW w:w="3889" w:type="dxa"/>
            <w:vMerge w:val="restart"/>
          </w:tcPr>
          <w:p w:rsidR="005A0EF3" w:rsidRDefault="005A0EF3">
            <w:pPr>
              <w:pStyle w:val="ConsPlusNormal"/>
            </w:pPr>
            <w:r>
              <w:t>Транспупиллярная, микроинвазивная энергетическая оптико-реконструктивная, эндовитреальная 23-27 гейджевая хирургия при витреоретинальной патологии различного генеза</w:t>
            </w:r>
          </w:p>
        </w:tc>
        <w:tc>
          <w:tcPr>
            <w:tcW w:w="1384" w:type="dxa"/>
            <w:vMerge w:val="restart"/>
          </w:tcPr>
          <w:p w:rsidR="005A0EF3" w:rsidRDefault="005A0EF3">
            <w:pPr>
              <w:pStyle w:val="ConsPlusNormal"/>
              <w:jc w:val="center"/>
            </w:pPr>
            <w:r>
              <w:t>E10, E11, H25.0 - H25.9, H26.0 - H26.4, H27.0, H28, H30.0 - H30.9, H31.3, H32.8, H33.0 - H33.5, H34.8, H35.2 - H35.4, H36.0, H36.8, H43.1, H43.3, H44.0, H44.1</w:t>
            </w:r>
          </w:p>
        </w:tc>
        <w:tc>
          <w:tcPr>
            <w:tcW w:w="3349" w:type="dxa"/>
            <w:vMerge w:val="restart"/>
          </w:tcPr>
          <w:p w:rsidR="005A0EF3" w:rsidRDefault="005A0EF3">
            <w:pPr>
              <w:pStyle w:val="ConsPlusNormal"/>
            </w:pPr>
            <w:r>
              <w:t xml:space="preserve">сочетанная патология глаза у взрослых и детей (хориоретинальные воспаления, хориоретинальные нарушения при болезнях, классифицированных в других рубриках, ретиношизис и ретинальные кисты, ретинальные сосудистые окклюзии, пролиферативная ретинопатия, дегенерация макулы и заднего полюса). Кровоизлияние в стекловидное тело, осложненные патологией роговицы, хрусталика, стекловидного тела. Диабетическая ретинопатия взрослых, пролиферативная стадия, в том числе с осложнениями или с патологией хрусталика, стекловидного тела, вторичной глаукомой, макулярным отеком. Различные формы отслойки и разрывы сетчатки у взрослых и детей, в том числе осложненные </w:t>
            </w:r>
            <w:r>
              <w:lastRenderedPageBreak/>
              <w:t>патологией роговицы, хрусталика, стекловидного тела. Катаракта у взрослых и детей, осложненная сублюксацией хрусталика, глаукомой, патологией стекловидного тела, сетчатки, сосудистой оболочки. Осложнения, возникшие в результате предшествующих оптико-реконструктивных, эндовитреальных вмешательств у взрослых и детей. Возрастная макулярная дегенерация (ВМД), влажная форма, в том числе с осложнениями</w:t>
            </w:r>
          </w:p>
        </w:tc>
        <w:tc>
          <w:tcPr>
            <w:tcW w:w="1984" w:type="dxa"/>
            <w:vMerge w:val="restart"/>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транспупиллярная панретинальная лазеркоагуляция</w:t>
            </w:r>
          </w:p>
        </w:tc>
        <w:tc>
          <w:tcPr>
            <w:tcW w:w="1504" w:type="dxa"/>
            <w:vMerge w:val="restart"/>
          </w:tcPr>
          <w:p w:rsidR="005A0EF3" w:rsidRDefault="005A0EF3">
            <w:pPr>
              <w:pStyle w:val="ConsPlusNormal"/>
              <w:jc w:val="center"/>
            </w:pPr>
            <w:r>
              <w:t>83701,26</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реконструкция передней камеры с ультразвуковой факоэмульсификацией осложненной катаракты с имплантацией эластичной интраокулярной линзы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микроинвазивная витрэктомия,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перфторорганическими соединениями, силиконовым маслом, эндолазеркоагуляцией сетчатки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интравитреальное введение ингибитора ангиогенеза и (или) имплантата с глюкокортикоидом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микроинвазивная ревизия витреальной полости, в том числе с ленсэктомией, имплантацией эластичной </w:t>
            </w:r>
            <w:r>
              <w:lastRenderedPageBreak/>
              <w:t>интраокулярной линзы, мембранопилингом, швартэктомией, швартотомией, ретинотомией, эндотампонадой перфторорганическими соединениями, силиконовым маслом, эндолазеркоагуляцией сетчатки</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Реконструктивное, восстановительное, реконструктивно-пластическое хирургическое и лазерное лечение при врожденных аномалиях (пороках развития) века, слезного аппарата, глазницы, переднего и заднего сегментов глаза, хрусталика, в том числе с применением комплексного офтальмологического обследования под общей анестезией</w:t>
            </w:r>
          </w:p>
        </w:tc>
        <w:tc>
          <w:tcPr>
            <w:tcW w:w="1384" w:type="dxa"/>
            <w:vMerge w:val="restart"/>
          </w:tcPr>
          <w:p w:rsidR="005A0EF3" w:rsidRDefault="005A0EF3">
            <w:pPr>
              <w:pStyle w:val="ConsPlusNormal"/>
              <w:jc w:val="center"/>
            </w:pPr>
            <w:r>
              <w:t xml:space="preserve">H26.0, H26.1, H26.2, H26.4, H27.0, H33.0, H33.2 - H33.5, H35.1, H40.3, H40.4, H40.5, H43.1, H43.3, H49.9, Q10.0, Q10.1, Q10.4 - Q10.7, Q11.1, Q12.0, Q12.1, Q12.3, Q12.4, Q12.8, Q13.0, Q13.3, Q13.4, Q13.8, Q14.0, Q14.1, Q14.3, </w:t>
            </w:r>
            <w:r>
              <w:lastRenderedPageBreak/>
              <w:t>Q15.0, H02.0 - H02.5, H04.5, H05.3, H11.2</w:t>
            </w:r>
          </w:p>
        </w:tc>
        <w:tc>
          <w:tcPr>
            <w:tcW w:w="3349" w:type="dxa"/>
            <w:vMerge w:val="restart"/>
          </w:tcPr>
          <w:p w:rsidR="005A0EF3" w:rsidRDefault="005A0EF3">
            <w:pPr>
              <w:pStyle w:val="ConsPlusNormal"/>
            </w:pPr>
            <w:r>
              <w:lastRenderedPageBreak/>
              <w:t xml:space="preserve">врожденные аномалии хрусталика, переднего сегмента глаза, врожденная, осложненная и вторичная катаракта, кератоконус, кисты радужной оболочки, цилиарного тела и передней камеры глаза, колобома радужки, врожденное помутнение роговицы, другие пороки развития роговицы без осложнений или осложненные патологией роговицы, стекловидного тела, частичной атрофией зрительного нерва. Врожденные аномалии заднего сегмента глаза (сетчатки, стекловидного тела, сосудистой </w:t>
            </w:r>
            <w:r>
              <w:lastRenderedPageBreak/>
              <w:t>оболочки, без осложнений или осложненные патологией стекловидного тела, частичной атрофией зрительного нерва). врожденные аномалии (пороки развития) век, слезного аппарата, глазницы, врожденный птоз, отсутствие или агенезия слезного аппарата, другие пороки развития слезного аппарата без осложнений или осложненные патологией роговицы. Врожденные болезни мышц глаза, нарушение содружественного движения глаз</w:t>
            </w:r>
          </w:p>
        </w:tc>
        <w:tc>
          <w:tcPr>
            <w:tcW w:w="1984" w:type="dxa"/>
            <w:vMerge w:val="restart"/>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эписклеральное круговое и (или) локальное пломбирование, в том числе с трансклеральной лазерной коагуляцией сетчатки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эписклеральное круговое и (или) локальное пломбирование в сочетании с витрэктомией,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 соединением, силиконовым маслом, эндолазеркоагуляцией сетчатки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сквозная кератопластика, в том числе с реконструкцией передней камеры, </w:t>
            </w:r>
            <w:r>
              <w:lastRenderedPageBreak/>
              <w:t>имплантацией эластичной интраокулярной линзы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сквозная лимбокератопластика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послойная кератопластика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реконструкция передней камеры с ленсэктомией, в том числе с витрэктомией, швартотомией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микроинвазивная экстракция катаракты, в том числе с реконструкцией передней камеры, витрэктомией, имплантацией эластичной интраокулярной линзы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факоаспирация врожденной катаракты с имплантацией эластичной интраокулярной линзы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панретинальная лазеркоагуляция сетчатки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микроинвазивная витрэктомия,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 соединением, силиконовым маслом, эндолазеркоагуляцией сетчатки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диодлазерная циклофотокоагуляция, в том числе с коагуляцией сосудов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силиконового масла (другого высокомолекулярного соединения) из витреальной полости с введением расширяющегося газа и (или) воздуха, в том числе эндолазеркоагуляцией сетчатки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реконструктивно-пластические операции на экстраокулярных мышцах или веках или слезных путях при пороках развития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модифицированная синустрабекулэктомия, в том числе с задней трепанацией склеры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имплантация эластичной интраокулярной линзы в афакичный глаз с реконструкцией задней камеры, в том числе с витрэктомией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пластика культи орбитальным имплантатом с реконструкцией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вторичной катаракты с реконструкцией задней камеры, в том числе с имплантацией интраокулярной линзы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микроинвазивная капсулэктомия, в том числе с витрэктомией на афакичном (артифакичном) глазу</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удаление подвывихнутого хрусталика, в том числе с витрэктомией, </w:t>
            </w:r>
            <w:r>
              <w:lastRenderedPageBreak/>
              <w:t>имплантацией различных моделей эластичной интраокулярной линзы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репозиция интраокулярной линзы с витрэктомией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контурная пластика орбиты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пластика конъюнктивальных сводов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ленсвитрэктомия подвывихнутого хрусталика, в том числе с имплантацией интраокулярной линзы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лазерная корепраксия (создание искусственного зрачка)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лазерная иридокореопластика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лазерная витреошвартотомия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лазерные комбинированные операции на структурах угла передней камеры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лазерная деструкция зрачковой мембраны, в том числе с коагуляцией сосудов</w:t>
            </w:r>
          </w:p>
        </w:tc>
        <w:tc>
          <w:tcPr>
            <w:tcW w:w="1504" w:type="dxa"/>
            <w:vMerge/>
          </w:tcPr>
          <w:p w:rsidR="005A0EF3" w:rsidRDefault="005A0EF3"/>
        </w:tc>
      </w:tr>
      <w:tr w:rsidR="005A0EF3">
        <w:tc>
          <w:tcPr>
            <w:tcW w:w="874" w:type="dxa"/>
            <w:vMerge w:val="restart"/>
          </w:tcPr>
          <w:p w:rsidR="005A0EF3" w:rsidRDefault="005A0EF3">
            <w:pPr>
              <w:pStyle w:val="ConsPlusNormal"/>
              <w:jc w:val="center"/>
            </w:pPr>
            <w:r>
              <w:t>38</w:t>
            </w:r>
          </w:p>
        </w:tc>
        <w:tc>
          <w:tcPr>
            <w:tcW w:w="3889" w:type="dxa"/>
            <w:vMerge w:val="restart"/>
          </w:tcPr>
          <w:p w:rsidR="005A0EF3" w:rsidRDefault="005A0EF3">
            <w:pPr>
              <w:pStyle w:val="ConsPlusNormal"/>
            </w:pPr>
            <w:r>
              <w:t>Комплексное лечение экзофтальма при нарушении функции щитовидной железы (эндокринной офтальмопатии), угрожающего потерей зрения и слепотой, включая хирургическое и интенсивное консервативное лечение</w:t>
            </w:r>
          </w:p>
        </w:tc>
        <w:tc>
          <w:tcPr>
            <w:tcW w:w="1384" w:type="dxa"/>
            <w:vMerge w:val="restart"/>
          </w:tcPr>
          <w:p w:rsidR="005A0EF3" w:rsidRDefault="005A0EF3">
            <w:pPr>
              <w:pStyle w:val="ConsPlusNormal"/>
              <w:jc w:val="center"/>
            </w:pPr>
            <w:r>
              <w:t>H06.2; H16.8; H19.3; H48; H50.4; H54</w:t>
            </w:r>
          </w:p>
        </w:tc>
        <w:tc>
          <w:tcPr>
            <w:tcW w:w="3349" w:type="dxa"/>
            <w:vMerge w:val="restart"/>
          </w:tcPr>
          <w:p w:rsidR="005A0EF3" w:rsidRDefault="005A0EF3">
            <w:pPr>
              <w:pStyle w:val="ConsPlusNormal"/>
            </w:pPr>
            <w:r>
              <w:t xml:space="preserve">Экзофтальм при нарушении функции щитовидной железы (эндокринная офтальмопатия активная и неактивная стадия), осложненная поражением зрительного нерва и зрительных путей (оптической нейропатией), </w:t>
            </w:r>
            <w:r>
              <w:lastRenderedPageBreak/>
              <w:t>кератитом, кератоконъюнктивитом, язвой роговицы (поражения роговицы) и гетеротропией (вторичным косоглазием)</w:t>
            </w:r>
          </w:p>
        </w:tc>
        <w:tc>
          <w:tcPr>
            <w:tcW w:w="1984" w:type="dxa"/>
            <w:vMerge w:val="restart"/>
          </w:tcPr>
          <w:p w:rsidR="005A0EF3" w:rsidRDefault="005A0EF3">
            <w:pPr>
              <w:pStyle w:val="ConsPlusNormal"/>
            </w:pPr>
            <w:r>
              <w:lastRenderedPageBreak/>
              <w:t>комбинированное лечение</w:t>
            </w:r>
          </w:p>
        </w:tc>
        <w:tc>
          <w:tcPr>
            <w:tcW w:w="3904" w:type="dxa"/>
          </w:tcPr>
          <w:p w:rsidR="005A0EF3" w:rsidRDefault="005A0EF3">
            <w:pPr>
              <w:pStyle w:val="ConsPlusNormal"/>
            </w:pPr>
            <w:r>
              <w:t>интенсивное комплексное консервативное лечение эндокринной офтальмопатии</w:t>
            </w:r>
          </w:p>
        </w:tc>
        <w:tc>
          <w:tcPr>
            <w:tcW w:w="1504" w:type="dxa"/>
            <w:vMerge w:val="restart"/>
          </w:tcPr>
          <w:p w:rsidR="005A0EF3" w:rsidRDefault="005A0EF3">
            <w:pPr>
              <w:pStyle w:val="ConsPlusNormal"/>
            </w:pP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внутренняя декомпрессия орбиты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внутренняя декомпрессия орбиты в сочетании с реконструктивно-</w:t>
            </w:r>
            <w:r>
              <w:lastRenderedPageBreak/>
              <w:t>пластическими операциями на глазодвигательных мышцах</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костная декомпрессия латеральной стенки орбиты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внутренняя декомпрессия орбиты в сочетании с костной декомпрессией латеральной стенки орбиты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реконструктивно-пластические операции на глазодвигательных мышцах</w:t>
            </w:r>
          </w:p>
        </w:tc>
        <w:tc>
          <w:tcPr>
            <w:tcW w:w="1504" w:type="dxa"/>
            <w:vMerge/>
          </w:tcPr>
          <w:p w:rsidR="005A0EF3" w:rsidRDefault="005A0EF3"/>
        </w:tc>
      </w:tr>
      <w:tr w:rsidR="005A0EF3">
        <w:tc>
          <w:tcPr>
            <w:tcW w:w="874" w:type="dxa"/>
          </w:tcPr>
          <w:p w:rsidR="005A0EF3" w:rsidRDefault="005A0EF3">
            <w:pPr>
              <w:pStyle w:val="ConsPlusNormal"/>
              <w:jc w:val="center"/>
            </w:pPr>
            <w:r>
              <w:t>39</w:t>
            </w:r>
          </w:p>
        </w:tc>
        <w:tc>
          <w:tcPr>
            <w:tcW w:w="3889" w:type="dxa"/>
          </w:tcPr>
          <w:p w:rsidR="005A0EF3" w:rsidRDefault="005A0EF3">
            <w:pPr>
              <w:pStyle w:val="ConsPlusNormal"/>
            </w:pPr>
            <w:r>
              <w:t>Хирургическое лечение глаукомы, включая микроинвазивную энергетическую оптико-реконструктивную и лазерную хирургию, имплантацию различных видов дренажей у детей</w:t>
            </w:r>
          </w:p>
        </w:tc>
        <w:tc>
          <w:tcPr>
            <w:tcW w:w="1384" w:type="dxa"/>
          </w:tcPr>
          <w:p w:rsidR="005A0EF3" w:rsidRDefault="005A0EF3">
            <w:pPr>
              <w:pStyle w:val="ConsPlusNormal"/>
              <w:jc w:val="center"/>
            </w:pPr>
            <w:r>
              <w:t>H40.3, H40.4, H40.5, H40.6, H40.8, Q15.0</w:t>
            </w:r>
          </w:p>
        </w:tc>
        <w:tc>
          <w:tcPr>
            <w:tcW w:w="3349" w:type="dxa"/>
          </w:tcPr>
          <w:p w:rsidR="005A0EF3" w:rsidRDefault="005A0EF3">
            <w:pPr>
              <w:pStyle w:val="ConsPlusNormal"/>
            </w:pPr>
            <w:r>
              <w:t>врожденная глаукома, глаукома вторичная вследствие воспалительных и других заболеваний глаза, в том числе с осложнениями, у детей</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имплантация антиглаукоматозного металлического шунта или нерассасывающегося клапана дренажа</w:t>
            </w:r>
          </w:p>
        </w:tc>
        <w:tc>
          <w:tcPr>
            <w:tcW w:w="1504" w:type="dxa"/>
          </w:tcPr>
          <w:p w:rsidR="005A0EF3" w:rsidRDefault="005A0EF3">
            <w:pPr>
              <w:pStyle w:val="ConsPlusNormal"/>
            </w:pPr>
          </w:p>
        </w:tc>
      </w:tr>
      <w:tr w:rsidR="005A0EF3">
        <w:tc>
          <w:tcPr>
            <w:tcW w:w="16888" w:type="dxa"/>
            <w:gridSpan w:val="7"/>
          </w:tcPr>
          <w:p w:rsidR="005A0EF3" w:rsidRDefault="005A0EF3">
            <w:pPr>
              <w:pStyle w:val="ConsPlusNormal"/>
              <w:jc w:val="center"/>
              <w:outlineLvl w:val="3"/>
            </w:pPr>
            <w:r>
              <w:t>Педиатрия</w:t>
            </w:r>
          </w:p>
        </w:tc>
      </w:tr>
      <w:tr w:rsidR="005A0EF3">
        <w:tc>
          <w:tcPr>
            <w:tcW w:w="874" w:type="dxa"/>
          </w:tcPr>
          <w:p w:rsidR="005A0EF3" w:rsidRDefault="005A0EF3">
            <w:pPr>
              <w:pStyle w:val="ConsPlusNormal"/>
              <w:jc w:val="center"/>
            </w:pPr>
            <w:r>
              <w:t>40</w:t>
            </w:r>
          </w:p>
        </w:tc>
        <w:tc>
          <w:tcPr>
            <w:tcW w:w="3889" w:type="dxa"/>
          </w:tcPr>
          <w:p w:rsidR="005A0EF3" w:rsidRDefault="005A0EF3">
            <w:pPr>
              <w:pStyle w:val="ConsPlusNormal"/>
            </w:pPr>
            <w:r>
              <w:t>Поликомпонентное лечение врожденных аномалий (пороков развития) трахеи, бронхов, легкого с применением химиотерапевтических и генно-инженерных биологических лекарственных препаратов</w:t>
            </w:r>
          </w:p>
        </w:tc>
        <w:tc>
          <w:tcPr>
            <w:tcW w:w="1384" w:type="dxa"/>
          </w:tcPr>
          <w:p w:rsidR="005A0EF3" w:rsidRDefault="005A0EF3">
            <w:pPr>
              <w:pStyle w:val="ConsPlusNormal"/>
              <w:jc w:val="center"/>
            </w:pPr>
            <w:r>
              <w:t>Q32.0, Q32.2, Q32.3, Q32.4, Q33, P27.1</w:t>
            </w:r>
          </w:p>
        </w:tc>
        <w:tc>
          <w:tcPr>
            <w:tcW w:w="3349" w:type="dxa"/>
          </w:tcPr>
          <w:p w:rsidR="005A0EF3" w:rsidRDefault="005A0EF3">
            <w:pPr>
              <w:pStyle w:val="ConsPlusNormal"/>
            </w:pPr>
            <w:r>
              <w:t xml:space="preserve">врожденные аномалии (пороки развития) трахеи, бронхов, легкого, сосудов легкого, врожденная бронхоэктазия, которые сопровождаются развитием тяжелого хронического бронхолегочного процесса с дыхательной недостаточностью и формированием легочного сердца. Врожденная трахеомаляция. Врожденная </w:t>
            </w:r>
            <w:r>
              <w:lastRenderedPageBreak/>
              <w:t>бронхомаляция. Врожденный стеноз бронхов. Синдром Картагенера, первичная цилиарная дискинезия. Врожденные аномалии (пороки развития) легкого. Агенезия легкого. Врожденная бронхоэктазия. Синдром Вильямса - Кэмпбелла. Бронхолегочная дисплазия</w:t>
            </w:r>
          </w:p>
        </w:tc>
        <w:tc>
          <w:tcPr>
            <w:tcW w:w="1984" w:type="dxa"/>
          </w:tcPr>
          <w:p w:rsidR="005A0EF3" w:rsidRDefault="005A0EF3">
            <w:pPr>
              <w:pStyle w:val="ConsPlusNormal"/>
            </w:pPr>
            <w:r>
              <w:lastRenderedPageBreak/>
              <w:t>терапевтическое лечение</w:t>
            </w:r>
          </w:p>
        </w:tc>
        <w:tc>
          <w:tcPr>
            <w:tcW w:w="3904" w:type="dxa"/>
          </w:tcPr>
          <w:p w:rsidR="005A0EF3" w:rsidRDefault="005A0EF3">
            <w:pPr>
              <w:pStyle w:val="ConsPlusNormal"/>
            </w:pPr>
            <w:r>
              <w:t>поликомпонентное лечение с применением химиотерапевтических лекарственных препаратов для длительного внутривенного и ингаляционного введения и (или) генно-инженерных биологических лекарственных препаратов</w:t>
            </w:r>
          </w:p>
        </w:tc>
        <w:tc>
          <w:tcPr>
            <w:tcW w:w="1504" w:type="dxa"/>
            <w:vMerge w:val="restart"/>
          </w:tcPr>
          <w:p w:rsidR="005A0EF3" w:rsidRDefault="005A0EF3">
            <w:pPr>
              <w:pStyle w:val="ConsPlusNormal"/>
              <w:jc w:val="center"/>
            </w:pPr>
            <w:r>
              <w:t>69577,84</w:t>
            </w:r>
          </w:p>
        </w:tc>
      </w:tr>
      <w:tr w:rsidR="005A0EF3">
        <w:tc>
          <w:tcPr>
            <w:tcW w:w="874" w:type="dxa"/>
            <w:vMerge w:val="restart"/>
          </w:tcPr>
          <w:p w:rsidR="005A0EF3" w:rsidRDefault="005A0EF3">
            <w:pPr>
              <w:pStyle w:val="ConsPlusNormal"/>
            </w:pPr>
          </w:p>
        </w:tc>
        <w:tc>
          <w:tcPr>
            <w:tcW w:w="3889" w:type="dxa"/>
            <w:vMerge w:val="restart"/>
          </w:tcPr>
          <w:p w:rsidR="005A0EF3" w:rsidRDefault="005A0EF3">
            <w:pPr>
              <w:pStyle w:val="ConsPlusNormal"/>
            </w:pPr>
            <w:r>
              <w:t>Комбинированное лечение тяжелых форм преждевременного полового развития (II-V степень по Prader), включая оперативное лечение, блокаду гормональных рецепторов, супрессивную терапию в пульсовом режиме</w:t>
            </w:r>
          </w:p>
        </w:tc>
        <w:tc>
          <w:tcPr>
            <w:tcW w:w="1384" w:type="dxa"/>
            <w:vMerge w:val="restart"/>
          </w:tcPr>
          <w:p w:rsidR="005A0EF3" w:rsidRDefault="005A0EF3">
            <w:pPr>
              <w:pStyle w:val="ConsPlusNormal"/>
              <w:jc w:val="center"/>
            </w:pPr>
            <w:r>
              <w:t>E30, E22.8, Q78.1</w:t>
            </w:r>
          </w:p>
        </w:tc>
        <w:tc>
          <w:tcPr>
            <w:tcW w:w="3349" w:type="dxa"/>
            <w:vMerge w:val="restart"/>
          </w:tcPr>
          <w:p w:rsidR="005A0EF3" w:rsidRDefault="005A0EF3">
            <w:pPr>
              <w:pStyle w:val="ConsPlusNormal"/>
            </w:pPr>
            <w:r>
              <w:t>преждевременное половое развитие, обусловленное врожденными мальформациями и (или) опухолями головного мозга. Преждевременное половое развитие, обусловленное опухолями надпочечников. Преждевременное половое развитие, обусловленное опухолями гонад. Преждевременное половое развитие, обусловленное мутацией генов половых гормонов и их рецепторов</w:t>
            </w:r>
          </w:p>
        </w:tc>
        <w:tc>
          <w:tcPr>
            <w:tcW w:w="1984" w:type="dxa"/>
            <w:vMerge w:val="restart"/>
          </w:tcPr>
          <w:p w:rsidR="005A0EF3" w:rsidRDefault="005A0EF3">
            <w:pPr>
              <w:pStyle w:val="ConsPlusNormal"/>
            </w:pPr>
            <w:r>
              <w:t>комбинированное лечение</w:t>
            </w:r>
          </w:p>
        </w:tc>
        <w:tc>
          <w:tcPr>
            <w:tcW w:w="3904" w:type="dxa"/>
          </w:tcPr>
          <w:p w:rsidR="005A0EF3" w:rsidRDefault="005A0EF3">
            <w:pPr>
              <w:pStyle w:val="ConsPlusNormal"/>
            </w:pPr>
            <w:r>
              <w:t>введение блокаторов гормональных рецепторов в различном пульсовом режиме под контролем комплекса биохимических, гормональных, молекулярно-генетических, морфологических и иммуногистохимических методов диагностики, а также методов визуализации (эндоскопических, ультразвуковой диагностики с доплерографией, магнитно-резонансной томографии, компьютерной томографии), включая рентгенрадиологические</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удаление опухолей гонад в сочетании с введением блокаторов гормональных рецепторов в различном пульсовом режиме под контролем комплекса биохимических, гормональных, молекулярно-генетических, морфологических и иммуногистохимических методов </w:t>
            </w:r>
            <w:r>
              <w:lastRenderedPageBreak/>
              <w:t>диагностики, а также методов визуализации (эндоскопических, ультразвуковой диагностики с доплерографией, магнитно-резонансной томографии, компьютерной томографии), включая рентгенрадиологические</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опухолей надпочечников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комплексное лечение костной дисплазии, включая бисфосфонаты последнего поколения и другие лекарственные препараты, влияющие на формирование костной ткани, под контролем эффективности лечения с применением двухэнергетической рентгеновской абсорбциометрии, определением маркеров костного ремоделирования, гормонально-биохимического статуса</w:t>
            </w:r>
          </w:p>
        </w:tc>
        <w:tc>
          <w:tcPr>
            <w:tcW w:w="1504" w:type="dxa"/>
            <w:vMerge/>
          </w:tcPr>
          <w:p w:rsidR="005A0EF3" w:rsidRDefault="005A0EF3"/>
        </w:tc>
      </w:tr>
      <w:tr w:rsidR="005A0EF3">
        <w:tc>
          <w:tcPr>
            <w:tcW w:w="874" w:type="dxa"/>
            <w:vMerge/>
          </w:tcPr>
          <w:p w:rsidR="005A0EF3" w:rsidRDefault="005A0EF3"/>
        </w:tc>
        <w:tc>
          <w:tcPr>
            <w:tcW w:w="3889" w:type="dxa"/>
          </w:tcPr>
          <w:p w:rsidR="005A0EF3" w:rsidRDefault="005A0EF3">
            <w:pPr>
              <w:pStyle w:val="ConsPlusNormal"/>
            </w:pPr>
            <w:r>
              <w:t>Поликомпонентное лечение тяжелой формы бронхиальной астмы и (или) атопического дерматита в сочетании с другими клиническими проявлениями поливалентной аллергии с дифференцированным использованием кортикостероидов (в том числе комбинированных), иммуносупрессивных и иммунобиологических лекарственных препаратов</w:t>
            </w:r>
          </w:p>
        </w:tc>
        <w:tc>
          <w:tcPr>
            <w:tcW w:w="1384" w:type="dxa"/>
          </w:tcPr>
          <w:p w:rsidR="005A0EF3" w:rsidRDefault="005A0EF3">
            <w:pPr>
              <w:pStyle w:val="ConsPlusNormal"/>
              <w:jc w:val="center"/>
            </w:pPr>
            <w:r>
              <w:t>J45.0, J45.1, J45.8, L20.8, T78.3</w:t>
            </w:r>
          </w:p>
        </w:tc>
        <w:tc>
          <w:tcPr>
            <w:tcW w:w="3349" w:type="dxa"/>
          </w:tcPr>
          <w:p w:rsidR="005A0EF3" w:rsidRDefault="005A0EF3">
            <w:pPr>
              <w:pStyle w:val="ConsPlusNormal"/>
            </w:pPr>
            <w:r>
              <w:t>бронхиальная астма, тяжелое персистирующее течение, неконтролируемая и (или) атопический дерматит, распространенная форма, обострение в сочетании с другими клиническими проявлениями поливалентной аллергии (аллергическим ринитом, риносинуситом, риноконъюнктивитом, конъюнктивитом)</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дифференцированное назначение иммунобиологического генно-инженерного лекарственного препарата на фоне базисного кортикостероидного и иммуносупрессивного лечения</w:t>
            </w:r>
          </w:p>
        </w:tc>
        <w:tc>
          <w:tcPr>
            <w:tcW w:w="1504" w:type="dxa"/>
            <w:vMerge/>
          </w:tcPr>
          <w:p w:rsidR="005A0EF3" w:rsidRDefault="005A0EF3"/>
        </w:tc>
      </w:tr>
      <w:tr w:rsidR="005A0EF3">
        <w:tc>
          <w:tcPr>
            <w:tcW w:w="874" w:type="dxa"/>
            <w:vMerge w:val="restart"/>
          </w:tcPr>
          <w:p w:rsidR="005A0EF3" w:rsidRDefault="005A0EF3">
            <w:pPr>
              <w:pStyle w:val="ConsPlusNormal"/>
              <w:jc w:val="center"/>
            </w:pPr>
            <w:r>
              <w:lastRenderedPageBreak/>
              <w:t>41</w:t>
            </w:r>
          </w:p>
        </w:tc>
        <w:tc>
          <w:tcPr>
            <w:tcW w:w="3889" w:type="dxa"/>
            <w:vMerge w:val="restart"/>
          </w:tcPr>
          <w:p w:rsidR="005A0EF3" w:rsidRDefault="005A0EF3">
            <w:pPr>
              <w:pStyle w:val="ConsPlusNormal"/>
            </w:pPr>
            <w:r>
              <w:t>Поликомпонентное лечение болезни Крона, неспецифического язвенного колита, гликогеновой болезни, фармакорезистентных хронических вирусных гепатитов, аутоиммунного гепатита, цирроза печени с применением химиотерапевтических, генно-инженерных биологических лекарственных препаратов и методов экстракорпоральной детоксикации</w:t>
            </w:r>
          </w:p>
        </w:tc>
        <w:tc>
          <w:tcPr>
            <w:tcW w:w="1384" w:type="dxa"/>
          </w:tcPr>
          <w:p w:rsidR="005A0EF3" w:rsidRDefault="005A0EF3">
            <w:pPr>
              <w:pStyle w:val="ConsPlusNormal"/>
              <w:jc w:val="center"/>
            </w:pPr>
            <w:hyperlink r:id="rId248" w:history="1">
              <w:r>
                <w:rPr>
                  <w:color w:val="0000FF"/>
                </w:rPr>
                <w:t>K50</w:t>
              </w:r>
            </w:hyperlink>
          </w:p>
        </w:tc>
        <w:tc>
          <w:tcPr>
            <w:tcW w:w="3349" w:type="dxa"/>
          </w:tcPr>
          <w:p w:rsidR="005A0EF3" w:rsidRDefault="005A0EF3">
            <w:pPr>
              <w:pStyle w:val="ConsPlusNormal"/>
            </w:pPr>
            <w:r>
              <w:t>болезнь Крона, непрерывно-рецидивирующее течение и (или) с формированием осложнений (стенозы, свищи)</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поликомпонентное лечение с применением противовоспалительных, гормональных лекарственных препаратов, цитотоксических иммунодепрессантов, в том числе биологических генно-инженерных лекарственных препаратов, под контролем эффективности терапии с применением комплекса иммунологических, биохимических, молекулярно-биологических, цитохимических и морфологических методов, а также визуализирующих методов диагностики (эндоскопических, ультразвуковой диагностики с доплерографией, магнитно-резонансной томографии, компьютерной томографии)</w:t>
            </w:r>
          </w:p>
        </w:tc>
        <w:tc>
          <w:tcPr>
            <w:tcW w:w="1504" w:type="dxa"/>
            <w:vMerge w:val="restart"/>
          </w:tcPr>
          <w:p w:rsidR="005A0EF3" w:rsidRDefault="005A0EF3">
            <w:pPr>
              <w:pStyle w:val="ConsPlusNormal"/>
              <w:jc w:val="center"/>
            </w:pPr>
            <w:r>
              <w:t>108326,80</w:t>
            </w:r>
          </w:p>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E74.0</w:t>
            </w:r>
          </w:p>
        </w:tc>
        <w:tc>
          <w:tcPr>
            <w:tcW w:w="3349" w:type="dxa"/>
          </w:tcPr>
          <w:p w:rsidR="005A0EF3" w:rsidRDefault="005A0EF3">
            <w:pPr>
              <w:pStyle w:val="ConsPlusNormal"/>
            </w:pPr>
            <w:r>
              <w:t>гликогеновая болезнь (I и III типы) с формированием фиброза</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поликомпонентное лечение с применением гормональных, биологических и иных лекарственных препаратов, влияющих на эндокринную систему, специализированных диет под контролем эффективности лечения с применением комплекса биохимических, иммунологических, молекулярно-биологических и морфологических методов диагностики, а также комплекса методов визуализации (ультразвуковой диагностики с доплерографией, магнитно-резонансной томографии, компьютерной томографии)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hyperlink r:id="rId249" w:history="1">
              <w:r>
                <w:rPr>
                  <w:color w:val="0000FF"/>
                </w:rPr>
                <w:t>K51</w:t>
              </w:r>
            </w:hyperlink>
          </w:p>
        </w:tc>
        <w:tc>
          <w:tcPr>
            <w:tcW w:w="3349" w:type="dxa"/>
          </w:tcPr>
          <w:p w:rsidR="005A0EF3" w:rsidRDefault="005A0EF3">
            <w:pPr>
              <w:pStyle w:val="ConsPlusNormal"/>
            </w:pPr>
            <w:r>
              <w:t>неспецифический язвенный колит, непрерывно рецидивирующее течение, с развитием первичного склерозирующего холангита и (или) с формированием осложнений (мегаколон, кровотечения)</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поликомпонентное лечение с применением противовоспалительных, гормональных лекарственных препаратов, цитотоксических иммунодепрессантов, в том числе биологических генно-инженерных препаратов, под контролем эффективности терапии с применением комплекса иммунологических, биохимических, молекулярно-биологических, цитохимических и морфологических методов, а также визуализирующих методов диагностики (эндоскопических, ультразвуковой диагностики с доплерографией, магнитно-резонансной томографии)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hyperlink r:id="rId250" w:history="1">
              <w:r>
                <w:rPr>
                  <w:color w:val="0000FF"/>
                </w:rPr>
                <w:t>B18.0</w:t>
              </w:r>
            </w:hyperlink>
            <w:r>
              <w:t xml:space="preserve">, </w:t>
            </w:r>
            <w:hyperlink r:id="rId251" w:history="1">
              <w:r>
                <w:rPr>
                  <w:color w:val="0000FF"/>
                </w:rPr>
                <w:t>B18.1</w:t>
              </w:r>
            </w:hyperlink>
            <w:r>
              <w:t xml:space="preserve">, </w:t>
            </w:r>
            <w:hyperlink r:id="rId252" w:history="1">
              <w:r>
                <w:rPr>
                  <w:color w:val="0000FF"/>
                </w:rPr>
                <w:t>B18.2</w:t>
              </w:r>
            </w:hyperlink>
            <w:r>
              <w:t xml:space="preserve">, B18.8, B18.9, </w:t>
            </w:r>
            <w:hyperlink r:id="rId253" w:history="1">
              <w:r>
                <w:rPr>
                  <w:color w:val="0000FF"/>
                </w:rPr>
                <w:t>K73.2</w:t>
              </w:r>
            </w:hyperlink>
            <w:r>
              <w:t>, K73.9</w:t>
            </w:r>
          </w:p>
        </w:tc>
        <w:tc>
          <w:tcPr>
            <w:tcW w:w="3349" w:type="dxa"/>
          </w:tcPr>
          <w:p w:rsidR="005A0EF3" w:rsidRDefault="005A0EF3">
            <w:pPr>
              <w:pStyle w:val="ConsPlusNormal"/>
            </w:pPr>
            <w:r>
              <w:t>хронический вирусный гепатит с умеренной и высокой степенью активности и (или) формированием фиброза печени и резистентностью к проводимой лекарственной терапии. Аутоиммунный гепатит</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 xml:space="preserve">поликомпонентное лечение с применением комбинированных схем иммуносупрессивной терапии, включающей системные и (или) топические глюкокортикостероиды и цитостатики; гепатопротекторы и компоненты крови, в том числе с проведением экстракорпоральных методов детоксикации под контролем показателей гуморального и клеточного иммунитета, биохимических (включая параметры гемостаза), иммуноцитохимических, молекулярно-генетических методов, а также методов визуализации (эндоскопических, ультразвуковой </w:t>
            </w:r>
            <w:r>
              <w:lastRenderedPageBreak/>
              <w:t>диагностики с доплерографией, фиброэластографии и количественной оценки нарушений структуры паренхимы печени, магнитно-резонансной томографии, компьютерной томографии)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K74.6</w:t>
            </w:r>
          </w:p>
        </w:tc>
        <w:tc>
          <w:tcPr>
            <w:tcW w:w="3349" w:type="dxa"/>
          </w:tcPr>
          <w:p w:rsidR="005A0EF3" w:rsidRDefault="005A0EF3">
            <w:pPr>
              <w:pStyle w:val="ConsPlusNormal"/>
            </w:pPr>
            <w:r>
              <w:t>цирроз печени, активное течение с развитием коллатерального кровообращения</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поликомпонентное лечение с применением гормональных и (или) иммуномодулирующих, противовирусных лекарственных препаратов, генно-инженерных стимуляторов гемопоэза, в том числе с проведением экстракорпоральных методов детоксикации под контролем комплекса иммунологических, биохимических (включая параметры гемостаза), цитохимических, молекулярно-генетических методов, а также методов визуализации (эндоскопических, ультразвуковой диагностики с доплерографией и количественной оценкой нарушений структуры паренхимы печени, фиброэластографии, магнитно-резонансной томографии)</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 xml:space="preserve">Поликомпонентное лечение ювенильного ревматоидного артрита, юношеского анкилозирующего спондилита, системной красной волчанки, системного склероза, юношеского дерматополимиозита, ювенильного узелкового полиартериит </w:t>
            </w:r>
            <w:r>
              <w:lastRenderedPageBreak/>
              <w:t>с применением химиотерапевтических, генно-инженерных биологических лекарственных препаратов, протезно-ортопедической коррекции и экстракорпоральных методов очищения крови</w:t>
            </w:r>
          </w:p>
        </w:tc>
        <w:tc>
          <w:tcPr>
            <w:tcW w:w="1384" w:type="dxa"/>
          </w:tcPr>
          <w:p w:rsidR="005A0EF3" w:rsidRDefault="005A0EF3">
            <w:pPr>
              <w:pStyle w:val="ConsPlusNormal"/>
              <w:jc w:val="center"/>
            </w:pPr>
            <w:r>
              <w:lastRenderedPageBreak/>
              <w:t>M33, M34.9</w:t>
            </w:r>
          </w:p>
        </w:tc>
        <w:tc>
          <w:tcPr>
            <w:tcW w:w="3349" w:type="dxa"/>
          </w:tcPr>
          <w:p w:rsidR="005A0EF3" w:rsidRDefault="005A0EF3">
            <w:pPr>
              <w:pStyle w:val="ConsPlusNormal"/>
            </w:pPr>
            <w:r>
              <w:t>дерматополимиозит, системный склероз с высокой степенью активности воспалительного процесса и (или) резистентностью к проводимому лекарственному лечению</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 xml:space="preserve">поликомпонентное иммуномодулирующее лечение генно-инженерными биологическими препаратами, мегадозами глюкокортикоидных гормонов и иммуноглобулина человека нормального и цитотоксических </w:t>
            </w:r>
            <w:r>
              <w:lastRenderedPageBreak/>
              <w:t>иммунодепрессантов, экстракорпоральных методов очищения крови. Контроль эффективности лечения с применением комплекса иммунологических, биохимических, молекулярно-биологических методов диагностики ревматических болезней, а также комплекса визуализирующих методов диагностики ревматических болезней (включая компьютерную томографию, магнитно-резонансную томографию, сцинтиграфию, рентгенденситометрию)</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M30, M31, M32</w:t>
            </w:r>
          </w:p>
        </w:tc>
        <w:tc>
          <w:tcPr>
            <w:tcW w:w="3349" w:type="dxa"/>
          </w:tcPr>
          <w:p w:rsidR="005A0EF3" w:rsidRDefault="005A0EF3">
            <w:pPr>
              <w:pStyle w:val="ConsPlusNormal"/>
            </w:pPr>
            <w:r>
              <w:t>системная красная волчанка, узелковый полиартериит и родственные состояния, другие некротизирующие васкулопатии с высокой степенью активности воспалительного процесса и (или) резистентностью к проводимому лекарственному лечению</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поликомпонентное иммуномодулирующее лечение с применением генно-инженерных биологических лекарственных препаратов, пульс-терапии мегадозами глюкокортикоидов и цитотоксических иммунодепрессантов, экстракорпоральных методов очищения крови под контролем лабораторных и инструментальных методов, включая иммунологические, молекулярно-генетические методы, а также эндоскопические, рентгенологические (компьютерная томография, магнитно-резонансная томография), ультразвуковые методы и радиоизотопное сканирование</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M08</w:t>
            </w:r>
          </w:p>
        </w:tc>
        <w:tc>
          <w:tcPr>
            <w:tcW w:w="3349" w:type="dxa"/>
          </w:tcPr>
          <w:p w:rsidR="005A0EF3" w:rsidRDefault="005A0EF3">
            <w:pPr>
              <w:pStyle w:val="ConsPlusNormal"/>
            </w:pPr>
            <w:r>
              <w:t xml:space="preserve">ювенильный артрит с высокой степенью активности </w:t>
            </w:r>
            <w:r>
              <w:lastRenderedPageBreak/>
              <w:t>воспалительного процесса и (или) резистентностью к проводимому лекарственному лечению</w:t>
            </w:r>
          </w:p>
        </w:tc>
        <w:tc>
          <w:tcPr>
            <w:tcW w:w="1984" w:type="dxa"/>
          </w:tcPr>
          <w:p w:rsidR="005A0EF3" w:rsidRDefault="005A0EF3">
            <w:pPr>
              <w:pStyle w:val="ConsPlusNormal"/>
            </w:pPr>
            <w:r>
              <w:lastRenderedPageBreak/>
              <w:t>терапевтическое лечение</w:t>
            </w:r>
          </w:p>
        </w:tc>
        <w:tc>
          <w:tcPr>
            <w:tcW w:w="3904" w:type="dxa"/>
          </w:tcPr>
          <w:p w:rsidR="005A0EF3" w:rsidRDefault="005A0EF3">
            <w:pPr>
              <w:pStyle w:val="ConsPlusNormal"/>
            </w:pPr>
            <w:r>
              <w:t xml:space="preserve">поликомпонентная иммуномодулирующая терапия с </w:t>
            </w:r>
            <w:r>
              <w:lastRenderedPageBreak/>
              <w:t>применением генно-инженерных биологических лекарственных препаратов, пульс-терапии мегадозами глюкокортикоидов и цитотоксических иммунодепрессантов под контролем лабораторных и инструментальных методов, включая иммунологические, молекулярно-генетические методы, а также эндоскопические, рентгенологические (компьютерная томография, магнитно-резонансная томография), ультразвуковые методы и радиоизотопное сканирование</w:t>
            </w:r>
          </w:p>
        </w:tc>
        <w:tc>
          <w:tcPr>
            <w:tcW w:w="1504" w:type="dxa"/>
            <w:vMerge/>
          </w:tcPr>
          <w:p w:rsidR="005A0EF3" w:rsidRDefault="005A0EF3"/>
        </w:tc>
      </w:tr>
      <w:tr w:rsidR="005A0EF3">
        <w:tc>
          <w:tcPr>
            <w:tcW w:w="874" w:type="dxa"/>
            <w:vMerge/>
          </w:tcPr>
          <w:p w:rsidR="005A0EF3" w:rsidRDefault="005A0EF3"/>
        </w:tc>
        <w:tc>
          <w:tcPr>
            <w:tcW w:w="3889" w:type="dxa"/>
          </w:tcPr>
          <w:p w:rsidR="005A0EF3" w:rsidRDefault="005A0EF3">
            <w:pPr>
              <w:pStyle w:val="ConsPlusNormal"/>
            </w:pPr>
            <w:r>
              <w:t>Поликомпонентное лечение кистозного фиброза (муковисцидоза) с использованием химиотерапевтических, генно-инженерных биологических лекарственных препаратов, включая генетическую диагностику</w:t>
            </w:r>
          </w:p>
        </w:tc>
        <w:tc>
          <w:tcPr>
            <w:tcW w:w="1384" w:type="dxa"/>
          </w:tcPr>
          <w:p w:rsidR="005A0EF3" w:rsidRDefault="005A0EF3">
            <w:pPr>
              <w:pStyle w:val="ConsPlusNormal"/>
              <w:jc w:val="center"/>
            </w:pPr>
            <w:r>
              <w:t>E84</w:t>
            </w:r>
          </w:p>
        </w:tc>
        <w:tc>
          <w:tcPr>
            <w:tcW w:w="3349" w:type="dxa"/>
          </w:tcPr>
          <w:p w:rsidR="005A0EF3" w:rsidRDefault="005A0EF3">
            <w:pPr>
              <w:pStyle w:val="ConsPlusNormal"/>
            </w:pPr>
            <w:r>
              <w:t>кистозный фиброз. Кистозный фиброз с легочными проявлениями, дыхательной недостаточностью и сниженными респираторными функциями. Кистозный фиброз с кишечными проявлениями и синдромом мальабсорбции. Кистозный фиброз с другими проявлениями, дыхательной недостаточностью и синдромом мальабсорбции</w:t>
            </w:r>
          </w:p>
        </w:tc>
        <w:tc>
          <w:tcPr>
            <w:tcW w:w="1984" w:type="dxa"/>
          </w:tcPr>
          <w:p w:rsidR="005A0EF3" w:rsidRDefault="005A0EF3">
            <w:pPr>
              <w:pStyle w:val="ConsPlusNormal"/>
            </w:pPr>
            <w:r>
              <w:t>терапевтическое лечение</w:t>
            </w:r>
          </w:p>
        </w:tc>
        <w:tc>
          <w:tcPr>
            <w:tcW w:w="3904" w:type="dxa"/>
          </w:tcPr>
          <w:p w:rsidR="005A0EF3" w:rsidRDefault="005A0EF3">
            <w:pPr>
              <w:pStyle w:val="ConsPlusNormal"/>
            </w:pPr>
            <w:r>
              <w:t xml:space="preserve">поликомпонентное лечение с применением: химиотерапевтических лекарственных препаратов для длительного внутривенного и ингаляционного введения и (или) генно-инженерных биологических лекарственных препаратов; методов лечения, направленных на улучшение дренажной функции бронхов (физиотерапия, кинезо- и механотерапия) с учетом резистентности патологического агента, эндоскопической санации бронхиального дерева и введением химиотерапевтических и генно-инженерных биологических лекарственных препаратов под контролем микробиологического мониторирования, лабораторных и инструментальных методов, включая </w:t>
            </w:r>
            <w:r>
              <w:lastRenderedPageBreak/>
              <w:t>ультразвуковые исследования с доплерографией сосудов печени, фиброэластографию и количественную оценку нарушений структуры паренхимы печени, биохимические, цитохимические (мониторирование содержания панкреатической эластазы, витаминов), лучевые методы (в том числе ангиопульмонографию) и радиоизотопное сканирование</w:t>
            </w:r>
          </w:p>
        </w:tc>
        <w:tc>
          <w:tcPr>
            <w:tcW w:w="1504" w:type="dxa"/>
            <w:vMerge/>
          </w:tcPr>
          <w:p w:rsidR="005A0EF3" w:rsidRDefault="005A0EF3"/>
        </w:tc>
      </w:tr>
      <w:tr w:rsidR="005A0EF3">
        <w:tc>
          <w:tcPr>
            <w:tcW w:w="874" w:type="dxa"/>
            <w:vMerge/>
          </w:tcPr>
          <w:p w:rsidR="005A0EF3" w:rsidRDefault="005A0EF3"/>
        </w:tc>
        <w:tc>
          <w:tcPr>
            <w:tcW w:w="3889" w:type="dxa"/>
          </w:tcPr>
          <w:p w:rsidR="005A0EF3" w:rsidRDefault="005A0EF3">
            <w:pPr>
              <w:pStyle w:val="ConsPlusNormal"/>
            </w:pPr>
            <w:r>
              <w:t>Поликомпонентное лечение врожденных иммунодефицитов с применением химиотерапевтических и генно-инженерных биологических лекарственных препаратов, под контролем молекулярно-генетических, иммунологических и цитологических методов обследования</w:t>
            </w:r>
          </w:p>
        </w:tc>
        <w:tc>
          <w:tcPr>
            <w:tcW w:w="1384" w:type="dxa"/>
          </w:tcPr>
          <w:p w:rsidR="005A0EF3" w:rsidRDefault="005A0EF3">
            <w:pPr>
              <w:pStyle w:val="ConsPlusNormal"/>
              <w:jc w:val="center"/>
            </w:pPr>
            <w:r>
              <w:t>D80, D81.0, D81.1, D81.2, D82, D83, D84</w:t>
            </w:r>
          </w:p>
        </w:tc>
        <w:tc>
          <w:tcPr>
            <w:tcW w:w="3349" w:type="dxa"/>
          </w:tcPr>
          <w:p w:rsidR="005A0EF3" w:rsidRDefault="005A0EF3">
            <w:pPr>
              <w:pStyle w:val="ConsPlusNormal"/>
            </w:pPr>
            <w:r>
              <w:t xml:space="preserve">иммунодефициты с преимущественной недостаточностью антител, наследственная гипогаммаглобулинемия, несемейная гипогаммаглобулинемия, избирательный дефицит иммуноглобулина A, избирательный дефицит подклассов иммуноглобулина G, избирательный дефицит иммуноглобулина M, иммунодефицит с повышенным содержанием иммуноглобулина M, недостаточность антител с близким к норме уровнем иммуноглобулинов или с гипериммуноглобулинемией. Преходящая гипогаммаглобулинемия детей. Комбинированные иммунодефициты. Тяжелый </w:t>
            </w:r>
            <w:r>
              <w:lastRenderedPageBreak/>
              <w:t>комбинированный иммунодефицит с ретикулярным дисгенезом. Тяжелый комбинированный иммунодефицит с низким содержанием T- и B-клеток. Тяжелый комбинированный иммунодефицит с низким или нормальным содержанием B-клеток. Общий вариабельный иммунодефицит</w:t>
            </w:r>
          </w:p>
        </w:tc>
        <w:tc>
          <w:tcPr>
            <w:tcW w:w="1984" w:type="dxa"/>
          </w:tcPr>
          <w:p w:rsidR="005A0EF3" w:rsidRDefault="005A0EF3">
            <w:pPr>
              <w:pStyle w:val="ConsPlusNormal"/>
            </w:pPr>
            <w:r>
              <w:lastRenderedPageBreak/>
              <w:t>терапевтическое лечение</w:t>
            </w:r>
          </w:p>
        </w:tc>
        <w:tc>
          <w:tcPr>
            <w:tcW w:w="3904" w:type="dxa"/>
          </w:tcPr>
          <w:p w:rsidR="005A0EF3" w:rsidRDefault="005A0EF3">
            <w:pPr>
              <w:pStyle w:val="ConsPlusNormal"/>
            </w:pPr>
            <w:r>
              <w:t>поликомпонентное лечение врожденных иммунодефицитов с применением химиотерапевтических и генно-инженерных биологических лекарственных препаратов, под контролем молекулярно-генетических, иммунологических и цитологических методов обследования</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Поликомпонентное лечение наследственных нефритов, тубулопатий, стероидрезистентного и стероидзависимого нефротических синдромов с применением иммуносупрессивных и (или) ренопротективных лекарственных препаратов с морфологическим исследованием почечной ткани (методами световой, электронной микроскопии и иммунофлюоросценции) и дополнительным молекулярно-генетическим исследованием</w:t>
            </w:r>
          </w:p>
        </w:tc>
        <w:tc>
          <w:tcPr>
            <w:tcW w:w="1384" w:type="dxa"/>
            <w:vMerge w:val="restart"/>
          </w:tcPr>
          <w:p w:rsidR="005A0EF3" w:rsidRDefault="005A0EF3">
            <w:pPr>
              <w:pStyle w:val="ConsPlusNormal"/>
              <w:jc w:val="center"/>
            </w:pPr>
            <w:r>
              <w:t>N04, N07, N25</w:t>
            </w:r>
          </w:p>
        </w:tc>
        <w:tc>
          <w:tcPr>
            <w:tcW w:w="3349" w:type="dxa"/>
            <w:vMerge w:val="restart"/>
          </w:tcPr>
          <w:p w:rsidR="005A0EF3" w:rsidRDefault="005A0EF3">
            <w:pPr>
              <w:pStyle w:val="ConsPlusNormal"/>
            </w:pPr>
            <w:r>
              <w:t>нефротический синдром неустановленной этиологии и морфологического варианта, в том числе врожденный, резистентный к кортикостероидному и цитотоксическому лечению, сопровождающийся отечным синдромом, постоянным или транзиторным нарушением функции почек, осложнившийся артериальной гипертензией, кушингоидным синдромом, остеопенией, эрозивно-язвенным поражением желудочно-кишечного тракта, анемией, неврологическими нарушениями, склонностью к тромбообразованию, задержкой роста и иммунодефицитным состоянием</w:t>
            </w:r>
          </w:p>
        </w:tc>
        <w:tc>
          <w:tcPr>
            <w:tcW w:w="1984" w:type="dxa"/>
            <w:vMerge w:val="restart"/>
          </w:tcPr>
          <w:p w:rsidR="005A0EF3" w:rsidRDefault="005A0EF3">
            <w:pPr>
              <w:pStyle w:val="ConsPlusNormal"/>
            </w:pPr>
            <w:r>
              <w:t>терапевтическое лечение</w:t>
            </w:r>
          </w:p>
        </w:tc>
        <w:tc>
          <w:tcPr>
            <w:tcW w:w="3904" w:type="dxa"/>
          </w:tcPr>
          <w:p w:rsidR="005A0EF3" w:rsidRDefault="005A0EF3">
            <w:pPr>
              <w:pStyle w:val="ConsPlusNormal"/>
            </w:pPr>
            <w:r>
              <w:t>поликомпонентное иммуносупрессивное лечение нефротического стероидозависимого и стероидрезистентного синдрома с применением селективных иммуносупрессивных, генно-инженерных биологических лекарственных препаратов под контролем иммунологических сывороточных и тканевых маркеров активности патологического процесса, а также эффективности и токсичности проводимого лечения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поликомпонентное иммуносупрессивное лечение с включением селективных иммуносупрессивных, генно-инженерных рекомбинантных и биологических лекарственных препаратов при первичных и вторичных нефритах, ассоциированных </w:t>
            </w:r>
            <w:r>
              <w:lastRenderedPageBreak/>
              <w:t>с коллагенозами и васкулитами, под контролем лабораторных и инструментальных методов, включая иммунологические, фармакодинамические, а также эндоскопические, рентгенорадиологические и ультразвуковые методы диагностики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val="restart"/>
          </w:tcPr>
          <w:p w:rsidR="005A0EF3" w:rsidRDefault="005A0EF3">
            <w:pPr>
              <w:pStyle w:val="ConsPlusNormal"/>
            </w:pPr>
            <w:r>
              <w:t xml:space="preserve">наследственные нефропатии, в том числе наследственный нефрит, кистозные болезни, болезни почечных сосудов и другие, осложнившиеся нарушением почечных функций вплоть до почечной недостаточности, анемией, артериальной гипертензией, инфекцией мочевыводящих путей, задержкой роста, нарушением зрения и слуха, неврологическими расстройствами. Наследственные и приобретенные тубулопатии, сопровождающиеся нарушением почечных функций, системными метаболическими расстройствами, жизнеугрожающими нарушениями водно-электролитного, минерального, кислотно-основного гомеостаза, артериальной гипертензией, неврологическими нарушениями, </w:t>
            </w:r>
            <w:r>
              <w:lastRenderedPageBreak/>
              <w:t>задержкой роста и развития</w:t>
            </w:r>
          </w:p>
        </w:tc>
        <w:tc>
          <w:tcPr>
            <w:tcW w:w="1984" w:type="dxa"/>
            <w:vMerge w:val="restart"/>
          </w:tcPr>
          <w:p w:rsidR="005A0EF3" w:rsidRDefault="005A0EF3">
            <w:pPr>
              <w:pStyle w:val="ConsPlusNormal"/>
            </w:pPr>
            <w:r>
              <w:lastRenderedPageBreak/>
              <w:t>терапевтическое лечение</w:t>
            </w:r>
          </w:p>
        </w:tc>
        <w:tc>
          <w:tcPr>
            <w:tcW w:w="3904" w:type="dxa"/>
          </w:tcPr>
          <w:p w:rsidR="005A0EF3" w:rsidRDefault="005A0EF3">
            <w:pPr>
              <w:pStyle w:val="ConsPlusNormal"/>
            </w:pPr>
            <w:r>
              <w:t>поликомпонентное лечение при наследственных нефритах с применением нефропротективных и генно-инженерных биологических лекарственных препаратов под контролем лабораторных и инструментальных методов, включая иммунологические, фармакодинамические, а также рентгенорадиологические и ультразвуковые методы диагностики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поликомпонентное лечение метаболических расстройств при канальцевых заболеваниях почек в стадии почечной недостаточности с использованием цистеамина и других селективных метаболических корректоров под контролем лабораторных и инструментальных методов, включая иммунологические, цитохимические, а также рентгенорадиологические (в том числе двухэнергетическая рентгеновская абсорбциометрия) и ультразвуковые </w:t>
            </w:r>
            <w:r>
              <w:lastRenderedPageBreak/>
              <w:t>методы диагностики</w:t>
            </w:r>
          </w:p>
        </w:tc>
        <w:tc>
          <w:tcPr>
            <w:tcW w:w="1504" w:type="dxa"/>
            <w:vMerge/>
          </w:tcPr>
          <w:p w:rsidR="005A0EF3" w:rsidRDefault="005A0EF3"/>
        </w:tc>
      </w:tr>
      <w:tr w:rsidR="005A0EF3">
        <w:tc>
          <w:tcPr>
            <w:tcW w:w="874" w:type="dxa"/>
            <w:vMerge w:val="restart"/>
          </w:tcPr>
          <w:p w:rsidR="005A0EF3" w:rsidRDefault="005A0EF3">
            <w:pPr>
              <w:pStyle w:val="ConsPlusNormal"/>
              <w:jc w:val="center"/>
            </w:pPr>
            <w:r>
              <w:lastRenderedPageBreak/>
              <w:t>42</w:t>
            </w:r>
          </w:p>
        </w:tc>
        <w:tc>
          <w:tcPr>
            <w:tcW w:w="3889" w:type="dxa"/>
            <w:vMerge w:val="restart"/>
          </w:tcPr>
          <w:p w:rsidR="005A0EF3" w:rsidRDefault="005A0EF3">
            <w:pPr>
              <w:pStyle w:val="ConsPlusNormal"/>
            </w:pPr>
            <w:r>
              <w:t>Поликомпонентное лечение рассеянного склероза, оптикомиелита Девика, нейродегенеративных нервно-мышечных заболеваний, спастических форм детского церебрального паралича, митохондриальных энцефаломиопатий с применением химиотерапевтических, генно-инженерных биологических лекарственных препаратов, методов экстракорпорального воздействия на кровь и с использованием прикладной кинезотерапии</w:t>
            </w:r>
          </w:p>
        </w:tc>
        <w:tc>
          <w:tcPr>
            <w:tcW w:w="1384" w:type="dxa"/>
            <w:vMerge w:val="restart"/>
          </w:tcPr>
          <w:p w:rsidR="005A0EF3" w:rsidRDefault="005A0EF3">
            <w:pPr>
              <w:pStyle w:val="ConsPlusNormal"/>
              <w:jc w:val="center"/>
            </w:pPr>
            <w:r>
              <w:t>G12.0, G31.8, G35, G36, G60, G70, G71, G80, G80.1, G80.2, G80.8, G81.1, G82.4</w:t>
            </w:r>
          </w:p>
        </w:tc>
        <w:tc>
          <w:tcPr>
            <w:tcW w:w="3349" w:type="dxa"/>
            <w:vMerge w:val="restart"/>
          </w:tcPr>
          <w:p w:rsidR="005A0EF3" w:rsidRDefault="005A0EF3">
            <w:pPr>
              <w:pStyle w:val="ConsPlusNormal"/>
            </w:pPr>
            <w:r>
              <w:t>врожденные и дегенеративные заболевания центральной нервной системы с тяжелыми двигательными нарушениями, включая перинатальное поражение центральной нервной системы и его последствия. Ремиттирующий с частыми обострениями или прогрессирующий рассеянный склероз. Оптикомиелит Девика. Нервно-мышечные заболевания с тяжелыми двигательными нарушениями. Митохондриальные энцефаломиопатии с очаговыми поражениями центральной нервной системы. Спастические формы детского церебрального паралича и другие паралитические синдромы с двигательными нарушениями, соответствующими 3-5 уровню по шкале GMFCS</w:t>
            </w:r>
          </w:p>
        </w:tc>
        <w:tc>
          <w:tcPr>
            <w:tcW w:w="1984" w:type="dxa"/>
            <w:vMerge w:val="restart"/>
          </w:tcPr>
          <w:p w:rsidR="005A0EF3" w:rsidRDefault="005A0EF3">
            <w:pPr>
              <w:pStyle w:val="ConsPlusNormal"/>
            </w:pPr>
            <w:r>
              <w:t>терапевтическое лечение</w:t>
            </w:r>
          </w:p>
        </w:tc>
        <w:tc>
          <w:tcPr>
            <w:tcW w:w="3904" w:type="dxa"/>
          </w:tcPr>
          <w:p w:rsidR="005A0EF3" w:rsidRDefault="005A0EF3">
            <w:pPr>
              <w:pStyle w:val="ConsPlusNormal"/>
            </w:pPr>
            <w:r>
              <w:t>поликомпонентное иммуномодулирующее лечение нервно-мышечных, врожденных, дегенеративных, демиелинизирующих и митохондриальных заболеваний центральной нервной системы иммунобиологическими и генно-инженерными лекарственными препаратами, на основе комплекса иммунобиологических и молекулярно-генетических методов диагностики под контролем лабораторных и инструментальных методов, включая иммунологические, биохимические, цитохимические методы, а также методы визуализации (рентгенологические, ультразвуковые методы и радиоизотопное сканирование)</w:t>
            </w:r>
          </w:p>
        </w:tc>
        <w:tc>
          <w:tcPr>
            <w:tcW w:w="1504" w:type="dxa"/>
            <w:vMerge w:val="restart"/>
          </w:tcPr>
          <w:p w:rsidR="005A0EF3" w:rsidRDefault="005A0EF3">
            <w:pPr>
              <w:pStyle w:val="ConsPlusNormal"/>
            </w:pP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поликомпонентное лечение нервно-мышечных, врожденных, дегенеративных и демиелинизирующих и митохондриальных заболеваний центральной нервной системы мегадозами кортикостероидов, цитостатическими лекарственными препаратами, а также методами экстракорпорального воздействия на кровь, под контролем комплекса нейровизуализационных и </w:t>
            </w:r>
            <w:r>
              <w:lastRenderedPageBreak/>
              <w:t>нейрофункциональных методов обследования, определения уровня сывороточных и тканевых маркеров активности патологического процесса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комплексное лечение тяжелых двигательных нарушений при спастических формах детского церебрального паралича, врожденных, включая перинатальные, нейродегенеративных, нервно-мышечных и демиелинизирующих заболеваниях с применением методов физиотерапии (в том числе аппаратной криотерапии, стимуляционных токов в движении, основанных на принципе биологической обратной связи), кинезотерапии, роботизированной механотерапии и (или) ботулинотерапии под контролем комплекса нейровизуализационных и (или) нейрофункциональных методов обследования</w:t>
            </w:r>
          </w:p>
        </w:tc>
        <w:tc>
          <w:tcPr>
            <w:tcW w:w="1504" w:type="dxa"/>
            <w:vMerge/>
          </w:tcPr>
          <w:p w:rsidR="005A0EF3" w:rsidRDefault="005A0EF3"/>
        </w:tc>
      </w:tr>
      <w:tr w:rsidR="005A0EF3">
        <w:tc>
          <w:tcPr>
            <w:tcW w:w="874" w:type="dxa"/>
            <w:vMerge w:val="restart"/>
          </w:tcPr>
          <w:p w:rsidR="005A0EF3" w:rsidRDefault="005A0EF3">
            <w:pPr>
              <w:pStyle w:val="ConsPlusNormal"/>
              <w:jc w:val="center"/>
            </w:pPr>
            <w:r>
              <w:t>43</w:t>
            </w:r>
          </w:p>
        </w:tc>
        <w:tc>
          <w:tcPr>
            <w:tcW w:w="3889" w:type="dxa"/>
            <w:vMerge w:val="restart"/>
          </w:tcPr>
          <w:p w:rsidR="005A0EF3" w:rsidRDefault="005A0EF3">
            <w:pPr>
              <w:pStyle w:val="ConsPlusNormal"/>
            </w:pPr>
            <w:r>
              <w:t>Лечение сахарного диабета у детей с использованием систем непрерывного введения инсулина с гибридной обратной связью</w:t>
            </w:r>
          </w:p>
        </w:tc>
        <w:tc>
          <w:tcPr>
            <w:tcW w:w="1384" w:type="dxa"/>
            <w:vMerge w:val="restart"/>
          </w:tcPr>
          <w:p w:rsidR="005A0EF3" w:rsidRDefault="005A0EF3">
            <w:pPr>
              <w:pStyle w:val="ConsPlusNormal"/>
              <w:jc w:val="center"/>
            </w:pPr>
            <w:r>
              <w:t>E10.2, E10.3. E10.4, E10.5, E10.6, E10.7, E10.8, E10.9</w:t>
            </w:r>
          </w:p>
        </w:tc>
        <w:tc>
          <w:tcPr>
            <w:tcW w:w="3349" w:type="dxa"/>
            <w:vMerge w:val="restart"/>
          </w:tcPr>
          <w:p w:rsidR="005A0EF3" w:rsidRDefault="005A0EF3">
            <w:pPr>
              <w:pStyle w:val="ConsPlusNormal"/>
            </w:pPr>
            <w:r>
              <w:t>сахарный диабет 1 типа в детском возрасте, сопровождающийся высокой вариабельностью гликемии в виде подтвержденных эпизодов частой легкой или тяжелой гипогликемии</w:t>
            </w:r>
          </w:p>
        </w:tc>
        <w:tc>
          <w:tcPr>
            <w:tcW w:w="1984" w:type="dxa"/>
            <w:vMerge w:val="restart"/>
          </w:tcPr>
          <w:p w:rsidR="005A0EF3" w:rsidRDefault="005A0EF3">
            <w:pPr>
              <w:pStyle w:val="ConsPlusNormal"/>
            </w:pPr>
          </w:p>
        </w:tc>
        <w:tc>
          <w:tcPr>
            <w:tcW w:w="3904" w:type="dxa"/>
          </w:tcPr>
          <w:p w:rsidR="005A0EF3" w:rsidRDefault="005A0EF3">
            <w:pPr>
              <w:pStyle w:val="ConsPlusNormal"/>
            </w:pPr>
            <w:r>
              <w:t>применение систем непрерывного подкожного введения инсулина с функцией автоматической остановки подачи инсулина при гипогликемии и возможностью проведения мониторинга и контроля проводимого лечения у пациента с сахарным диабетом</w:t>
            </w:r>
          </w:p>
        </w:tc>
        <w:tc>
          <w:tcPr>
            <w:tcW w:w="1504" w:type="dxa"/>
            <w:vMerge w:val="restart"/>
          </w:tcPr>
          <w:p w:rsidR="005A0EF3" w:rsidRDefault="005A0EF3">
            <w:pPr>
              <w:pStyle w:val="ConsPlusNormal"/>
              <w:jc w:val="center"/>
            </w:pPr>
            <w:r>
              <w:t>366410,50</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применение систем непрерывного </w:t>
            </w:r>
            <w:r>
              <w:lastRenderedPageBreak/>
              <w:t>подкожного введения инсулина с функцией предикативной автоматической остановки подачи инсулина до гипогликемии и возможностью проведения мониторинга и контроля проводимого лечения у пациента с сахарным диабетом</w:t>
            </w:r>
          </w:p>
        </w:tc>
        <w:tc>
          <w:tcPr>
            <w:tcW w:w="1504" w:type="dxa"/>
            <w:vMerge/>
          </w:tcPr>
          <w:p w:rsidR="005A0EF3" w:rsidRDefault="005A0EF3"/>
        </w:tc>
      </w:tr>
      <w:tr w:rsidR="005A0EF3">
        <w:tc>
          <w:tcPr>
            <w:tcW w:w="16888" w:type="dxa"/>
            <w:gridSpan w:val="7"/>
          </w:tcPr>
          <w:p w:rsidR="005A0EF3" w:rsidRDefault="005A0EF3">
            <w:pPr>
              <w:pStyle w:val="ConsPlusNormal"/>
              <w:jc w:val="center"/>
              <w:outlineLvl w:val="3"/>
            </w:pPr>
            <w:r>
              <w:lastRenderedPageBreak/>
              <w:t>Сердечно-сосудистая хирургия</w:t>
            </w:r>
          </w:p>
        </w:tc>
      </w:tr>
      <w:tr w:rsidR="005A0EF3">
        <w:tc>
          <w:tcPr>
            <w:tcW w:w="874" w:type="dxa"/>
            <w:vMerge w:val="restart"/>
          </w:tcPr>
          <w:p w:rsidR="005A0EF3" w:rsidRDefault="005A0EF3">
            <w:pPr>
              <w:pStyle w:val="ConsPlusNormal"/>
              <w:jc w:val="center"/>
            </w:pPr>
            <w:r>
              <w:t>44</w:t>
            </w:r>
          </w:p>
        </w:tc>
        <w:tc>
          <w:tcPr>
            <w:tcW w:w="3889" w:type="dxa"/>
            <w:vMerge w:val="restart"/>
          </w:tcPr>
          <w:p w:rsidR="005A0EF3" w:rsidRDefault="005A0EF3">
            <w:pPr>
              <w:pStyle w:val="ConsPlusNormal"/>
            </w:pPr>
            <w:r>
              <w:t>Коронарная реваскуляризация миокарда с применением аортокоронарного шунтирования при ишемической болезни и различных формах сочетанной патологии</w:t>
            </w:r>
          </w:p>
        </w:tc>
        <w:tc>
          <w:tcPr>
            <w:tcW w:w="1384" w:type="dxa"/>
            <w:vMerge w:val="restart"/>
          </w:tcPr>
          <w:p w:rsidR="005A0EF3" w:rsidRDefault="005A0EF3">
            <w:pPr>
              <w:pStyle w:val="ConsPlusNormal"/>
              <w:jc w:val="center"/>
            </w:pPr>
            <w:r>
              <w:t>I20.1, I20.8, I20.9, I25, I44.1, I44.2, I45.2, I45.3, I45.6, I46.0, I49.5, Q21.0, Q24.6</w:t>
            </w:r>
          </w:p>
        </w:tc>
        <w:tc>
          <w:tcPr>
            <w:tcW w:w="3349" w:type="dxa"/>
            <w:vMerge w:val="restart"/>
          </w:tcPr>
          <w:p w:rsidR="005A0EF3" w:rsidRDefault="005A0EF3">
            <w:pPr>
              <w:pStyle w:val="ConsPlusNormal"/>
            </w:pPr>
            <w:r>
              <w:t>ишемическая болезнь сердца со значительным проксимальным стенозированием главного ствола левой коронарной артерии, наличие 3 и более стенозов коронарных артерий в сочетании с патологией 1 или 2 клапанов сердца, аневризмой, дефектом межжелудочковой перегородки, нарушениями ритма и проводимости, другими полостными операциями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аортокоронарное шунтирование у больных ишемической болезнью сердца в условиях искусственного кровоснабжения</w:t>
            </w:r>
          </w:p>
        </w:tc>
        <w:tc>
          <w:tcPr>
            <w:tcW w:w="1504" w:type="dxa"/>
            <w:vMerge w:val="restart"/>
          </w:tcPr>
          <w:p w:rsidR="005A0EF3" w:rsidRDefault="005A0EF3">
            <w:pPr>
              <w:pStyle w:val="ConsPlusNormal"/>
              <w:jc w:val="center"/>
            </w:pPr>
            <w:r>
              <w:t>286713,61</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аортокоронарное шунтирование у больных ишемической болезнью сердца на работающем сердце</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аортокоронарное шунтирование в сочетании с пластикой (протезированием) 1 - 2 клапанов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аортокоронарное шунтирование в сочетании с аневризмэктомией, закрытием постинфарктного дефекта межжелудочковой перегородки, деструкцией проводящих путей и аритмогенных зон сердца, в том числе с имплантацией электрокардиостимулятора, кардиовертера-дефибриллятора, другими полостными операциями</w:t>
            </w:r>
          </w:p>
        </w:tc>
        <w:tc>
          <w:tcPr>
            <w:tcW w:w="1504" w:type="dxa"/>
            <w:vMerge/>
          </w:tcPr>
          <w:p w:rsidR="005A0EF3" w:rsidRDefault="005A0EF3"/>
        </w:tc>
      </w:tr>
      <w:tr w:rsidR="005A0EF3">
        <w:tc>
          <w:tcPr>
            <w:tcW w:w="874" w:type="dxa"/>
            <w:vMerge w:val="restart"/>
          </w:tcPr>
          <w:p w:rsidR="005A0EF3" w:rsidRDefault="005A0EF3">
            <w:pPr>
              <w:pStyle w:val="ConsPlusNormal"/>
              <w:jc w:val="center"/>
            </w:pPr>
            <w:r>
              <w:lastRenderedPageBreak/>
              <w:t>45</w:t>
            </w:r>
          </w:p>
        </w:tc>
        <w:tc>
          <w:tcPr>
            <w:tcW w:w="3889" w:type="dxa"/>
            <w:vMerge w:val="restart"/>
          </w:tcPr>
          <w:p w:rsidR="005A0EF3" w:rsidRDefault="005A0EF3">
            <w:pPr>
              <w:pStyle w:val="ConsPlusNormal"/>
            </w:pPr>
            <w:r>
              <w:t>Эндоваскулярная, хирургическая коррекция нарушений ритма сердца без имплантации кардиовертера-дефибриллятора</w:t>
            </w:r>
          </w:p>
        </w:tc>
        <w:tc>
          <w:tcPr>
            <w:tcW w:w="1384" w:type="dxa"/>
            <w:vMerge w:val="restart"/>
          </w:tcPr>
          <w:p w:rsidR="005A0EF3" w:rsidRDefault="005A0EF3">
            <w:pPr>
              <w:pStyle w:val="ConsPlusNormal"/>
              <w:jc w:val="center"/>
            </w:pPr>
            <w:r>
              <w:t>I44.1, I44.2, I45.2, I45.3, I45.6, I46.0, I47.0, I47.1, I47.2, I47.9, I48, I49.0, I49.5, Q22.5, Q24.6</w:t>
            </w:r>
          </w:p>
        </w:tc>
        <w:tc>
          <w:tcPr>
            <w:tcW w:w="3349" w:type="dxa"/>
            <w:vMerge w:val="restart"/>
          </w:tcPr>
          <w:p w:rsidR="005A0EF3" w:rsidRDefault="005A0EF3">
            <w:pPr>
              <w:pStyle w:val="ConsPlusNormal"/>
            </w:pPr>
            <w:r>
              <w:t>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лечения лекарственными препаратами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эндоваскулярная деструкция дополнительных проводящих путей и аритмогенных зон сердца</w:t>
            </w:r>
          </w:p>
        </w:tc>
        <w:tc>
          <w:tcPr>
            <w:tcW w:w="1504" w:type="dxa"/>
            <w:vMerge w:val="restart"/>
          </w:tcPr>
          <w:p w:rsidR="005A0EF3" w:rsidRDefault="005A0EF3">
            <w:pPr>
              <w:pStyle w:val="ConsPlusNormal"/>
              <w:jc w:val="center"/>
            </w:pPr>
            <w:r>
              <w:t>229876,07</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имплантация частотно-адаптированного трехкамерного кардиостимулятора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торакоскопическая деструкция аритмогенных зон сердца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хирургическая и (или) криодеструкция дополнительных проводящих путей и аритмогенных зон сердца</w:t>
            </w:r>
          </w:p>
        </w:tc>
        <w:tc>
          <w:tcPr>
            <w:tcW w:w="1504" w:type="dxa"/>
            <w:vMerge/>
          </w:tcPr>
          <w:p w:rsidR="005A0EF3" w:rsidRDefault="005A0EF3"/>
        </w:tc>
      </w:tr>
      <w:tr w:rsidR="005A0EF3">
        <w:tc>
          <w:tcPr>
            <w:tcW w:w="874" w:type="dxa"/>
            <w:vMerge w:val="restart"/>
          </w:tcPr>
          <w:p w:rsidR="005A0EF3" w:rsidRDefault="005A0EF3">
            <w:pPr>
              <w:pStyle w:val="ConsPlusNormal"/>
              <w:jc w:val="center"/>
            </w:pPr>
            <w:r>
              <w:t>46</w:t>
            </w:r>
          </w:p>
        </w:tc>
        <w:tc>
          <w:tcPr>
            <w:tcW w:w="3889" w:type="dxa"/>
            <w:vMerge w:val="restart"/>
          </w:tcPr>
          <w:p w:rsidR="005A0EF3" w:rsidRDefault="005A0EF3">
            <w:pPr>
              <w:pStyle w:val="ConsPlusNormal"/>
            </w:pPr>
            <w:r>
              <w:t>Хирургическая и эндоваскулярная коррекция заболеваний магистральных артерий</w:t>
            </w:r>
          </w:p>
        </w:tc>
        <w:tc>
          <w:tcPr>
            <w:tcW w:w="1384" w:type="dxa"/>
            <w:vMerge w:val="restart"/>
          </w:tcPr>
          <w:p w:rsidR="005A0EF3" w:rsidRDefault="005A0EF3">
            <w:pPr>
              <w:pStyle w:val="ConsPlusNormal"/>
              <w:jc w:val="center"/>
            </w:pPr>
            <w:r>
              <w:t>I20, I25, I26, I65, I70.0, I70.1, I70.8, I71, I72.0, I72.2, I72.3, I72.8, I73.1, I77.6, I98, Q26.0, Q27.3</w:t>
            </w:r>
          </w:p>
        </w:tc>
        <w:tc>
          <w:tcPr>
            <w:tcW w:w="3349" w:type="dxa"/>
            <w:vMerge w:val="restart"/>
          </w:tcPr>
          <w:p w:rsidR="005A0EF3" w:rsidRDefault="005A0EF3">
            <w:pPr>
              <w:pStyle w:val="ConsPlusNormal"/>
            </w:pPr>
            <w:r>
              <w:t>врожденные и приобретенные заболевания аорты и магистральных артерий</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эндоваскулярная (баллонная ангиопластика со стентированием) и хирургическая коррекция приобретенной и врожденной артериовенозной аномалии</w:t>
            </w:r>
          </w:p>
        </w:tc>
        <w:tc>
          <w:tcPr>
            <w:tcW w:w="1504" w:type="dxa"/>
            <w:vMerge w:val="restart"/>
          </w:tcPr>
          <w:p w:rsidR="005A0EF3" w:rsidRDefault="005A0EF3">
            <w:pPr>
              <w:pStyle w:val="ConsPlusNormal"/>
              <w:jc w:val="center"/>
            </w:pPr>
            <w:r>
              <w:t>224960,49</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эндоваскулярные, хирургические и гибридные операции на аорте и магистральных сосудах (кроме артерий конечностей)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аневризмэктомия аорты в сочетании с пластикой или без пластики ее ветвей, в сочетании с пластикой или без пластики восходящей аорты клапансодержащим кондуитом</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 xml:space="preserve">Радикальная и гемодинамическая коррекция врожденных пороков перегородок, камер сердца и </w:t>
            </w:r>
            <w:r>
              <w:lastRenderedPageBreak/>
              <w:t>соединений магистральных сосудов</w:t>
            </w:r>
          </w:p>
        </w:tc>
        <w:tc>
          <w:tcPr>
            <w:tcW w:w="1384" w:type="dxa"/>
            <w:vMerge w:val="restart"/>
          </w:tcPr>
          <w:p w:rsidR="005A0EF3" w:rsidRDefault="005A0EF3">
            <w:pPr>
              <w:pStyle w:val="ConsPlusNormal"/>
              <w:jc w:val="center"/>
            </w:pPr>
            <w:r>
              <w:lastRenderedPageBreak/>
              <w:t xml:space="preserve">Q20.1 - Q20.9, Q21, Q22, Q23, </w:t>
            </w:r>
            <w:r>
              <w:lastRenderedPageBreak/>
              <w:t>Q24, Q25</w:t>
            </w:r>
          </w:p>
        </w:tc>
        <w:tc>
          <w:tcPr>
            <w:tcW w:w="3349" w:type="dxa"/>
            <w:vMerge w:val="restart"/>
          </w:tcPr>
          <w:p w:rsidR="005A0EF3" w:rsidRDefault="005A0EF3">
            <w:pPr>
              <w:pStyle w:val="ConsPlusNormal"/>
            </w:pPr>
            <w:r>
              <w:lastRenderedPageBreak/>
              <w:t xml:space="preserve">врожденные пороки перегородок, камер сердца и соединений магистральных </w:t>
            </w:r>
            <w:r>
              <w:lastRenderedPageBreak/>
              <w:t>сосудов</w:t>
            </w:r>
          </w:p>
        </w:tc>
        <w:tc>
          <w:tcPr>
            <w:tcW w:w="1984" w:type="dxa"/>
            <w:vMerge w:val="restart"/>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 xml:space="preserve">эндоваскулярная (баллонная ангиопластика и стентирование) коррекция легочной артерии, аорты и </w:t>
            </w:r>
            <w:r>
              <w:lastRenderedPageBreak/>
              <w:t>ее ветвей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радикальная, гемодинамическая, гибридная коррекция у детей старше 1 года и взрослых</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реконструктивные и пластические операции при изолированных дефектах перегородок сердца у детей старше 1 года и взрослых</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хирургическая (перевязка, суживание, пластика) коррекция легочной артерии, аорты и ее ветвей</w:t>
            </w:r>
          </w:p>
        </w:tc>
        <w:tc>
          <w:tcPr>
            <w:tcW w:w="1504" w:type="dxa"/>
            <w:vMerge/>
          </w:tcPr>
          <w:p w:rsidR="005A0EF3" w:rsidRDefault="005A0EF3"/>
        </w:tc>
      </w:tr>
      <w:tr w:rsidR="005A0EF3">
        <w:tc>
          <w:tcPr>
            <w:tcW w:w="874" w:type="dxa"/>
            <w:vMerge w:val="restart"/>
          </w:tcPr>
          <w:p w:rsidR="005A0EF3" w:rsidRDefault="005A0EF3">
            <w:pPr>
              <w:pStyle w:val="ConsPlusNormal"/>
              <w:jc w:val="center"/>
            </w:pPr>
            <w:r>
              <w:t>47</w:t>
            </w:r>
          </w:p>
        </w:tc>
        <w:tc>
          <w:tcPr>
            <w:tcW w:w="3889" w:type="dxa"/>
            <w:vMerge w:val="restart"/>
          </w:tcPr>
          <w:p w:rsidR="005A0EF3" w:rsidRDefault="005A0EF3">
            <w:pPr>
              <w:pStyle w:val="ConsPlusNormal"/>
            </w:pPr>
            <w:r>
              <w:t>Хирургическое лечение врожденных, ревматических и неревматических пороков клапанов сердца, опухолей сердца</w:t>
            </w:r>
          </w:p>
        </w:tc>
        <w:tc>
          <w:tcPr>
            <w:tcW w:w="1384" w:type="dxa"/>
            <w:vMerge w:val="restart"/>
          </w:tcPr>
          <w:p w:rsidR="005A0EF3" w:rsidRDefault="005A0EF3">
            <w:pPr>
              <w:pStyle w:val="ConsPlusNormal"/>
              <w:jc w:val="center"/>
            </w:pPr>
            <w:r>
              <w:t>Q20.5, Q21.3, Q22, Q23.0 - Q23.3, Q24.4, Q25.3, I34.0, I34.1, I34.2, I35.1, I35.2, I36.0, I36.1, I36.2, I05.0, I05.1, I05.2, I06.0, I06.1, I06.2, I07.0, I07.1, I07.2, I08.0, I08.1, I08.2, I08.3, I08.8, I08.9, D15.1</w:t>
            </w:r>
          </w:p>
        </w:tc>
        <w:tc>
          <w:tcPr>
            <w:tcW w:w="3349" w:type="dxa"/>
            <w:vMerge w:val="restart"/>
          </w:tcPr>
          <w:p w:rsidR="005A0EF3" w:rsidRDefault="005A0EF3">
            <w:pPr>
              <w:pStyle w:val="ConsPlusNormal"/>
            </w:pPr>
            <w:r>
              <w:t>поражение клапанного аппарата сердца различного генеза (врожденные, приобретенные пороки сердца, опухоли сердца)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пластика клапанов в условиях искусственного кровообращения</w:t>
            </w:r>
          </w:p>
        </w:tc>
        <w:tc>
          <w:tcPr>
            <w:tcW w:w="1504" w:type="dxa"/>
            <w:vMerge w:val="restart"/>
          </w:tcPr>
          <w:p w:rsidR="005A0EF3" w:rsidRDefault="005A0EF3">
            <w:pPr>
              <w:pStyle w:val="ConsPlusNormal"/>
              <w:jc w:val="center"/>
            </w:pPr>
            <w:r>
              <w:t>325609,66</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протезирование 1 клапана в сочетании с пластикой или без пластики клапана, удаление опухоли сердца с пластикой или без пластики клапана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протезирование 2 клапанов в сочетании с пластикой клапана или без пластики клапана, торакоскопическое протезирование и (или) пластика клапана сердца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протезирование 3 клапанов у больного без инфекционного эндокардита или 1 - 2 клапанов у больного с инфекционным эндокардитом</w:t>
            </w:r>
          </w:p>
        </w:tc>
        <w:tc>
          <w:tcPr>
            <w:tcW w:w="1504" w:type="dxa"/>
            <w:vMerge/>
          </w:tcPr>
          <w:p w:rsidR="005A0EF3" w:rsidRDefault="005A0EF3"/>
        </w:tc>
      </w:tr>
      <w:tr w:rsidR="005A0EF3">
        <w:tc>
          <w:tcPr>
            <w:tcW w:w="874" w:type="dxa"/>
          </w:tcPr>
          <w:p w:rsidR="005A0EF3" w:rsidRDefault="005A0EF3">
            <w:pPr>
              <w:pStyle w:val="ConsPlusNormal"/>
              <w:jc w:val="center"/>
            </w:pPr>
            <w:r>
              <w:t>48</w:t>
            </w:r>
          </w:p>
        </w:tc>
        <w:tc>
          <w:tcPr>
            <w:tcW w:w="3889" w:type="dxa"/>
          </w:tcPr>
          <w:p w:rsidR="005A0EF3" w:rsidRDefault="005A0EF3">
            <w:pPr>
              <w:pStyle w:val="ConsPlusNormal"/>
            </w:pPr>
            <w:r>
              <w:t xml:space="preserve">Эндоваскулярное лечение </w:t>
            </w:r>
            <w:r>
              <w:lastRenderedPageBreak/>
              <w:t>врожденных, ревматических и неревматических пороков клапанов сердца, опухолей сердца</w:t>
            </w:r>
          </w:p>
        </w:tc>
        <w:tc>
          <w:tcPr>
            <w:tcW w:w="1384" w:type="dxa"/>
          </w:tcPr>
          <w:p w:rsidR="005A0EF3" w:rsidRDefault="005A0EF3">
            <w:pPr>
              <w:pStyle w:val="ConsPlusNormal"/>
              <w:jc w:val="center"/>
            </w:pPr>
            <w:r>
              <w:lastRenderedPageBreak/>
              <w:t xml:space="preserve">Q20.5, Q21.3, </w:t>
            </w:r>
            <w:r>
              <w:lastRenderedPageBreak/>
              <w:t>Q22, Q23.0 - Q23.3, Q24.4, Q25.3, I34.0, I34.1, I34.2, I35.1, I35.2, I36.0, I36.1, I36.2, I05.0, I05.1, I05.2, I06.0, I06.1, I06.2, I07.0, I07.1, I07.2, I08.0, I08.1, I08.2, I08.3, I08.8, I08.9, D15.1</w:t>
            </w:r>
          </w:p>
        </w:tc>
        <w:tc>
          <w:tcPr>
            <w:tcW w:w="3349" w:type="dxa"/>
          </w:tcPr>
          <w:p w:rsidR="005A0EF3" w:rsidRDefault="005A0EF3">
            <w:pPr>
              <w:pStyle w:val="ConsPlusNormal"/>
            </w:pPr>
            <w:r>
              <w:lastRenderedPageBreak/>
              <w:t xml:space="preserve">поражение клапанного аппарата </w:t>
            </w:r>
            <w:r>
              <w:lastRenderedPageBreak/>
              <w:t>сердца различного генеза (врожденные, приобретенные пороки сердца, опухоли сердца)</w:t>
            </w:r>
          </w:p>
        </w:tc>
        <w:tc>
          <w:tcPr>
            <w:tcW w:w="1984" w:type="dxa"/>
          </w:tcPr>
          <w:p w:rsidR="005A0EF3" w:rsidRDefault="005A0EF3">
            <w:pPr>
              <w:pStyle w:val="ConsPlusNormal"/>
            </w:pPr>
            <w:r>
              <w:lastRenderedPageBreak/>
              <w:t xml:space="preserve">хирургическое </w:t>
            </w:r>
            <w:r>
              <w:lastRenderedPageBreak/>
              <w:t>лечение</w:t>
            </w:r>
          </w:p>
        </w:tc>
        <w:tc>
          <w:tcPr>
            <w:tcW w:w="3904" w:type="dxa"/>
          </w:tcPr>
          <w:p w:rsidR="005A0EF3" w:rsidRDefault="005A0EF3">
            <w:pPr>
              <w:pStyle w:val="ConsPlusNormal"/>
            </w:pPr>
            <w:r>
              <w:lastRenderedPageBreak/>
              <w:t xml:space="preserve">транскатетерное протезирование </w:t>
            </w:r>
            <w:r>
              <w:lastRenderedPageBreak/>
              <w:t>клапанов сердца</w:t>
            </w:r>
          </w:p>
        </w:tc>
        <w:tc>
          <w:tcPr>
            <w:tcW w:w="1504" w:type="dxa"/>
          </w:tcPr>
          <w:p w:rsidR="005A0EF3" w:rsidRDefault="005A0EF3">
            <w:pPr>
              <w:pStyle w:val="ConsPlusNormal"/>
              <w:jc w:val="center"/>
            </w:pPr>
            <w:r>
              <w:lastRenderedPageBreak/>
              <w:t>1086248,41</w:t>
            </w:r>
          </w:p>
        </w:tc>
      </w:tr>
      <w:tr w:rsidR="005A0EF3">
        <w:tc>
          <w:tcPr>
            <w:tcW w:w="874" w:type="dxa"/>
            <w:vMerge w:val="restart"/>
          </w:tcPr>
          <w:p w:rsidR="005A0EF3" w:rsidRDefault="005A0EF3">
            <w:pPr>
              <w:pStyle w:val="ConsPlusNormal"/>
              <w:jc w:val="center"/>
            </w:pPr>
            <w:r>
              <w:lastRenderedPageBreak/>
              <w:t>49</w:t>
            </w:r>
          </w:p>
        </w:tc>
        <w:tc>
          <w:tcPr>
            <w:tcW w:w="3889" w:type="dxa"/>
            <w:vMerge w:val="restart"/>
          </w:tcPr>
          <w:p w:rsidR="005A0EF3" w:rsidRDefault="005A0EF3">
            <w:pPr>
              <w:pStyle w:val="ConsPlusNormal"/>
            </w:pPr>
            <w:r>
              <w:t>Хирургическое лечение хронической сердечной недостаточности</w:t>
            </w:r>
          </w:p>
        </w:tc>
        <w:tc>
          <w:tcPr>
            <w:tcW w:w="1384" w:type="dxa"/>
            <w:vMerge w:val="restart"/>
          </w:tcPr>
          <w:p w:rsidR="005A0EF3" w:rsidRDefault="005A0EF3">
            <w:pPr>
              <w:pStyle w:val="ConsPlusNormal"/>
              <w:jc w:val="center"/>
            </w:pPr>
            <w:r>
              <w:t>I42.1, I23.3, I23.5, I23.4, I50.0</w:t>
            </w:r>
          </w:p>
        </w:tc>
        <w:tc>
          <w:tcPr>
            <w:tcW w:w="3349" w:type="dxa"/>
            <w:vMerge w:val="restart"/>
          </w:tcPr>
          <w:p w:rsidR="005A0EF3" w:rsidRDefault="005A0EF3">
            <w:pPr>
              <w:pStyle w:val="ConsPlusNormal"/>
            </w:pPr>
            <w:r>
              <w:t>хроническая сердечная недостаточность различного генеза (ишемическая болезнь сердца, гипертрофическая кардиомиопатия с обструкцией путей оттока, дилятационная кардиомиопатия и другие) 2Б - 3 стадии (классификация Стражеско-Василенко), III-IV функционального класса (NYHA), фракция выброса левого желудочка менее 40 процентов</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иссечение гипертрофированных мышц при обструктивной гипертрофической кардиомиопатии</w:t>
            </w:r>
          </w:p>
        </w:tc>
        <w:tc>
          <w:tcPr>
            <w:tcW w:w="1504" w:type="dxa"/>
            <w:vMerge w:val="restart"/>
          </w:tcPr>
          <w:p w:rsidR="005A0EF3" w:rsidRDefault="005A0EF3">
            <w:pPr>
              <w:pStyle w:val="ConsPlusNormal"/>
            </w:pP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реконструкция левого желудочка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имплантация систем моно- и бивентрикулярного обхода желудочков сердца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ресинхронизирующая электрокардиостимуляция</w:t>
            </w:r>
          </w:p>
        </w:tc>
        <w:tc>
          <w:tcPr>
            <w:tcW w:w="1504" w:type="dxa"/>
            <w:vMerge/>
          </w:tcPr>
          <w:p w:rsidR="005A0EF3" w:rsidRDefault="005A0EF3"/>
        </w:tc>
      </w:tr>
      <w:tr w:rsidR="005A0EF3">
        <w:tc>
          <w:tcPr>
            <w:tcW w:w="874" w:type="dxa"/>
            <w:vMerge w:val="restart"/>
          </w:tcPr>
          <w:p w:rsidR="005A0EF3" w:rsidRDefault="005A0EF3">
            <w:pPr>
              <w:pStyle w:val="ConsPlusNormal"/>
              <w:jc w:val="center"/>
            </w:pPr>
            <w:r>
              <w:t>50</w:t>
            </w:r>
          </w:p>
        </w:tc>
        <w:tc>
          <w:tcPr>
            <w:tcW w:w="3889" w:type="dxa"/>
            <w:vMerge w:val="restart"/>
          </w:tcPr>
          <w:p w:rsidR="005A0EF3" w:rsidRDefault="005A0EF3">
            <w:pPr>
              <w:pStyle w:val="ConsPlusNormal"/>
            </w:pPr>
            <w:r>
              <w:t>Эндоваскулярная, хирургическая коррекция нарушений ритма сердца с имплантацией кардиовертера-дефибриллятора</w:t>
            </w:r>
          </w:p>
        </w:tc>
        <w:tc>
          <w:tcPr>
            <w:tcW w:w="1384" w:type="dxa"/>
            <w:vMerge w:val="restart"/>
          </w:tcPr>
          <w:p w:rsidR="005A0EF3" w:rsidRDefault="005A0EF3">
            <w:pPr>
              <w:pStyle w:val="ConsPlusNormal"/>
              <w:jc w:val="center"/>
            </w:pPr>
            <w:r>
              <w:t xml:space="preserve">I44.1, I44.2, I45.2, I45.3, I45.6, I46.0, I47.0, I47.1, </w:t>
            </w:r>
            <w:r>
              <w:lastRenderedPageBreak/>
              <w:t>I47.2, I47.9, I48, I49.0, I49.5, Q22.5, Q24.6</w:t>
            </w:r>
          </w:p>
        </w:tc>
        <w:tc>
          <w:tcPr>
            <w:tcW w:w="3349" w:type="dxa"/>
            <w:vMerge w:val="restart"/>
          </w:tcPr>
          <w:p w:rsidR="005A0EF3" w:rsidRDefault="005A0EF3">
            <w:pPr>
              <w:pStyle w:val="ConsPlusNormal"/>
            </w:pPr>
            <w:r>
              <w:lastRenderedPageBreak/>
              <w:t xml:space="preserve">пароксизмальные нарушения ритма и проводимости различного генеза, сопровождающиеся </w:t>
            </w:r>
            <w:r>
              <w:lastRenderedPageBreak/>
              <w:t>гемодинамическими расстройствами и отсутствием эффекта от лечения лекарственными препаратами</w:t>
            </w:r>
          </w:p>
        </w:tc>
        <w:tc>
          <w:tcPr>
            <w:tcW w:w="1984" w:type="dxa"/>
            <w:vMerge w:val="restart"/>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имплантация однокамерного кардиовертера-дефибриллятора</w:t>
            </w:r>
          </w:p>
        </w:tc>
        <w:tc>
          <w:tcPr>
            <w:tcW w:w="1504" w:type="dxa"/>
            <w:vMerge w:val="restart"/>
          </w:tcPr>
          <w:p w:rsidR="005A0EF3" w:rsidRDefault="005A0EF3">
            <w:pPr>
              <w:pStyle w:val="ConsPlusNormal"/>
              <w:jc w:val="center"/>
            </w:pPr>
            <w:r>
              <w:t>753022,78</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имплантация двухкамерного кардиовертера-дефибриллятора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имплантация трехкамерного кардиовертера-дефибриллятора</w:t>
            </w:r>
          </w:p>
        </w:tc>
        <w:tc>
          <w:tcPr>
            <w:tcW w:w="1504" w:type="dxa"/>
            <w:vMerge/>
          </w:tcPr>
          <w:p w:rsidR="005A0EF3" w:rsidRDefault="005A0EF3"/>
        </w:tc>
      </w:tr>
      <w:tr w:rsidR="005A0EF3">
        <w:tc>
          <w:tcPr>
            <w:tcW w:w="874" w:type="dxa"/>
          </w:tcPr>
          <w:p w:rsidR="005A0EF3" w:rsidRDefault="005A0EF3">
            <w:pPr>
              <w:pStyle w:val="ConsPlusNormal"/>
              <w:jc w:val="center"/>
            </w:pPr>
            <w:r>
              <w:lastRenderedPageBreak/>
              <w:t>51</w:t>
            </w:r>
          </w:p>
        </w:tc>
        <w:tc>
          <w:tcPr>
            <w:tcW w:w="3889" w:type="dxa"/>
          </w:tcPr>
          <w:p w:rsidR="005A0EF3" w:rsidRDefault="005A0EF3">
            <w:pPr>
              <w:pStyle w:val="ConsPlusNormal"/>
            </w:pPr>
            <w:r>
              <w:t>Радикальная и гемодинамическая коррекция врожденных пороков перегородок, камер сердца и соединений магистральных сосудов у детей до 1 года</w:t>
            </w:r>
          </w:p>
        </w:tc>
        <w:tc>
          <w:tcPr>
            <w:tcW w:w="1384" w:type="dxa"/>
          </w:tcPr>
          <w:p w:rsidR="005A0EF3" w:rsidRDefault="005A0EF3">
            <w:pPr>
              <w:pStyle w:val="ConsPlusNormal"/>
              <w:jc w:val="center"/>
            </w:pPr>
            <w:r>
              <w:t>Q20.1 - Q20.9, Q21, Q22, Q23, Q24, Q25</w:t>
            </w:r>
          </w:p>
        </w:tc>
        <w:tc>
          <w:tcPr>
            <w:tcW w:w="3349" w:type="dxa"/>
          </w:tcPr>
          <w:p w:rsidR="005A0EF3" w:rsidRDefault="005A0EF3">
            <w:pPr>
              <w:pStyle w:val="ConsPlusNormal"/>
            </w:pPr>
            <w:r>
              <w:t>врожденные пороки перегородок, камер сердца и соединений магистральных сосудов</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радикальная, гемодинамическая, гибридная коррекция, реконструктивные и пластические операции при изолированных дефектах перегородок сердца у новорожденных и детей до 1 года</w:t>
            </w:r>
          </w:p>
        </w:tc>
        <w:tc>
          <w:tcPr>
            <w:tcW w:w="1504" w:type="dxa"/>
          </w:tcPr>
          <w:p w:rsidR="005A0EF3" w:rsidRDefault="005A0EF3">
            <w:pPr>
              <w:pStyle w:val="ConsPlusNormal"/>
            </w:pPr>
          </w:p>
        </w:tc>
      </w:tr>
      <w:tr w:rsidR="005A0EF3">
        <w:tc>
          <w:tcPr>
            <w:tcW w:w="874" w:type="dxa"/>
            <w:vMerge w:val="restart"/>
          </w:tcPr>
          <w:p w:rsidR="005A0EF3" w:rsidRDefault="005A0EF3">
            <w:pPr>
              <w:pStyle w:val="ConsPlusNormal"/>
              <w:jc w:val="center"/>
            </w:pPr>
            <w:r>
              <w:t>52</w:t>
            </w:r>
          </w:p>
        </w:tc>
        <w:tc>
          <w:tcPr>
            <w:tcW w:w="3889" w:type="dxa"/>
            <w:vMerge w:val="restart"/>
          </w:tcPr>
          <w:p w:rsidR="005A0EF3" w:rsidRDefault="005A0EF3">
            <w:pPr>
              <w:pStyle w:val="ConsPlusNormal"/>
            </w:pPr>
            <w:r>
              <w:t>Хирургическая коррекция поражений клапанов сердца при повторном многоклапанном протезировании</w:t>
            </w:r>
          </w:p>
        </w:tc>
        <w:tc>
          <w:tcPr>
            <w:tcW w:w="1384" w:type="dxa"/>
            <w:vMerge w:val="restart"/>
          </w:tcPr>
          <w:p w:rsidR="005A0EF3" w:rsidRDefault="005A0EF3">
            <w:pPr>
              <w:pStyle w:val="ConsPlusNormal"/>
              <w:jc w:val="center"/>
            </w:pPr>
            <w:r>
              <w:t>I08.0, I08.1, I08.2, I08.3, I08.8, I08.9, I47.0, I47.1, I33.0, I33.9, T82.0, T82.1, T82.2, T82.3, T82.6, T82.7, T82.8</w:t>
            </w:r>
          </w:p>
        </w:tc>
        <w:tc>
          <w:tcPr>
            <w:tcW w:w="3349" w:type="dxa"/>
            <w:vMerge w:val="restart"/>
          </w:tcPr>
          <w:p w:rsidR="005A0EF3" w:rsidRDefault="005A0EF3">
            <w:pPr>
              <w:pStyle w:val="ConsPlusNormal"/>
            </w:pPr>
            <w:r>
              <w:t>повторные операции на 2-3 клапанах. Поражения клапанов сердца в сочетании с коррекцией фибрилляции предсердий. Поражения клапанов в сочетании с ИБС. Декомпенсированные состояния при многоклапанных пороках сердца, обусловленные инфекционным, протезным эндокардитом (острое, подострое течение)</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репротезирование клапанов сердца</w:t>
            </w:r>
          </w:p>
        </w:tc>
        <w:tc>
          <w:tcPr>
            <w:tcW w:w="1504" w:type="dxa"/>
            <w:vMerge w:val="restart"/>
          </w:tcPr>
          <w:p w:rsidR="005A0EF3" w:rsidRDefault="005A0EF3">
            <w:pPr>
              <w:pStyle w:val="ConsPlusNormal"/>
            </w:pP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ререпротезирование клапанов сердца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репротезирование и пластика клапанов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протезирование 2 и более клапанов и вмешательства на коронарных артериях (аортокоронарное шунтирование)</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протезирование 2 и более клапанов и вмешательства по поводу нарушений ритма (эндоваскулярная деструкция дополнительных проводящих путей и аритмогенных зон сердца)</w:t>
            </w:r>
          </w:p>
        </w:tc>
        <w:tc>
          <w:tcPr>
            <w:tcW w:w="1504" w:type="dxa"/>
            <w:vMerge/>
          </w:tcPr>
          <w:p w:rsidR="005A0EF3" w:rsidRDefault="005A0EF3"/>
        </w:tc>
      </w:tr>
      <w:tr w:rsidR="005A0EF3">
        <w:tc>
          <w:tcPr>
            <w:tcW w:w="874" w:type="dxa"/>
          </w:tcPr>
          <w:p w:rsidR="005A0EF3" w:rsidRDefault="005A0EF3">
            <w:pPr>
              <w:pStyle w:val="ConsPlusNormal"/>
              <w:jc w:val="center"/>
            </w:pPr>
            <w:r>
              <w:t>53</w:t>
            </w:r>
          </w:p>
        </w:tc>
        <w:tc>
          <w:tcPr>
            <w:tcW w:w="3889" w:type="dxa"/>
          </w:tcPr>
          <w:p w:rsidR="005A0EF3" w:rsidRDefault="005A0EF3">
            <w:pPr>
              <w:pStyle w:val="ConsPlusNormal"/>
            </w:pPr>
            <w:r>
              <w:t>Эндоваскулярная коррекция заболеваний аорты и магистральных артерий</w:t>
            </w:r>
          </w:p>
        </w:tc>
        <w:tc>
          <w:tcPr>
            <w:tcW w:w="1384" w:type="dxa"/>
          </w:tcPr>
          <w:p w:rsidR="005A0EF3" w:rsidRDefault="005A0EF3">
            <w:pPr>
              <w:pStyle w:val="ConsPlusNormal"/>
              <w:jc w:val="center"/>
            </w:pPr>
            <w:r>
              <w:t xml:space="preserve">I20, I25, I26, I65, I70.0, I70.1, I70.8, I71, I72.0, I72.2, I72.3, I72.8, I73.1, </w:t>
            </w:r>
            <w:r>
              <w:lastRenderedPageBreak/>
              <w:t>I77.6, I98, Q26.0, Q27.3</w:t>
            </w:r>
          </w:p>
        </w:tc>
        <w:tc>
          <w:tcPr>
            <w:tcW w:w="3349" w:type="dxa"/>
          </w:tcPr>
          <w:p w:rsidR="005A0EF3" w:rsidRDefault="005A0EF3">
            <w:pPr>
              <w:pStyle w:val="ConsPlusNormal"/>
            </w:pPr>
            <w:r>
              <w:lastRenderedPageBreak/>
              <w:t>врожденные и приобретенные заболевания аорты и магистральных артерий</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эндопротезирование аорты</w:t>
            </w:r>
          </w:p>
        </w:tc>
        <w:tc>
          <w:tcPr>
            <w:tcW w:w="1504" w:type="dxa"/>
          </w:tcPr>
          <w:p w:rsidR="005A0EF3" w:rsidRDefault="005A0EF3">
            <w:pPr>
              <w:pStyle w:val="ConsPlusNormal"/>
              <w:jc w:val="center"/>
            </w:pPr>
            <w:r>
              <w:t>881094,55</w:t>
            </w:r>
          </w:p>
        </w:tc>
      </w:tr>
      <w:tr w:rsidR="005A0EF3">
        <w:tc>
          <w:tcPr>
            <w:tcW w:w="874" w:type="dxa"/>
          </w:tcPr>
          <w:p w:rsidR="005A0EF3" w:rsidRDefault="005A0EF3">
            <w:pPr>
              <w:pStyle w:val="ConsPlusNormal"/>
              <w:jc w:val="center"/>
            </w:pPr>
            <w:r>
              <w:lastRenderedPageBreak/>
              <w:t>54</w:t>
            </w:r>
          </w:p>
        </w:tc>
        <w:tc>
          <w:tcPr>
            <w:tcW w:w="3889" w:type="dxa"/>
          </w:tcPr>
          <w:p w:rsidR="005A0EF3" w:rsidRDefault="005A0EF3">
            <w:pPr>
              <w:pStyle w:val="ConsPlusNormal"/>
            </w:pPr>
            <w:r>
              <w:t>Транслюминальная баллонная ангиопластика легочных артерий</w:t>
            </w:r>
          </w:p>
        </w:tc>
        <w:tc>
          <w:tcPr>
            <w:tcW w:w="1384" w:type="dxa"/>
          </w:tcPr>
          <w:p w:rsidR="005A0EF3" w:rsidRDefault="005A0EF3">
            <w:pPr>
              <w:pStyle w:val="ConsPlusNormal"/>
              <w:jc w:val="center"/>
            </w:pPr>
            <w:r>
              <w:t>I27.8, I28.8</w:t>
            </w:r>
          </w:p>
        </w:tc>
        <w:tc>
          <w:tcPr>
            <w:tcW w:w="3349" w:type="dxa"/>
          </w:tcPr>
          <w:p w:rsidR="005A0EF3" w:rsidRDefault="005A0EF3">
            <w:pPr>
              <w:pStyle w:val="ConsPlusNormal"/>
            </w:pPr>
            <w:r>
              <w:t>пациент с неоперабельной формой ХТЭЛГ с ФК III (ВОЗ) перенесенной ранее тромбоэмболией легочной артерии, тромбозом вен нижних конечностей и преимущественно дистальным поражением легочной артерией (по данным инвазивной ангиопульмонографии)</w:t>
            </w:r>
          </w:p>
        </w:tc>
        <w:tc>
          <w:tcPr>
            <w:tcW w:w="1984" w:type="dxa"/>
          </w:tcPr>
          <w:p w:rsidR="005A0EF3" w:rsidRDefault="005A0EF3">
            <w:pPr>
              <w:pStyle w:val="ConsPlusNormal"/>
            </w:pPr>
            <w:r>
              <w:t>эндоваскулярное лечение</w:t>
            </w:r>
          </w:p>
        </w:tc>
        <w:tc>
          <w:tcPr>
            <w:tcW w:w="3904" w:type="dxa"/>
          </w:tcPr>
          <w:p w:rsidR="005A0EF3" w:rsidRDefault="005A0EF3">
            <w:pPr>
              <w:pStyle w:val="ConsPlusNormal"/>
            </w:pPr>
            <w:r>
              <w:t>транслюминальная баллонная ангиопластика легочных артерий</w:t>
            </w:r>
          </w:p>
        </w:tc>
        <w:tc>
          <w:tcPr>
            <w:tcW w:w="1504" w:type="dxa"/>
          </w:tcPr>
          <w:p w:rsidR="005A0EF3" w:rsidRDefault="005A0EF3">
            <w:pPr>
              <w:pStyle w:val="ConsPlusNormal"/>
            </w:pPr>
          </w:p>
        </w:tc>
      </w:tr>
      <w:tr w:rsidR="005A0EF3">
        <w:tc>
          <w:tcPr>
            <w:tcW w:w="874" w:type="dxa"/>
          </w:tcPr>
          <w:p w:rsidR="005A0EF3" w:rsidRDefault="005A0EF3">
            <w:pPr>
              <w:pStyle w:val="ConsPlusNormal"/>
              <w:jc w:val="center"/>
            </w:pPr>
            <w:r>
              <w:t>55</w:t>
            </w:r>
          </w:p>
        </w:tc>
        <w:tc>
          <w:tcPr>
            <w:tcW w:w="3889" w:type="dxa"/>
          </w:tcPr>
          <w:p w:rsidR="005A0EF3" w:rsidRDefault="005A0EF3">
            <w:pPr>
              <w:pStyle w:val="ConsPlusNormal"/>
            </w:pPr>
            <w:r>
              <w:t>Модуляция сердечной сократимости</w:t>
            </w:r>
          </w:p>
        </w:tc>
        <w:tc>
          <w:tcPr>
            <w:tcW w:w="1384" w:type="dxa"/>
          </w:tcPr>
          <w:p w:rsidR="005A0EF3" w:rsidRDefault="005A0EF3">
            <w:pPr>
              <w:pStyle w:val="ConsPlusNormal"/>
              <w:jc w:val="center"/>
            </w:pPr>
            <w:r>
              <w:t>I50.0, I42, I42.0, I25.5</w:t>
            </w:r>
          </w:p>
        </w:tc>
        <w:tc>
          <w:tcPr>
            <w:tcW w:w="3349" w:type="dxa"/>
            <w:vAlign w:val="center"/>
          </w:tcPr>
          <w:p w:rsidR="005A0EF3" w:rsidRDefault="005A0EF3">
            <w:pPr>
              <w:pStyle w:val="ConsPlusNormal"/>
            </w:pPr>
            <w:r>
              <w:t>пациент с ХНС с ФК III по NYHA, с ФВ 25-45%, с симптомами СН несмотря на оптимальную медикаментозную терапию с узким комплексом QRS (меньше/равно 130 мс), либо с противопоказаниями к кардио-ресинхронизирующей терапии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имплантация устройства для модуляции сердечной сократимости</w:t>
            </w:r>
          </w:p>
        </w:tc>
        <w:tc>
          <w:tcPr>
            <w:tcW w:w="1504" w:type="dxa"/>
          </w:tcPr>
          <w:p w:rsidR="005A0EF3" w:rsidRDefault="005A0EF3">
            <w:pPr>
              <w:pStyle w:val="ConsPlusNormal"/>
            </w:pPr>
          </w:p>
        </w:tc>
      </w:tr>
      <w:tr w:rsidR="005A0EF3">
        <w:tc>
          <w:tcPr>
            <w:tcW w:w="874" w:type="dxa"/>
          </w:tcPr>
          <w:p w:rsidR="005A0EF3" w:rsidRDefault="005A0EF3">
            <w:pPr>
              <w:pStyle w:val="ConsPlusNormal"/>
              <w:jc w:val="center"/>
            </w:pPr>
            <w:r>
              <w:t>56</w:t>
            </w:r>
          </w:p>
        </w:tc>
        <w:tc>
          <w:tcPr>
            <w:tcW w:w="3889" w:type="dxa"/>
          </w:tcPr>
          <w:p w:rsidR="005A0EF3" w:rsidRDefault="005A0EF3">
            <w:pPr>
              <w:pStyle w:val="ConsPlusNormal"/>
            </w:pPr>
            <w:r>
              <w:t>Эндоваскулярная окклюзия ушка левого предсердия</w:t>
            </w:r>
          </w:p>
        </w:tc>
        <w:tc>
          <w:tcPr>
            <w:tcW w:w="1384" w:type="dxa"/>
          </w:tcPr>
          <w:p w:rsidR="005A0EF3" w:rsidRDefault="005A0EF3">
            <w:pPr>
              <w:pStyle w:val="ConsPlusNormal"/>
              <w:jc w:val="center"/>
            </w:pPr>
            <w:r>
              <w:t>I48.0, I48.1, I48.2, I48.9</w:t>
            </w:r>
          </w:p>
        </w:tc>
        <w:tc>
          <w:tcPr>
            <w:tcW w:w="3349" w:type="dxa"/>
          </w:tcPr>
          <w:p w:rsidR="005A0EF3" w:rsidRDefault="005A0EF3">
            <w:pPr>
              <w:pStyle w:val="ConsPlusNormal"/>
            </w:pPr>
            <w:r>
              <w:t>пациент с неклапанной фибрилляцией предсердий при наличии противопоказаний, непереносимости или иных рисков, связанных с антикоагулянтной терапией</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имплантация окклюдера ушка левого предсердия</w:t>
            </w:r>
          </w:p>
        </w:tc>
        <w:tc>
          <w:tcPr>
            <w:tcW w:w="1504" w:type="dxa"/>
          </w:tcPr>
          <w:p w:rsidR="005A0EF3" w:rsidRDefault="005A0EF3">
            <w:pPr>
              <w:pStyle w:val="ConsPlusNormal"/>
            </w:pPr>
          </w:p>
        </w:tc>
      </w:tr>
      <w:tr w:rsidR="005A0EF3">
        <w:tc>
          <w:tcPr>
            <w:tcW w:w="874" w:type="dxa"/>
          </w:tcPr>
          <w:p w:rsidR="005A0EF3" w:rsidRDefault="005A0EF3">
            <w:pPr>
              <w:pStyle w:val="ConsPlusNormal"/>
              <w:jc w:val="center"/>
            </w:pPr>
            <w:r>
              <w:t>57</w:t>
            </w:r>
          </w:p>
        </w:tc>
        <w:tc>
          <w:tcPr>
            <w:tcW w:w="3889" w:type="dxa"/>
          </w:tcPr>
          <w:p w:rsidR="005A0EF3" w:rsidRDefault="005A0EF3">
            <w:pPr>
              <w:pStyle w:val="ConsPlusNormal"/>
            </w:pPr>
            <w:r>
              <w:t>Трансвенозная экстракция эндокардиальных электродов у пациентов с имплантируемыми устройствами</w:t>
            </w:r>
          </w:p>
        </w:tc>
        <w:tc>
          <w:tcPr>
            <w:tcW w:w="1384" w:type="dxa"/>
          </w:tcPr>
          <w:p w:rsidR="005A0EF3" w:rsidRDefault="005A0EF3">
            <w:pPr>
              <w:pStyle w:val="ConsPlusNormal"/>
              <w:jc w:val="center"/>
            </w:pPr>
            <w:r>
              <w:t>T82.1, T82.7, T82.8, T82.9, I51.3, I39.2, I39.4, I97.8</w:t>
            </w:r>
          </w:p>
        </w:tc>
        <w:tc>
          <w:tcPr>
            <w:tcW w:w="3349" w:type="dxa"/>
          </w:tcPr>
          <w:p w:rsidR="005A0EF3" w:rsidRDefault="005A0EF3">
            <w:pPr>
              <w:pStyle w:val="ConsPlusNormal"/>
            </w:pPr>
            <w:r>
              <w:t xml:space="preserve">осложнения со стороны имплантируемой антиаритмической системы, связанные с местным или </w:t>
            </w:r>
            <w:r>
              <w:lastRenderedPageBreak/>
              <w:t>распространенным инфекционным процессом, наличием хронического болевого синдрома, тромбозом или стенозом магистральных вен, дисфункцией системы и иными клиническими состояниями, требующими ее удаления</w:t>
            </w:r>
          </w:p>
        </w:tc>
        <w:tc>
          <w:tcPr>
            <w:tcW w:w="1984" w:type="dxa"/>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трансвенозная экстракция эндокардиальных электродов с применением механических и (или) лазерных систем экстракции</w:t>
            </w:r>
          </w:p>
        </w:tc>
        <w:tc>
          <w:tcPr>
            <w:tcW w:w="1504" w:type="dxa"/>
          </w:tcPr>
          <w:p w:rsidR="005A0EF3" w:rsidRDefault="005A0EF3">
            <w:pPr>
              <w:pStyle w:val="ConsPlusNormal"/>
            </w:pPr>
          </w:p>
        </w:tc>
      </w:tr>
      <w:tr w:rsidR="005A0EF3">
        <w:tc>
          <w:tcPr>
            <w:tcW w:w="874" w:type="dxa"/>
          </w:tcPr>
          <w:p w:rsidR="005A0EF3" w:rsidRDefault="005A0EF3">
            <w:pPr>
              <w:pStyle w:val="ConsPlusNormal"/>
              <w:jc w:val="center"/>
            </w:pPr>
            <w:r>
              <w:lastRenderedPageBreak/>
              <w:t>58</w:t>
            </w:r>
          </w:p>
        </w:tc>
        <w:tc>
          <w:tcPr>
            <w:tcW w:w="3889" w:type="dxa"/>
          </w:tcPr>
          <w:p w:rsidR="005A0EF3" w:rsidRDefault="005A0EF3">
            <w:pPr>
              <w:pStyle w:val="ConsPlusNormal"/>
            </w:pPr>
            <w:r>
              <w:t>Хирургическое лечение хронической сердечной недостаточности у детей</w:t>
            </w:r>
          </w:p>
        </w:tc>
        <w:tc>
          <w:tcPr>
            <w:tcW w:w="1384" w:type="dxa"/>
          </w:tcPr>
          <w:p w:rsidR="005A0EF3" w:rsidRDefault="005A0EF3">
            <w:pPr>
              <w:pStyle w:val="ConsPlusNormal"/>
              <w:jc w:val="center"/>
            </w:pPr>
            <w:r>
              <w:t>I42.1, I50.0, I50.1</w:t>
            </w:r>
          </w:p>
        </w:tc>
        <w:tc>
          <w:tcPr>
            <w:tcW w:w="3349" w:type="dxa"/>
          </w:tcPr>
          <w:p w:rsidR="005A0EF3" w:rsidRDefault="005A0EF3">
            <w:pPr>
              <w:pStyle w:val="ConsPlusNormal"/>
            </w:pPr>
            <w:r>
              <w:t>хроническая сердечная недостаточность различного генеза (ишемическая болезнь сердца, дилятационная кардиомиопатия и другие), III или IV функционального класса (NYHA), фракция выброса левого желудочка менее или равно 25 процентов</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имплантация желудочковой вспомогательной системы длительного использования для детей</w:t>
            </w:r>
          </w:p>
        </w:tc>
        <w:tc>
          <w:tcPr>
            <w:tcW w:w="1504" w:type="dxa"/>
          </w:tcPr>
          <w:p w:rsidR="005A0EF3" w:rsidRDefault="005A0EF3">
            <w:pPr>
              <w:pStyle w:val="ConsPlusNormal"/>
            </w:pPr>
          </w:p>
        </w:tc>
      </w:tr>
      <w:tr w:rsidR="005A0EF3">
        <w:tc>
          <w:tcPr>
            <w:tcW w:w="16888" w:type="dxa"/>
            <w:gridSpan w:val="7"/>
          </w:tcPr>
          <w:p w:rsidR="005A0EF3" w:rsidRDefault="005A0EF3">
            <w:pPr>
              <w:pStyle w:val="ConsPlusNormal"/>
              <w:jc w:val="center"/>
              <w:outlineLvl w:val="3"/>
            </w:pPr>
            <w:r>
              <w:t>Торакальная хирургия</w:t>
            </w:r>
          </w:p>
        </w:tc>
      </w:tr>
      <w:tr w:rsidR="005A0EF3">
        <w:tc>
          <w:tcPr>
            <w:tcW w:w="874" w:type="dxa"/>
            <w:vMerge w:val="restart"/>
          </w:tcPr>
          <w:p w:rsidR="005A0EF3" w:rsidRDefault="005A0EF3">
            <w:pPr>
              <w:pStyle w:val="ConsPlusNormal"/>
              <w:jc w:val="center"/>
            </w:pPr>
            <w:r>
              <w:t>59</w:t>
            </w:r>
          </w:p>
        </w:tc>
        <w:tc>
          <w:tcPr>
            <w:tcW w:w="3889" w:type="dxa"/>
            <w:vMerge w:val="restart"/>
          </w:tcPr>
          <w:p w:rsidR="005A0EF3" w:rsidRDefault="005A0EF3">
            <w:pPr>
              <w:pStyle w:val="ConsPlusNormal"/>
            </w:pPr>
            <w:r>
              <w:t>Реконструктивно-пластические операции на грудной стенке и диафрагме</w:t>
            </w:r>
          </w:p>
        </w:tc>
        <w:tc>
          <w:tcPr>
            <w:tcW w:w="1384" w:type="dxa"/>
            <w:vMerge w:val="restart"/>
          </w:tcPr>
          <w:p w:rsidR="005A0EF3" w:rsidRDefault="005A0EF3">
            <w:pPr>
              <w:pStyle w:val="ConsPlusNormal"/>
              <w:jc w:val="center"/>
            </w:pPr>
            <w:r>
              <w:t>A15, A16</w:t>
            </w:r>
          </w:p>
        </w:tc>
        <w:tc>
          <w:tcPr>
            <w:tcW w:w="3349" w:type="dxa"/>
            <w:vMerge w:val="restart"/>
          </w:tcPr>
          <w:p w:rsidR="005A0EF3" w:rsidRDefault="005A0EF3">
            <w:pPr>
              <w:pStyle w:val="ConsPlusNormal"/>
            </w:pPr>
            <w:r>
              <w:t>туберкулез органов дыхания</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торакопластика</w:t>
            </w:r>
          </w:p>
        </w:tc>
        <w:tc>
          <w:tcPr>
            <w:tcW w:w="1504" w:type="dxa"/>
            <w:vMerge w:val="restart"/>
          </w:tcPr>
          <w:p w:rsidR="005A0EF3" w:rsidRDefault="005A0EF3">
            <w:pPr>
              <w:pStyle w:val="ConsPlusNormal"/>
              <w:jc w:val="center"/>
            </w:pPr>
            <w:r>
              <w:t>137301,80</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торакомиопластика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перемещение и пластика диафрагмы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Q67.6, Q67.7, Q67.8, Q76.7</w:t>
            </w:r>
          </w:p>
        </w:tc>
        <w:tc>
          <w:tcPr>
            <w:tcW w:w="3349" w:type="dxa"/>
            <w:vMerge w:val="restart"/>
          </w:tcPr>
          <w:p w:rsidR="005A0EF3" w:rsidRDefault="005A0EF3">
            <w:pPr>
              <w:pStyle w:val="ConsPlusNormal"/>
            </w:pPr>
            <w:r>
              <w:t>врожденные аномалии (пороки развития) грудной клетки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коррекция воронкообразной деформации грудной клетки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торакопластика: резекция реберного горба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M86</w:t>
            </w:r>
          </w:p>
        </w:tc>
        <w:tc>
          <w:tcPr>
            <w:tcW w:w="3349" w:type="dxa"/>
            <w:vMerge w:val="restart"/>
          </w:tcPr>
          <w:p w:rsidR="005A0EF3" w:rsidRDefault="005A0EF3">
            <w:pPr>
              <w:pStyle w:val="ConsPlusNormal"/>
            </w:pPr>
            <w:r>
              <w:t xml:space="preserve">гнойно-некротические заболевания грудной стенки </w:t>
            </w:r>
            <w:r>
              <w:lastRenderedPageBreak/>
              <w:t>(остеомиелит ребер, грудины), лучевые язвы</w:t>
            </w:r>
          </w:p>
        </w:tc>
        <w:tc>
          <w:tcPr>
            <w:tcW w:w="1984" w:type="dxa"/>
            <w:vMerge w:val="restart"/>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 xml:space="preserve">резекция грудины и (или) ребер с восстановлением каркаса при помощи </w:t>
            </w:r>
            <w:r>
              <w:lastRenderedPageBreak/>
              <w:t>металлоконструкций, синтетических материалов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резекция грудной стенки, торакомиопластика, в том числе с использованием перемещенных мышечных лоскутов, микрохирургической техники и аллотрансплантатов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Q79.0, T91</w:t>
            </w:r>
          </w:p>
        </w:tc>
        <w:tc>
          <w:tcPr>
            <w:tcW w:w="3349" w:type="dxa"/>
          </w:tcPr>
          <w:p w:rsidR="005A0EF3" w:rsidRDefault="005A0EF3">
            <w:pPr>
              <w:pStyle w:val="ConsPlusNormal"/>
            </w:pPr>
            <w:r>
              <w:t>врожденная диафрагмальная грыжа, посттравматические диафрагмальные грыжи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пластика диафрагмы синтетическими материалами</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Эндоскопические и эндоваскулярные операции на органах грудной полости</w:t>
            </w:r>
          </w:p>
        </w:tc>
        <w:tc>
          <w:tcPr>
            <w:tcW w:w="1384" w:type="dxa"/>
          </w:tcPr>
          <w:p w:rsidR="005A0EF3" w:rsidRDefault="005A0EF3">
            <w:pPr>
              <w:pStyle w:val="ConsPlusNormal"/>
              <w:jc w:val="center"/>
            </w:pPr>
            <w:r>
              <w:t>A15, A16</w:t>
            </w:r>
          </w:p>
        </w:tc>
        <w:tc>
          <w:tcPr>
            <w:tcW w:w="3349" w:type="dxa"/>
          </w:tcPr>
          <w:p w:rsidR="005A0EF3" w:rsidRDefault="005A0EF3">
            <w:pPr>
              <w:pStyle w:val="ConsPlusNormal"/>
            </w:pPr>
            <w:r>
              <w:t>туберкулез органов дыхания</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клапанная бронхоблокация, в том числе в сочетании с коллапсохирургическими вмешательствами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D02.1</w:t>
            </w:r>
          </w:p>
        </w:tc>
        <w:tc>
          <w:tcPr>
            <w:tcW w:w="3349" w:type="dxa"/>
            <w:vMerge w:val="restart"/>
          </w:tcPr>
          <w:p w:rsidR="005A0EF3" w:rsidRDefault="005A0EF3">
            <w:pPr>
              <w:pStyle w:val="ConsPlusNormal"/>
            </w:pPr>
            <w:r>
              <w:t>новообразование трахеи in situ</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эндоскопическая фотодинамическая терапия опухоли трахеи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эндоскопическая аргоноплазменная коагуляция опухоли трахеи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эндоскопическая лазерная фотодеструкция опухоли трахеи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эндоскопическое электрохирургическое удаление опухоли трахеи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эндопротезирование (стентирование) трахеи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J95.5, T98.3</w:t>
            </w:r>
          </w:p>
        </w:tc>
        <w:tc>
          <w:tcPr>
            <w:tcW w:w="3349" w:type="dxa"/>
            <w:vMerge w:val="restart"/>
          </w:tcPr>
          <w:p w:rsidR="005A0EF3" w:rsidRDefault="005A0EF3">
            <w:pPr>
              <w:pStyle w:val="ConsPlusNormal"/>
            </w:pPr>
            <w:r>
              <w:t>рубцовый стеноз трахеи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эндоскопическая реканализация трахеи: бужирование, электрорезекция, лазерная фотодеструкция, криодеструкция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эндопротезирование (стентирование) трахеи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J86</w:t>
            </w:r>
          </w:p>
        </w:tc>
        <w:tc>
          <w:tcPr>
            <w:tcW w:w="3349" w:type="dxa"/>
          </w:tcPr>
          <w:p w:rsidR="005A0EF3" w:rsidRDefault="005A0EF3">
            <w:pPr>
              <w:pStyle w:val="ConsPlusNormal"/>
            </w:pPr>
            <w:r>
              <w:t>гнойные и некротические состояния нижних дыхательных путей</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установка эндобронхиальных клапанов с целью лечения эмпиемы плевры с бронхоплевральным свищом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J43</w:t>
            </w:r>
          </w:p>
        </w:tc>
        <w:tc>
          <w:tcPr>
            <w:tcW w:w="3349" w:type="dxa"/>
          </w:tcPr>
          <w:p w:rsidR="005A0EF3" w:rsidRDefault="005A0EF3">
            <w:pPr>
              <w:pStyle w:val="ConsPlusNormal"/>
            </w:pPr>
            <w:r>
              <w:t>эмфизема легкого</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установка эндобронхиальных клапанов с целью редукции легочного объема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A15, A16</w:t>
            </w:r>
          </w:p>
        </w:tc>
        <w:tc>
          <w:tcPr>
            <w:tcW w:w="3349" w:type="dxa"/>
          </w:tcPr>
          <w:p w:rsidR="005A0EF3" w:rsidRDefault="005A0EF3">
            <w:pPr>
              <w:pStyle w:val="ConsPlusNormal"/>
            </w:pPr>
            <w:r>
              <w:t>туберкулез органов дыхания</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эндоваскулярная окклюзия (эмболизация) бронхиальных артерий при легочных кровотечениях</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J47</w:t>
            </w:r>
          </w:p>
        </w:tc>
        <w:tc>
          <w:tcPr>
            <w:tcW w:w="3349" w:type="dxa"/>
          </w:tcPr>
          <w:p w:rsidR="005A0EF3" w:rsidRDefault="005A0EF3">
            <w:pPr>
              <w:pStyle w:val="ConsPlusNormal"/>
            </w:pPr>
            <w:r>
              <w:t>бронхоэктазии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эндоваскулярная окклюзия (эмболизация) бронхиальных артерий при легочных кровотечениях</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Q32, Q33, Q34</w:t>
            </w:r>
          </w:p>
        </w:tc>
        <w:tc>
          <w:tcPr>
            <w:tcW w:w="3349" w:type="dxa"/>
            <w:vMerge w:val="restart"/>
          </w:tcPr>
          <w:p w:rsidR="005A0EF3" w:rsidRDefault="005A0EF3">
            <w:pPr>
              <w:pStyle w:val="ConsPlusNormal"/>
            </w:pPr>
            <w:r>
              <w:t>врожденные аномалии (пороки развития) органов дыхания</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эндоваскулярная эмболизация легочных артериовенозных фистул</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катетеризация и эмболизация бронхиальных артерий при легочных кровотечениях</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Видеоторакоскопические операции на органах грудной полости</w:t>
            </w:r>
          </w:p>
        </w:tc>
        <w:tc>
          <w:tcPr>
            <w:tcW w:w="1384" w:type="dxa"/>
            <w:vMerge w:val="restart"/>
          </w:tcPr>
          <w:p w:rsidR="005A0EF3" w:rsidRDefault="005A0EF3">
            <w:pPr>
              <w:pStyle w:val="ConsPlusNormal"/>
              <w:jc w:val="center"/>
            </w:pPr>
            <w:r>
              <w:t>A15, A16</w:t>
            </w:r>
          </w:p>
        </w:tc>
        <w:tc>
          <w:tcPr>
            <w:tcW w:w="3349" w:type="dxa"/>
            <w:vMerge w:val="restart"/>
          </w:tcPr>
          <w:p w:rsidR="005A0EF3" w:rsidRDefault="005A0EF3">
            <w:pPr>
              <w:pStyle w:val="ConsPlusNormal"/>
            </w:pPr>
            <w:r>
              <w:t>туберкулез органов дыхания</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видеоторакоскопические анатомические резекции легких</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видеоассистированные резекции легких</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видеоассистированная пневмонэктомия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видеоассистированная плеврэктомия с декортикацией легкого</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Q32, Q33, Q34</w:t>
            </w:r>
          </w:p>
        </w:tc>
        <w:tc>
          <w:tcPr>
            <w:tcW w:w="3349" w:type="dxa"/>
          </w:tcPr>
          <w:p w:rsidR="005A0EF3" w:rsidRDefault="005A0EF3">
            <w:pPr>
              <w:pStyle w:val="ConsPlusNormal"/>
            </w:pPr>
            <w:r>
              <w:t>врожденные аномалии (пороки развития) органов дыхания</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видеоторакоскопические анатомические резекции легких</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J47</w:t>
            </w:r>
          </w:p>
        </w:tc>
        <w:tc>
          <w:tcPr>
            <w:tcW w:w="3349" w:type="dxa"/>
          </w:tcPr>
          <w:p w:rsidR="005A0EF3" w:rsidRDefault="005A0EF3">
            <w:pPr>
              <w:pStyle w:val="ConsPlusNormal"/>
            </w:pPr>
            <w:r>
              <w:t>бронхоэктазии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видеоторакоскопические анатомические резекции легких</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J85</w:t>
            </w:r>
          </w:p>
        </w:tc>
        <w:tc>
          <w:tcPr>
            <w:tcW w:w="3349" w:type="dxa"/>
          </w:tcPr>
          <w:p w:rsidR="005A0EF3" w:rsidRDefault="005A0EF3">
            <w:pPr>
              <w:pStyle w:val="ConsPlusNormal"/>
            </w:pPr>
            <w:r>
              <w:t>абсцесс легкого</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видеоторакоскопические анатомические резекции легких</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J94.8</w:t>
            </w:r>
          </w:p>
        </w:tc>
        <w:tc>
          <w:tcPr>
            <w:tcW w:w="3349" w:type="dxa"/>
          </w:tcPr>
          <w:p w:rsidR="005A0EF3" w:rsidRDefault="005A0EF3">
            <w:pPr>
              <w:pStyle w:val="ConsPlusNormal"/>
            </w:pPr>
            <w:r>
              <w:t>эмпиема плевры</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видеоторакоскопическая декортикация легкого</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J85, J86</w:t>
            </w:r>
          </w:p>
        </w:tc>
        <w:tc>
          <w:tcPr>
            <w:tcW w:w="3349" w:type="dxa"/>
          </w:tcPr>
          <w:p w:rsidR="005A0EF3" w:rsidRDefault="005A0EF3">
            <w:pPr>
              <w:pStyle w:val="ConsPlusNormal"/>
            </w:pPr>
            <w:r>
              <w:t>гнойные и некротические состояния нижних дыхательных путей</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видеоторакоскопическая плеврэктомия с декортикацией легкого</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J43.1</w:t>
            </w:r>
          </w:p>
        </w:tc>
        <w:tc>
          <w:tcPr>
            <w:tcW w:w="3349" w:type="dxa"/>
          </w:tcPr>
          <w:p w:rsidR="005A0EF3" w:rsidRDefault="005A0EF3">
            <w:pPr>
              <w:pStyle w:val="ConsPlusNormal"/>
            </w:pPr>
            <w:r>
              <w:t>панлобулярная эмфизема легкого</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видеоторакоскопическая хирургическая редукция объема легких при диффузной эмфиземе</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D38.3</w:t>
            </w:r>
          </w:p>
        </w:tc>
        <w:tc>
          <w:tcPr>
            <w:tcW w:w="3349" w:type="dxa"/>
          </w:tcPr>
          <w:p w:rsidR="005A0EF3" w:rsidRDefault="005A0EF3">
            <w:pPr>
              <w:pStyle w:val="ConsPlusNormal"/>
            </w:pPr>
            <w:r>
              <w:t>неуточненные новообразования средостения</w:t>
            </w:r>
          </w:p>
        </w:tc>
        <w:tc>
          <w:tcPr>
            <w:tcW w:w="1984" w:type="dxa"/>
            <w:vMerge w:val="restart"/>
          </w:tcPr>
          <w:p w:rsidR="005A0EF3" w:rsidRDefault="005A0EF3">
            <w:pPr>
              <w:pStyle w:val="ConsPlusNormal"/>
            </w:pPr>
            <w:r>
              <w:t>хирургическое лечение</w:t>
            </w:r>
          </w:p>
        </w:tc>
        <w:tc>
          <w:tcPr>
            <w:tcW w:w="3904" w:type="dxa"/>
            <w:vMerge w:val="restart"/>
          </w:tcPr>
          <w:p w:rsidR="005A0EF3" w:rsidRDefault="005A0EF3">
            <w:pPr>
              <w:pStyle w:val="ConsPlusNormal"/>
            </w:pPr>
            <w:r>
              <w:t>видеоторакоскопическое удаление новообразования средостения, вилочковой железы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D38.4</w:t>
            </w:r>
          </w:p>
        </w:tc>
        <w:tc>
          <w:tcPr>
            <w:tcW w:w="3349" w:type="dxa"/>
          </w:tcPr>
          <w:p w:rsidR="005A0EF3" w:rsidRDefault="005A0EF3">
            <w:pPr>
              <w:pStyle w:val="ConsPlusNormal"/>
            </w:pPr>
            <w:r>
              <w:t>неуточненные новообразования вилочковой железы</w:t>
            </w:r>
          </w:p>
        </w:tc>
        <w:tc>
          <w:tcPr>
            <w:tcW w:w="1984" w:type="dxa"/>
            <w:vMerge/>
          </w:tcPr>
          <w:p w:rsidR="005A0EF3" w:rsidRDefault="005A0EF3"/>
        </w:tc>
        <w:tc>
          <w:tcPr>
            <w:tcW w:w="3904" w:type="dxa"/>
            <w:vMerge/>
          </w:tcPr>
          <w:p w:rsidR="005A0EF3" w:rsidRDefault="005A0EF3"/>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D15.0</w:t>
            </w:r>
          </w:p>
        </w:tc>
        <w:tc>
          <w:tcPr>
            <w:tcW w:w="3349" w:type="dxa"/>
          </w:tcPr>
          <w:p w:rsidR="005A0EF3" w:rsidRDefault="005A0EF3">
            <w:pPr>
              <w:pStyle w:val="ConsPlusNormal"/>
            </w:pPr>
            <w:r>
              <w:t>доброкачественные новообразования вилочковой железы</w:t>
            </w:r>
          </w:p>
        </w:tc>
        <w:tc>
          <w:tcPr>
            <w:tcW w:w="1984" w:type="dxa"/>
            <w:vMerge/>
          </w:tcPr>
          <w:p w:rsidR="005A0EF3" w:rsidRDefault="005A0EF3"/>
        </w:tc>
        <w:tc>
          <w:tcPr>
            <w:tcW w:w="3904" w:type="dxa"/>
            <w:vMerge/>
          </w:tcPr>
          <w:p w:rsidR="005A0EF3" w:rsidRDefault="005A0EF3"/>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D15.2</w:t>
            </w:r>
          </w:p>
        </w:tc>
        <w:tc>
          <w:tcPr>
            <w:tcW w:w="3349" w:type="dxa"/>
          </w:tcPr>
          <w:p w:rsidR="005A0EF3" w:rsidRDefault="005A0EF3">
            <w:pPr>
              <w:pStyle w:val="ConsPlusNormal"/>
            </w:pPr>
            <w:r>
              <w:t>доброкачественные новообразования средостения</w:t>
            </w:r>
          </w:p>
        </w:tc>
        <w:tc>
          <w:tcPr>
            <w:tcW w:w="1984" w:type="dxa"/>
            <w:vMerge/>
          </w:tcPr>
          <w:p w:rsidR="005A0EF3" w:rsidRDefault="005A0EF3"/>
        </w:tc>
        <w:tc>
          <w:tcPr>
            <w:tcW w:w="3904" w:type="dxa"/>
            <w:vMerge/>
          </w:tcPr>
          <w:p w:rsidR="005A0EF3" w:rsidRDefault="005A0EF3"/>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I32</w:t>
            </w:r>
          </w:p>
        </w:tc>
        <w:tc>
          <w:tcPr>
            <w:tcW w:w="3349" w:type="dxa"/>
          </w:tcPr>
          <w:p w:rsidR="005A0EF3" w:rsidRDefault="005A0EF3">
            <w:pPr>
              <w:pStyle w:val="ConsPlusNormal"/>
            </w:pPr>
            <w:r>
              <w:t>перикардит</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видеоторакоскопическая перикардэктомия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Q79.0, T91</w:t>
            </w:r>
          </w:p>
        </w:tc>
        <w:tc>
          <w:tcPr>
            <w:tcW w:w="3349" w:type="dxa"/>
            <w:vMerge w:val="restart"/>
          </w:tcPr>
          <w:p w:rsidR="005A0EF3" w:rsidRDefault="005A0EF3">
            <w:pPr>
              <w:pStyle w:val="ConsPlusNormal"/>
            </w:pPr>
            <w:r>
              <w:t>врожденная диафрагмальная грыжа, посттравматические диафрагмальные грыжи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видеоторакоскопическая пликация диафрагмы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видеоторакоскопическая пластика диафрагмы синтетическими материалами</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Расширенные и реконструктивно-пластические операции на органах грудной полости</w:t>
            </w:r>
          </w:p>
        </w:tc>
        <w:tc>
          <w:tcPr>
            <w:tcW w:w="1384" w:type="dxa"/>
            <w:vMerge w:val="restart"/>
          </w:tcPr>
          <w:p w:rsidR="005A0EF3" w:rsidRDefault="005A0EF3">
            <w:pPr>
              <w:pStyle w:val="ConsPlusNormal"/>
              <w:jc w:val="center"/>
            </w:pPr>
            <w:r>
              <w:t>A15, A16</w:t>
            </w:r>
          </w:p>
        </w:tc>
        <w:tc>
          <w:tcPr>
            <w:tcW w:w="3349" w:type="dxa"/>
            <w:vMerge w:val="restart"/>
          </w:tcPr>
          <w:p w:rsidR="005A0EF3" w:rsidRDefault="005A0EF3">
            <w:pPr>
              <w:pStyle w:val="ConsPlusNormal"/>
            </w:pPr>
            <w:r>
              <w:t>туберкулез органов дыхания</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резекционные и коллапсохирургические операции легких у детей и подростков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двусторонняя одномоментная резекция легких</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плеврэктомия с декортикацией легкого при эмпиеме плевры туберкулезной этиологии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пневмонэктомия и плевропневмонэктомия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Q39</w:t>
            </w:r>
          </w:p>
        </w:tc>
        <w:tc>
          <w:tcPr>
            <w:tcW w:w="3349" w:type="dxa"/>
          </w:tcPr>
          <w:p w:rsidR="005A0EF3" w:rsidRDefault="005A0EF3">
            <w:pPr>
              <w:pStyle w:val="ConsPlusNormal"/>
            </w:pPr>
            <w:r>
              <w:t>врожденные аномалии (пороки развития) пищевода</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реконструктивные операции на пищеводе, в том числе с применением микрохирургической техники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C33</w:t>
            </w:r>
          </w:p>
        </w:tc>
        <w:tc>
          <w:tcPr>
            <w:tcW w:w="3349" w:type="dxa"/>
            <w:vMerge w:val="restart"/>
          </w:tcPr>
          <w:p w:rsidR="005A0EF3" w:rsidRDefault="005A0EF3">
            <w:pPr>
              <w:pStyle w:val="ConsPlusNormal"/>
            </w:pPr>
            <w:r>
              <w:t>новообразование трахеи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циркулярные резекции трахеи торцевой трахеостомией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реконструктивно-пластические операции на трахее и ее бифуркации, в </w:t>
            </w:r>
            <w:r>
              <w:lastRenderedPageBreak/>
              <w:t>том числе с резекцией легкого и пневмонэктомией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циркулярная резекция трахеи с формированием межтрахеального или трахеогортанного анастомоза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пластика трахеи (ауто-, аллопластика, использование свободных микрохирургических, перемещенных и биоинженерных лоскутов)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J95.5, T98.3</w:t>
            </w:r>
          </w:p>
        </w:tc>
        <w:tc>
          <w:tcPr>
            <w:tcW w:w="3349" w:type="dxa"/>
            <w:vMerge w:val="restart"/>
          </w:tcPr>
          <w:p w:rsidR="005A0EF3" w:rsidRDefault="005A0EF3">
            <w:pPr>
              <w:pStyle w:val="ConsPlusNormal"/>
            </w:pPr>
            <w:r>
              <w:t>рубцовый стеноз трахеи, трахео- и бронхопищеводные свищи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циркулярная резекция трахеи с межтрахеальным анастомозом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трахеопластика с использованием микрохирургической техники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разобщение респираторно-пищеводных свищей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D38.1, D38.2, D38.3, D38.4</w:t>
            </w:r>
          </w:p>
        </w:tc>
        <w:tc>
          <w:tcPr>
            <w:tcW w:w="3349" w:type="dxa"/>
            <w:vMerge w:val="restart"/>
          </w:tcPr>
          <w:p w:rsidR="005A0EF3" w:rsidRDefault="005A0EF3">
            <w:pPr>
              <w:pStyle w:val="ConsPlusNormal"/>
            </w:pPr>
            <w:r>
              <w:t>новообразование органов дыхания и грудной клетки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тотальная плеврэктомия с гемиперикардэктомией, резекцией диафрагмы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плевропневмонэктомия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Q32</w:t>
            </w:r>
          </w:p>
        </w:tc>
        <w:tc>
          <w:tcPr>
            <w:tcW w:w="3349" w:type="dxa"/>
          </w:tcPr>
          <w:p w:rsidR="005A0EF3" w:rsidRDefault="005A0EF3">
            <w:pPr>
              <w:pStyle w:val="ConsPlusNormal"/>
            </w:pPr>
            <w:r>
              <w:t>врожденные аномалии (пороки развития) трахеи и бронхов</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реконструктивно-пластические операции на трахее, ее бифуркации и главных бронхах, в том числе с резекцией легкого и пневмонэктомией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J43.1</w:t>
            </w:r>
          </w:p>
        </w:tc>
        <w:tc>
          <w:tcPr>
            <w:tcW w:w="3349" w:type="dxa"/>
          </w:tcPr>
          <w:p w:rsidR="005A0EF3" w:rsidRDefault="005A0EF3">
            <w:pPr>
              <w:pStyle w:val="ConsPlusNormal"/>
            </w:pPr>
            <w:r>
              <w:t>панлобарная эмфизема легкого</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одномоментная двусторонняя хирургическая редукция объема легких при диффузной эмфиземе</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J85, J86</w:t>
            </w:r>
          </w:p>
        </w:tc>
        <w:tc>
          <w:tcPr>
            <w:tcW w:w="3349" w:type="dxa"/>
            <w:vMerge w:val="restart"/>
          </w:tcPr>
          <w:p w:rsidR="005A0EF3" w:rsidRDefault="005A0EF3">
            <w:pPr>
              <w:pStyle w:val="ConsPlusNormal"/>
            </w:pPr>
            <w:r>
              <w:t>гнойные и некротические состояния нижних дыхательных путей</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лоб-, билобэктомия с плеврэктомией и декортикацией легкого</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плевропневмонэктомия</w:t>
            </w:r>
          </w:p>
        </w:tc>
        <w:tc>
          <w:tcPr>
            <w:tcW w:w="1504" w:type="dxa"/>
            <w:vMerge/>
          </w:tcPr>
          <w:p w:rsidR="005A0EF3" w:rsidRDefault="005A0EF3"/>
        </w:tc>
      </w:tr>
      <w:tr w:rsidR="005A0EF3">
        <w:tc>
          <w:tcPr>
            <w:tcW w:w="874" w:type="dxa"/>
            <w:vMerge w:val="restart"/>
          </w:tcPr>
          <w:p w:rsidR="005A0EF3" w:rsidRDefault="005A0EF3">
            <w:pPr>
              <w:pStyle w:val="ConsPlusNormal"/>
              <w:jc w:val="center"/>
            </w:pPr>
            <w:r>
              <w:t>60</w:t>
            </w:r>
          </w:p>
        </w:tc>
        <w:tc>
          <w:tcPr>
            <w:tcW w:w="3889" w:type="dxa"/>
            <w:vMerge w:val="restart"/>
          </w:tcPr>
          <w:p w:rsidR="005A0EF3" w:rsidRDefault="005A0EF3">
            <w:pPr>
              <w:pStyle w:val="ConsPlusNormal"/>
            </w:pPr>
            <w:r>
              <w:t>Комбинированные и повторные операции на органах грудной полости, операции с искусственным кровообращением</w:t>
            </w:r>
          </w:p>
        </w:tc>
        <w:tc>
          <w:tcPr>
            <w:tcW w:w="1384" w:type="dxa"/>
            <w:vMerge w:val="restart"/>
          </w:tcPr>
          <w:p w:rsidR="005A0EF3" w:rsidRDefault="005A0EF3">
            <w:pPr>
              <w:pStyle w:val="ConsPlusNormal"/>
              <w:jc w:val="center"/>
            </w:pPr>
            <w:r>
              <w:t>A15, A16</w:t>
            </w:r>
          </w:p>
        </w:tc>
        <w:tc>
          <w:tcPr>
            <w:tcW w:w="3349" w:type="dxa"/>
            <w:vMerge w:val="restart"/>
          </w:tcPr>
          <w:p w:rsidR="005A0EF3" w:rsidRDefault="005A0EF3">
            <w:pPr>
              <w:pStyle w:val="ConsPlusNormal"/>
            </w:pPr>
            <w:r>
              <w:t>туберкулез органов дыхания</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резекционные и коллапсохирургические операции на единственном легком</w:t>
            </w:r>
          </w:p>
        </w:tc>
        <w:tc>
          <w:tcPr>
            <w:tcW w:w="1504" w:type="dxa"/>
            <w:vMerge w:val="restart"/>
          </w:tcPr>
          <w:p w:rsidR="005A0EF3" w:rsidRDefault="005A0EF3">
            <w:pPr>
              <w:pStyle w:val="ConsPlusNormal"/>
            </w:pP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пневмонэктомия при резецированном противоположном легком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повторные резекции и пневмонэктомия на стороне ранее оперированного легкого</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трансстернальная трансперикардиальная окклюзия главного бронха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реампутация культи бронха трансплевральная, а также из контралатерального доступа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J85</w:t>
            </w:r>
          </w:p>
        </w:tc>
        <w:tc>
          <w:tcPr>
            <w:tcW w:w="3349" w:type="dxa"/>
            <w:vMerge w:val="restart"/>
          </w:tcPr>
          <w:p w:rsidR="005A0EF3" w:rsidRDefault="005A0EF3">
            <w:pPr>
              <w:pStyle w:val="ConsPlusNormal"/>
            </w:pPr>
            <w:r>
              <w:t>гнойные и некротические состояния нижних дыхательных путей</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трансстернальная трансперикардиальная окклюзия главного бронха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реампутация культи бронха трансплевральная, реампутация культи бронха из контрлатерального доступа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J95.5, T98.3, D14.2</w:t>
            </w:r>
          </w:p>
        </w:tc>
        <w:tc>
          <w:tcPr>
            <w:tcW w:w="3349" w:type="dxa"/>
          </w:tcPr>
          <w:p w:rsidR="005A0EF3" w:rsidRDefault="005A0EF3">
            <w:pPr>
              <w:pStyle w:val="ConsPlusNormal"/>
            </w:pPr>
            <w:r>
              <w:t>доброкачественные опухоли трахеи. Рецидивирующий рубцовый стеноз трахеи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повторные резекции трахеи</w:t>
            </w:r>
          </w:p>
        </w:tc>
        <w:tc>
          <w:tcPr>
            <w:tcW w:w="1504" w:type="dxa"/>
            <w:vMerge/>
          </w:tcPr>
          <w:p w:rsidR="005A0EF3" w:rsidRDefault="005A0EF3"/>
        </w:tc>
      </w:tr>
      <w:tr w:rsidR="005A0EF3">
        <w:tc>
          <w:tcPr>
            <w:tcW w:w="874" w:type="dxa"/>
            <w:vMerge w:val="restart"/>
          </w:tcPr>
          <w:p w:rsidR="005A0EF3" w:rsidRDefault="005A0EF3">
            <w:pPr>
              <w:pStyle w:val="ConsPlusNormal"/>
              <w:jc w:val="center"/>
            </w:pPr>
            <w:r>
              <w:lastRenderedPageBreak/>
              <w:t>61</w:t>
            </w:r>
          </w:p>
        </w:tc>
        <w:tc>
          <w:tcPr>
            <w:tcW w:w="3889" w:type="dxa"/>
            <w:vMerge w:val="restart"/>
          </w:tcPr>
          <w:p w:rsidR="005A0EF3" w:rsidRDefault="005A0EF3">
            <w:pPr>
              <w:pStyle w:val="ConsPlusNormal"/>
            </w:pPr>
            <w:r>
              <w:t>Роботассистированные операции на органах грудной полости</w:t>
            </w:r>
          </w:p>
        </w:tc>
        <w:tc>
          <w:tcPr>
            <w:tcW w:w="1384" w:type="dxa"/>
          </w:tcPr>
          <w:p w:rsidR="005A0EF3" w:rsidRDefault="005A0EF3">
            <w:pPr>
              <w:pStyle w:val="ConsPlusNormal"/>
              <w:jc w:val="center"/>
            </w:pPr>
            <w:r>
              <w:t>A15, A16</w:t>
            </w:r>
          </w:p>
        </w:tc>
        <w:tc>
          <w:tcPr>
            <w:tcW w:w="3349" w:type="dxa"/>
          </w:tcPr>
          <w:p w:rsidR="005A0EF3" w:rsidRDefault="005A0EF3">
            <w:pPr>
              <w:pStyle w:val="ConsPlusNormal"/>
            </w:pPr>
            <w:r>
              <w:t>туберкулез органов дыхания</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роботассистированная анатомическая резекция легких</w:t>
            </w:r>
          </w:p>
        </w:tc>
        <w:tc>
          <w:tcPr>
            <w:tcW w:w="1504" w:type="dxa"/>
            <w:vMerge w:val="restart"/>
          </w:tcPr>
          <w:p w:rsidR="005A0EF3" w:rsidRDefault="005A0EF3">
            <w:pPr>
              <w:pStyle w:val="ConsPlusNormal"/>
            </w:pPr>
          </w:p>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Q39</w:t>
            </w:r>
          </w:p>
        </w:tc>
        <w:tc>
          <w:tcPr>
            <w:tcW w:w="3349" w:type="dxa"/>
          </w:tcPr>
          <w:p w:rsidR="005A0EF3" w:rsidRDefault="005A0EF3">
            <w:pPr>
              <w:pStyle w:val="ConsPlusNormal"/>
            </w:pPr>
            <w:r>
              <w:t>врожденные аномалии (пороки развития) пищевода</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реконструктивные операции на пищеводе с применением робототехники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Q32, Q33, Q34</w:t>
            </w:r>
          </w:p>
        </w:tc>
        <w:tc>
          <w:tcPr>
            <w:tcW w:w="3349" w:type="dxa"/>
          </w:tcPr>
          <w:p w:rsidR="005A0EF3" w:rsidRDefault="005A0EF3">
            <w:pPr>
              <w:pStyle w:val="ConsPlusNormal"/>
            </w:pPr>
            <w:r>
              <w:t>врожденные аномалии (пороки развития) органов дыхания</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роботассистированные резекции легких и пневмонэктомии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I32</w:t>
            </w:r>
          </w:p>
        </w:tc>
        <w:tc>
          <w:tcPr>
            <w:tcW w:w="3349" w:type="dxa"/>
          </w:tcPr>
          <w:p w:rsidR="005A0EF3" w:rsidRDefault="005A0EF3">
            <w:pPr>
              <w:pStyle w:val="ConsPlusNormal"/>
            </w:pPr>
            <w:r>
              <w:t>перикардит</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роботассистированная перикардэктомия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J47</w:t>
            </w:r>
          </w:p>
        </w:tc>
        <w:tc>
          <w:tcPr>
            <w:tcW w:w="3349" w:type="dxa"/>
          </w:tcPr>
          <w:p w:rsidR="005A0EF3" w:rsidRDefault="005A0EF3">
            <w:pPr>
              <w:pStyle w:val="ConsPlusNormal"/>
            </w:pPr>
            <w:r>
              <w:t>бронхоэктазия</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роботассистированные анатомические резекции легких и пневмонэктомии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Q39</w:t>
            </w:r>
          </w:p>
        </w:tc>
        <w:tc>
          <w:tcPr>
            <w:tcW w:w="3349" w:type="dxa"/>
          </w:tcPr>
          <w:p w:rsidR="005A0EF3" w:rsidRDefault="005A0EF3">
            <w:pPr>
              <w:pStyle w:val="ConsPlusNormal"/>
            </w:pPr>
            <w:r>
              <w:t>врожденные аномалии (пороки развития) пищевода</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резекция пищевода с одномоментной пластикой желудка, тонкой или толстой кишки с применением робототехники</w:t>
            </w:r>
          </w:p>
        </w:tc>
        <w:tc>
          <w:tcPr>
            <w:tcW w:w="1504" w:type="dxa"/>
            <w:vMerge/>
          </w:tcPr>
          <w:p w:rsidR="005A0EF3" w:rsidRDefault="005A0EF3"/>
        </w:tc>
      </w:tr>
      <w:tr w:rsidR="005A0EF3">
        <w:tc>
          <w:tcPr>
            <w:tcW w:w="16888" w:type="dxa"/>
            <w:gridSpan w:val="7"/>
          </w:tcPr>
          <w:p w:rsidR="005A0EF3" w:rsidRDefault="005A0EF3">
            <w:pPr>
              <w:pStyle w:val="ConsPlusNormal"/>
              <w:jc w:val="center"/>
              <w:outlineLvl w:val="3"/>
            </w:pPr>
            <w:r>
              <w:t>Травматология и ортопедия</w:t>
            </w:r>
          </w:p>
        </w:tc>
      </w:tr>
      <w:tr w:rsidR="005A0EF3">
        <w:tc>
          <w:tcPr>
            <w:tcW w:w="874" w:type="dxa"/>
            <w:vMerge w:val="restart"/>
          </w:tcPr>
          <w:p w:rsidR="005A0EF3" w:rsidRDefault="005A0EF3">
            <w:pPr>
              <w:pStyle w:val="ConsPlusNormal"/>
              <w:jc w:val="center"/>
            </w:pPr>
            <w:r>
              <w:t>62</w:t>
            </w:r>
          </w:p>
        </w:tc>
        <w:tc>
          <w:tcPr>
            <w:tcW w:w="3889" w:type="dxa"/>
            <w:vMerge w:val="restart"/>
          </w:tcPr>
          <w:p w:rsidR="005A0EF3" w:rsidRDefault="005A0EF3">
            <w:pPr>
              <w:pStyle w:val="ConsPlusNormal"/>
            </w:pPr>
            <w:r>
              <w:t>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384" w:type="dxa"/>
            <w:vMerge w:val="restart"/>
          </w:tcPr>
          <w:p w:rsidR="005A0EF3" w:rsidRDefault="005A0EF3">
            <w:pPr>
              <w:pStyle w:val="ConsPlusNormal"/>
              <w:jc w:val="center"/>
            </w:pPr>
            <w:r>
              <w:t>B67, D16, D18, M88</w:t>
            </w:r>
          </w:p>
        </w:tc>
        <w:tc>
          <w:tcPr>
            <w:tcW w:w="3349" w:type="dxa"/>
            <w:vMerge w:val="restart"/>
          </w:tcPr>
          <w:p w:rsidR="005A0EF3" w:rsidRDefault="005A0EF3">
            <w:pPr>
              <w:pStyle w:val="ConsPlusNormal"/>
            </w:pPr>
            <w:r>
              <w:t>деструкция и деформация (патологический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декомпрессивно-стабилизирующее вмешательство с резекцией новообразования и позвонка из вентрального или заднего доступа со спондилосинтезом позвоночника с использованием погружных имплантатов и стабилизирующих систем</w:t>
            </w:r>
          </w:p>
        </w:tc>
        <w:tc>
          <w:tcPr>
            <w:tcW w:w="1504" w:type="dxa"/>
            <w:vMerge w:val="restart"/>
          </w:tcPr>
          <w:p w:rsidR="005A0EF3" w:rsidRDefault="005A0EF3">
            <w:pPr>
              <w:pStyle w:val="ConsPlusNormal"/>
            </w:pP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резекция опухоли или иного опухолеподобного образования блоком или частями из комбинированных доступов с </w:t>
            </w:r>
            <w:r>
              <w:lastRenderedPageBreak/>
              <w:t>реконструкцией дефекта позвоночного столба с использованием погружных имплантатов и спондилосинтезом стабилизирующими системами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M42, M43, M45, M46, M48, M50, M51, M53, M92, M93, M95, Q76.2</w:t>
            </w:r>
          </w:p>
        </w:tc>
        <w:tc>
          <w:tcPr>
            <w:tcW w:w="3349" w:type="dxa"/>
            <w:vMerge w:val="restart"/>
          </w:tcPr>
          <w:p w:rsidR="005A0EF3" w:rsidRDefault="005A0EF3">
            <w:pPr>
              <w:pStyle w:val="ConsPlusNormal"/>
            </w:pPr>
            <w: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позвоночника, с использованием костной пластики (спондилодеза), погружных имплантатов и стабилизирующих систем (ригидных или динамических) при помощи микроскопа, эндоскопической техники и малоинвазивного инструментария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двух- и многоэтапное реконструктивное вмешательство с резекцией позвонка, межпозвонкового диска, связочных элементов сегмента позвоночника из комбинированных доступов, с фиксацией позвоночника, с использованием костной пластики (спондилодеза), погружных имплантатов и стабилизирующих систем при помощи микроскопа, эндоскопической техники и малоинвазивного инструментария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 xml:space="preserve">A18.0, S12.0, S12.1, S13, </w:t>
            </w:r>
            <w:r>
              <w:lastRenderedPageBreak/>
              <w:t>S14, S19, S22.0, S22.1, S23, S24, S32.0, S32.1, S33, S34, T08, T09, T85, T91, M80, M81, M82, M86, M85, M87, M96, M99, Q67, Q76.0, Q76.1, Q76.4, Q77, Q76.3</w:t>
            </w:r>
          </w:p>
        </w:tc>
        <w:tc>
          <w:tcPr>
            <w:tcW w:w="3349" w:type="dxa"/>
          </w:tcPr>
          <w:p w:rsidR="005A0EF3" w:rsidRDefault="005A0EF3">
            <w:pPr>
              <w:pStyle w:val="ConsPlusNormal"/>
            </w:pPr>
            <w:r>
              <w:lastRenderedPageBreak/>
              <w:t xml:space="preserve">переломы позвонков, повреждения (разрыв) </w:t>
            </w:r>
            <w:r>
              <w:lastRenderedPageBreak/>
              <w:t>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1984" w:type="dxa"/>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 xml:space="preserve">двух- и многоэтапное реконструктивное вмешательство с </w:t>
            </w:r>
            <w:r>
              <w:lastRenderedPageBreak/>
              <w:t>одно- или многоуровневой вертебротомией путем резекции позвонка, межпозвонкового диска, связочных элементов сегмента позвоночника из комбинированных доступов, репозиционно-стабилизирующий спондилосинтез с использованием костной пластики (спондилодеза), погружных имплантатов</w:t>
            </w:r>
          </w:p>
        </w:tc>
        <w:tc>
          <w:tcPr>
            <w:tcW w:w="1504" w:type="dxa"/>
            <w:vMerge/>
          </w:tcPr>
          <w:p w:rsidR="005A0EF3" w:rsidRDefault="005A0EF3"/>
        </w:tc>
      </w:tr>
      <w:tr w:rsidR="005A0EF3">
        <w:tc>
          <w:tcPr>
            <w:tcW w:w="874" w:type="dxa"/>
            <w:vMerge w:val="restart"/>
          </w:tcPr>
          <w:p w:rsidR="005A0EF3" w:rsidRDefault="005A0EF3">
            <w:pPr>
              <w:pStyle w:val="ConsPlusNormal"/>
              <w:jc w:val="center"/>
            </w:pPr>
            <w:r>
              <w:lastRenderedPageBreak/>
              <w:t>63</w:t>
            </w:r>
          </w:p>
        </w:tc>
        <w:tc>
          <w:tcPr>
            <w:tcW w:w="3889" w:type="dxa"/>
          </w:tcPr>
          <w:p w:rsidR="005A0EF3" w:rsidRDefault="005A0EF3">
            <w:pPr>
              <w:pStyle w:val="ConsPlusNormal"/>
            </w:pPr>
            <w:r>
              <w:t>Реплантация конечностей и их сегментов с применением микрохирургической техники</w:t>
            </w:r>
          </w:p>
        </w:tc>
        <w:tc>
          <w:tcPr>
            <w:tcW w:w="1384" w:type="dxa"/>
          </w:tcPr>
          <w:p w:rsidR="005A0EF3" w:rsidRDefault="005A0EF3">
            <w:pPr>
              <w:pStyle w:val="ConsPlusNormal"/>
              <w:jc w:val="center"/>
            </w:pPr>
            <w:r>
              <w:t>T11.6, T13.4 - T13.6, T14.5, T14.7, T05, S48, S58, S68, S88, S98</w:t>
            </w:r>
          </w:p>
        </w:tc>
        <w:tc>
          <w:tcPr>
            <w:tcW w:w="3349" w:type="dxa"/>
          </w:tcPr>
          <w:p w:rsidR="005A0EF3" w:rsidRDefault="005A0EF3">
            <w:pPr>
              <w:pStyle w:val="ConsPlusNormal"/>
            </w:pPr>
            <w:r>
              <w:t>полное отчленение или неполное отчленение с декомпенсацией кровоснабжения различных сегментов верхней и нижней конечности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реплантация (реваскуляризация) отчлененного сегмента верхней или нижней конечности</w:t>
            </w:r>
          </w:p>
        </w:tc>
        <w:tc>
          <w:tcPr>
            <w:tcW w:w="1504" w:type="dxa"/>
            <w:vMerge w:val="restart"/>
          </w:tcPr>
          <w:p w:rsidR="005A0EF3" w:rsidRDefault="005A0EF3">
            <w:pPr>
              <w:pStyle w:val="ConsPlusNormal"/>
              <w:jc w:val="center"/>
            </w:pPr>
            <w:r>
              <w:t>135690,42</w:t>
            </w:r>
          </w:p>
        </w:tc>
      </w:tr>
      <w:tr w:rsidR="005A0EF3">
        <w:tc>
          <w:tcPr>
            <w:tcW w:w="874" w:type="dxa"/>
            <w:vMerge/>
          </w:tcPr>
          <w:p w:rsidR="005A0EF3" w:rsidRDefault="005A0EF3"/>
        </w:tc>
        <w:tc>
          <w:tcPr>
            <w:tcW w:w="3889" w:type="dxa"/>
            <w:vMerge w:val="restart"/>
          </w:tcPr>
          <w:p w:rsidR="005A0EF3" w:rsidRDefault="005A0EF3">
            <w:pPr>
              <w:pStyle w:val="ConsPlusNormal"/>
            </w:pPr>
            <w:r>
              <w:t>Реконструктивно-пластические операции при комбинированных дефектах и деформациях дистальных отделов конечностей с использованием чрескостных аппаратов и прецизионной техники, а также с замещением мягкотканных и костных хрящевых дефектов синтетическими и биологическими материалами</w:t>
            </w:r>
          </w:p>
        </w:tc>
        <w:tc>
          <w:tcPr>
            <w:tcW w:w="1384" w:type="dxa"/>
            <w:vMerge w:val="restart"/>
          </w:tcPr>
          <w:p w:rsidR="005A0EF3" w:rsidRDefault="005A0EF3">
            <w:pPr>
              <w:pStyle w:val="ConsPlusNormal"/>
              <w:jc w:val="center"/>
            </w:pPr>
            <w:r>
              <w:t>M24.6, Z98.1, G80.1, G80.2, M21.0, M21.2, M21.4, M21.5, M21.9, Q68.1, Q72.5, Q72.6, Q72.8, Q72.9, Q74.2, Q74.3, Q74.8, Q77.7, Q87.3, G11.4, G12.1, G80.9</w:t>
            </w:r>
          </w:p>
        </w:tc>
        <w:tc>
          <w:tcPr>
            <w:tcW w:w="3349" w:type="dxa"/>
            <w:vMerge w:val="restart"/>
          </w:tcPr>
          <w:p w:rsidR="005A0EF3" w:rsidRDefault="005A0EF3">
            <w:pPr>
              <w:pStyle w:val="ConsPlusNormal"/>
            </w:pPr>
            <w:r>
              <w:t>врожденные и приобретенные дефекты и деформации стопы и кисти различной этиологии у взрослых. Любая этиология деформации стопы и кисти у детей, сопровождающаяся дефектами тканей, нарушениями соотношений в суставах и костными нарушениями анатомии и функциональных возможностей сегмента (кисти, стопы)</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устранение дефектов и деформаций методом корригирующих остеотомии, кожной и сухожильно-мышечной пластики, костной ауто- и аллопластики с использованием наружных и внутренних фиксаторов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реконструктивно-пластическое хирургическое вмешательство на костях стопы, кисти, с использованием ауто- и аллотрансплантатов, имплантатов, остеозамещающих материалов, металлоконструкций</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Реконструктивно-пластические операции на костях таза, верхних и нижних конечностях с использованием погружных или наружных фиксирующих устройств, синтетических и биологических остеозамещающих материалов, компьютерной навигации</w:t>
            </w:r>
          </w:p>
        </w:tc>
        <w:tc>
          <w:tcPr>
            <w:tcW w:w="1384" w:type="dxa"/>
          </w:tcPr>
          <w:p w:rsidR="005A0EF3" w:rsidRDefault="005A0EF3">
            <w:pPr>
              <w:pStyle w:val="ConsPlusNormal"/>
              <w:jc w:val="center"/>
            </w:pPr>
            <w:r>
              <w:t>T94.1, M95.8, M96, M21, M85, M21.7, M25.6, M84.1, M84.2, M95.8, Q65, Q68 - Q74, Q77</w:t>
            </w:r>
          </w:p>
        </w:tc>
        <w:tc>
          <w:tcPr>
            <w:tcW w:w="3349" w:type="dxa"/>
          </w:tcPr>
          <w:p w:rsidR="005A0EF3" w:rsidRDefault="005A0EF3">
            <w:pPr>
              <w:pStyle w:val="ConsPlusNormal"/>
            </w:pPr>
            <w:r>
              <w:t>любая этиология деформации таза, костей верхних и нижних конечностей (угловая деформация не менее 20 градусов, смещение по периферии не менее 20 мм) любой локализации, в том числе многоуровневые и сопровождающиеся укорочением конечности (не менее 30 мм), стойкими контрактурами суставов. Любая этиология дефектов костей таза. Деформации костей таза, бедренной кости у детей со спастическим синдромом</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корригирующие остеотомии костей таза, верхних и нижних конечностей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M25.3, M91, M95.8, Q65.0, Q65.1, Q65.3, Q65.4, Q65.8</w:t>
            </w:r>
          </w:p>
        </w:tc>
        <w:tc>
          <w:tcPr>
            <w:tcW w:w="3349" w:type="dxa"/>
            <w:vMerge w:val="restart"/>
          </w:tcPr>
          <w:p w:rsidR="005A0EF3" w:rsidRDefault="005A0EF3">
            <w:pPr>
              <w:pStyle w:val="ConsPlusNormal"/>
            </w:pPr>
            <w:r>
              <w:t>дисплазии, аномалии развития, последствия травм крупных суставов</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реконструкция длинных трубчатых костей при неправильно сросшихся переломах и ложных суставах с использованием остеотомии, костной аутопластики или костных заменителей с остеосинтезом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реконструкция вертлужной впадины при застарелых переломах и переломо-вывихах, требующих корригирующей остеотомии, костной аутопластики или использования костных заменителей с остеосинтезом погружными имплантатами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реконструкция тазобедренного сустава посредством тройной остеотомии таза </w:t>
            </w:r>
            <w:r>
              <w:lastRenderedPageBreak/>
              <w:t>и транспозиции вертлужной впадины с заданными углами антеверсии и фронтальной инклинации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создание оптимальных взаимоотношений в суставе путем выполнения различных вариантов остеотомий бедренной и большеберцовой костей с изменением их пространственного положения и фиксацией имплантатами или аппаратами внешней фиксации</w:t>
            </w:r>
          </w:p>
        </w:tc>
        <w:tc>
          <w:tcPr>
            <w:tcW w:w="1504" w:type="dxa"/>
            <w:vMerge/>
          </w:tcPr>
          <w:p w:rsidR="005A0EF3" w:rsidRDefault="005A0EF3"/>
        </w:tc>
      </w:tr>
      <w:tr w:rsidR="005A0EF3">
        <w:tc>
          <w:tcPr>
            <w:tcW w:w="874" w:type="dxa"/>
            <w:vMerge/>
          </w:tcPr>
          <w:p w:rsidR="005A0EF3" w:rsidRDefault="005A0EF3"/>
        </w:tc>
        <w:tc>
          <w:tcPr>
            <w:tcW w:w="3889" w:type="dxa"/>
          </w:tcPr>
          <w:p w:rsidR="005A0EF3" w:rsidRDefault="005A0EF3">
            <w:pPr>
              <w:pStyle w:val="ConsPlusNormal"/>
            </w:pPr>
            <w:r>
              <w:t>Микрохирургическая пересадка комплексов тканей с восстановлением их кровоснабжения</w:t>
            </w:r>
          </w:p>
        </w:tc>
        <w:tc>
          <w:tcPr>
            <w:tcW w:w="1384" w:type="dxa"/>
          </w:tcPr>
          <w:p w:rsidR="005A0EF3" w:rsidRDefault="005A0EF3">
            <w:pPr>
              <w:pStyle w:val="ConsPlusNormal"/>
              <w:jc w:val="center"/>
            </w:pPr>
            <w:r>
              <w:t>T92, T93, T95</w:t>
            </w:r>
          </w:p>
        </w:tc>
        <w:tc>
          <w:tcPr>
            <w:tcW w:w="3349" w:type="dxa"/>
          </w:tcPr>
          <w:p w:rsidR="005A0EF3" w:rsidRDefault="005A0EF3">
            <w:pPr>
              <w:pStyle w:val="ConsPlusNormal"/>
            </w:pPr>
            <w:r>
              <w:t>глубокий дефект тканей любой локализации. Сегментарный дефект длинных трубчатых костей конечностей. Культя первого луча кисти. Короткие культи трехфаланговых пальцев кисти. Дефект пястных костей и суставов пальцев кисти. Хронический остеомиелит с рубцовыми изменениями кожи в зоне поражения. Утрата активной функции мышц верхней конечности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свободная пересадка кровоснабжаемого комплекса тканей с использованием операционного микроскопа и прецессионной техники</w:t>
            </w:r>
          </w:p>
        </w:tc>
        <w:tc>
          <w:tcPr>
            <w:tcW w:w="1504" w:type="dxa"/>
            <w:vMerge/>
          </w:tcPr>
          <w:p w:rsidR="005A0EF3" w:rsidRDefault="005A0EF3"/>
        </w:tc>
      </w:tr>
      <w:tr w:rsidR="005A0EF3">
        <w:tc>
          <w:tcPr>
            <w:tcW w:w="874" w:type="dxa"/>
          </w:tcPr>
          <w:p w:rsidR="005A0EF3" w:rsidRDefault="005A0EF3">
            <w:pPr>
              <w:pStyle w:val="ConsPlusNormal"/>
              <w:jc w:val="center"/>
            </w:pPr>
            <w:r>
              <w:t>64</w:t>
            </w:r>
          </w:p>
        </w:tc>
        <w:tc>
          <w:tcPr>
            <w:tcW w:w="3889" w:type="dxa"/>
          </w:tcPr>
          <w:p w:rsidR="005A0EF3" w:rsidRDefault="005A0EF3">
            <w:pPr>
              <w:pStyle w:val="ConsPlusNormal"/>
            </w:pPr>
            <w:r>
              <w:t>Пластика крупных суставов конечностей с восстановлением целостности внутрисуставных образований, замещением костно-хрящевых дефектов синтетическими и биологическими материалами</w:t>
            </w:r>
          </w:p>
        </w:tc>
        <w:tc>
          <w:tcPr>
            <w:tcW w:w="1384" w:type="dxa"/>
          </w:tcPr>
          <w:p w:rsidR="005A0EF3" w:rsidRDefault="005A0EF3">
            <w:pPr>
              <w:pStyle w:val="ConsPlusNormal"/>
              <w:jc w:val="center"/>
            </w:pPr>
            <w:r>
              <w:t>M15, M17, M19, M24.1, M87, S83.3, S83.7</w:t>
            </w:r>
          </w:p>
        </w:tc>
        <w:tc>
          <w:tcPr>
            <w:tcW w:w="3349" w:type="dxa"/>
          </w:tcPr>
          <w:p w:rsidR="005A0EF3" w:rsidRDefault="005A0EF3">
            <w:pPr>
              <w:pStyle w:val="ConsPlusNormal"/>
            </w:pPr>
            <w:r>
              <w:t>умеренное нарушение анатомии и функции крупного сустава</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замещение хрящевых, костно-хрящевых и связочных дефектов суставных поверхностей крупных суставов биологическими и синтетическими материалами</w:t>
            </w:r>
          </w:p>
        </w:tc>
        <w:tc>
          <w:tcPr>
            <w:tcW w:w="1504" w:type="dxa"/>
          </w:tcPr>
          <w:p w:rsidR="005A0EF3" w:rsidRDefault="005A0EF3">
            <w:pPr>
              <w:pStyle w:val="ConsPlusNormal"/>
              <w:jc w:val="center"/>
            </w:pPr>
            <w:r>
              <w:t>112607,95</w:t>
            </w:r>
          </w:p>
        </w:tc>
      </w:tr>
      <w:tr w:rsidR="005A0EF3">
        <w:tc>
          <w:tcPr>
            <w:tcW w:w="874" w:type="dxa"/>
            <w:vMerge w:val="restart"/>
          </w:tcPr>
          <w:p w:rsidR="005A0EF3" w:rsidRDefault="005A0EF3">
            <w:pPr>
              <w:pStyle w:val="ConsPlusNormal"/>
              <w:jc w:val="center"/>
            </w:pPr>
            <w:r>
              <w:lastRenderedPageBreak/>
              <w:t>65</w:t>
            </w:r>
          </w:p>
        </w:tc>
        <w:tc>
          <w:tcPr>
            <w:tcW w:w="3889" w:type="dxa"/>
            <w:vMerge w:val="restart"/>
          </w:tcPr>
          <w:p w:rsidR="005A0EF3" w:rsidRDefault="005A0EF3">
            <w:pPr>
              <w:pStyle w:val="ConsPlusNormal"/>
            </w:pPr>
            <w:r>
              <w:t>Эндопротезирование суставов конечностей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и системных заболеваниях, в том числе с использованием компьютерной навигации</w:t>
            </w:r>
          </w:p>
        </w:tc>
        <w:tc>
          <w:tcPr>
            <w:tcW w:w="1384" w:type="dxa"/>
            <w:vMerge w:val="restart"/>
          </w:tcPr>
          <w:p w:rsidR="005A0EF3" w:rsidRDefault="005A0EF3">
            <w:pPr>
              <w:pStyle w:val="ConsPlusNormal"/>
              <w:jc w:val="center"/>
            </w:pPr>
            <w:r>
              <w:t>M10, M15, M17, M19, M95.9</w:t>
            </w:r>
          </w:p>
        </w:tc>
        <w:tc>
          <w:tcPr>
            <w:tcW w:w="3349" w:type="dxa"/>
            <w:vMerge w:val="restart"/>
          </w:tcPr>
          <w:p w:rsidR="005A0EF3" w:rsidRDefault="005A0EF3">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имплантация эндопротеза, в том числе под контролем компьютерной навигации, с одновременной реконструкцией биологической оси конечности</w:t>
            </w:r>
          </w:p>
        </w:tc>
        <w:tc>
          <w:tcPr>
            <w:tcW w:w="1504" w:type="dxa"/>
            <w:vMerge w:val="restart"/>
          </w:tcPr>
          <w:p w:rsidR="005A0EF3" w:rsidRDefault="005A0EF3">
            <w:pPr>
              <w:pStyle w:val="ConsPlusNormal"/>
              <w:jc w:val="center"/>
            </w:pPr>
            <w:r>
              <w:t>158569,93</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устранение сложных многоплоскостных деформаций за счет использования чрескостных аппаратов со свойствами пассивной компьютерной навигации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имплантация эндопротеза, в том числе под контролем компьютерной навигации, с предварительным удалением аппаратов внешней фиксации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M17, M19, M87, M88.8, M91.1</w:t>
            </w:r>
          </w:p>
        </w:tc>
        <w:tc>
          <w:tcPr>
            <w:tcW w:w="3349" w:type="dxa"/>
            <w:vMerge w:val="restart"/>
          </w:tcPr>
          <w:p w:rsidR="005A0EF3" w:rsidRDefault="005A0EF3">
            <w:pPr>
              <w:pStyle w:val="ConsPlusNormal"/>
            </w:pPr>
            <w:r>
              <w:t>деформирующий артроз в сочетании с дисплазией сустава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имплантация специальных диспластических компонентов эндопротеза с костной аутопластикой крыши вертлужной впадины или замещением дефекта крыши опорными блоками из трабекуллярного металла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укорачивающая остеотомия бедренной кости и имплантация специальных диспластических компонентов эндопротеза с реконструкцией отводящего механизма бедра путем транспозиции большого вертела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M80, M10, M24.7</w:t>
            </w:r>
          </w:p>
        </w:tc>
        <w:tc>
          <w:tcPr>
            <w:tcW w:w="3349" w:type="dxa"/>
          </w:tcPr>
          <w:p w:rsidR="005A0EF3" w:rsidRDefault="005A0EF3">
            <w:pPr>
              <w:pStyle w:val="ConsPlusNormal"/>
            </w:pPr>
            <w:r>
              <w:t xml:space="preserve">деформирующий артроз в сочетании с выраженным системным или локальным </w:t>
            </w:r>
            <w:r>
              <w:lastRenderedPageBreak/>
              <w:t>остеопорозом</w:t>
            </w:r>
          </w:p>
        </w:tc>
        <w:tc>
          <w:tcPr>
            <w:tcW w:w="1984" w:type="dxa"/>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 xml:space="preserve">имплантация эндопротеза сустава в сочетании с костной аутопластикой структурным или губчатым </w:t>
            </w:r>
            <w:r>
              <w:lastRenderedPageBreak/>
              <w:t>трансплантатом и использованием дополнительных средств фиксации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M17.3, M19.8, M19.9</w:t>
            </w:r>
          </w:p>
        </w:tc>
        <w:tc>
          <w:tcPr>
            <w:tcW w:w="3349" w:type="dxa"/>
            <w:vMerge w:val="restart"/>
          </w:tcPr>
          <w:p w:rsidR="005A0EF3" w:rsidRDefault="005A0EF3">
            <w:pPr>
              <w:pStyle w:val="ConsPlusNormal"/>
            </w:pPr>
            <w:r>
              <w:t>посттравматический деформирующий артроз сустава с вывихом или подвывихом</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имплантация эндопротеза, в том числе с использованием компьютерной навигации, и замещением дефекта костным аутотрансплантатом или опорными блоками из трабекулярного металла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артролиз и управляемое восстановление длины конечности посредством применения аппаратов внешней фиксации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имплантация эндопротеза с замещением дефекта костным аутотрансплантатом или опорными блоками из трабекулярного металла с предварительным удалением аппарата внешней фиксации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M24.6, Z98.1</w:t>
            </w:r>
          </w:p>
        </w:tc>
        <w:tc>
          <w:tcPr>
            <w:tcW w:w="3349" w:type="dxa"/>
          </w:tcPr>
          <w:p w:rsidR="005A0EF3" w:rsidRDefault="005A0EF3">
            <w:pPr>
              <w:pStyle w:val="ConsPlusNormal"/>
            </w:pPr>
            <w:r>
              <w:t>анкилоз крупного сустава в порочном положении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имплантация эндопротеза, в том числе под контролем компьютерной навигации, и стабилизация сустава за счет пластики мягких тканей</w:t>
            </w:r>
          </w:p>
        </w:tc>
        <w:tc>
          <w:tcPr>
            <w:tcW w:w="1504" w:type="dxa"/>
            <w:vMerge/>
          </w:tcPr>
          <w:p w:rsidR="005A0EF3" w:rsidRDefault="005A0EF3"/>
        </w:tc>
      </w:tr>
      <w:tr w:rsidR="005A0EF3">
        <w:tc>
          <w:tcPr>
            <w:tcW w:w="874" w:type="dxa"/>
            <w:vMerge/>
          </w:tcPr>
          <w:p w:rsidR="005A0EF3" w:rsidRDefault="005A0EF3"/>
        </w:tc>
        <w:tc>
          <w:tcPr>
            <w:tcW w:w="3889" w:type="dxa"/>
          </w:tcPr>
          <w:p w:rsidR="005A0EF3" w:rsidRDefault="005A0EF3">
            <w:pPr>
              <w:pStyle w:val="ConsPlusNormal"/>
            </w:pPr>
            <w:r>
              <w:t xml:space="preserve">Эндопротезирование коленных, плечевых, локтевых и голеностопных суставов конечностей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в том числе с </w:t>
            </w:r>
            <w:r>
              <w:lastRenderedPageBreak/>
              <w:t>использованием компьютерной навигации</w:t>
            </w:r>
          </w:p>
        </w:tc>
        <w:tc>
          <w:tcPr>
            <w:tcW w:w="1384" w:type="dxa"/>
          </w:tcPr>
          <w:p w:rsidR="005A0EF3" w:rsidRDefault="005A0EF3">
            <w:pPr>
              <w:pStyle w:val="ConsPlusNormal"/>
              <w:jc w:val="center"/>
            </w:pPr>
            <w:r>
              <w:lastRenderedPageBreak/>
              <w:t>M17, M19, M95.9</w:t>
            </w:r>
          </w:p>
        </w:tc>
        <w:tc>
          <w:tcPr>
            <w:tcW w:w="3349" w:type="dxa"/>
          </w:tcPr>
          <w:p w:rsidR="005A0EF3" w:rsidRDefault="005A0EF3">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имплантация эндопротеза с одновременной реконструкцией биологической оси конечности</w:t>
            </w:r>
          </w:p>
        </w:tc>
        <w:tc>
          <w:tcPr>
            <w:tcW w:w="1504" w:type="dxa"/>
            <w:vMerge/>
          </w:tcPr>
          <w:p w:rsidR="005A0EF3" w:rsidRDefault="005A0EF3"/>
        </w:tc>
      </w:tr>
      <w:tr w:rsidR="005A0EF3">
        <w:tc>
          <w:tcPr>
            <w:tcW w:w="874" w:type="dxa"/>
            <w:vMerge/>
          </w:tcPr>
          <w:p w:rsidR="005A0EF3" w:rsidRDefault="005A0EF3"/>
        </w:tc>
        <w:tc>
          <w:tcPr>
            <w:tcW w:w="3889" w:type="dxa"/>
          </w:tcPr>
          <w:p w:rsidR="005A0EF3" w:rsidRDefault="005A0EF3">
            <w:pPr>
              <w:pStyle w:val="ConsPlusNormal"/>
            </w:pPr>
            <w:r>
              <w:t>Эндопротезирование суставов конечностей у больных с системными заболеваниями соединительной ткани</w:t>
            </w:r>
          </w:p>
        </w:tc>
        <w:tc>
          <w:tcPr>
            <w:tcW w:w="1384" w:type="dxa"/>
          </w:tcPr>
          <w:p w:rsidR="005A0EF3" w:rsidRDefault="005A0EF3">
            <w:pPr>
              <w:pStyle w:val="ConsPlusNormal"/>
              <w:jc w:val="center"/>
            </w:pPr>
            <w:r>
              <w:t>M05, M06</w:t>
            </w:r>
          </w:p>
        </w:tc>
        <w:tc>
          <w:tcPr>
            <w:tcW w:w="3349" w:type="dxa"/>
          </w:tcPr>
          <w:p w:rsidR="005A0EF3" w:rsidRDefault="005A0EF3">
            <w:pPr>
              <w:pStyle w:val="ConsPlusNormal"/>
            </w:pPr>
            <w:r>
              <w:t>дегенеративно-дистрофические изменения в суставе на фоне системного заболевания соединительной ткани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имплантация эндопротеза сустава в сочетании с костной аутопластикой структурным или губчатым трансплантатом и использованием дополнительных средств фиксации</w:t>
            </w:r>
          </w:p>
        </w:tc>
        <w:tc>
          <w:tcPr>
            <w:tcW w:w="1504" w:type="dxa"/>
            <w:vMerge/>
          </w:tcPr>
          <w:p w:rsidR="005A0EF3" w:rsidRDefault="005A0EF3"/>
        </w:tc>
      </w:tr>
      <w:tr w:rsidR="005A0EF3">
        <w:tc>
          <w:tcPr>
            <w:tcW w:w="874" w:type="dxa"/>
            <w:vMerge w:val="restart"/>
          </w:tcPr>
          <w:p w:rsidR="005A0EF3" w:rsidRDefault="005A0EF3">
            <w:pPr>
              <w:pStyle w:val="ConsPlusNormal"/>
              <w:jc w:val="center"/>
            </w:pPr>
            <w:r>
              <w:t>66</w:t>
            </w:r>
          </w:p>
        </w:tc>
        <w:tc>
          <w:tcPr>
            <w:tcW w:w="3889" w:type="dxa"/>
            <w:vMerge w:val="restart"/>
          </w:tcPr>
          <w:p w:rsidR="005A0EF3" w:rsidRDefault="005A0EF3">
            <w:pPr>
              <w:pStyle w:val="ConsPlusNormal"/>
            </w:pPr>
            <w:r>
              <w:t>Реконструктивные и корригирующие операции при сколиотических деформациях позвоночника 3-4 степени с применением имплантатов, стабилизирующих систем, аппаратов внешней фиксации, в том числе у детей первых лет жизни и в сочетании с аномалией развития грудной клетки</w:t>
            </w:r>
          </w:p>
        </w:tc>
        <w:tc>
          <w:tcPr>
            <w:tcW w:w="1384" w:type="dxa"/>
            <w:vMerge w:val="restart"/>
          </w:tcPr>
          <w:p w:rsidR="005A0EF3" w:rsidRDefault="005A0EF3">
            <w:pPr>
              <w:pStyle w:val="ConsPlusNormal"/>
              <w:jc w:val="center"/>
            </w:pPr>
            <w:r>
              <w:t>M40, M41, Q76, Q85, Q87</w:t>
            </w:r>
          </w:p>
        </w:tc>
        <w:tc>
          <w:tcPr>
            <w:tcW w:w="3349" w:type="dxa"/>
            <w:vMerge w:val="restart"/>
          </w:tcPr>
          <w:p w:rsidR="005A0EF3" w:rsidRDefault="005A0EF3">
            <w:pPr>
              <w:pStyle w:val="ConsPlusNormal"/>
            </w:pPr>
            <w:r>
              <w:t>инфантильный и идиопатический сколиоз 3-4 степени, осложненный вторичным остеохондрозом с ротацией и многоплоскостной деформацией позвонков шейного, грудного и поясничного отделов позвоночника, с наличием реберного горба. Болезнь Шойермана - Мау, кифотическая деформация позвоночника с клиновидной деформацией, ротацией и многоплоскостной деформацией позвонков шейного, грудного и поясничного отделов позвоночника. Врожденные деформации позвоночника. Врожденные деформации грудной клетки. Остеохондродисплазия и спондилоэпифизарная дисплазия. Ахондроплазия. Нейрофиброматоз. Синдром Марфана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реконструктивное вмешательство с одно- или многоуровневой вертебротомией, путем резекции позвонка, межпозвонкового диска и связочных элементов сегмента позвоночника из вентрального или заднего доступов, репозиционно-стабилизирующий спондилосинтез с использованием костной пластики (спондилодеза), погружных имплантатов и стабилизирующих систем</w:t>
            </w:r>
          </w:p>
        </w:tc>
        <w:tc>
          <w:tcPr>
            <w:tcW w:w="1504" w:type="dxa"/>
            <w:vMerge w:val="restart"/>
          </w:tcPr>
          <w:p w:rsidR="005A0EF3" w:rsidRDefault="005A0EF3">
            <w:pPr>
              <w:pStyle w:val="ConsPlusNormal"/>
            </w:pP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двух- или многоэтапное реконструктивное вмешательство с одно- или многоуровневой вертебротомией, путем резекции позвонка, межпозвонкового диска и связочных элементов сегмента позвоночника из комбинированных доступов, многоэтапный репозиционно-стабилизирующий спондилосинтез с использованием костной пластики (спондилодеза), погружных имплантатов и </w:t>
            </w:r>
            <w:r>
              <w:lastRenderedPageBreak/>
              <w:t>стабилизирующих систем</w:t>
            </w:r>
          </w:p>
        </w:tc>
        <w:tc>
          <w:tcPr>
            <w:tcW w:w="1504" w:type="dxa"/>
            <w:vMerge/>
          </w:tcPr>
          <w:p w:rsidR="005A0EF3" w:rsidRDefault="005A0EF3"/>
        </w:tc>
      </w:tr>
      <w:tr w:rsidR="005A0EF3">
        <w:tc>
          <w:tcPr>
            <w:tcW w:w="874" w:type="dxa"/>
          </w:tcPr>
          <w:p w:rsidR="005A0EF3" w:rsidRDefault="005A0EF3">
            <w:pPr>
              <w:pStyle w:val="ConsPlusNormal"/>
              <w:jc w:val="center"/>
            </w:pPr>
            <w:r>
              <w:lastRenderedPageBreak/>
              <w:t>67</w:t>
            </w:r>
          </w:p>
        </w:tc>
        <w:tc>
          <w:tcPr>
            <w:tcW w:w="3889" w:type="dxa"/>
          </w:tcPr>
          <w:p w:rsidR="005A0EF3" w:rsidRDefault="005A0EF3">
            <w:pPr>
              <w:pStyle w:val="ConsPlusNormal"/>
            </w:pPr>
            <w:r>
              <w:t>Тотальное эндопротезирование у пациентов с наследственным и приобретенным дефицитом факторов свертывания крови, наличием ингибиторов к факторам и болезнью Виллебранда, болезнью Гоше, миеломной болезнью, с тромбоцитопениями и тромбоцитопатиями</w:t>
            </w:r>
          </w:p>
        </w:tc>
        <w:tc>
          <w:tcPr>
            <w:tcW w:w="1384" w:type="dxa"/>
          </w:tcPr>
          <w:p w:rsidR="005A0EF3" w:rsidRDefault="005A0EF3">
            <w:pPr>
              <w:pStyle w:val="ConsPlusNormal"/>
              <w:jc w:val="center"/>
            </w:pPr>
            <w:r>
              <w:t>D61, D66, D67, D68, C90, M87.0</w:t>
            </w:r>
          </w:p>
        </w:tc>
        <w:tc>
          <w:tcPr>
            <w:tcW w:w="3349" w:type="dxa"/>
          </w:tcPr>
          <w:p w:rsidR="005A0EF3" w:rsidRDefault="005A0EF3">
            <w:pPr>
              <w:pStyle w:val="ConsPlusNormal"/>
            </w:pPr>
            <w:r>
              <w:t>деформирующий артроз, контрактура крупных суставов с нарушением биологической оси конечности, асептический некроз головки бедренной кости, перелом шейки бедра при невозможности других видов остеосинтеза</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имплантация эндопротеза с устранением контрактуры и восстановлением биологической оси конечности</w:t>
            </w:r>
          </w:p>
        </w:tc>
        <w:tc>
          <w:tcPr>
            <w:tcW w:w="1504" w:type="dxa"/>
          </w:tcPr>
          <w:p w:rsidR="005A0EF3" w:rsidRDefault="005A0EF3">
            <w:pPr>
              <w:pStyle w:val="ConsPlusNormal"/>
            </w:pPr>
          </w:p>
        </w:tc>
      </w:tr>
      <w:tr w:rsidR="005A0EF3">
        <w:tc>
          <w:tcPr>
            <w:tcW w:w="874" w:type="dxa"/>
            <w:vMerge w:val="restart"/>
          </w:tcPr>
          <w:p w:rsidR="005A0EF3" w:rsidRDefault="005A0EF3">
            <w:pPr>
              <w:pStyle w:val="ConsPlusNormal"/>
              <w:jc w:val="center"/>
            </w:pPr>
            <w:r>
              <w:t>68</w:t>
            </w:r>
          </w:p>
        </w:tc>
        <w:tc>
          <w:tcPr>
            <w:tcW w:w="3889" w:type="dxa"/>
            <w:vMerge w:val="restart"/>
          </w:tcPr>
          <w:p w:rsidR="005A0EF3" w:rsidRDefault="005A0EF3">
            <w:pPr>
              <w:pStyle w:val="ConsPlusNormal"/>
            </w:pPr>
            <w:r>
              <w:t>Реэндопротезирование суставов конечностей</w:t>
            </w:r>
          </w:p>
        </w:tc>
        <w:tc>
          <w:tcPr>
            <w:tcW w:w="1384" w:type="dxa"/>
            <w:vMerge w:val="restart"/>
          </w:tcPr>
          <w:p w:rsidR="005A0EF3" w:rsidRDefault="005A0EF3">
            <w:pPr>
              <w:pStyle w:val="ConsPlusNormal"/>
              <w:jc w:val="center"/>
            </w:pPr>
            <w:r>
              <w:t>Z96.6, M96.6, D61, D66, D67, D68, M87.0</w:t>
            </w:r>
          </w:p>
        </w:tc>
        <w:tc>
          <w:tcPr>
            <w:tcW w:w="3349" w:type="dxa"/>
          </w:tcPr>
          <w:p w:rsidR="005A0EF3" w:rsidRDefault="005A0EF3">
            <w:pPr>
              <w:pStyle w:val="ConsPlusNormal"/>
            </w:pPr>
            <w:r>
              <w:t>нестабильность компонентов эндопротеза сустава конечности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удаление нестабильных компонентов эндопротеза и костного цемента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W w:w="1504" w:type="dxa"/>
            <w:vMerge w:val="restart"/>
          </w:tcPr>
          <w:p w:rsidR="005A0EF3" w:rsidRDefault="005A0EF3">
            <w:pPr>
              <w:pStyle w:val="ConsPlusNormal"/>
              <w:jc w:val="center"/>
            </w:pPr>
            <w:r>
              <w:t>202016,27</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tcPr>
          <w:p w:rsidR="005A0EF3" w:rsidRDefault="005A0EF3">
            <w:pPr>
              <w:pStyle w:val="ConsPlusNormal"/>
            </w:pPr>
            <w:r>
              <w:t>износ или разрушение компонентов эндопротеза суставов конечностей</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удаление хорошо фиксированных компонентов эндопротеза и костного цемента с использованием ревизионного набора инструментов и имплантация новых компонентов с применением дополнительных средств фиксации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val="restart"/>
          </w:tcPr>
          <w:p w:rsidR="005A0EF3" w:rsidRDefault="005A0EF3">
            <w:pPr>
              <w:pStyle w:val="ConsPlusNormal"/>
            </w:pPr>
            <w:r>
              <w:t>перипротезные переломы с нарушением (без нарушения) стабильности компонентов эндопротеза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 xml:space="preserve">ревизия эндопротеза и различные варианты остеосинтеза перелома с реконструкцией поврежденного сегмента с помощью пластики </w:t>
            </w:r>
            <w:r>
              <w:lastRenderedPageBreak/>
              <w:t>аллокостью или биокомпозитными материалами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ревизия эндопротеза с удалением нестабильных компонентов эндопротеза и костного цемента и имплантация ревизионных компонентов с одновременным остеосинтезом перелома различными методами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val="restart"/>
          </w:tcPr>
          <w:p w:rsidR="005A0EF3" w:rsidRDefault="005A0EF3">
            <w:pPr>
              <w:pStyle w:val="ConsPlusNormal"/>
            </w:pPr>
            <w:r>
              <w:t>глубокая инфекция в области эндопротеза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ревизия эндопротеза с заменой полиэтиленовых компонентов после ультразвуковой обработки раны и замещением костных дефектов биокомпозитными материалами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хорошо фиксированных компонентов эндопротеза и костного цемента с использованием ревизионного набора инструментов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удаление хорошо фиксированных компонентов эндопротеза и костного цемента с использованием ревизионного набора инструментов и имплантация импрегнированного </w:t>
            </w:r>
            <w:r>
              <w:lastRenderedPageBreak/>
              <w:t>антибиотиками артикулирующего или блоковидного спейсера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удаление с помощью ревизионного набора инструментов временного спейсера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val="restart"/>
          </w:tcPr>
          <w:p w:rsidR="005A0EF3" w:rsidRDefault="005A0EF3">
            <w:pPr>
              <w:pStyle w:val="ConsPlusNormal"/>
            </w:pPr>
            <w:r>
              <w:t>рецидивирующие вывихи и разобщение компонентов эндопротеза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удаление хорошо фиксированных компонентов эндопротеза и костного цемента с использованием ревизионного набора инструментов и реимплантация ревизионных эндопротезов в биомеханически правильном положении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ревизия эндопротеза с заменой стандартных компонентов ревизионными связанными эндопротезами и стабилизацией сустава за счет пластики мягких тканей</w:t>
            </w:r>
          </w:p>
        </w:tc>
        <w:tc>
          <w:tcPr>
            <w:tcW w:w="1504" w:type="dxa"/>
            <w:vMerge/>
          </w:tcPr>
          <w:p w:rsidR="005A0EF3" w:rsidRDefault="005A0EF3"/>
        </w:tc>
      </w:tr>
      <w:tr w:rsidR="005A0EF3">
        <w:tc>
          <w:tcPr>
            <w:tcW w:w="874" w:type="dxa"/>
          </w:tcPr>
          <w:p w:rsidR="005A0EF3" w:rsidRDefault="005A0EF3">
            <w:pPr>
              <w:pStyle w:val="ConsPlusNormal"/>
              <w:jc w:val="center"/>
            </w:pPr>
            <w:r>
              <w:t>69</w:t>
            </w:r>
          </w:p>
        </w:tc>
        <w:tc>
          <w:tcPr>
            <w:tcW w:w="3889" w:type="dxa"/>
          </w:tcPr>
          <w:p w:rsidR="005A0EF3" w:rsidRDefault="005A0EF3">
            <w:pPr>
              <w:pStyle w:val="ConsPlusNormal"/>
            </w:pPr>
            <w:r>
              <w:t>Реконструктивно-пластические операции на длинных трубчатых костях нижних конечностей с использованием интрамедуллярных телескопических стержней</w:t>
            </w:r>
          </w:p>
        </w:tc>
        <w:tc>
          <w:tcPr>
            <w:tcW w:w="1384" w:type="dxa"/>
          </w:tcPr>
          <w:p w:rsidR="005A0EF3" w:rsidRDefault="005A0EF3">
            <w:pPr>
              <w:pStyle w:val="ConsPlusNormal"/>
              <w:jc w:val="center"/>
            </w:pPr>
            <w:r>
              <w:t>Q78.0</w:t>
            </w:r>
          </w:p>
        </w:tc>
        <w:tc>
          <w:tcPr>
            <w:tcW w:w="3349" w:type="dxa"/>
          </w:tcPr>
          <w:p w:rsidR="005A0EF3" w:rsidRDefault="005A0EF3">
            <w:pPr>
              <w:pStyle w:val="ConsPlusNormal"/>
            </w:pPr>
            <w:r>
              <w:t>переломы и деформации длинных трубчатых костей нижних конечностей у детей с незавершенным остеогенезом</w:t>
            </w:r>
          </w:p>
        </w:tc>
        <w:tc>
          <w:tcPr>
            <w:tcW w:w="1984" w:type="dxa"/>
          </w:tcPr>
          <w:p w:rsidR="005A0EF3" w:rsidRDefault="005A0EF3">
            <w:pPr>
              <w:pStyle w:val="ConsPlusNormal"/>
            </w:pPr>
            <w:r>
              <w:t>хирургической лечение</w:t>
            </w:r>
          </w:p>
        </w:tc>
        <w:tc>
          <w:tcPr>
            <w:tcW w:w="3904" w:type="dxa"/>
          </w:tcPr>
          <w:p w:rsidR="005A0EF3" w:rsidRDefault="005A0EF3">
            <w:pPr>
              <w:pStyle w:val="ConsPlusNormal"/>
            </w:pPr>
            <w:r>
              <w:t>корригирующие остеотомии длинных трубчатых костей нижних конечностей с использованием интрамедуллярного телескопического стержня</w:t>
            </w:r>
          </w:p>
        </w:tc>
        <w:tc>
          <w:tcPr>
            <w:tcW w:w="1504" w:type="dxa"/>
          </w:tcPr>
          <w:p w:rsidR="005A0EF3" w:rsidRDefault="005A0EF3">
            <w:pPr>
              <w:pStyle w:val="ConsPlusNormal"/>
            </w:pPr>
          </w:p>
        </w:tc>
      </w:tr>
      <w:tr w:rsidR="005A0EF3">
        <w:tc>
          <w:tcPr>
            <w:tcW w:w="16888" w:type="dxa"/>
            <w:gridSpan w:val="7"/>
          </w:tcPr>
          <w:p w:rsidR="005A0EF3" w:rsidRDefault="005A0EF3">
            <w:pPr>
              <w:pStyle w:val="ConsPlusNormal"/>
              <w:jc w:val="center"/>
              <w:outlineLvl w:val="3"/>
            </w:pPr>
            <w:r>
              <w:t>Трансплантация</w:t>
            </w:r>
          </w:p>
        </w:tc>
      </w:tr>
      <w:tr w:rsidR="005A0EF3">
        <w:tc>
          <w:tcPr>
            <w:tcW w:w="874" w:type="dxa"/>
            <w:vMerge w:val="restart"/>
          </w:tcPr>
          <w:p w:rsidR="005A0EF3" w:rsidRDefault="005A0EF3">
            <w:pPr>
              <w:pStyle w:val="ConsPlusNormal"/>
              <w:jc w:val="center"/>
            </w:pPr>
            <w:r>
              <w:lastRenderedPageBreak/>
              <w:t>70</w:t>
            </w:r>
          </w:p>
        </w:tc>
        <w:tc>
          <w:tcPr>
            <w:tcW w:w="3889" w:type="dxa"/>
          </w:tcPr>
          <w:p w:rsidR="005A0EF3" w:rsidRDefault="005A0EF3">
            <w:pPr>
              <w:pStyle w:val="ConsPlusNormal"/>
            </w:pPr>
            <w:r>
              <w:t>Трансплантация почки</w:t>
            </w:r>
          </w:p>
        </w:tc>
        <w:tc>
          <w:tcPr>
            <w:tcW w:w="1384" w:type="dxa"/>
          </w:tcPr>
          <w:p w:rsidR="005A0EF3" w:rsidRDefault="005A0EF3">
            <w:pPr>
              <w:pStyle w:val="ConsPlusNormal"/>
              <w:jc w:val="center"/>
            </w:pPr>
            <w:r>
              <w:t>N18.0, N04, T86.1</w:t>
            </w:r>
          </w:p>
        </w:tc>
        <w:tc>
          <w:tcPr>
            <w:tcW w:w="3349" w:type="dxa"/>
          </w:tcPr>
          <w:p w:rsidR="005A0EF3" w:rsidRDefault="005A0EF3">
            <w:pPr>
              <w:pStyle w:val="ConsPlusNormal"/>
            </w:pPr>
            <w:r>
              <w:t>терминальная стадия поражения почек. Врожденный нефротический синдром. Отмирание и отторжение трансплантата почки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трансплантация почки</w:t>
            </w:r>
          </w:p>
        </w:tc>
        <w:tc>
          <w:tcPr>
            <w:tcW w:w="1504" w:type="dxa"/>
            <w:vMerge w:val="restart"/>
          </w:tcPr>
          <w:p w:rsidR="005A0EF3" w:rsidRDefault="005A0EF3">
            <w:pPr>
              <w:pStyle w:val="ConsPlusNormal"/>
              <w:jc w:val="center"/>
            </w:pPr>
            <w:r>
              <w:t>904982,88</w:t>
            </w:r>
          </w:p>
        </w:tc>
      </w:tr>
      <w:tr w:rsidR="005A0EF3">
        <w:tc>
          <w:tcPr>
            <w:tcW w:w="874" w:type="dxa"/>
            <w:vMerge/>
          </w:tcPr>
          <w:p w:rsidR="005A0EF3" w:rsidRDefault="005A0EF3"/>
        </w:tc>
        <w:tc>
          <w:tcPr>
            <w:tcW w:w="3889" w:type="dxa"/>
            <w:vMerge w:val="restart"/>
          </w:tcPr>
          <w:p w:rsidR="005A0EF3" w:rsidRDefault="005A0EF3">
            <w:pPr>
              <w:pStyle w:val="ConsPlusNormal"/>
            </w:pPr>
            <w:r>
              <w:t>Трансплантация поджелудочной железы</w:t>
            </w:r>
          </w:p>
        </w:tc>
        <w:tc>
          <w:tcPr>
            <w:tcW w:w="1384" w:type="dxa"/>
            <w:vMerge w:val="restart"/>
          </w:tcPr>
          <w:p w:rsidR="005A0EF3" w:rsidRDefault="005A0EF3">
            <w:pPr>
              <w:pStyle w:val="ConsPlusNormal"/>
              <w:jc w:val="center"/>
            </w:pPr>
            <w:r>
              <w:t>E10, Q45.0, T86.8</w:t>
            </w:r>
          </w:p>
        </w:tc>
        <w:tc>
          <w:tcPr>
            <w:tcW w:w="3349" w:type="dxa"/>
            <w:vMerge w:val="restart"/>
          </w:tcPr>
          <w:p w:rsidR="005A0EF3" w:rsidRDefault="005A0EF3">
            <w:pPr>
              <w:pStyle w:val="ConsPlusNormal"/>
            </w:pPr>
            <w:r>
              <w:t>инсулинзависимый сахарный диабет. Агенезия, аплазия и гипоплазия поджелудочной железы. Отмирание и отторжение других пересаженных органов и тканей (панкреатопривные состояния неонкологического генеза)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трансплантация панкреатодуоденального комплекса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трансплантация дистального фрагмента поджелудочной железы</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Трансплантация поджелудочной железы и почки</w:t>
            </w:r>
          </w:p>
        </w:tc>
        <w:tc>
          <w:tcPr>
            <w:tcW w:w="1384" w:type="dxa"/>
            <w:vMerge w:val="restart"/>
          </w:tcPr>
          <w:p w:rsidR="005A0EF3" w:rsidRDefault="005A0EF3">
            <w:pPr>
              <w:pStyle w:val="ConsPlusNormal"/>
              <w:jc w:val="center"/>
            </w:pPr>
            <w:r>
              <w:t>E10, N18.0, T86.8</w:t>
            </w:r>
          </w:p>
        </w:tc>
        <w:tc>
          <w:tcPr>
            <w:tcW w:w="3349" w:type="dxa"/>
            <w:vMerge w:val="restart"/>
          </w:tcPr>
          <w:p w:rsidR="005A0EF3" w:rsidRDefault="005A0EF3">
            <w:pPr>
              <w:pStyle w:val="ConsPlusNormal"/>
            </w:pPr>
            <w:r>
              <w:t>инсулинзависимый сахарный диабет с поражением почек. Терминальная стадия поражения почек. Отмирание и отторжение других пересаженных органов и тканей</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трансплантация панкреатодуоденального комплекса и почки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трансплантация дистального фрагмента поджелудочной железы и почки</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Трансплантация тонкой кишки</w:t>
            </w:r>
          </w:p>
        </w:tc>
        <w:tc>
          <w:tcPr>
            <w:tcW w:w="1384" w:type="dxa"/>
            <w:vMerge w:val="restart"/>
          </w:tcPr>
          <w:p w:rsidR="005A0EF3" w:rsidRDefault="005A0EF3">
            <w:pPr>
              <w:pStyle w:val="ConsPlusNormal"/>
              <w:jc w:val="center"/>
            </w:pPr>
            <w:r>
              <w:t>K52.8, K63.8, K91.2, Q41, T86.8</w:t>
            </w:r>
          </w:p>
        </w:tc>
        <w:tc>
          <w:tcPr>
            <w:tcW w:w="3349" w:type="dxa"/>
            <w:vMerge w:val="restart"/>
          </w:tcPr>
          <w:p w:rsidR="005A0EF3" w:rsidRDefault="005A0EF3">
            <w:pPr>
              <w:pStyle w:val="ConsPlusNormal"/>
            </w:pPr>
            <w:r>
              <w:t xml:space="preserve">другие уточненные неинфекционные гастроэнтериты и колиты. Другие уточненные болезни кишечника. Нарушение всасывания после хирургического вмешательства, не классифицированное в других рубриках. Врожденные отсутствие, атрезия и стеноз тонкого кишечника. Отмирание и отторжение других пересаженных органов тканей </w:t>
            </w:r>
            <w:r>
              <w:lastRenderedPageBreak/>
              <w:t>(заболевания кишечника с энтеральной недостаточностью)</w:t>
            </w:r>
          </w:p>
        </w:tc>
        <w:tc>
          <w:tcPr>
            <w:tcW w:w="1984" w:type="dxa"/>
            <w:vMerge w:val="restart"/>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трансплантация тонкой кишки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трансплантация фрагмента тонкой кишки</w:t>
            </w:r>
          </w:p>
        </w:tc>
        <w:tc>
          <w:tcPr>
            <w:tcW w:w="1504" w:type="dxa"/>
            <w:vMerge/>
          </w:tcPr>
          <w:p w:rsidR="005A0EF3" w:rsidRDefault="005A0EF3"/>
        </w:tc>
      </w:tr>
      <w:tr w:rsidR="005A0EF3">
        <w:tc>
          <w:tcPr>
            <w:tcW w:w="874" w:type="dxa"/>
            <w:vMerge/>
          </w:tcPr>
          <w:p w:rsidR="005A0EF3" w:rsidRDefault="005A0EF3"/>
        </w:tc>
        <w:tc>
          <w:tcPr>
            <w:tcW w:w="3889" w:type="dxa"/>
          </w:tcPr>
          <w:p w:rsidR="005A0EF3" w:rsidRDefault="005A0EF3">
            <w:pPr>
              <w:pStyle w:val="ConsPlusNormal"/>
            </w:pPr>
            <w:r>
              <w:t>Трансплантация легких</w:t>
            </w:r>
          </w:p>
        </w:tc>
        <w:tc>
          <w:tcPr>
            <w:tcW w:w="1384" w:type="dxa"/>
          </w:tcPr>
          <w:p w:rsidR="005A0EF3" w:rsidRDefault="005A0EF3">
            <w:pPr>
              <w:pStyle w:val="ConsPlusNormal"/>
              <w:jc w:val="center"/>
            </w:pPr>
            <w:r>
              <w:t>J43.9, J44.9, J47, J84, J98.4, E84.0, E84.9, I27.0, I28.9, T86.8</w:t>
            </w:r>
          </w:p>
        </w:tc>
        <w:tc>
          <w:tcPr>
            <w:tcW w:w="3349" w:type="dxa"/>
          </w:tcPr>
          <w:p w:rsidR="005A0EF3" w:rsidRDefault="005A0EF3">
            <w:pPr>
              <w:pStyle w:val="ConsPlusNormal"/>
            </w:pPr>
            <w:r>
              <w:t>эмфизема неуточненная. Интерстициальная легочная болезнь неуточненная. Хроническая обструктивная легочная болезнь неуточненная. Бронхоэктатическая болезнь (бронхоэктаз). Интерстициальная легочная болезнь неуточненная. Другие интерстициальные легочные болезни. Другие интерстициальные легочные болезни с упоминанием о фиброзе. Другие поражения легкого. Кистозный фиброз с легочными проявлениями. Кистозный фиброз неуточненный. Первичная легочная гипертензия. Болезнь легочных сосудов неуточненная. Отмирание и отторжение других пересаженных органов и тканей</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трансплантация легких</w:t>
            </w:r>
          </w:p>
        </w:tc>
        <w:tc>
          <w:tcPr>
            <w:tcW w:w="1504" w:type="dxa"/>
            <w:vMerge/>
          </w:tcPr>
          <w:p w:rsidR="005A0EF3" w:rsidRDefault="005A0EF3"/>
        </w:tc>
      </w:tr>
      <w:tr w:rsidR="005A0EF3">
        <w:tc>
          <w:tcPr>
            <w:tcW w:w="874" w:type="dxa"/>
            <w:vMerge w:val="restart"/>
          </w:tcPr>
          <w:p w:rsidR="005A0EF3" w:rsidRDefault="005A0EF3">
            <w:pPr>
              <w:pStyle w:val="ConsPlusNormal"/>
              <w:jc w:val="center"/>
            </w:pPr>
            <w:r>
              <w:t>71</w:t>
            </w:r>
          </w:p>
        </w:tc>
        <w:tc>
          <w:tcPr>
            <w:tcW w:w="3889" w:type="dxa"/>
            <w:vMerge w:val="restart"/>
          </w:tcPr>
          <w:p w:rsidR="005A0EF3" w:rsidRDefault="005A0EF3">
            <w:pPr>
              <w:pStyle w:val="ConsPlusNormal"/>
            </w:pPr>
            <w:r>
              <w:t>Трансплантация сердца</w:t>
            </w:r>
          </w:p>
        </w:tc>
        <w:tc>
          <w:tcPr>
            <w:tcW w:w="1384" w:type="dxa"/>
            <w:vMerge w:val="restart"/>
          </w:tcPr>
          <w:p w:rsidR="005A0EF3" w:rsidRDefault="005A0EF3">
            <w:pPr>
              <w:pStyle w:val="ConsPlusNormal"/>
              <w:jc w:val="center"/>
            </w:pPr>
            <w:r>
              <w:t>I25.3, I25.5, I42, T86.2</w:t>
            </w:r>
          </w:p>
        </w:tc>
        <w:tc>
          <w:tcPr>
            <w:tcW w:w="3349" w:type="dxa"/>
          </w:tcPr>
          <w:p w:rsidR="005A0EF3" w:rsidRDefault="005A0EF3">
            <w:pPr>
              <w:pStyle w:val="ConsPlusNormal"/>
            </w:pPr>
            <w:r>
              <w:t>аневризма сердца. Ишемическая кардиомиопатия. Кардиомиопатия. Дилатационная кардиомиопатия</w:t>
            </w:r>
          </w:p>
        </w:tc>
        <w:tc>
          <w:tcPr>
            <w:tcW w:w="1984" w:type="dxa"/>
            <w:vMerge w:val="restart"/>
          </w:tcPr>
          <w:p w:rsidR="005A0EF3" w:rsidRDefault="005A0EF3">
            <w:pPr>
              <w:pStyle w:val="ConsPlusNormal"/>
            </w:pPr>
            <w:r>
              <w:t>хирургическое лечение</w:t>
            </w:r>
          </w:p>
        </w:tc>
        <w:tc>
          <w:tcPr>
            <w:tcW w:w="3904" w:type="dxa"/>
            <w:vMerge w:val="restart"/>
          </w:tcPr>
          <w:p w:rsidR="005A0EF3" w:rsidRDefault="005A0EF3">
            <w:pPr>
              <w:pStyle w:val="ConsPlusNormal"/>
            </w:pPr>
            <w:r>
              <w:t>ортотопическая трансплантация сердца</w:t>
            </w:r>
          </w:p>
        </w:tc>
        <w:tc>
          <w:tcPr>
            <w:tcW w:w="1504" w:type="dxa"/>
            <w:vMerge w:val="restart"/>
          </w:tcPr>
          <w:p w:rsidR="005A0EF3" w:rsidRDefault="005A0EF3">
            <w:pPr>
              <w:pStyle w:val="ConsPlusNormal"/>
            </w:pP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tcPr>
          <w:p w:rsidR="005A0EF3" w:rsidRDefault="005A0EF3">
            <w:pPr>
              <w:pStyle w:val="ConsPlusNormal"/>
            </w:pPr>
            <w:r>
              <w:t xml:space="preserve">Другая рестриктивная кардиомиопатия. Другие кардиомиопатии. Отмирание и отторжение трансплантата </w:t>
            </w:r>
            <w:r>
              <w:lastRenderedPageBreak/>
              <w:t>сердца (сердечная недостаточность III, IV функционального класса (NYHA))</w:t>
            </w:r>
          </w:p>
        </w:tc>
        <w:tc>
          <w:tcPr>
            <w:tcW w:w="1984" w:type="dxa"/>
            <w:vMerge/>
          </w:tcPr>
          <w:p w:rsidR="005A0EF3" w:rsidRDefault="005A0EF3"/>
        </w:tc>
        <w:tc>
          <w:tcPr>
            <w:tcW w:w="3904" w:type="dxa"/>
            <w:vMerge/>
          </w:tcPr>
          <w:p w:rsidR="005A0EF3" w:rsidRDefault="005A0EF3"/>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Трансплантация печени</w:t>
            </w:r>
          </w:p>
        </w:tc>
        <w:tc>
          <w:tcPr>
            <w:tcW w:w="1384" w:type="dxa"/>
            <w:vMerge w:val="restart"/>
          </w:tcPr>
          <w:p w:rsidR="005A0EF3" w:rsidRDefault="005A0EF3">
            <w:pPr>
              <w:pStyle w:val="ConsPlusNormal"/>
              <w:jc w:val="center"/>
            </w:pPr>
            <w:r>
              <w:t xml:space="preserve">K70.3, </w:t>
            </w:r>
            <w:hyperlink r:id="rId254" w:history="1">
              <w:r>
                <w:rPr>
                  <w:color w:val="0000FF"/>
                </w:rPr>
                <w:t>K74.3</w:t>
              </w:r>
            </w:hyperlink>
            <w:r>
              <w:t xml:space="preserve">, K74.4, K74.5, K74.6, </w:t>
            </w:r>
            <w:hyperlink r:id="rId255" w:history="1">
              <w:r>
                <w:rPr>
                  <w:color w:val="0000FF"/>
                </w:rPr>
                <w:t>D13.4</w:t>
              </w:r>
            </w:hyperlink>
            <w:r>
              <w:t>, C22, Q44.2, Q44.5, Q44.6, Q44.7, E80.5, E74.0, T86.4</w:t>
            </w:r>
          </w:p>
        </w:tc>
        <w:tc>
          <w:tcPr>
            <w:tcW w:w="3349" w:type="dxa"/>
            <w:vMerge w:val="restart"/>
          </w:tcPr>
          <w:p w:rsidR="005A0EF3" w:rsidRDefault="005A0EF3">
            <w:pPr>
              <w:pStyle w:val="ConsPlusNormal"/>
            </w:pPr>
            <w:r>
              <w:t>алкогольный цирроз печени. Первичный билиарный цирроз. Вторичный билиарный цирроз. Билиарный цирроз неуточненный. Другой и неуточненный цирроз печени. Доброкачественное новообразование печени (нерезектабельное). Злокачественные новообразования печени и внутрипеченочных желчных протоков (нерезектабельные). Атрезия желчных протоков. Другие врожденные аномалии желчных протоков. Кистозная болезнь печени. Другие врожденные аномалии печени. Синдром Криглера - Найяра. Болезни накопления гликогена. Отмирание и отторжение трансплантата печени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ортотопическая трансплантация печени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ортотопическая трансплантация правой доли печени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ортотопическая трансплантация расширенной правой доли печени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ортотопическая трансплантация левой доли печени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ортотопическая трансплантация левого латерального сектора печени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ортотопическая трансплантация редуцированной печени</w:t>
            </w:r>
          </w:p>
        </w:tc>
        <w:tc>
          <w:tcPr>
            <w:tcW w:w="1504" w:type="dxa"/>
            <w:vMerge/>
          </w:tcPr>
          <w:p w:rsidR="005A0EF3" w:rsidRDefault="005A0EF3"/>
        </w:tc>
      </w:tr>
      <w:tr w:rsidR="005A0EF3">
        <w:tc>
          <w:tcPr>
            <w:tcW w:w="874" w:type="dxa"/>
          </w:tcPr>
          <w:p w:rsidR="005A0EF3" w:rsidRDefault="005A0EF3">
            <w:pPr>
              <w:pStyle w:val="ConsPlusNormal"/>
              <w:jc w:val="center"/>
            </w:pPr>
            <w:r>
              <w:t>72</w:t>
            </w:r>
          </w:p>
        </w:tc>
        <w:tc>
          <w:tcPr>
            <w:tcW w:w="3889" w:type="dxa"/>
          </w:tcPr>
          <w:p w:rsidR="005A0EF3" w:rsidRDefault="005A0EF3">
            <w:pPr>
              <w:pStyle w:val="ConsPlusNormal"/>
            </w:pPr>
            <w:r>
              <w:t>Трансплантация сердечно-легочного комплекса</w:t>
            </w:r>
          </w:p>
        </w:tc>
        <w:tc>
          <w:tcPr>
            <w:tcW w:w="1384" w:type="dxa"/>
          </w:tcPr>
          <w:p w:rsidR="005A0EF3" w:rsidRDefault="005A0EF3">
            <w:pPr>
              <w:pStyle w:val="ConsPlusNormal"/>
              <w:jc w:val="center"/>
            </w:pPr>
            <w:r>
              <w:t>I27.0, I27.8, I27.9, Q21.8, T86.3</w:t>
            </w:r>
          </w:p>
        </w:tc>
        <w:tc>
          <w:tcPr>
            <w:tcW w:w="3349" w:type="dxa"/>
          </w:tcPr>
          <w:p w:rsidR="005A0EF3" w:rsidRDefault="005A0EF3">
            <w:pPr>
              <w:pStyle w:val="ConsPlusNormal"/>
            </w:pPr>
            <w:r>
              <w:t xml:space="preserve">первичная легочная гипертензия. Другие уточненные формы сердечно-легочной недостаточности. Сердечно-легочная недостаточность неуточненная. Другие врожденные аномалии </w:t>
            </w:r>
            <w:r>
              <w:lastRenderedPageBreak/>
              <w:t>сердечной перегородки (синдром Эйзенменгера). Отмирание и отторжение сердечно-легочного трансплантата</w:t>
            </w:r>
          </w:p>
        </w:tc>
        <w:tc>
          <w:tcPr>
            <w:tcW w:w="1984" w:type="dxa"/>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трансплантация сердечно-легочного комплекса</w:t>
            </w:r>
          </w:p>
        </w:tc>
        <w:tc>
          <w:tcPr>
            <w:tcW w:w="1504" w:type="dxa"/>
          </w:tcPr>
          <w:p w:rsidR="005A0EF3" w:rsidRDefault="005A0EF3">
            <w:pPr>
              <w:pStyle w:val="ConsPlusNormal"/>
            </w:pPr>
          </w:p>
        </w:tc>
      </w:tr>
      <w:tr w:rsidR="005A0EF3">
        <w:tc>
          <w:tcPr>
            <w:tcW w:w="874" w:type="dxa"/>
            <w:vMerge w:val="restart"/>
          </w:tcPr>
          <w:p w:rsidR="005A0EF3" w:rsidRDefault="005A0EF3">
            <w:pPr>
              <w:pStyle w:val="ConsPlusNormal"/>
              <w:jc w:val="center"/>
            </w:pPr>
            <w:r>
              <w:lastRenderedPageBreak/>
              <w:t>73</w:t>
            </w:r>
          </w:p>
        </w:tc>
        <w:tc>
          <w:tcPr>
            <w:tcW w:w="3889" w:type="dxa"/>
            <w:vMerge w:val="restart"/>
          </w:tcPr>
          <w:p w:rsidR="005A0EF3" w:rsidRDefault="005A0EF3">
            <w:pPr>
              <w:pStyle w:val="ConsPlusNormal"/>
            </w:pPr>
            <w:r>
              <w:t>Трансплантация костного мозга аллогенная</w:t>
            </w:r>
          </w:p>
        </w:tc>
        <w:tc>
          <w:tcPr>
            <w:tcW w:w="1384" w:type="dxa"/>
            <w:vMerge w:val="restart"/>
          </w:tcPr>
          <w:p w:rsidR="005A0EF3" w:rsidRDefault="005A0EF3">
            <w:pPr>
              <w:pStyle w:val="ConsPlusNormal"/>
              <w:jc w:val="center"/>
            </w:pPr>
            <w:r>
              <w:t xml:space="preserve">C38.2, C40, C41, C47.0, C47.3, C47.4, C47.5, C47.6, C47.8, C47.9, C48.0, C49, C71, C74.0, C74.1, C74.9, C76.0, C76.1, C76.2, C76.7, C76.8, C81, C82, C83, C84, C85, C90, C91, C92, C93, C94.0, D46, D47,4, </w:t>
            </w:r>
            <w:hyperlink r:id="rId256" w:history="1">
              <w:r>
                <w:rPr>
                  <w:color w:val="0000FF"/>
                </w:rPr>
                <w:t>D56</w:t>
              </w:r>
            </w:hyperlink>
            <w:r>
              <w:t xml:space="preserve">, D57, </w:t>
            </w:r>
            <w:hyperlink r:id="rId257" w:history="1">
              <w:r>
                <w:rPr>
                  <w:color w:val="0000FF"/>
                </w:rPr>
                <w:t>D58</w:t>
              </w:r>
            </w:hyperlink>
            <w:r>
              <w:t xml:space="preserve">, D61, D69, </w:t>
            </w:r>
            <w:hyperlink r:id="rId258" w:history="1">
              <w:r>
                <w:rPr>
                  <w:color w:val="0000FF"/>
                </w:rPr>
                <w:t>D70</w:t>
              </w:r>
            </w:hyperlink>
            <w:r>
              <w:t xml:space="preserve">, D71, D76, D80.5, D81, </w:t>
            </w:r>
            <w:hyperlink r:id="rId259" w:history="1">
              <w:r>
                <w:rPr>
                  <w:color w:val="0000FF"/>
                </w:rPr>
                <w:t>D82.0</w:t>
              </w:r>
            </w:hyperlink>
            <w:r>
              <w:t>, E70.3, E76, E77, Q45, Q78.2, L90.8</w:t>
            </w:r>
          </w:p>
        </w:tc>
        <w:tc>
          <w:tcPr>
            <w:tcW w:w="3349" w:type="dxa"/>
            <w:vMerge w:val="restart"/>
          </w:tcPr>
          <w:p w:rsidR="005A0EF3" w:rsidRDefault="005A0EF3">
            <w:pPr>
              <w:pStyle w:val="ConsPlusNormal"/>
            </w:pPr>
            <w:r>
              <w:t xml:space="preserve">болезнь Ходжкина. Неходжкинские лимфомы. Множественная миелома и злокачественные плазмоклеточные новообразования. Лимфоидный лейкоз (лимфолейкоз). Миелоидный лейкоз (миелолейкоз). Моноцитарный лейкоз, острая эритремия и эритролейкоз. Апластические анемии. Миелодиспластические синдромы. Примитивная нейроэктодермальная опухоль (PNET). Нейробластома. 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миелофиброз). Злокачественные новообразования других типов соединительной и мягких тканей (рабдомиосаркома). Злокачественные новообразования костей и суставных хрящей (саркома Юинга, фибросаркома, </w:t>
            </w:r>
            <w:r>
              <w:lastRenderedPageBreak/>
              <w:t>хондросаркома). Болезни накопления. Остеопетроз. Врожденные синдромы костно-мозговой недостаточности. Тяжелый комбинированный иммунодефицит. Синдром Вискотта - Олдрича. Синдром Чедиака - Хигаши. Хроническая грануломатозная болезнь. Гипер-IgM синдром. Гемоглобинопатии. Серповидноклеточная анемия. Талассемия. Гистиоцитозы</w:t>
            </w:r>
          </w:p>
        </w:tc>
        <w:tc>
          <w:tcPr>
            <w:tcW w:w="1984" w:type="dxa"/>
            <w:vMerge w:val="restart"/>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родственная трансплантация аллогенного костного мозга (включая предтрансплантационный период, проведение трансплантации и посттрансплантационный период до момента приживления и иммунологической реконституции, включая иммуноадаптивную, противомикробную, противогрибковую терапию)</w:t>
            </w:r>
          </w:p>
        </w:tc>
        <w:tc>
          <w:tcPr>
            <w:tcW w:w="1504" w:type="dxa"/>
            <w:vMerge w:val="restart"/>
          </w:tcPr>
          <w:p w:rsidR="005A0EF3" w:rsidRDefault="005A0EF3">
            <w:pPr>
              <w:pStyle w:val="ConsPlusNormal"/>
            </w:pP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неродственная трансплантация аллогенного костного мозга (включая предтрансплантационный период, проведение трансплантации и посттрансплантационный период до момента приживления и иммунологической реконституции включая иммуноадаптивную, противомикробную, противогрибковую терапию)</w:t>
            </w:r>
          </w:p>
        </w:tc>
        <w:tc>
          <w:tcPr>
            <w:tcW w:w="1504" w:type="dxa"/>
            <w:vMerge/>
          </w:tcPr>
          <w:p w:rsidR="005A0EF3" w:rsidRDefault="005A0EF3"/>
        </w:tc>
      </w:tr>
      <w:tr w:rsidR="005A0EF3">
        <w:tc>
          <w:tcPr>
            <w:tcW w:w="874" w:type="dxa"/>
          </w:tcPr>
          <w:p w:rsidR="005A0EF3" w:rsidRDefault="005A0EF3">
            <w:pPr>
              <w:pStyle w:val="ConsPlusNormal"/>
              <w:jc w:val="center"/>
            </w:pPr>
            <w:r>
              <w:lastRenderedPageBreak/>
              <w:t>74</w:t>
            </w:r>
          </w:p>
        </w:tc>
        <w:tc>
          <w:tcPr>
            <w:tcW w:w="3889" w:type="dxa"/>
          </w:tcPr>
          <w:p w:rsidR="005A0EF3" w:rsidRDefault="005A0EF3">
            <w:pPr>
              <w:pStyle w:val="ConsPlusNormal"/>
            </w:pPr>
            <w:r>
              <w:t>Трансплантация костного мозга аутологичная</w:t>
            </w:r>
          </w:p>
        </w:tc>
        <w:tc>
          <w:tcPr>
            <w:tcW w:w="1384" w:type="dxa"/>
          </w:tcPr>
          <w:p w:rsidR="005A0EF3" w:rsidRDefault="005A0EF3">
            <w:pPr>
              <w:pStyle w:val="ConsPlusNormal"/>
              <w:jc w:val="center"/>
            </w:pPr>
            <w:r>
              <w:t xml:space="preserve">C38.1, C38.2, C40, C41, C47.0, C47.3, C47.4, C47.5, C47.6, C47.8, C47.9, C48.0, C49, C49.5, C52, C56, C62, C64, C65, C66, C68, C71, C74.0, C74.1, C74.9, C76.0, C76.1, C76.2, C76.7, C76.8, C81, C82, C83, C84.0, C84, C85, C90, C91, C92, C93, C94.0, D46, </w:t>
            </w:r>
            <w:hyperlink r:id="rId260" w:history="1">
              <w:r>
                <w:rPr>
                  <w:color w:val="0000FF"/>
                </w:rPr>
                <w:t>D56</w:t>
              </w:r>
            </w:hyperlink>
            <w:r>
              <w:t xml:space="preserve">, D57, </w:t>
            </w:r>
            <w:hyperlink r:id="rId261" w:history="1">
              <w:r>
                <w:rPr>
                  <w:color w:val="0000FF"/>
                </w:rPr>
                <w:t>D58</w:t>
              </w:r>
            </w:hyperlink>
            <w:r>
              <w:t xml:space="preserve">, D61, D69, </w:t>
            </w:r>
            <w:hyperlink r:id="rId262" w:history="1">
              <w:r>
                <w:rPr>
                  <w:color w:val="0000FF"/>
                </w:rPr>
                <w:t>D70</w:t>
              </w:r>
            </w:hyperlink>
            <w:r>
              <w:t xml:space="preserve">, D71, D47,4, D76, D80.5, D81, </w:t>
            </w:r>
            <w:hyperlink r:id="rId263" w:history="1">
              <w:r>
                <w:rPr>
                  <w:color w:val="0000FF"/>
                </w:rPr>
                <w:t>D82.0</w:t>
              </w:r>
            </w:hyperlink>
            <w:r>
              <w:t>, E70.3, E76, E77, Q45, Q78.2, L90.8</w:t>
            </w:r>
          </w:p>
        </w:tc>
        <w:tc>
          <w:tcPr>
            <w:tcW w:w="3349" w:type="dxa"/>
          </w:tcPr>
          <w:p w:rsidR="005A0EF3" w:rsidRDefault="005A0EF3">
            <w:pPr>
              <w:pStyle w:val="ConsPlusNormal"/>
            </w:pPr>
            <w:r>
              <w:lastRenderedPageBreak/>
              <w:t xml:space="preserve">болезнь Ходжкина. Неходжкинские лимфомы. Множественная миелома и злокачественные плазмоклеточные новообразования. Лимфоидный лейкоз (лимфолейкоз). Миелоидный лейкоз (миелолейкоз). Моноцитарный лейкоз, острая эритремия и эритролейкоз. Апластические анемии. Миелодиспластические синдромы. Примитивная нейроэктодермальная опухоль (PNET). Нейробластома. 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w:t>
            </w:r>
            <w:r>
              <w:lastRenderedPageBreak/>
              <w:t>миелофиброз). Злокачественные новообразования других типов соединительной и мягких тканей (рабдомиосаркома). Злокачественные новообразования костей и суставных хрящей (саркома Юинга, фибросаркома, хондросаркома). Болезни накопления. Остеопетроз. Врожденные синдромы костно-мозговой недостаточности. Тяжелый комбинированный иммунодефицит. Синдром Вискотта - Олдрича. Синдром Чедиака - Хигаши. Хроническая грануломатозная болезнь. Гипер-IgM синдром. Гемоглобинопатии. Серповидноклеточная анемия. Талассемия. Гистиоцитозы. Нефробластома. Герминогенные опухоли</w:t>
            </w:r>
          </w:p>
        </w:tc>
        <w:tc>
          <w:tcPr>
            <w:tcW w:w="1984" w:type="dxa"/>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трансплантация аутологичного костного мозга (включая предтрансплантационный период, забор костного мозга, проведение трансплантации и посттрансплантационный период до момента приживления и иммунологической реконституции)</w:t>
            </w:r>
          </w:p>
        </w:tc>
        <w:tc>
          <w:tcPr>
            <w:tcW w:w="1504" w:type="dxa"/>
          </w:tcPr>
          <w:p w:rsidR="005A0EF3" w:rsidRDefault="005A0EF3">
            <w:pPr>
              <w:pStyle w:val="ConsPlusNormal"/>
            </w:pPr>
          </w:p>
        </w:tc>
      </w:tr>
      <w:tr w:rsidR="005A0EF3">
        <w:tc>
          <w:tcPr>
            <w:tcW w:w="16888" w:type="dxa"/>
            <w:gridSpan w:val="7"/>
          </w:tcPr>
          <w:p w:rsidR="005A0EF3" w:rsidRDefault="005A0EF3">
            <w:pPr>
              <w:pStyle w:val="ConsPlusNormal"/>
              <w:jc w:val="center"/>
              <w:outlineLvl w:val="3"/>
            </w:pPr>
            <w:r>
              <w:lastRenderedPageBreak/>
              <w:t>Урология</w:t>
            </w:r>
          </w:p>
        </w:tc>
      </w:tr>
      <w:tr w:rsidR="005A0EF3">
        <w:tc>
          <w:tcPr>
            <w:tcW w:w="874" w:type="dxa"/>
            <w:vMerge w:val="restart"/>
          </w:tcPr>
          <w:p w:rsidR="005A0EF3" w:rsidRDefault="005A0EF3">
            <w:pPr>
              <w:pStyle w:val="ConsPlusNormal"/>
              <w:jc w:val="center"/>
            </w:pPr>
            <w:r>
              <w:t>75</w:t>
            </w:r>
          </w:p>
        </w:tc>
        <w:tc>
          <w:tcPr>
            <w:tcW w:w="3889" w:type="dxa"/>
            <w:vMerge w:val="restart"/>
          </w:tcPr>
          <w:p w:rsidR="005A0EF3" w:rsidRDefault="005A0EF3">
            <w:pPr>
              <w:pStyle w:val="ConsPlusNormal"/>
            </w:pPr>
            <w:r>
              <w:t>Оперативные вмешательства на органах мочеполовой системы с использованием абляционных технологий (ультразвуковой, крио, радиочастотной, лазерной, плазменной)</w:t>
            </w:r>
          </w:p>
        </w:tc>
        <w:tc>
          <w:tcPr>
            <w:tcW w:w="1384" w:type="dxa"/>
            <w:vMerge w:val="restart"/>
          </w:tcPr>
          <w:p w:rsidR="005A0EF3" w:rsidRDefault="005A0EF3">
            <w:pPr>
              <w:pStyle w:val="ConsPlusNormal"/>
              <w:jc w:val="center"/>
            </w:pPr>
            <w:r>
              <w:t>N32.8, N35, N40, D30.0, D30.1, D30.2, D30.3, D29.1</w:t>
            </w:r>
          </w:p>
        </w:tc>
        <w:tc>
          <w:tcPr>
            <w:tcW w:w="3349" w:type="dxa"/>
            <w:vMerge w:val="restart"/>
          </w:tcPr>
          <w:p w:rsidR="005A0EF3" w:rsidRDefault="005A0EF3">
            <w:pPr>
              <w:pStyle w:val="ConsPlusNormal"/>
            </w:pPr>
            <w:r>
              <w:t>опухоль предстательной железы. Опухоль почки. Опухоль мочевого пузыря. Опухоль почечной лоханки. Склероз шейки пузыря. Стриктуры уретры. Аденома простаты</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высокоинтенсивная фокусированная ультразвуковая абляция доброкачественных опухолей почек и мочевыделительного тракта</w:t>
            </w:r>
          </w:p>
        </w:tc>
        <w:tc>
          <w:tcPr>
            <w:tcW w:w="1504" w:type="dxa"/>
            <w:vMerge w:val="restart"/>
          </w:tcPr>
          <w:p w:rsidR="005A0EF3" w:rsidRDefault="005A0EF3">
            <w:pPr>
              <w:pStyle w:val="ConsPlusNormal"/>
              <w:jc w:val="center"/>
            </w:pPr>
            <w:r>
              <w:t>99331,39</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радиочастотная абляция доброкачественных поражений мочевыделительного тракта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плазменная абляция доброкачественных поражений мочевыделительного тракта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лазерная аблация доброкачественных поражений мочевыделительного тракта эндоскопическая</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Оперативные вмешательства на органах мочеполовой системы с имплантацией синтетических сложных и сетчатых протезов</w:t>
            </w:r>
          </w:p>
        </w:tc>
        <w:tc>
          <w:tcPr>
            <w:tcW w:w="1384" w:type="dxa"/>
            <w:vMerge w:val="restart"/>
          </w:tcPr>
          <w:p w:rsidR="005A0EF3" w:rsidRDefault="005A0EF3">
            <w:pPr>
              <w:pStyle w:val="ConsPlusNormal"/>
              <w:jc w:val="center"/>
            </w:pPr>
            <w:hyperlink r:id="rId264" w:history="1">
              <w:r>
                <w:rPr>
                  <w:color w:val="0000FF"/>
                </w:rPr>
                <w:t>N81</w:t>
              </w:r>
            </w:hyperlink>
            <w:r>
              <w:t>, R32, N48.4, N13.7, N31.2</w:t>
            </w:r>
          </w:p>
        </w:tc>
        <w:tc>
          <w:tcPr>
            <w:tcW w:w="3349" w:type="dxa"/>
            <w:vMerge w:val="restart"/>
          </w:tcPr>
          <w:p w:rsidR="005A0EF3" w:rsidRDefault="005A0EF3">
            <w:pPr>
              <w:pStyle w:val="ConsPlusNormal"/>
            </w:pPr>
            <w:r>
              <w:t>пролапс тазовых органов. Недержание мочи при напряжении. Несостоятельность сфинктера мочевого пузыря. Эректильная дисфункция. Пузырно-лоханочный рефлюкс высокой степени у детей. Атония мочевого пузыря</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пластика тазового дна с использованием синтетического, сетчатого протеза при пролапсе гениталий у женщин</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эндопластика устья мочеточника у детей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имплантация искусственного сфинктера мочевого пузыря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фаллопластика с протезированием фаллопротезом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имплантация временного сакрального нейростимулятора мочевого пузыря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имплантация постоянного сакрального нейростимулятора мочевого пузыря</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Рецидивные и особо сложные операции на органах мочеполовой системы</w:t>
            </w:r>
          </w:p>
        </w:tc>
        <w:tc>
          <w:tcPr>
            <w:tcW w:w="1384" w:type="dxa"/>
            <w:vMerge w:val="restart"/>
          </w:tcPr>
          <w:p w:rsidR="005A0EF3" w:rsidRDefault="005A0EF3">
            <w:pPr>
              <w:pStyle w:val="ConsPlusNormal"/>
              <w:jc w:val="center"/>
            </w:pPr>
            <w:r>
              <w:t>N20.2, N20.0, N13.0, N13.1, N13.2, C67, Q62.1, Q62.2, Q62.3, Q62.7</w:t>
            </w:r>
          </w:p>
        </w:tc>
        <w:tc>
          <w:tcPr>
            <w:tcW w:w="3349" w:type="dxa"/>
            <w:vMerge w:val="restart"/>
          </w:tcPr>
          <w:p w:rsidR="005A0EF3" w:rsidRDefault="005A0EF3">
            <w:pPr>
              <w:pStyle w:val="ConsPlusNormal"/>
            </w:pPr>
            <w:r>
              <w:t xml:space="preserve">опухоль почки. Камни почек. Стриктура мочеточника. Опухоль мочевого пузыря. Врожденный уретерогидронефроз. Врожденный мегауретер. Врожденное уретероцеле, в том </w:t>
            </w:r>
            <w:r>
              <w:lastRenderedPageBreak/>
              <w:t>числе при удвоении почки. Врожденный пузырно-мочеточниковый рефлюкс</w:t>
            </w:r>
          </w:p>
        </w:tc>
        <w:tc>
          <w:tcPr>
            <w:tcW w:w="1984" w:type="dxa"/>
            <w:vMerge w:val="restart"/>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нефрэктомия с тромбэктомией из нижней полой вены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перкутанная нефролитолапоксия с эндопиелотомией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дистанционная литотрипсия у детей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билатеральная пластика тазовых отделов мочеточников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геминефруретерэктомия у детей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передняя тазовая экзентерация</w:t>
            </w:r>
          </w:p>
        </w:tc>
        <w:tc>
          <w:tcPr>
            <w:tcW w:w="1504" w:type="dxa"/>
            <w:vMerge/>
          </w:tcPr>
          <w:p w:rsidR="005A0EF3" w:rsidRDefault="005A0EF3"/>
        </w:tc>
      </w:tr>
      <w:tr w:rsidR="005A0EF3">
        <w:tc>
          <w:tcPr>
            <w:tcW w:w="874" w:type="dxa"/>
            <w:vMerge w:val="restart"/>
          </w:tcPr>
          <w:p w:rsidR="005A0EF3" w:rsidRDefault="005A0EF3">
            <w:pPr>
              <w:pStyle w:val="ConsPlusNormal"/>
              <w:jc w:val="center"/>
            </w:pPr>
            <w:r>
              <w:t>76</w:t>
            </w:r>
          </w:p>
        </w:tc>
        <w:tc>
          <w:tcPr>
            <w:tcW w:w="3889" w:type="dxa"/>
            <w:vMerge w:val="restart"/>
          </w:tcPr>
          <w:p w:rsidR="005A0EF3" w:rsidRDefault="005A0EF3">
            <w:pPr>
              <w:pStyle w:val="ConsPlusNormal"/>
            </w:pPr>
            <w:r>
              <w:t>Оперативные вмешательства на органах мочеполовой системы с использованием лапароскопической техники</w:t>
            </w:r>
          </w:p>
        </w:tc>
        <w:tc>
          <w:tcPr>
            <w:tcW w:w="1384" w:type="dxa"/>
            <w:vMerge w:val="restart"/>
          </w:tcPr>
          <w:p w:rsidR="005A0EF3" w:rsidRDefault="005A0EF3">
            <w:pPr>
              <w:pStyle w:val="ConsPlusNormal"/>
              <w:jc w:val="center"/>
            </w:pPr>
            <w:r>
              <w:t>N28.1, Q61.0, N13.0, N13.1, N13.2, N28</w:t>
            </w:r>
          </w:p>
        </w:tc>
        <w:tc>
          <w:tcPr>
            <w:tcW w:w="3349" w:type="dxa"/>
            <w:vMerge w:val="restart"/>
          </w:tcPr>
          <w:p w:rsidR="005A0EF3" w:rsidRDefault="005A0EF3">
            <w:pPr>
              <w:pStyle w:val="ConsPlusNormal"/>
            </w:pPr>
            <w:r>
              <w:t>прогрессивно растущая киста почки. Стриктура мочеточника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лапаро- и ретроперитонеоскопическая нефроуретерэктомия</w:t>
            </w:r>
          </w:p>
        </w:tc>
        <w:tc>
          <w:tcPr>
            <w:tcW w:w="1504" w:type="dxa"/>
            <w:vMerge w:val="restart"/>
          </w:tcPr>
          <w:p w:rsidR="005A0EF3" w:rsidRDefault="005A0EF3">
            <w:pPr>
              <w:pStyle w:val="ConsPlusNormal"/>
              <w:jc w:val="center"/>
            </w:pPr>
            <w:r>
              <w:t>98038,52</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лапаро- и ретроперитонеоскопическая резекция почки</w:t>
            </w:r>
          </w:p>
        </w:tc>
        <w:tc>
          <w:tcPr>
            <w:tcW w:w="1504" w:type="dxa"/>
            <w:vMerge/>
          </w:tcPr>
          <w:p w:rsidR="005A0EF3" w:rsidRDefault="005A0EF3"/>
        </w:tc>
      </w:tr>
      <w:tr w:rsidR="005A0EF3">
        <w:tc>
          <w:tcPr>
            <w:tcW w:w="874" w:type="dxa"/>
            <w:vMerge w:val="restart"/>
          </w:tcPr>
          <w:p w:rsidR="005A0EF3" w:rsidRDefault="005A0EF3">
            <w:pPr>
              <w:pStyle w:val="ConsPlusNormal"/>
              <w:jc w:val="center"/>
            </w:pPr>
            <w:r>
              <w:t>77</w:t>
            </w:r>
          </w:p>
        </w:tc>
        <w:tc>
          <w:tcPr>
            <w:tcW w:w="3889" w:type="dxa"/>
            <w:vMerge w:val="restart"/>
          </w:tcPr>
          <w:p w:rsidR="005A0EF3" w:rsidRDefault="005A0EF3">
            <w:pPr>
              <w:pStyle w:val="ConsPlusNormal"/>
            </w:pPr>
            <w:r>
              <w:t>Оперативные вмешательства на органах мочеполовой системы с использованием робототехники</w:t>
            </w:r>
          </w:p>
        </w:tc>
        <w:tc>
          <w:tcPr>
            <w:tcW w:w="1384" w:type="dxa"/>
            <w:vMerge w:val="restart"/>
          </w:tcPr>
          <w:p w:rsidR="005A0EF3" w:rsidRDefault="005A0EF3">
            <w:pPr>
              <w:pStyle w:val="ConsPlusNormal"/>
              <w:jc w:val="center"/>
            </w:pPr>
            <w:r>
              <w:t>C67, C61, C64</w:t>
            </w:r>
          </w:p>
        </w:tc>
        <w:tc>
          <w:tcPr>
            <w:tcW w:w="3349" w:type="dxa"/>
            <w:vMerge w:val="restart"/>
          </w:tcPr>
          <w:p w:rsidR="005A0EF3" w:rsidRDefault="005A0EF3">
            <w:pPr>
              <w:pStyle w:val="ConsPlusNormal"/>
            </w:pPr>
            <w:r>
              <w:t>опухоль мочевого пузыря, опухоль предстательной железы, опухоль почки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роботассистированнная расширенная лимфаденэктомия</w:t>
            </w:r>
          </w:p>
        </w:tc>
        <w:tc>
          <w:tcPr>
            <w:tcW w:w="1504" w:type="dxa"/>
            <w:vMerge w:val="restart"/>
          </w:tcPr>
          <w:p w:rsidR="005A0EF3" w:rsidRDefault="005A0EF3">
            <w:pPr>
              <w:pStyle w:val="ConsPlusNormal"/>
            </w:pP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роботассистированная радикальная простатэктомия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роботассистированная цистэктомия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роботассистированная резекция почки</w:t>
            </w:r>
          </w:p>
          <w:p w:rsidR="005A0EF3" w:rsidRDefault="005A0EF3">
            <w:pPr>
              <w:pStyle w:val="ConsPlusNormal"/>
            </w:pPr>
            <w:r>
              <w:t>роботассистированная нефректомия при злокачественных опухолях почки</w:t>
            </w:r>
          </w:p>
        </w:tc>
        <w:tc>
          <w:tcPr>
            <w:tcW w:w="1504" w:type="dxa"/>
            <w:vMerge/>
          </w:tcPr>
          <w:p w:rsidR="005A0EF3" w:rsidRDefault="005A0EF3"/>
        </w:tc>
      </w:tr>
      <w:tr w:rsidR="005A0EF3">
        <w:tc>
          <w:tcPr>
            <w:tcW w:w="16888" w:type="dxa"/>
            <w:gridSpan w:val="7"/>
          </w:tcPr>
          <w:p w:rsidR="005A0EF3" w:rsidRDefault="005A0EF3">
            <w:pPr>
              <w:pStyle w:val="ConsPlusNormal"/>
              <w:jc w:val="center"/>
              <w:outlineLvl w:val="3"/>
            </w:pPr>
            <w:r>
              <w:t>Челюстно-лицевая хирургия</w:t>
            </w:r>
          </w:p>
        </w:tc>
      </w:tr>
      <w:tr w:rsidR="005A0EF3">
        <w:tc>
          <w:tcPr>
            <w:tcW w:w="874" w:type="dxa"/>
            <w:vMerge w:val="restart"/>
          </w:tcPr>
          <w:p w:rsidR="005A0EF3" w:rsidRDefault="005A0EF3">
            <w:pPr>
              <w:pStyle w:val="ConsPlusNormal"/>
              <w:jc w:val="center"/>
            </w:pPr>
            <w:r>
              <w:t>78</w:t>
            </w:r>
          </w:p>
        </w:tc>
        <w:tc>
          <w:tcPr>
            <w:tcW w:w="3889" w:type="dxa"/>
            <w:vMerge w:val="restart"/>
          </w:tcPr>
          <w:p w:rsidR="005A0EF3" w:rsidRDefault="005A0EF3">
            <w:pPr>
              <w:pStyle w:val="ConsPlusNormal"/>
            </w:pPr>
            <w:r>
              <w:t>Реконструктивно-пластические операции при врожденных пороках развития черепно-челюстно-лицевой области</w:t>
            </w:r>
          </w:p>
        </w:tc>
        <w:tc>
          <w:tcPr>
            <w:tcW w:w="1384" w:type="dxa"/>
          </w:tcPr>
          <w:p w:rsidR="005A0EF3" w:rsidRDefault="005A0EF3">
            <w:pPr>
              <w:pStyle w:val="ConsPlusNormal"/>
              <w:jc w:val="center"/>
            </w:pPr>
            <w:r>
              <w:t>Q36.0</w:t>
            </w:r>
          </w:p>
        </w:tc>
        <w:tc>
          <w:tcPr>
            <w:tcW w:w="3349" w:type="dxa"/>
          </w:tcPr>
          <w:p w:rsidR="005A0EF3" w:rsidRDefault="005A0EF3">
            <w:pPr>
              <w:pStyle w:val="ConsPlusNormal"/>
            </w:pPr>
            <w:r>
              <w:t>врожденная полная двухсторонняя расщелина верхней губы</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реконструктивная хейлоринопластика</w:t>
            </w:r>
          </w:p>
        </w:tc>
        <w:tc>
          <w:tcPr>
            <w:tcW w:w="1504" w:type="dxa"/>
            <w:vMerge w:val="restart"/>
          </w:tcPr>
          <w:p w:rsidR="005A0EF3" w:rsidRDefault="005A0EF3">
            <w:pPr>
              <w:pStyle w:val="ConsPlusNormal"/>
            </w:pPr>
          </w:p>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Q35, Q37.0, Q37.1</w:t>
            </w:r>
          </w:p>
        </w:tc>
        <w:tc>
          <w:tcPr>
            <w:tcW w:w="3349" w:type="dxa"/>
          </w:tcPr>
          <w:p w:rsidR="005A0EF3" w:rsidRDefault="005A0EF3">
            <w:pPr>
              <w:pStyle w:val="ConsPlusNormal"/>
            </w:pPr>
            <w:r>
              <w:t>врожденная одно- или двусторонняя расщелина неба и альвеолярного отростка верхней челюсти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 xml:space="preserve">радикальная уранопластика при одно- и двусторонней расщелине неба, костная пластика альвеолярного отростка верхней челюсти, устранение протрузии межчелюстной кости, в том </w:t>
            </w:r>
            <w:r>
              <w:lastRenderedPageBreak/>
              <w:t>числе с использованием ортодонтической техники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Q75.2</w:t>
            </w:r>
          </w:p>
        </w:tc>
        <w:tc>
          <w:tcPr>
            <w:tcW w:w="3349" w:type="dxa"/>
          </w:tcPr>
          <w:p w:rsidR="005A0EF3" w:rsidRDefault="005A0EF3">
            <w:pPr>
              <w:pStyle w:val="ConsPlusNormal"/>
            </w:pPr>
            <w:r>
              <w:t>гипертелоризм</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реконструктивно-пластическая операция устранения орбитального гипертелоризма с использованием вне- и внутричерепного доступа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Q75.0</w:t>
            </w:r>
          </w:p>
        </w:tc>
        <w:tc>
          <w:tcPr>
            <w:tcW w:w="3349" w:type="dxa"/>
          </w:tcPr>
          <w:p w:rsidR="005A0EF3" w:rsidRDefault="005A0EF3">
            <w:pPr>
              <w:pStyle w:val="ConsPlusNormal"/>
            </w:pPr>
            <w:r>
              <w:t>краниосиностозы</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краниопластика с помощью костной реконструкции, дистракционного остеогенеза, в том числе с использованием контурной пластики индивидуально изготовленными имплантатами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Q75.4</w:t>
            </w:r>
          </w:p>
        </w:tc>
        <w:tc>
          <w:tcPr>
            <w:tcW w:w="3349" w:type="dxa"/>
          </w:tcPr>
          <w:p w:rsidR="005A0EF3" w:rsidRDefault="005A0EF3">
            <w:pPr>
              <w:pStyle w:val="ConsPlusNormal"/>
            </w:pPr>
            <w:r>
              <w:t>челюстно-лицевой дизостоз</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реконструкция костей лицевого скелета и нижней челюсти, в том числе методом дистракционного остеогенеза и контурной пластики с помощью индивидуально изготовленных имплантатов</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Реконструктивно-пластические операции по устранению обширных дефектов и деформаций мягких тканей, отдельных анатомических зон и (или) структур головы, лица и шеи</w:t>
            </w:r>
          </w:p>
        </w:tc>
        <w:tc>
          <w:tcPr>
            <w:tcW w:w="1384" w:type="dxa"/>
            <w:vMerge w:val="restart"/>
          </w:tcPr>
          <w:p w:rsidR="005A0EF3" w:rsidRDefault="005A0EF3">
            <w:pPr>
              <w:pStyle w:val="ConsPlusNormal"/>
              <w:jc w:val="center"/>
            </w:pPr>
            <w:r>
              <w:t>Q30.2, Q30, M96, M95.0</w:t>
            </w:r>
          </w:p>
        </w:tc>
        <w:tc>
          <w:tcPr>
            <w:tcW w:w="3349" w:type="dxa"/>
            <w:vMerge w:val="restart"/>
          </w:tcPr>
          <w:p w:rsidR="005A0EF3" w:rsidRDefault="005A0EF3">
            <w:pPr>
              <w:pStyle w:val="ConsPlusNormal"/>
            </w:pPr>
            <w:r>
              <w:t>обширный или субтотальный дефект костно-хрящевого отдела наружного носа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ринопластика, в том числе с применением хрящевых трансплантатов, имплантационных материалов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пластика при обширном дефекте носа лоскутом на ножке из прилегающих участков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S08.8, S08.9</w:t>
            </w:r>
          </w:p>
        </w:tc>
        <w:tc>
          <w:tcPr>
            <w:tcW w:w="3349" w:type="dxa"/>
            <w:vMerge w:val="restart"/>
          </w:tcPr>
          <w:p w:rsidR="005A0EF3" w:rsidRDefault="005A0EF3">
            <w:pPr>
              <w:pStyle w:val="ConsPlusNormal"/>
            </w:pPr>
            <w:r>
              <w:t>тотальный дефект, травматическая ампутация носа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ринопластика лоскутом со лба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ринопластика с использованием стебельчатого лоскута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замещение обширного дефекта носа с помощью сложного экзопротеза на имплантатах</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ринопластика с использованием реваскуляризированного лоскута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S08.1, Q16.0, Q16.1</w:t>
            </w:r>
          </w:p>
        </w:tc>
        <w:tc>
          <w:tcPr>
            <w:tcW w:w="3349" w:type="dxa"/>
            <w:vMerge w:val="restart"/>
          </w:tcPr>
          <w:p w:rsidR="005A0EF3" w:rsidRDefault="005A0EF3">
            <w:pPr>
              <w:pStyle w:val="ConsPlusNormal"/>
            </w:pPr>
            <w:r>
              <w:t>врожденное отсутствие, травматическая ампутация ушной раковины</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реконструктивно-пластическая операция с использованием аутотрансплантатов из прилегающих к ушной раковине участков и иных трансплантатов и имплантатов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пластика при тотальном дефекте уха с помощью сложного экзопротеза с опорой на внутрикостные имплантаты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L90.5, T95.0, T95.8, T95.9</w:t>
            </w:r>
          </w:p>
        </w:tc>
        <w:tc>
          <w:tcPr>
            <w:tcW w:w="3349" w:type="dxa"/>
          </w:tcPr>
          <w:p w:rsidR="005A0EF3" w:rsidRDefault="005A0EF3">
            <w:pPr>
              <w:pStyle w:val="ConsPlusNormal"/>
            </w:pPr>
            <w:r>
              <w:t>послеожоговая рубцовая контрактура лица и шеи (II и III степени)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хирургическое устранение контрактуры шеи с использованием лоскутов с осевыми сосудистыми рисунками, микрохирургическая пластика с помощью реваскуляризированного лоскута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T90.9, T90.8, M96</w:t>
            </w:r>
          </w:p>
        </w:tc>
        <w:tc>
          <w:tcPr>
            <w:tcW w:w="3349" w:type="dxa"/>
          </w:tcPr>
          <w:p w:rsidR="005A0EF3" w:rsidRDefault="005A0EF3">
            <w:pPr>
              <w:pStyle w:val="ConsPlusNormal"/>
            </w:pPr>
            <w:r>
              <w:t>обширный дефект мягких тканей нижней зоны лица (2 и более анатомические области)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реконструктивно-пластическая операция сложным лоскутом на ножке с грудной клетки, с использованием лоскутов с осевыми сосудистыми рисунками, тканями стебельчатого лоскута, микрохирургическая пластика с помощью реваскуляризированного лоскута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L91, L90.5, Q18</w:t>
            </w:r>
          </w:p>
        </w:tc>
        <w:tc>
          <w:tcPr>
            <w:tcW w:w="3349" w:type="dxa"/>
          </w:tcPr>
          <w:p w:rsidR="005A0EF3" w:rsidRDefault="005A0EF3">
            <w:pPr>
              <w:pStyle w:val="ConsPlusNormal"/>
            </w:pPr>
            <w:r>
              <w:t xml:space="preserve">обширный порок развития, рубцовая деформация кожи </w:t>
            </w:r>
            <w:r>
              <w:lastRenderedPageBreak/>
              <w:t>волосистой части головы, мягких тканей лица и шеи (2 и более анатомические области)</w:t>
            </w:r>
          </w:p>
        </w:tc>
        <w:tc>
          <w:tcPr>
            <w:tcW w:w="1984" w:type="dxa"/>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 xml:space="preserve">пластическое устранение деформации 2 и более ротационными лоскутами, </w:t>
            </w:r>
            <w:r>
              <w:lastRenderedPageBreak/>
              <w:t>реконструктивно-пластическая операция сложным лоскутом на ножке с грудной клетки и плеча, с использованием лоскутов с осевыми сосудистыми рисунками, методом дерматензии с использованием тканей, растянутых эспандером, микрохирургическая пластика с помощью реваскуляризированного лоскута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T90.9, T90.8, M96</w:t>
            </w:r>
          </w:p>
        </w:tc>
        <w:tc>
          <w:tcPr>
            <w:tcW w:w="3349" w:type="dxa"/>
          </w:tcPr>
          <w:p w:rsidR="005A0EF3" w:rsidRDefault="005A0EF3">
            <w:pPr>
              <w:pStyle w:val="ConsPlusNormal"/>
            </w:pPr>
            <w:r>
              <w:t>посттравматический дефект и рубцовая деформация волосистой части головы, мягких тканей лица и шеи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реконструктивно-пластическая операция сложным лоскутом на ножке с грудной клетки и плеча, с использованием лоскутов с осевыми сосудистыми рисунками, 2 и более ротационными лоскутами, методом дерматензии с использованием тканей, растянутых эспандером, микрохирургическая пластика с помощью реваскуляризированного лоскута</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Реконструктивно-пластические операции по устранению обширных дефектов костей свода черепа, лицевого скелета</w:t>
            </w:r>
          </w:p>
        </w:tc>
        <w:tc>
          <w:tcPr>
            <w:tcW w:w="1384" w:type="dxa"/>
            <w:vMerge w:val="restart"/>
          </w:tcPr>
          <w:p w:rsidR="005A0EF3" w:rsidRDefault="005A0EF3">
            <w:pPr>
              <w:pStyle w:val="ConsPlusNormal"/>
              <w:jc w:val="center"/>
            </w:pPr>
            <w:r>
              <w:t>T90.1, T90.2</w:t>
            </w:r>
          </w:p>
        </w:tc>
        <w:tc>
          <w:tcPr>
            <w:tcW w:w="3349" w:type="dxa"/>
            <w:vMerge w:val="restart"/>
          </w:tcPr>
          <w:p w:rsidR="005A0EF3" w:rsidRDefault="005A0EF3">
            <w:pPr>
              <w:pStyle w:val="ConsPlusNormal"/>
            </w:pPr>
            <w:r>
              <w:t>посттравматический дефект костей черепа и верхней зоны лица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реконструкция костей свода черепа, верхней зоны лица с использованием дистракционных фиксирующих аппаратов, костных аутотрансплантатов, биодеградирующих материалов или реваскуляризированного лоскута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реконструкция лобной кости с помощью металлоконструкций, силиконового имплантата или </w:t>
            </w:r>
            <w:r>
              <w:lastRenderedPageBreak/>
              <w:t>аллогенных материалов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T90.2 - T90.4</w:t>
            </w:r>
          </w:p>
        </w:tc>
        <w:tc>
          <w:tcPr>
            <w:tcW w:w="3349" w:type="dxa"/>
            <w:vMerge w:val="restart"/>
          </w:tcPr>
          <w:p w:rsidR="005A0EF3" w:rsidRDefault="005A0EF3">
            <w:pPr>
              <w:pStyle w:val="ConsPlusNormal"/>
            </w:pPr>
            <w:r>
              <w:t>посттравматическая деформация скуло-носо-лобно-орбитального комплекса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реконструктивно-пластическая операция путем остеотомии, репозиции смещенных костных отломков и замещения дефекта аутотрансплантатом, композитным материалом или титановой пластиной (сеткой), в том числе с использованием компьютерных методов планирования, интраоперационной компьютерной навигации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реконструкция стенок глазницы с помощью костного аутотрансплантата, аллогенного материала или силиконового имплантата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S05, H05.3, H05.4</w:t>
            </w:r>
          </w:p>
        </w:tc>
        <w:tc>
          <w:tcPr>
            <w:tcW w:w="3349" w:type="dxa"/>
            <w:vMerge w:val="restart"/>
          </w:tcPr>
          <w:p w:rsidR="005A0EF3" w:rsidRDefault="005A0EF3">
            <w:pPr>
              <w:pStyle w:val="ConsPlusNormal"/>
            </w:pPr>
            <w:r>
              <w:t>посттравматическая деформация глазницы с энофтальмом</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опорно-контурная пластика с использованием коронарного (полукоронарного) хирургического доступа и костных трансплантатов из теменной кости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эндопротезирование с использованием компьютерных технологий при планировании и прогнозировании лечения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H05.2, S05, H05.3</w:t>
            </w:r>
          </w:p>
        </w:tc>
        <w:tc>
          <w:tcPr>
            <w:tcW w:w="3349" w:type="dxa"/>
          </w:tcPr>
          <w:p w:rsidR="005A0EF3" w:rsidRDefault="005A0EF3">
            <w:pPr>
              <w:pStyle w:val="ConsPlusNormal"/>
            </w:pPr>
            <w:r>
              <w:t>деформация глазницы с экзофтальмом</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опорно-контурная пластика путем остеотомии и репозиции стенок орбиты и (или) верхней челюсти по Фор III с выдвижением или дистракцией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 xml:space="preserve">K08.0, K08.1, </w:t>
            </w:r>
            <w:r>
              <w:lastRenderedPageBreak/>
              <w:t>K08.2, K08.9</w:t>
            </w:r>
          </w:p>
        </w:tc>
        <w:tc>
          <w:tcPr>
            <w:tcW w:w="3349" w:type="dxa"/>
          </w:tcPr>
          <w:p w:rsidR="005A0EF3" w:rsidRDefault="005A0EF3">
            <w:pPr>
              <w:pStyle w:val="ConsPlusNormal"/>
            </w:pPr>
            <w:r>
              <w:lastRenderedPageBreak/>
              <w:t xml:space="preserve">дефект (выраженная атрофия) </w:t>
            </w:r>
            <w:r>
              <w:lastRenderedPageBreak/>
              <w:t>альвеолярного отростка верхней (нижней) челюсти в пределах 3 - 4 и более зубов</w:t>
            </w:r>
          </w:p>
        </w:tc>
        <w:tc>
          <w:tcPr>
            <w:tcW w:w="1984" w:type="dxa"/>
          </w:tcPr>
          <w:p w:rsidR="005A0EF3" w:rsidRDefault="005A0EF3">
            <w:pPr>
              <w:pStyle w:val="ConsPlusNormal"/>
            </w:pPr>
            <w:r>
              <w:lastRenderedPageBreak/>
              <w:t xml:space="preserve">хирургическое </w:t>
            </w:r>
            <w:r>
              <w:lastRenderedPageBreak/>
              <w:t>лечение</w:t>
            </w:r>
          </w:p>
        </w:tc>
        <w:tc>
          <w:tcPr>
            <w:tcW w:w="3904" w:type="dxa"/>
          </w:tcPr>
          <w:p w:rsidR="005A0EF3" w:rsidRDefault="005A0EF3">
            <w:pPr>
              <w:pStyle w:val="ConsPlusNormal"/>
            </w:pPr>
            <w:r>
              <w:lastRenderedPageBreak/>
              <w:t xml:space="preserve">пластическое устранение дефекта </w:t>
            </w:r>
            <w:r>
              <w:lastRenderedPageBreak/>
              <w:t>альвеолярного отростка челюсти с использованием вне- и внутриротовых костных аутотрансплантатов или дистракционного метода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K07.0, K07.1, K07.2, K07.3, K07.4, K07.8, K07.9</w:t>
            </w:r>
          </w:p>
        </w:tc>
        <w:tc>
          <w:tcPr>
            <w:tcW w:w="3349" w:type="dxa"/>
          </w:tcPr>
          <w:p w:rsidR="005A0EF3" w:rsidRDefault="005A0EF3">
            <w:pPr>
              <w:pStyle w:val="ConsPlusNormal"/>
            </w:pPr>
            <w:r>
              <w:t>аномалия и приобретенная деформация верхней и (или) нижней челюсти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ортогнатическая операция путем остеотомии верхней и (или) нижней челюсти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T90.0, T90.1, T90.2</w:t>
            </w:r>
          </w:p>
        </w:tc>
        <w:tc>
          <w:tcPr>
            <w:tcW w:w="3349" w:type="dxa"/>
            <w:vMerge w:val="restart"/>
          </w:tcPr>
          <w:p w:rsidR="005A0EF3" w:rsidRDefault="005A0EF3">
            <w:pPr>
              <w:pStyle w:val="ConsPlusNormal"/>
            </w:pPr>
            <w:r>
              <w:t>послеоперационный (посттравматический) обширный дефект и (или) деформация челюстей</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костная пластика челюсти с применением различных трансплантатов, имплантационных материалов и (или) дистракционного аппарата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реконструкция при комбинированном дефекте челюсти с помощью реваскуляризированного аутотрансплантата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сложное зубочелюстное протезирование с опорой на имплантаты</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сложное челюстно-лицевое протезирование и эктопротезирование, в том числе с опорой на имплантатах</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M24.6, M24.5</w:t>
            </w:r>
          </w:p>
        </w:tc>
        <w:tc>
          <w:tcPr>
            <w:tcW w:w="3349" w:type="dxa"/>
            <w:vMerge w:val="restart"/>
          </w:tcPr>
          <w:p w:rsidR="005A0EF3" w:rsidRDefault="005A0EF3">
            <w:pPr>
              <w:pStyle w:val="ConsPlusNormal"/>
            </w:pPr>
            <w:r>
              <w:t>анкилоз (анкилозирующие поражения) височно-нижнечелюстного сустава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реконструктивно-пластическая операция с использованием ортотопических трансплантатов и имплантатов</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 xml:space="preserve">реконструкция сустава с </w:t>
            </w:r>
            <w:r>
              <w:lastRenderedPageBreak/>
              <w:t>использованием эндопротезирования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val="restart"/>
          </w:tcPr>
          <w:p w:rsidR="005A0EF3" w:rsidRDefault="005A0EF3">
            <w:pPr>
              <w:pStyle w:val="ConsPlusNormal"/>
            </w:pPr>
            <w:r>
              <w:t>деформирующий артроз височно-нижнечелюстного сустава</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эндоскопические и артроскопические операции по удалению, замещению внутрисуставного диска и связочного аппарата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реконструкция сустава с использованием эндопротезирования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реконструктивно-пластическая операция с использованием ортотопических трансплантатов и имплантатов</w:t>
            </w:r>
          </w:p>
        </w:tc>
        <w:tc>
          <w:tcPr>
            <w:tcW w:w="1504" w:type="dxa"/>
            <w:vMerge/>
          </w:tcPr>
          <w:p w:rsidR="005A0EF3" w:rsidRDefault="005A0EF3"/>
        </w:tc>
      </w:tr>
      <w:tr w:rsidR="005A0EF3">
        <w:tc>
          <w:tcPr>
            <w:tcW w:w="874" w:type="dxa"/>
            <w:vMerge w:val="restart"/>
          </w:tcPr>
          <w:p w:rsidR="005A0EF3" w:rsidRDefault="005A0EF3">
            <w:pPr>
              <w:pStyle w:val="ConsPlusNormal"/>
            </w:pPr>
          </w:p>
        </w:tc>
        <w:tc>
          <w:tcPr>
            <w:tcW w:w="3889" w:type="dxa"/>
            <w:vMerge w:val="restart"/>
          </w:tcPr>
          <w:p w:rsidR="005A0EF3" w:rsidRDefault="005A0EF3">
            <w:pPr>
              <w:pStyle w:val="ConsPlusNormal"/>
            </w:pPr>
            <w:r>
              <w:t>Реконструктивно-пластические операции по восстановлению функций пораженного нерва с использованием микрохирургической техники</w:t>
            </w:r>
          </w:p>
        </w:tc>
        <w:tc>
          <w:tcPr>
            <w:tcW w:w="1384" w:type="dxa"/>
            <w:vMerge w:val="restart"/>
          </w:tcPr>
          <w:p w:rsidR="005A0EF3" w:rsidRDefault="005A0EF3">
            <w:pPr>
              <w:pStyle w:val="ConsPlusNormal"/>
              <w:jc w:val="center"/>
            </w:pPr>
            <w:r>
              <w:t>G51, G51.9, G51.0, G51.8, T90.3, G52.8</w:t>
            </w:r>
          </w:p>
        </w:tc>
        <w:tc>
          <w:tcPr>
            <w:tcW w:w="3349" w:type="dxa"/>
            <w:vMerge w:val="restart"/>
          </w:tcPr>
          <w:p w:rsidR="005A0EF3" w:rsidRDefault="005A0EF3">
            <w:pPr>
              <w:pStyle w:val="ConsPlusNormal"/>
            </w:pPr>
            <w:r>
              <w:t>парез и паралич мимической мускулатуры</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мионевропластика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кросспластика лицевого нерва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невропластика с применением микрохирургической техники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G52.3, S04.8, T90.3</w:t>
            </w:r>
          </w:p>
        </w:tc>
        <w:tc>
          <w:tcPr>
            <w:tcW w:w="3349" w:type="dxa"/>
          </w:tcPr>
          <w:p w:rsidR="005A0EF3" w:rsidRDefault="005A0EF3">
            <w:pPr>
              <w:pStyle w:val="ConsPlusNormal"/>
            </w:pPr>
            <w:r>
              <w:t>паралич мускулатуры языка</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ревизия и невропластика подъязычного нерва</w:t>
            </w:r>
          </w:p>
        </w:tc>
        <w:tc>
          <w:tcPr>
            <w:tcW w:w="1504" w:type="dxa"/>
            <w:vMerge/>
          </w:tcPr>
          <w:p w:rsidR="005A0EF3" w:rsidRDefault="005A0EF3"/>
        </w:tc>
      </w:tr>
      <w:tr w:rsidR="005A0EF3">
        <w:tc>
          <w:tcPr>
            <w:tcW w:w="874" w:type="dxa"/>
            <w:vMerge w:val="restart"/>
          </w:tcPr>
          <w:p w:rsidR="005A0EF3" w:rsidRDefault="005A0EF3">
            <w:pPr>
              <w:pStyle w:val="ConsPlusNormal"/>
              <w:jc w:val="center"/>
            </w:pPr>
            <w:r>
              <w:t>79</w:t>
            </w:r>
          </w:p>
        </w:tc>
        <w:tc>
          <w:tcPr>
            <w:tcW w:w="3889" w:type="dxa"/>
            <w:vMerge w:val="restart"/>
          </w:tcPr>
          <w:p w:rsidR="005A0EF3" w:rsidRDefault="005A0EF3">
            <w:pPr>
              <w:pStyle w:val="ConsPlusNormal"/>
            </w:pPr>
            <w:r>
              <w:t>Реконструктивно-пластические, микрохирургические и комбинированные операции при лечении новообразований мягких тканей и (или) костей лицевого скелета с 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384" w:type="dxa"/>
          </w:tcPr>
          <w:p w:rsidR="005A0EF3" w:rsidRDefault="005A0EF3">
            <w:pPr>
              <w:pStyle w:val="ConsPlusNormal"/>
              <w:jc w:val="center"/>
            </w:pPr>
            <w:r>
              <w:t>D11.0</w:t>
            </w:r>
          </w:p>
        </w:tc>
        <w:tc>
          <w:tcPr>
            <w:tcW w:w="3349" w:type="dxa"/>
          </w:tcPr>
          <w:p w:rsidR="005A0EF3" w:rsidRDefault="005A0EF3">
            <w:pPr>
              <w:pStyle w:val="ConsPlusNormal"/>
            </w:pPr>
            <w:r>
              <w:t>доброкачественное новообразование околоушной слюнной железы</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субтотальная резекция околоушной слюнной железы с сохранением ветвей лицевого нерва</w:t>
            </w:r>
          </w:p>
        </w:tc>
        <w:tc>
          <w:tcPr>
            <w:tcW w:w="1504" w:type="dxa"/>
            <w:vMerge w:val="restart"/>
          </w:tcPr>
          <w:p w:rsidR="005A0EF3" w:rsidRDefault="005A0EF3">
            <w:pPr>
              <w:pStyle w:val="ConsPlusNormal"/>
            </w:pPr>
          </w:p>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D11.9</w:t>
            </w:r>
          </w:p>
        </w:tc>
        <w:tc>
          <w:tcPr>
            <w:tcW w:w="3349" w:type="dxa"/>
          </w:tcPr>
          <w:p w:rsidR="005A0EF3" w:rsidRDefault="005A0EF3">
            <w:pPr>
              <w:pStyle w:val="ConsPlusNormal"/>
            </w:pPr>
            <w:r>
              <w:t>новообразование околоушной слюнной железы с распространением в прилегающие области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паротидэктомия с пластическим замещением резецированного отрезка лицевого нерва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D10, D10.3</w:t>
            </w:r>
          </w:p>
        </w:tc>
        <w:tc>
          <w:tcPr>
            <w:tcW w:w="3349" w:type="dxa"/>
          </w:tcPr>
          <w:p w:rsidR="005A0EF3" w:rsidRDefault="005A0EF3">
            <w:pPr>
              <w:pStyle w:val="ConsPlusNormal"/>
            </w:pPr>
            <w:r>
              <w:t xml:space="preserve">обширное опухолевое поражение мягких тканей различных зон </w:t>
            </w:r>
            <w:r>
              <w:lastRenderedPageBreak/>
              <w:t>лица и шеи</w:t>
            </w:r>
          </w:p>
        </w:tc>
        <w:tc>
          <w:tcPr>
            <w:tcW w:w="1984" w:type="dxa"/>
          </w:tcPr>
          <w:p w:rsidR="005A0EF3" w:rsidRDefault="005A0EF3">
            <w:pPr>
              <w:pStyle w:val="ConsPlusNormal"/>
            </w:pPr>
            <w:r>
              <w:lastRenderedPageBreak/>
              <w:t>хирургическое лечение</w:t>
            </w:r>
          </w:p>
        </w:tc>
        <w:tc>
          <w:tcPr>
            <w:tcW w:w="3904" w:type="dxa"/>
          </w:tcPr>
          <w:p w:rsidR="005A0EF3" w:rsidRDefault="005A0EF3">
            <w:pPr>
              <w:pStyle w:val="ConsPlusNormal"/>
            </w:pPr>
            <w:r>
              <w:t xml:space="preserve">удаление опухолевого поражения с одномоментным пластическим </w:t>
            </w:r>
            <w:r>
              <w:lastRenderedPageBreak/>
              <w:t>устранением раневого дефекта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D18, Q27.3, Q27.9, Q85.0</w:t>
            </w:r>
          </w:p>
        </w:tc>
        <w:tc>
          <w:tcPr>
            <w:tcW w:w="3349" w:type="dxa"/>
            <w:vMerge w:val="restart"/>
          </w:tcPr>
          <w:p w:rsidR="005A0EF3" w:rsidRDefault="005A0EF3">
            <w:pPr>
              <w:pStyle w:val="ConsPlusNormal"/>
            </w:pPr>
            <w:r>
              <w:t>обширная (2 и более анатомические области) сосудистая мальформация, опухоль или диспластическое образование лица и шеи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деструкция сосудистого новообразования с использованием электрохимического лизиса, термического, радиочастотного и (или) ультразвукового воздействия</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блоковая резекция мальформации и сосудистого образования с одномоментным пластическим устранением образовавшегося дефекта тканей</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val="restart"/>
          </w:tcPr>
          <w:p w:rsidR="005A0EF3" w:rsidRDefault="005A0EF3">
            <w:pPr>
              <w:pStyle w:val="ConsPlusNormal"/>
              <w:jc w:val="center"/>
            </w:pPr>
            <w:r>
              <w:t>D16.5</w:t>
            </w:r>
          </w:p>
        </w:tc>
        <w:tc>
          <w:tcPr>
            <w:tcW w:w="3349" w:type="dxa"/>
            <w:vMerge w:val="restart"/>
          </w:tcPr>
          <w:p w:rsidR="005A0EF3" w:rsidRDefault="005A0EF3">
            <w:pPr>
              <w:pStyle w:val="ConsPlusNormal"/>
            </w:pPr>
            <w:r>
              <w:t>новообразование нижней челюсти в пределах не менее 3 - 4 зубов и (или) ее ветви</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удаление новообразования с одномоментной костной пластикой нижней челюсти, микрохирургическая пластика с помощью реваскуляризированного лоскута</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частичная резекция нижней челюсти с нарушением ее непрерывности и одномоментной костной пластикой, микрохирургической пластикой с помощью реваскуляризированного лоскута и (или) эндопротезированием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D16.4</w:t>
            </w:r>
          </w:p>
        </w:tc>
        <w:tc>
          <w:tcPr>
            <w:tcW w:w="3349" w:type="dxa"/>
          </w:tcPr>
          <w:p w:rsidR="005A0EF3" w:rsidRDefault="005A0EF3">
            <w:pPr>
              <w:pStyle w:val="ConsPlusNormal"/>
            </w:pPr>
            <w:r>
              <w:t>новообразование верхней челюсти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удаление новообразования с одномоментным замещением дефекта верхней челюсти сложным протезом</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D16.4, D16.5</w:t>
            </w:r>
          </w:p>
        </w:tc>
        <w:tc>
          <w:tcPr>
            <w:tcW w:w="3349" w:type="dxa"/>
          </w:tcPr>
          <w:p w:rsidR="005A0EF3" w:rsidRDefault="005A0EF3">
            <w:pPr>
              <w:pStyle w:val="ConsPlusNormal"/>
            </w:pPr>
            <w:r>
              <w:t>новообразование верхней (нижней) челюсти с распространением в прилегающие области</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 xml:space="preserve">удаление новообразования с резекцией части или всей челюсти и одномоментной костной пластикой аутотрансплантатом, </w:t>
            </w:r>
            <w:r>
              <w:lastRenderedPageBreak/>
              <w:t>микрохирургической пластикой с помощью реваскуляризированного лоскута</w:t>
            </w:r>
          </w:p>
        </w:tc>
        <w:tc>
          <w:tcPr>
            <w:tcW w:w="1504" w:type="dxa"/>
            <w:vMerge/>
          </w:tcPr>
          <w:p w:rsidR="005A0EF3" w:rsidRDefault="005A0EF3"/>
        </w:tc>
      </w:tr>
      <w:tr w:rsidR="005A0EF3">
        <w:tc>
          <w:tcPr>
            <w:tcW w:w="16888" w:type="dxa"/>
            <w:gridSpan w:val="7"/>
          </w:tcPr>
          <w:p w:rsidR="005A0EF3" w:rsidRDefault="005A0EF3">
            <w:pPr>
              <w:pStyle w:val="ConsPlusNormal"/>
              <w:jc w:val="center"/>
              <w:outlineLvl w:val="3"/>
            </w:pPr>
            <w:r>
              <w:lastRenderedPageBreak/>
              <w:t>Эндокринология</w:t>
            </w:r>
          </w:p>
        </w:tc>
      </w:tr>
      <w:tr w:rsidR="005A0EF3">
        <w:tc>
          <w:tcPr>
            <w:tcW w:w="874" w:type="dxa"/>
          </w:tcPr>
          <w:p w:rsidR="005A0EF3" w:rsidRDefault="005A0EF3">
            <w:pPr>
              <w:pStyle w:val="ConsPlusNormal"/>
              <w:jc w:val="center"/>
            </w:pPr>
            <w:r>
              <w:t>80</w:t>
            </w:r>
          </w:p>
        </w:tc>
        <w:tc>
          <w:tcPr>
            <w:tcW w:w="3889" w:type="dxa"/>
          </w:tcPr>
          <w:p w:rsidR="005A0EF3" w:rsidRDefault="005A0EF3">
            <w:pPr>
              <w:pStyle w:val="ConsPlusNormal"/>
            </w:pPr>
            <w:r>
              <w:t>Хирургическая, сосудистая и эндоваскулярная реваскуляризация магистральных артерий нижних конечностей при синдроме диабетической стопы</w:t>
            </w:r>
          </w:p>
        </w:tc>
        <w:tc>
          <w:tcPr>
            <w:tcW w:w="1384" w:type="dxa"/>
          </w:tcPr>
          <w:p w:rsidR="005A0EF3" w:rsidRDefault="005A0EF3">
            <w:pPr>
              <w:pStyle w:val="ConsPlusNormal"/>
              <w:jc w:val="center"/>
            </w:pPr>
            <w:r>
              <w:t>E10.5, E11.5</w:t>
            </w:r>
          </w:p>
        </w:tc>
        <w:tc>
          <w:tcPr>
            <w:tcW w:w="3349" w:type="dxa"/>
          </w:tcPr>
          <w:p w:rsidR="005A0EF3" w:rsidRDefault="005A0EF3">
            <w:pPr>
              <w:pStyle w:val="ConsPlusNormal"/>
            </w:pPr>
            <w:r>
              <w:t>сахарный диабет 1 и 2 типа с критической ишемией</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хирургическое лечение синдрома диабетической стопы, включая пластическую реконструкцию и реваскуляризацию артерий нижних конечностей</w:t>
            </w:r>
          </w:p>
        </w:tc>
        <w:tc>
          <w:tcPr>
            <w:tcW w:w="1504" w:type="dxa"/>
          </w:tcPr>
          <w:p w:rsidR="005A0EF3" w:rsidRDefault="005A0EF3">
            <w:pPr>
              <w:pStyle w:val="ConsPlusNormal"/>
              <w:jc w:val="center"/>
            </w:pPr>
            <w:r>
              <w:t>248883,72</w:t>
            </w:r>
          </w:p>
        </w:tc>
      </w:tr>
      <w:tr w:rsidR="005A0EF3">
        <w:tc>
          <w:tcPr>
            <w:tcW w:w="874" w:type="dxa"/>
            <w:vMerge w:val="restart"/>
          </w:tcPr>
          <w:p w:rsidR="005A0EF3" w:rsidRDefault="005A0EF3">
            <w:pPr>
              <w:pStyle w:val="ConsPlusNormal"/>
              <w:jc w:val="center"/>
            </w:pPr>
            <w:r>
              <w:t>81</w:t>
            </w:r>
          </w:p>
        </w:tc>
        <w:tc>
          <w:tcPr>
            <w:tcW w:w="3889" w:type="dxa"/>
            <w:vMerge w:val="restart"/>
          </w:tcPr>
          <w:p w:rsidR="005A0EF3" w:rsidRDefault="005A0EF3">
            <w:pPr>
              <w:pStyle w:val="ConsPlusNormal"/>
            </w:pPr>
            <w:r>
              <w:t>Комбинированное лечение сосудистых осложнений сахарного диабета (нефропатии, диабетической стопы, ишемических поражений сердца и головного мозга), включая реконструктивные органосохраняющие пластические операции стопы, заместительную инсулиновую терапию системами постоянной подкожной инфузии, с мониторированием гликемии, в том числе у пациентов с трансплантированными органами</w:t>
            </w:r>
          </w:p>
        </w:tc>
        <w:tc>
          <w:tcPr>
            <w:tcW w:w="1384" w:type="dxa"/>
            <w:vMerge w:val="restart"/>
          </w:tcPr>
          <w:p w:rsidR="005A0EF3" w:rsidRDefault="005A0EF3">
            <w:pPr>
              <w:pStyle w:val="ConsPlusNormal"/>
              <w:jc w:val="center"/>
            </w:pPr>
            <w:r>
              <w:t>E10.6, E10.7, E11.6, E11.7, E13.6, E13.7, E14.6, E14.7</w:t>
            </w:r>
          </w:p>
        </w:tc>
        <w:tc>
          <w:tcPr>
            <w:tcW w:w="3349" w:type="dxa"/>
            <w:vMerge w:val="restart"/>
          </w:tcPr>
          <w:p w:rsidR="005A0EF3" w:rsidRDefault="005A0EF3">
            <w:pPr>
              <w:pStyle w:val="ConsPlusNormal"/>
            </w:pPr>
            <w:r>
              <w:t>сахарный диабет 1 и 2 типа с сочетанным поражением сосудов почек, сердца, глаз, головного мозга, включая пациентов с трансплантированными органами</w:t>
            </w:r>
          </w:p>
        </w:tc>
        <w:tc>
          <w:tcPr>
            <w:tcW w:w="1984" w:type="dxa"/>
            <w:vMerge w:val="restart"/>
          </w:tcPr>
          <w:p w:rsidR="005A0EF3" w:rsidRDefault="005A0EF3">
            <w:pPr>
              <w:pStyle w:val="ConsPlusNormal"/>
            </w:pPr>
            <w:r>
              <w:t>хирургическое лечение, терапевтическое лечение</w:t>
            </w:r>
          </w:p>
        </w:tc>
        <w:tc>
          <w:tcPr>
            <w:tcW w:w="3904" w:type="dxa"/>
          </w:tcPr>
          <w:p w:rsidR="005A0EF3" w:rsidRDefault="005A0EF3">
            <w:pPr>
              <w:pStyle w:val="ConsPlusNormal"/>
            </w:pPr>
            <w:r>
              <w:t>комплексное лечение, включая имплантацию средств суточного мониторирования гликемии с компьютерным анализом вариабельности суточной гликемии с целью предупреждения и коррекции жизнеугрожающих состояний</w:t>
            </w:r>
          </w:p>
        </w:tc>
        <w:tc>
          <w:tcPr>
            <w:tcW w:w="1504" w:type="dxa"/>
            <w:vMerge w:val="restart"/>
          </w:tcPr>
          <w:p w:rsidR="005A0EF3" w:rsidRDefault="005A0EF3">
            <w:pPr>
              <w:pStyle w:val="ConsPlusNormal"/>
              <w:jc w:val="center"/>
            </w:pPr>
            <w:r>
              <w:t>35637,71</w:t>
            </w: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комплексное лечение, включая хирургическое и (или) лазерное лечение, диабетической ретинопатии</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E10.4, E10.5, E11.4, E11.5, E13.4, E13.5, E14.4, E14.5</w:t>
            </w:r>
          </w:p>
        </w:tc>
        <w:tc>
          <w:tcPr>
            <w:tcW w:w="3349" w:type="dxa"/>
          </w:tcPr>
          <w:p w:rsidR="005A0EF3" w:rsidRDefault="005A0EF3">
            <w:pPr>
              <w:pStyle w:val="ConsPlusNormal"/>
            </w:pPr>
            <w:r>
              <w:t>сахарный диабет 1 и 2 типа с неврологическими симптомами, нарушениями периферического кровообращения и множественными осложнениями. Нейропатическая форма синдрома диабетической стопы. Нейроишемическая форма синдрома диабетической стопы</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хирургическое лечение синдрома диабетической стопы, включая пластическую реконструкцию</w:t>
            </w:r>
          </w:p>
        </w:tc>
        <w:tc>
          <w:tcPr>
            <w:tcW w:w="1504" w:type="dxa"/>
            <w:vMerge/>
          </w:tcPr>
          <w:p w:rsidR="005A0EF3" w:rsidRDefault="005A0EF3"/>
        </w:tc>
      </w:tr>
      <w:tr w:rsidR="005A0EF3">
        <w:tc>
          <w:tcPr>
            <w:tcW w:w="874" w:type="dxa"/>
            <w:vMerge/>
          </w:tcPr>
          <w:p w:rsidR="005A0EF3" w:rsidRDefault="005A0EF3"/>
        </w:tc>
        <w:tc>
          <w:tcPr>
            <w:tcW w:w="3889" w:type="dxa"/>
            <w:vMerge w:val="restart"/>
          </w:tcPr>
          <w:p w:rsidR="005A0EF3" w:rsidRDefault="005A0EF3">
            <w:pPr>
              <w:pStyle w:val="ConsPlusNormal"/>
            </w:pPr>
            <w:r>
              <w:t xml:space="preserve">Комплексное лечение тяжелых форм </w:t>
            </w:r>
            <w:r>
              <w:lastRenderedPageBreak/>
              <w:t>тиреотоксикоза, гиперпаратиреоза</w:t>
            </w:r>
          </w:p>
        </w:tc>
        <w:tc>
          <w:tcPr>
            <w:tcW w:w="1384" w:type="dxa"/>
          </w:tcPr>
          <w:p w:rsidR="005A0EF3" w:rsidRDefault="005A0EF3">
            <w:pPr>
              <w:pStyle w:val="ConsPlusNormal"/>
              <w:jc w:val="center"/>
            </w:pPr>
            <w:r>
              <w:lastRenderedPageBreak/>
              <w:t xml:space="preserve">E21.0, E21.1, </w:t>
            </w:r>
            <w:r>
              <w:lastRenderedPageBreak/>
              <w:t>E35.8, D35.8</w:t>
            </w:r>
          </w:p>
        </w:tc>
        <w:tc>
          <w:tcPr>
            <w:tcW w:w="3349" w:type="dxa"/>
          </w:tcPr>
          <w:p w:rsidR="005A0EF3" w:rsidRDefault="005A0EF3">
            <w:pPr>
              <w:pStyle w:val="ConsPlusNormal"/>
            </w:pPr>
            <w:r>
              <w:lastRenderedPageBreak/>
              <w:t xml:space="preserve">первичный, вторичный и </w:t>
            </w:r>
            <w:r>
              <w:lastRenderedPageBreak/>
              <w:t>третичный гиперпаратиреоз с тяжелыми полиорганными поражениями, резистентный к консервативному лечению. Первичный гиперпаратиреоз в структуре МЭН-1 и МЭН-2 синдромов. Гиперпаратиреоз с жизнеугрожающей гиперкальциемией</w:t>
            </w:r>
          </w:p>
        </w:tc>
        <w:tc>
          <w:tcPr>
            <w:tcW w:w="1984" w:type="dxa"/>
          </w:tcPr>
          <w:p w:rsidR="005A0EF3" w:rsidRDefault="005A0EF3">
            <w:pPr>
              <w:pStyle w:val="ConsPlusNormal"/>
            </w:pPr>
            <w:r>
              <w:lastRenderedPageBreak/>
              <w:t xml:space="preserve">хирургическое </w:t>
            </w:r>
            <w:r>
              <w:lastRenderedPageBreak/>
              <w:t>лечение</w:t>
            </w:r>
          </w:p>
        </w:tc>
        <w:tc>
          <w:tcPr>
            <w:tcW w:w="3904" w:type="dxa"/>
          </w:tcPr>
          <w:p w:rsidR="005A0EF3" w:rsidRDefault="005A0EF3">
            <w:pPr>
              <w:pStyle w:val="ConsPlusNormal"/>
            </w:pPr>
            <w:r>
              <w:lastRenderedPageBreak/>
              <w:t xml:space="preserve">хирургическое лечение опухолевых </w:t>
            </w:r>
            <w:r>
              <w:lastRenderedPageBreak/>
              <w:t>образований паращитовидных желез (парааденомэктомия, удаление эктопически расположенной парааденомы, тотальная парааденомэктомия с аутотрансплантацией паращитовидной железы в мышцы предплечья с применением интраоперационного ультразвукового исследования, выделением возвратного нерва, интраоперационным определением динамики уровня паратиреоидного гормона и предоперационной кальцийснижающей подготовкой, включающей применение кальциймиметиков, программным гемодиализом у пациентов с хронической болезнью почек</w:t>
            </w:r>
          </w:p>
        </w:tc>
        <w:tc>
          <w:tcPr>
            <w:tcW w:w="1504" w:type="dxa"/>
            <w:vMerge/>
          </w:tcPr>
          <w:p w:rsidR="005A0EF3" w:rsidRDefault="005A0EF3"/>
        </w:tc>
      </w:tr>
      <w:tr w:rsidR="005A0EF3">
        <w:tc>
          <w:tcPr>
            <w:tcW w:w="874" w:type="dxa"/>
            <w:vMerge/>
          </w:tcPr>
          <w:p w:rsidR="005A0EF3" w:rsidRDefault="005A0EF3"/>
        </w:tc>
        <w:tc>
          <w:tcPr>
            <w:tcW w:w="3889" w:type="dxa"/>
            <w:vMerge/>
          </w:tcPr>
          <w:p w:rsidR="005A0EF3" w:rsidRDefault="005A0EF3"/>
        </w:tc>
        <w:tc>
          <w:tcPr>
            <w:tcW w:w="1384" w:type="dxa"/>
          </w:tcPr>
          <w:p w:rsidR="005A0EF3" w:rsidRDefault="005A0EF3">
            <w:pPr>
              <w:pStyle w:val="ConsPlusNormal"/>
              <w:jc w:val="center"/>
            </w:pPr>
            <w:r>
              <w:t>E05.0, E05.2</w:t>
            </w:r>
          </w:p>
        </w:tc>
        <w:tc>
          <w:tcPr>
            <w:tcW w:w="3349" w:type="dxa"/>
          </w:tcPr>
          <w:p w:rsidR="005A0EF3" w:rsidRDefault="005A0EF3">
            <w:pPr>
              <w:pStyle w:val="ConsPlusNormal"/>
            </w:pPr>
            <w:r>
              <w:t>тяжелые формы диффузно-токсического и многоузлового токсического зоба, осложненные кардиомиопатиями, цереброваскулярными и гемодинамическими расстройствами. Тяжелые формы диффузно-токсического зоба, осложненные эндокринной офтальмопатией, угрожающей потерей зрения и слепотой</w:t>
            </w:r>
          </w:p>
        </w:tc>
        <w:tc>
          <w:tcPr>
            <w:tcW w:w="1984" w:type="dxa"/>
          </w:tcPr>
          <w:p w:rsidR="005A0EF3" w:rsidRDefault="005A0EF3">
            <w:pPr>
              <w:pStyle w:val="ConsPlusNormal"/>
            </w:pPr>
            <w:r>
              <w:t>хирургическое лечение</w:t>
            </w:r>
          </w:p>
        </w:tc>
        <w:tc>
          <w:tcPr>
            <w:tcW w:w="3904" w:type="dxa"/>
          </w:tcPr>
          <w:p w:rsidR="005A0EF3" w:rsidRDefault="005A0EF3">
            <w:pPr>
              <w:pStyle w:val="ConsPlusNormal"/>
            </w:pPr>
            <w:r>
              <w:t xml:space="preserve">хирургическое лечение тяжелых форм тиреотоксикоза под контролем возвратно-гортанных нервов и паращитовидных желез с предоперационной индукцией эутиреоза, коррекцией метаболических повреждений миокарда, мерцательной аритмии и сердечной недостаточности. Поликомпонентное иммуномодулирующее лечение с применением пульс-терапии мегадозами глюкокортикоидов и цитотоксических иммунодепрессантов с использованием комплекса инструментальных, иммунологических </w:t>
            </w:r>
            <w:r>
              <w:lastRenderedPageBreak/>
              <w:t>и молекулярно-биологических методов диагностики</w:t>
            </w:r>
          </w:p>
        </w:tc>
        <w:tc>
          <w:tcPr>
            <w:tcW w:w="1504" w:type="dxa"/>
            <w:vMerge/>
          </w:tcPr>
          <w:p w:rsidR="005A0EF3" w:rsidRDefault="005A0EF3"/>
        </w:tc>
      </w:tr>
      <w:tr w:rsidR="005A0EF3">
        <w:tc>
          <w:tcPr>
            <w:tcW w:w="874" w:type="dxa"/>
            <w:vMerge w:val="restart"/>
          </w:tcPr>
          <w:p w:rsidR="005A0EF3" w:rsidRDefault="005A0EF3">
            <w:pPr>
              <w:pStyle w:val="ConsPlusNormal"/>
              <w:jc w:val="center"/>
            </w:pPr>
            <w:r>
              <w:lastRenderedPageBreak/>
              <w:t>82</w:t>
            </w:r>
          </w:p>
        </w:tc>
        <w:tc>
          <w:tcPr>
            <w:tcW w:w="3889" w:type="dxa"/>
            <w:vMerge w:val="restart"/>
          </w:tcPr>
          <w:p w:rsidR="005A0EF3" w:rsidRDefault="005A0EF3">
            <w:pPr>
              <w:pStyle w:val="ConsPlusNormal"/>
            </w:pPr>
            <w:r>
              <w:t>Гастроинтестинальные комбинированные рестриктивно-шунтирующие операции при сахарном диабете 2 типа</w:t>
            </w:r>
          </w:p>
        </w:tc>
        <w:tc>
          <w:tcPr>
            <w:tcW w:w="1384" w:type="dxa"/>
            <w:vMerge w:val="restart"/>
          </w:tcPr>
          <w:p w:rsidR="005A0EF3" w:rsidRDefault="005A0EF3">
            <w:pPr>
              <w:pStyle w:val="ConsPlusNormal"/>
              <w:jc w:val="center"/>
            </w:pPr>
            <w:r>
              <w:t>E11.6, E11.7</w:t>
            </w:r>
          </w:p>
        </w:tc>
        <w:tc>
          <w:tcPr>
            <w:tcW w:w="3349" w:type="dxa"/>
            <w:vMerge w:val="restart"/>
          </w:tcPr>
          <w:p w:rsidR="005A0EF3" w:rsidRDefault="005A0EF3">
            <w:pPr>
              <w:pStyle w:val="ConsPlusNormal"/>
            </w:pPr>
            <w:r>
              <w:t>сахарный диабет 2 типа с морбидным ожирением, с индексом массы тела равным и более 40 кг/м</w:t>
            </w:r>
            <w:r>
              <w:rPr>
                <w:vertAlign w:val="superscript"/>
              </w:rPr>
              <w:t>2</w:t>
            </w:r>
          </w:p>
        </w:tc>
        <w:tc>
          <w:tcPr>
            <w:tcW w:w="1984" w:type="dxa"/>
            <w:vMerge w:val="restart"/>
          </w:tcPr>
          <w:p w:rsidR="005A0EF3" w:rsidRDefault="005A0EF3">
            <w:pPr>
              <w:pStyle w:val="ConsPlusNormal"/>
            </w:pPr>
            <w:r>
              <w:t>хирургическое лечение</w:t>
            </w:r>
          </w:p>
        </w:tc>
        <w:tc>
          <w:tcPr>
            <w:tcW w:w="3904" w:type="dxa"/>
          </w:tcPr>
          <w:p w:rsidR="005A0EF3" w:rsidRDefault="005A0EF3">
            <w:pPr>
              <w:pStyle w:val="ConsPlusNormal"/>
            </w:pPr>
            <w:r>
              <w:t>гастрошунтирование, в том числе мини-гастрошунтирование с наложением одного желудочно-кишечного анастомоза</w:t>
            </w:r>
          </w:p>
        </w:tc>
        <w:tc>
          <w:tcPr>
            <w:tcW w:w="1504" w:type="dxa"/>
            <w:vMerge w:val="restart"/>
          </w:tcPr>
          <w:p w:rsidR="005A0EF3" w:rsidRDefault="005A0EF3">
            <w:pPr>
              <w:pStyle w:val="ConsPlusNormal"/>
            </w:pPr>
          </w:p>
        </w:tc>
      </w:tr>
      <w:tr w:rsidR="005A0EF3">
        <w:tc>
          <w:tcPr>
            <w:tcW w:w="874" w:type="dxa"/>
            <w:vMerge/>
          </w:tcPr>
          <w:p w:rsidR="005A0EF3" w:rsidRDefault="005A0EF3"/>
        </w:tc>
        <w:tc>
          <w:tcPr>
            <w:tcW w:w="3889" w:type="dxa"/>
            <w:vMerge/>
          </w:tcPr>
          <w:p w:rsidR="005A0EF3" w:rsidRDefault="005A0EF3"/>
        </w:tc>
        <w:tc>
          <w:tcPr>
            <w:tcW w:w="1384" w:type="dxa"/>
            <w:vMerge/>
          </w:tcPr>
          <w:p w:rsidR="005A0EF3" w:rsidRDefault="005A0EF3"/>
        </w:tc>
        <w:tc>
          <w:tcPr>
            <w:tcW w:w="3349" w:type="dxa"/>
            <w:vMerge/>
          </w:tcPr>
          <w:p w:rsidR="005A0EF3" w:rsidRDefault="005A0EF3"/>
        </w:tc>
        <w:tc>
          <w:tcPr>
            <w:tcW w:w="1984" w:type="dxa"/>
            <w:vMerge/>
          </w:tcPr>
          <w:p w:rsidR="005A0EF3" w:rsidRDefault="005A0EF3"/>
        </w:tc>
        <w:tc>
          <w:tcPr>
            <w:tcW w:w="3904" w:type="dxa"/>
          </w:tcPr>
          <w:p w:rsidR="005A0EF3" w:rsidRDefault="005A0EF3">
            <w:pPr>
              <w:pStyle w:val="ConsPlusNormal"/>
            </w:pPr>
            <w:r>
              <w:t>билиопанкреотическое шунтирование, в том числе с наложением дуодено-илеоанастомоза</w:t>
            </w:r>
          </w:p>
        </w:tc>
        <w:tc>
          <w:tcPr>
            <w:tcW w:w="1504" w:type="dxa"/>
            <w:vMerge/>
          </w:tcPr>
          <w:p w:rsidR="005A0EF3" w:rsidRDefault="005A0EF3"/>
        </w:tc>
      </w:tr>
    </w:tbl>
    <w:p w:rsidR="005A0EF3" w:rsidRDefault="005A0EF3">
      <w:pPr>
        <w:sectPr w:rsidR="005A0EF3">
          <w:pgSz w:w="16838" w:h="11905" w:orient="landscape"/>
          <w:pgMar w:top="1701" w:right="1134" w:bottom="850" w:left="1134" w:header="0" w:footer="0" w:gutter="0"/>
          <w:cols w:space="720"/>
        </w:sectPr>
      </w:pPr>
    </w:p>
    <w:p w:rsidR="005A0EF3" w:rsidRDefault="005A0EF3">
      <w:pPr>
        <w:pStyle w:val="ConsPlusNormal"/>
        <w:jc w:val="both"/>
      </w:pPr>
    </w:p>
    <w:p w:rsidR="005A0EF3" w:rsidRDefault="005A0EF3">
      <w:pPr>
        <w:pStyle w:val="ConsPlusNormal"/>
        <w:ind w:firstLine="540"/>
        <w:jc w:val="both"/>
      </w:pPr>
      <w:r>
        <w:t>--------------------------------</w:t>
      </w:r>
    </w:p>
    <w:p w:rsidR="005A0EF3" w:rsidRDefault="005A0EF3">
      <w:pPr>
        <w:pStyle w:val="ConsPlusNormal"/>
        <w:spacing w:before="220"/>
        <w:ind w:firstLine="540"/>
        <w:jc w:val="both"/>
      </w:pPr>
      <w:bookmarkStart w:id="21" w:name="P6818"/>
      <w:bookmarkEnd w:id="21"/>
      <w:r>
        <w:t>&lt;*&gt; Высокотехнологичная медицинская помощь.</w:t>
      </w:r>
    </w:p>
    <w:p w:rsidR="005A0EF3" w:rsidRDefault="005A0EF3">
      <w:pPr>
        <w:pStyle w:val="ConsPlusNormal"/>
        <w:spacing w:before="220"/>
        <w:ind w:firstLine="540"/>
        <w:jc w:val="both"/>
      </w:pPr>
      <w:bookmarkStart w:id="22" w:name="P6819"/>
      <w:bookmarkEnd w:id="22"/>
      <w:r>
        <w:t>&lt;**&gt; Международная статистическая классификация болезней и проблем, связанных со здоровьем (10-й пересмотр).</w:t>
      </w:r>
    </w:p>
    <w:p w:rsidR="005A0EF3" w:rsidRDefault="005A0EF3">
      <w:pPr>
        <w:pStyle w:val="ConsPlusNormal"/>
        <w:spacing w:before="220"/>
        <w:ind w:firstLine="540"/>
        <w:jc w:val="both"/>
      </w:pPr>
      <w:bookmarkStart w:id="23" w:name="P6820"/>
      <w:bookmarkEnd w:id="23"/>
      <w:r>
        <w:t>&lt;***&gt;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 в которых расположены медицинские организации, оказывающие высокотехнологичную медицинскую помощь, и включают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w:t>
      </w:r>
    </w:p>
    <w:p w:rsidR="005A0EF3" w:rsidRDefault="005A0EF3">
      <w:pPr>
        <w:pStyle w:val="ConsPlusNormal"/>
        <w:jc w:val="both"/>
      </w:pPr>
    </w:p>
    <w:p w:rsidR="005A0EF3" w:rsidRDefault="005A0EF3">
      <w:pPr>
        <w:pStyle w:val="ConsPlusNormal"/>
        <w:jc w:val="both"/>
      </w:pPr>
    </w:p>
    <w:p w:rsidR="005A0EF3" w:rsidRDefault="005A0EF3">
      <w:pPr>
        <w:pStyle w:val="ConsPlusNormal"/>
        <w:jc w:val="both"/>
      </w:pPr>
    </w:p>
    <w:p w:rsidR="005A0EF3" w:rsidRDefault="005A0EF3">
      <w:pPr>
        <w:pStyle w:val="ConsPlusNormal"/>
        <w:jc w:val="both"/>
      </w:pPr>
    </w:p>
    <w:p w:rsidR="005A0EF3" w:rsidRDefault="005A0EF3">
      <w:pPr>
        <w:pStyle w:val="ConsPlusNormal"/>
        <w:jc w:val="both"/>
      </w:pPr>
    </w:p>
    <w:p w:rsidR="005A0EF3" w:rsidRDefault="005A0EF3">
      <w:pPr>
        <w:pStyle w:val="ConsPlusNormal"/>
        <w:jc w:val="right"/>
        <w:outlineLvl w:val="1"/>
      </w:pPr>
      <w:r>
        <w:t>Приложение 3</w:t>
      </w:r>
    </w:p>
    <w:p w:rsidR="005A0EF3" w:rsidRDefault="005A0EF3">
      <w:pPr>
        <w:pStyle w:val="ConsPlusNormal"/>
        <w:jc w:val="right"/>
      </w:pPr>
      <w:r>
        <w:t>к Территориальной программе</w:t>
      </w:r>
    </w:p>
    <w:p w:rsidR="005A0EF3" w:rsidRDefault="005A0EF3">
      <w:pPr>
        <w:pStyle w:val="ConsPlusNormal"/>
        <w:jc w:val="right"/>
      </w:pPr>
      <w:r>
        <w:t>государственных гарантий</w:t>
      </w:r>
    </w:p>
    <w:p w:rsidR="005A0EF3" w:rsidRDefault="005A0EF3">
      <w:pPr>
        <w:pStyle w:val="ConsPlusNormal"/>
        <w:jc w:val="right"/>
      </w:pPr>
      <w:r>
        <w:t>бесплатного оказания гражданам</w:t>
      </w:r>
    </w:p>
    <w:p w:rsidR="005A0EF3" w:rsidRDefault="005A0EF3">
      <w:pPr>
        <w:pStyle w:val="ConsPlusNormal"/>
        <w:jc w:val="right"/>
      </w:pPr>
      <w:r>
        <w:t>медицинской помощи на 2021 год</w:t>
      </w:r>
    </w:p>
    <w:p w:rsidR="005A0EF3" w:rsidRDefault="005A0EF3">
      <w:pPr>
        <w:pStyle w:val="ConsPlusNormal"/>
        <w:jc w:val="right"/>
      </w:pPr>
      <w:r>
        <w:t>и на плановый период</w:t>
      </w:r>
    </w:p>
    <w:p w:rsidR="005A0EF3" w:rsidRDefault="005A0EF3">
      <w:pPr>
        <w:pStyle w:val="ConsPlusNormal"/>
        <w:jc w:val="right"/>
      </w:pPr>
      <w:r>
        <w:t>2022 и 2023 годов</w:t>
      </w:r>
    </w:p>
    <w:p w:rsidR="005A0EF3" w:rsidRDefault="005A0EF3">
      <w:pPr>
        <w:pStyle w:val="ConsPlusNormal"/>
        <w:jc w:val="both"/>
      </w:pPr>
    </w:p>
    <w:p w:rsidR="005A0EF3" w:rsidRDefault="005A0EF3">
      <w:pPr>
        <w:pStyle w:val="ConsPlusTitle"/>
        <w:jc w:val="center"/>
      </w:pPr>
      <w:bookmarkStart w:id="24" w:name="P6834"/>
      <w:bookmarkEnd w:id="24"/>
      <w:r>
        <w:t>ПЕРЕЧЕНЬ</w:t>
      </w:r>
    </w:p>
    <w:p w:rsidR="005A0EF3" w:rsidRDefault="005A0EF3">
      <w:pPr>
        <w:pStyle w:val="ConsPlusTitle"/>
        <w:jc w:val="center"/>
      </w:pPr>
      <w:r>
        <w:t>заболеваний (состояний), при которых оказание медицинской</w:t>
      </w:r>
    </w:p>
    <w:p w:rsidR="005A0EF3" w:rsidRDefault="005A0EF3">
      <w:pPr>
        <w:pStyle w:val="ConsPlusTitle"/>
        <w:jc w:val="center"/>
      </w:pPr>
      <w:r>
        <w:t>помощи осуществляется гражданам без взимания с них платы</w:t>
      </w:r>
    </w:p>
    <w:p w:rsidR="005A0EF3" w:rsidRDefault="005A0EF3">
      <w:pPr>
        <w:pStyle w:val="ConsPlusTitle"/>
        <w:jc w:val="center"/>
      </w:pPr>
      <w:r>
        <w:t>за счет бюджета Пермского края и средств бюджета</w:t>
      </w:r>
    </w:p>
    <w:p w:rsidR="005A0EF3" w:rsidRDefault="005A0EF3">
      <w:pPr>
        <w:pStyle w:val="ConsPlusTitle"/>
        <w:jc w:val="center"/>
      </w:pPr>
      <w:r>
        <w:t>Территориального фонда обязательного медицинского</w:t>
      </w:r>
    </w:p>
    <w:p w:rsidR="005A0EF3" w:rsidRDefault="005A0EF3">
      <w:pPr>
        <w:pStyle w:val="ConsPlusTitle"/>
        <w:jc w:val="center"/>
      </w:pPr>
      <w:r>
        <w:t>страхования Пермского края</w:t>
      </w:r>
    </w:p>
    <w:p w:rsidR="005A0EF3" w:rsidRDefault="005A0EF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10"/>
        <w:gridCol w:w="7427"/>
        <w:gridCol w:w="1134"/>
      </w:tblGrid>
      <w:tr w:rsidR="005A0EF3">
        <w:tc>
          <w:tcPr>
            <w:tcW w:w="510" w:type="dxa"/>
            <w:vAlign w:val="center"/>
          </w:tcPr>
          <w:p w:rsidR="005A0EF3" w:rsidRDefault="005A0EF3">
            <w:pPr>
              <w:pStyle w:val="ConsPlusNormal"/>
              <w:jc w:val="center"/>
            </w:pPr>
            <w:r>
              <w:t>N п/п</w:t>
            </w:r>
          </w:p>
        </w:tc>
        <w:tc>
          <w:tcPr>
            <w:tcW w:w="7427" w:type="dxa"/>
            <w:vAlign w:val="center"/>
          </w:tcPr>
          <w:p w:rsidR="005A0EF3" w:rsidRDefault="005A0EF3">
            <w:pPr>
              <w:pStyle w:val="ConsPlusNormal"/>
              <w:jc w:val="center"/>
            </w:pPr>
            <w:r>
              <w:t>Наименование заболеваний и состояний</w:t>
            </w:r>
          </w:p>
        </w:tc>
        <w:tc>
          <w:tcPr>
            <w:tcW w:w="1134" w:type="dxa"/>
            <w:vAlign w:val="center"/>
          </w:tcPr>
          <w:p w:rsidR="005A0EF3" w:rsidRDefault="005A0EF3">
            <w:pPr>
              <w:pStyle w:val="ConsPlusNormal"/>
              <w:jc w:val="center"/>
            </w:pPr>
            <w:r>
              <w:t xml:space="preserve">Класс по </w:t>
            </w:r>
            <w:hyperlink r:id="rId265" w:history="1">
              <w:r>
                <w:rPr>
                  <w:color w:val="0000FF"/>
                </w:rPr>
                <w:t>МКБ-10</w:t>
              </w:r>
            </w:hyperlink>
            <w:r>
              <w:t xml:space="preserve"> </w:t>
            </w:r>
            <w:hyperlink w:anchor="P6936" w:history="1">
              <w:r>
                <w:rPr>
                  <w:color w:val="0000FF"/>
                </w:rPr>
                <w:t>&lt;*&gt;</w:t>
              </w:r>
            </w:hyperlink>
          </w:p>
        </w:tc>
      </w:tr>
      <w:tr w:rsidR="005A0EF3">
        <w:tc>
          <w:tcPr>
            <w:tcW w:w="510" w:type="dxa"/>
          </w:tcPr>
          <w:p w:rsidR="005A0EF3" w:rsidRDefault="005A0EF3">
            <w:pPr>
              <w:pStyle w:val="ConsPlusNormal"/>
              <w:jc w:val="center"/>
            </w:pPr>
            <w:r>
              <w:t>1</w:t>
            </w:r>
          </w:p>
        </w:tc>
        <w:tc>
          <w:tcPr>
            <w:tcW w:w="7427" w:type="dxa"/>
          </w:tcPr>
          <w:p w:rsidR="005A0EF3" w:rsidRDefault="005A0EF3">
            <w:pPr>
              <w:pStyle w:val="ConsPlusNormal"/>
              <w:jc w:val="center"/>
            </w:pPr>
            <w:r>
              <w:t>2</w:t>
            </w:r>
          </w:p>
        </w:tc>
        <w:tc>
          <w:tcPr>
            <w:tcW w:w="1134" w:type="dxa"/>
          </w:tcPr>
          <w:p w:rsidR="005A0EF3" w:rsidRDefault="005A0EF3">
            <w:pPr>
              <w:pStyle w:val="ConsPlusNormal"/>
              <w:jc w:val="center"/>
            </w:pPr>
            <w:r>
              <w:t>3</w:t>
            </w:r>
          </w:p>
        </w:tc>
      </w:tr>
      <w:tr w:rsidR="005A0EF3">
        <w:tc>
          <w:tcPr>
            <w:tcW w:w="510" w:type="dxa"/>
          </w:tcPr>
          <w:p w:rsidR="005A0EF3" w:rsidRDefault="005A0EF3">
            <w:pPr>
              <w:pStyle w:val="ConsPlusNormal"/>
              <w:jc w:val="center"/>
            </w:pPr>
            <w:r>
              <w:t>1</w:t>
            </w:r>
          </w:p>
        </w:tc>
        <w:tc>
          <w:tcPr>
            <w:tcW w:w="7427" w:type="dxa"/>
          </w:tcPr>
          <w:p w:rsidR="005A0EF3" w:rsidRDefault="005A0EF3">
            <w:pPr>
              <w:pStyle w:val="ConsPlusNormal"/>
            </w:pPr>
            <w:r>
              <w:t>Инфекционные и паразитарные болезни, за исключением болезней, передающихся половым путем, туберкулеза, вируса иммунодефицита человека и синдрома приобретенного иммунодефицита</w:t>
            </w:r>
          </w:p>
        </w:tc>
        <w:tc>
          <w:tcPr>
            <w:tcW w:w="1134" w:type="dxa"/>
          </w:tcPr>
          <w:p w:rsidR="005A0EF3" w:rsidRDefault="005A0EF3">
            <w:pPr>
              <w:pStyle w:val="ConsPlusNormal"/>
              <w:jc w:val="center"/>
            </w:pPr>
            <w:r>
              <w:t>I</w:t>
            </w:r>
          </w:p>
        </w:tc>
      </w:tr>
      <w:tr w:rsidR="005A0EF3">
        <w:tc>
          <w:tcPr>
            <w:tcW w:w="510" w:type="dxa"/>
          </w:tcPr>
          <w:p w:rsidR="005A0EF3" w:rsidRDefault="005A0EF3">
            <w:pPr>
              <w:pStyle w:val="ConsPlusNormal"/>
              <w:jc w:val="center"/>
            </w:pPr>
            <w:r>
              <w:lastRenderedPageBreak/>
              <w:t>2</w:t>
            </w:r>
          </w:p>
        </w:tc>
        <w:tc>
          <w:tcPr>
            <w:tcW w:w="7427" w:type="dxa"/>
          </w:tcPr>
          <w:p w:rsidR="005A0EF3" w:rsidRDefault="005A0EF3">
            <w:pPr>
              <w:pStyle w:val="ConsPlusNormal"/>
            </w:pPr>
            <w:r>
              <w:t xml:space="preserve">Инфекции, передаваемые преимущественно половым путем </w:t>
            </w:r>
            <w:hyperlink w:anchor="P6937" w:history="1">
              <w:r>
                <w:rPr>
                  <w:color w:val="0000FF"/>
                </w:rPr>
                <w:t>&lt;**&gt;</w:t>
              </w:r>
            </w:hyperlink>
          </w:p>
        </w:tc>
        <w:tc>
          <w:tcPr>
            <w:tcW w:w="1134" w:type="dxa"/>
          </w:tcPr>
          <w:p w:rsidR="005A0EF3" w:rsidRDefault="005A0EF3">
            <w:pPr>
              <w:pStyle w:val="ConsPlusNormal"/>
              <w:jc w:val="center"/>
            </w:pPr>
            <w:r>
              <w:t>I</w:t>
            </w:r>
          </w:p>
        </w:tc>
      </w:tr>
      <w:tr w:rsidR="005A0EF3">
        <w:tc>
          <w:tcPr>
            <w:tcW w:w="510" w:type="dxa"/>
          </w:tcPr>
          <w:p w:rsidR="005A0EF3" w:rsidRDefault="005A0EF3">
            <w:pPr>
              <w:pStyle w:val="ConsPlusNormal"/>
              <w:jc w:val="center"/>
            </w:pPr>
            <w:r>
              <w:t>3</w:t>
            </w:r>
          </w:p>
        </w:tc>
        <w:tc>
          <w:tcPr>
            <w:tcW w:w="7427" w:type="dxa"/>
          </w:tcPr>
          <w:p w:rsidR="005A0EF3" w:rsidRDefault="005A0EF3">
            <w:pPr>
              <w:pStyle w:val="ConsPlusNormal"/>
            </w:pPr>
            <w:r>
              <w:t xml:space="preserve">Туберкулез </w:t>
            </w:r>
            <w:hyperlink w:anchor="P6937" w:history="1">
              <w:r>
                <w:rPr>
                  <w:color w:val="0000FF"/>
                </w:rPr>
                <w:t>&lt;**&gt;</w:t>
              </w:r>
            </w:hyperlink>
          </w:p>
        </w:tc>
        <w:tc>
          <w:tcPr>
            <w:tcW w:w="1134" w:type="dxa"/>
          </w:tcPr>
          <w:p w:rsidR="005A0EF3" w:rsidRDefault="005A0EF3">
            <w:pPr>
              <w:pStyle w:val="ConsPlusNormal"/>
              <w:jc w:val="center"/>
            </w:pPr>
            <w:r>
              <w:t>I</w:t>
            </w:r>
          </w:p>
        </w:tc>
      </w:tr>
      <w:tr w:rsidR="005A0EF3">
        <w:tc>
          <w:tcPr>
            <w:tcW w:w="510" w:type="dxa"/>
          </w:tcPr>
          <w:p w:rsidR="005A0EF3" w:rsidRDefault="005A0EF3">
            <w:pPr>
              <w:pStyle w:val="ConsPlusNormal"/>
              <w:jc w:val="center"/>
            </w:pPr>
            <w:r>
              <w:t>4</w:t>
            </w:r>
          </w:p>
        </w:tc>
        <w:tc>
          <w:tcPr>
            <w:tcW w:w="7427" w:type="dxa"/>
          </w:tcPr>
          <w:p w:rsidR="005A0EF3" w:rsidRDefault="005A0EF3">
            <w:pPr>
              <w:pStyle w:val="ConsPlusNormal"/>
            </w:pPr>
            <w:r>
              <w:t xml:space="preserve">Заболевания, вызванные вирусом иммунодефицита человека, в том числе синдром приобретенного иммунодефицита (СПИД) </w:t>
            </w:r>
            <w:hyperlink w:anchor="P6937" w:history="1">
              <w:r>
                <w:rPr>
                  <w:color w:val="0000FF"/>
                </w:rPr>
                <w:t>&lt;**&gt;</w:t>
              </w:r>
            </w:hyperlink>
          </w:p>
        </w:tc>
        <w:tc>
          <w:tcPr>
            <w:tcW w:w="1134" w:type="dxa"/>
          </w:tcPr>
          <w:p w:rsidR="005A0EF3" w:rsidRDefault="005A0EF3">
            <w:pPr>
              <w:pStyle w:val="ConsPlusNormal"/>
              <w:jc w:val="center"/>
            </w:pPr>
            <w:r>
              <w:t>I</w:t>
            </w:r>
          </w:p>
        </w:tc>
      </w:tr>
      <w:tr w:rsidR="005A0EF3">
        <w:tc>
          <w:tcPr>
            <w:tcW w:w="510" w:type="dxa"/>
          </w:tcPr>
          <w:p w:rsidR="005A0EF3" w:rsidRDefault="005A0EF3">
            <w:pPr>
              <w:pStyle w:val="ConsPlusNormal"/>
              <w:jc w:val="center"/>
            </w:pPr>
            <w:r>
              <w:t>5</w:t>
            </w:r>
          </w:p>
        </w:tc>
        <w:tc>
          <w:tcPr>
            <w:tcW w:w="7427" w:type="dxa"/>
          </w:tcPr>
          <w:p w:rsidR="005A0EF3" w:rsidRDefault="005A0EF3">
            <w:pPr>
              <w:pStyle w:val="ConsPlusNormal"/>
            </w:pPr>
            <w:r>
              <w:t>Новообразования</w:t>
            </w:r>
          </w:p>
        </w:tc>
        <w:tc>
          <w:tcPr>
            <w:tcW w:w="1134" w:type="dxa"/>
          </w:tcPr>
          <w:p w:rsidR="005A0EF3" w:rsidRDefault="005A0EF3">
            <w:pPr>
              <w:pStyle w:val="ConsPlusNormal"/>
              <w:jc w:val="center"/>
            </w:pPr>
            <w:r>
              <w:t>II</w:t>
            </w:r>
          </w:p>
        </w:tc>
      </w:tr>
      <w:tr w:rsidR="005A0EF3">
        <w:tc>
          <w:tcPr>
            <w:tcW w:w="510" w:type="dxa"/>
          </w:tcPr>
          <w:p w:rsidR="005A0EF3" w:rsidRDefault="005A0EF3">
            <w:pPr>
              <w:pStyle w:val="ConsPlusNormal"/>
              <w:jc w:val="center"/>
            </w:pPr>
            <w:r>
              <w:t>6</w:t>
            </w:r>
          </w:p>
        </w:tc>
        <w:tc>
          <w:tcPr>
            <w:tcW w:w="7427" w:type="dxa"/>
          </w:tcPr>
          <w:p w:rsidR="005A0EF3" w:rsidRDefault="005A0EF3">
            <w:pPr>
              <w:pStyle w:val="ConsPlusNormal"/>
            </w:pPr>
            <w:r>
              <w:t>Болезни эндокринной системы, расстройства питания и нарушения обмена веществ</w:t>
            </w:r>
          </w:p>
        </w:tc>
        <w:tc>
          <w:tcPr>
            <w:tcW w:w="1134" w:type="dxa"/>
          </w:tcPr>
          <w:p w:rsidR="005A0EF3" w:rsidRDefault="005A0EF3">
            <w:pPr>
              <w:pStyle w:val="ConsPlusNormal"/>
              <w:jc w:val="center"/>
            </w:pPr>
            <w:r>
              <w:t>IV</w:t>
            </w:r>
          </w:p>
        </w:tc>
      </w:tr>
      <w:tr w:rsidR="005A0EF3">
        <w:tc>
          <w:tcPr>
            <w:tcW w:w="510" w:type="dxa"/>
          </w:tcPr>
          <w:p w:rsidR="005A0EF3" w:rsidRDefault="005A0EF3">
            <w:pPr>
              <w:pStyle w:val="ConsPlusNormal"/>
              <w:jc w:val="center"/>
            </w:pPr>
            <w:r>
              <w:t>7</w:t>
            </w:r>
          </w:p>
        </w:tc>
        <w:tc>
          <w:tcPr>
            <w:tcW w:w="7427" w:type="dxa"/>
          </w:tcPr>
          <w:p w:rsidR="005A0EF3" w:rsidRDefault="005A0EF3">
            <w:pPr>
              <w:pStyle w:val="ConsPlusNormal"/>
            </w:pPr>
            <w:r>
              <w:t>Болезни крови, кроветворных органов и отдельные нарушения, вовлекающие иммунный механизм</w:t>
            </w:r>
          </w:p>
        </w:tc>
        <w:tc>
          <w:tcPr>
            <w:tcW w:w="1134" w:type="dxa"/>
          </w:tcPr>
          <w:p w:rsidR="005A0EF3" w:rsidRDefault="005A0EF3">
            <w:pPr>
              <w:pStyle w:val="ConsPlusNormal"/>
              <w:jc w:val="center"/>
            </w:pPr>
            <w:r>
              <w:t>III</w:t>
            </w:r>
          </w:p>
        </w:tc>
      </w:tr>
      <w:tr w:rsidR="005A0EF3">
        <w:tc>
          <w:tcPr>
            <w:tcW w:w="510" w:type="dxa"/>
          </w:tcPr>
          <w:p w:rsidR="005A0EF3" w:rsidRDefault="005A0EF3">
            <w:pPr>
              <w:pStyle w:val="ConsPlusNormal"/>
              <w:jc w:val="center"/>
            </w:pPr>
            <w:r>
              <w:t>8</w:t>
            </w:r>
          </w:p>
        </w:tc>
        <w:tc>
          <w:tcPr>
            <w:tcW w:w="7427" w:type="dxa"/>
          </w:tcPr>
          <w:p w:rsidR="005A0EF3" w:rsidRDefault="005A0EF3">
            <w:pPr>
              <w:pStyle w:val="ConsPlusNormal"/>
            </w:pPr>
            <w:r>
              <w:t xml:space="preserve">Психические расстройства и расстройства поведения </w:t>
            </w:r>
            <w:hyperlink w:anchor="P6937" w:history="1">
              <w:r>
                <w:rPr>
                  <w:color w:val="0000FF"/>
                </w:rPr>
                <w:t>&lt;**&gt;</w:t>
              </w:r>
            </w:hyperlink>
          </w:p>
        </w:tc>
        <w:tc>
          <w:tcPr>
            <w:tcW w:w="1134" w:type="dxa"/>
          </w:tcPr>
          <w:p w:rsidR="005A0EF3" w:rsidRDefault="005A0EF3">
            <w:pPr>
              <w:pStyle w:val="ConsPlusNormal"/>
              <w:jc w:val="center"/>
            </w:pPr>
            <w:r>
              <w:t>V</w:t>
            </w:r>
          </w:p>
        </w:tc>
      </w:tr>
      <w:tr w:rsidR="005A0EF3">
        <w:tc>
          <w:tcPr>
            <w:tcW w:w="510" w:type="dxa"/>
          </w:tcPr>
          <w:p w:rsidR="005A0EF3" w:rsidRDefault="005A0EF3">
            <w:pPr>
              <w:pStyle w:val="ConsPlusNormal"/>
              <w:jc w:val="center"/>
            </w:pPr>
            <w:r>
              <w:t>9</w:t>
            </w:r>
          </w:p>
        </w:tc>
        <w:tc>
          <w:tcPr>
            <w:tcW w:w="7427" w:type="dxa"/>
          </w:tcPr>
          <w:p w:rsidR="005A0EF3" w:rsidRDefault="005A0EF3">
            <w:pPr>
              <w:pStyle w:val="ConsPlusNormal"/>
            </w:pPr>
            <w:r>
              <w:t xml:space="preserve">Наркологические заболевания </w:t>
            </w:r>
            <w:hyperlink w:anchor="P6937" w:history="1">
              <w:r>
                <w:rPr>
                  <w:color w:val="0000FF"/>
                </w:rPr>
                <w:t>&lt;**&gt;</w:t>
              </w:r>
            </w:hyperlink>
          </w:p>
        </w:tc>
        <w:tc>
          <w:tcPr>
            <w:tcW w:w="1134" w:type="dxa"/>
          </w:tcPr>
          <w:p w:rsidR="005A0EF3" w:rsidRDefault="005A0EF3">
            <w:pPr>
              <w:pStyle w:val="ConsPlusNormal"/>
              <w:jc w:val="center"/>
            </w:pPr>
            <w:r>
              <w:t>V</w:t>
            </w:r>
          </w:p>
        </w:tc>
      </w:tr>
      <w:tr w:rsidR="005A0EF3">
        <w:tc>
          <w:tcPr>
            <w:tcW w:w="510" w:type="dxa"/>
          </w:tcPr>
          <w:p w:rsidR="005A0EF3" w:rsidRDefault="005A0EF3">
            <w:pPr>
              <w:pStyle w:val="ConsPlusNormal"/>
              <w:jc w:val="center"/>
            </w:pPr>
            <w:r>
              <w:t>10</w:t>
            </w:r>
          </w:p>
        </w:tc>
        <w:tc>
          <w:tcPr>
            <w:tcW w:w="7427" w:type="dxa"/>
          </w:tcPr>
          <w:p w:rsidR="005A0EF3" w:rsidRDefault="005A0EF3">
            <w:pPr>
              <w:pStyle w:val="ConsPlusNormal"/>
            </w:pPr>
            <w:r>
              <w:t>Болезни нервной системы</w:t>
            </w:r>
          </w:p>
        </w:tc>
        <w:tc>
          <w:tcPr>
            <w:tcW w:w="1134" w:type="dxa"/>
          </w:tcPr>
          <w:p w:rsidR="005A0EF3" w:rsidRDefault="005A0EF3">
            <w:pPr>
              <w:pStyle w:val="ConsPlusNormal"/>
              <w:jc w:val="center"/>
            </w:pPr>
            <w:r>
              <w:t>VI</w:t>
            </w:r>
          </w:p>
        </w:tc>
      </w:tr>
      <w:tr w:rsidR="005A0EF3">
        <w:tc>
          <w:tcPr>
            <w:tcW w:w="510" w:type="dxa"/>
          </w:tcPr>
          <w:p w:rsidR="005A0EF3" w:rsidRDefault="005A0EF3">
            <w:pPr>
              <w:pStyle w:val="ConsPlusNormal"/>
              <w:jc w:val="center"/>
            </w:pPr>
            <w:r>
              <w:t>11</w:t>
            </w:r>
          </w:p>
        </w:tc>
        <w:tc>
          <w:tcPr>
            <w:tcW w:w="7427" w:type="dxa"/>
          </w:tcPr>
          <w:p w:rsidR="005A0EF3" w:rsidRDefault="005A0EF3">
            <w:pPr>
              <w:pStyle w:val="ConsPlusNormal"/>
            </w:pPr>
            <w:r>
              <w:t>Болезни глаза и его придаточного аппарата</w:t>
            </w:r>
          </w:p>
        </w:tc>
        <w:tc>
          <w:tcPr>
            <w:tcW w:w="1134" w:type="dxa"/>
          </w:tcPr>
          <w:p w:rsidR="005A0EF3" w:rsidRDefault="005A0EF3">
            <w:pPr>
              <w:pStyle w:val="ConsPlusNormal"/>
              <w:jc w:val="center"/>
            </w:pPr>
            <w:r>
              <w:t>VII</w:t>
            </w:r>
          </w:p>
        </w:tc>
      </w:tr>
      <w:tr w:rsidR="005A0EF3">
        <w:tc>
          <w:tcPr>
            <w:tcW w:w="510" w:type="dxa"/>
          </w:tcPr>
          <w:p w:rsidR="005A0EF3" w:rsidRDefault="005A0EF3">
            <w:pPr>
              <w:pStyle w:val="ConsPlusNormal"/>
              <w:jc w:val="center"/>
            </w:pPr>
            <w:r>
              <w:t>12</w:t>
            </w:r>
          </w:p>
        </w:tc>
        <w:tc>
          <w:tcPr>
            <w:tcW w:w="7427" w:type="dxa"/>
          </w:tcPr>
          <w:p w:rsidR="005A0EF3" w:rsidRDefault="005A0EF3">
            <w:pPr>
              <w:pStyle w:val="ConsPlusNormal"/>
            </w:pPr>
            <w:r>
              <w:t>Болезни уха и сосцевидного отростка</w:t>
            </w:r>
          </w:p>
        </w:tc>
        <w:tc>
          <w:tcPr>
            <w:tcW w:w="1134" w:type="dxa"/>
          </w:tcPr>
          <w:p w:rsidR="005A0EF3" w:rsidRDefault="005A0EF3">
            <w:pPr>
              <w:pStyle w:val="ConsPlusNormal"/>
              <w:jc w:val="center"/>
            </w:pPr>
            <w:r>
              <w:t>VIII</w:t>
            </w:r>
          </w:p>
        </w:tc>
      </w:tr>
      <w:tr w:rsidR="005A0EF3">
        <w:tc>
          <w:tcPr>
            <w:tcW w:w="510" w:type="dxa"/>
          </w:tcPr>
          <w:p w:rsidR="005A0EF3" w:rsidRDefault="005A0EF3">
            <w:pPr>
              <w:pStyle w:val="ConsPlusNormal"/>
              <w:jc w:val="center"/>
            </w:pPr>
            <w:r>
              <w:t>13</w:t>
            </w:r>
          </w:p>
        </w:tc>
        <w:tc>
          <w:tcPr>
            <w:tcW w:w="7427" w:type="dxa"/>
          </w:tcPr>
          <w:p w:rsidR="005A0EF3" w:rsidRDefault="005A0EF3">
            <w:pPr>
              <w:pStyle w:val="ConsPlusNormal"/>
            </w:pPr>
            <w:r>
              <w:t>Болезни системы кровообращения</w:t>
            </w:r>
          </w:p>
        </w:tc>
        <w:tc>
          <w:tcPr>
            <w:tcW w:w="1134" w:type="dxa"/>
          </w:tcPr>
          <w:p w:rsidR="005A0EF3" w:rsidRDefault="005A0EF3">
            <w:pPr>
              <w:pStyle w:val="ConsPlusNormal"/>
              <w:jc w:val="center"/>
            </w:pPr>
            <w:r>
              <w:t>IX</w:t>
            </w:r>
          </w:p>
        </w:tc>
      </w:tr>
      <w:tr w:rsidR="005A0EF3">
        <w:tc>
          <w:tcPr>
            <w:tcW w:w="510" w:type="dxa"/>
          </w:tcPr>
          <w:p w:rsidR="005A0EF3" w:rsidRDefault="005A0EF3">
            <w:pPr>
              <w:pStyle w:val="ConsPlusNormal"/>
              <w:jc w:val="center"/>
            </w:pPr>
            <w:r>
              <w:t>14</w:t>
            </w:r>
          </w:p>
        </w:tc>
        <w:tc>
          <w:tcPr>
            <w:tcW w:w="7427" w:type="dxa"/>
          </w:tcPr>
          <w:p w:rsidR="005A0EF3" w:rsidRDefault="005A0EF3">
            <w:pPr>
              <w:pStyle w:val="ConsPlusNormal"/>
            </w:pPr>
            <w:r>
              <w:t>Болезни органов дыхания</w:t>
            </w:r>
          </w:p>
        </w:tc>
        <w:tc>
          <w:tcPr>
            <w:tcW w:w="1134" w:type="dxa"/>
          </w:tcPr>
          <w:p w:rsidR="005A0EF3" w:rsidRDefault="005A0EF3">
            <w:pPr>
              <w:pStyle w:val="ConsPlusNormal"/>
              <w:jc w:val="center"/>
            </w:pPr>
            <w:r>
              <w:t>X</w:t>
            </w:r>
          </w:p>
        </w:tc>
      </w:tr>
      <w:tr w:rsidR="005A0EF3">
        <w:tc>
          <w:tcPr>
            <w:tcW w:w="510" w:type="dxa"/>
          </w:tcPr>
          <w:p w:rsidR="005A0EF3" w:rsidRDefault="005A0EF3">
            <w:pPr>
              <w:pStyle w:val="ConsPlusNormal"/>
              <w:jc w:val="center"/>
            </w:pPr>
            <w:r>
              <w:t>15</w:t>
            </w:r>
          </w:p>
        </w:tc>
        <w:tc>
          <w:tcPr>
            <w:tcW w:w="7427" w:type="dxa"/>
          </w:tcPr>
          <w:p w:rsidR="005A0EF3" w:rsidRDefault="005A0EF3">
            <w:pPr>
              <w:pStyle w:val="ConsPlusNormal"/>
            </w:pPr>
            <w:r>
              <w:t>Болезни органов пищеварения</w:t>
            </w:r>
          </w:p>
        </w:tc>
        <w:tc>
          <w:tcPr>
            <w:tcW w:w="1134" w:type="dxa"/>
          </w:tcPr>
          <w:p w:rsidR="005A0EF3" w:rsidRDefault="005A0EF3">
            <w:pPr>
              <w:pStyle w:val="ConsPlusNormal"/>
              <w:jc w:val="center"/>
            </w:pPr>
            <w:r>
              <w:t>XI</w:t>
            </w:r>
          </w:p>
        </w:tc>
      </w:tr>
      <w:tr w:rsidR="005A0EF3">
        <w:tc>
          <w:tcPr>
            <w:tcW w:w="510" w:type="dxa"/>
          </w:tcPr>
          <w:p w:rsidR="005A0EF3" w:rsidRDefault="005A0EF3">
            <w:pPr>
              <w:pStyle w:val="ConsPlusNormal"/>
              <w:jc w:val="center"/>
            </w:pPr>
            <w:r>
              <w:t>16</w:t>
            </w:r>
          </w:p>
        </w:tc>
        <w:tc>
          <w:tcPr>
            <w:tcW w:w="7427" w:type="dxa"/>
          </w:tcPr>
          <w:p w:rsidR="005A0EF3" w:rsidRDefault="005A0EF3">
            <w:pPr>
              <w:pStyle w:val="ConsPlusNormal"/>
            </w:pPr>
            <w:r>
              <w:t>Болезни полости рта, слюнных желез и челюстей</w:t>
            </w:r>
          </w:p>
        </w:tc>
        <w:tc>
          <w:tcPr>
            <w:tcW w:w="1134" w:type="dxa"/>
          </w:tcPr>
          <w:p w:rsidR="005A0EF3" w:rsidRDefault="005A0EF3">
            <w:pPr>
              <w:pStyle w:val="ConsPlusNormal"/>
              <w:jc w:val="center"/>
            </w:pPr>
            <w:r>
              <w:t>XI</w:t>
            </w:r>
          </w:p>
        </w:tc>
      </w:tr>
      <w:tr w:rsidR="005A0EF3">
        <w:tc>
          <w:tcPr>
            <w:tcW w:w="510" w:type="dxa"/>
          </w:tcPr>
          <w:p w:rsidR="005A0EF3" w:rsidRDefault="005A0EF3">
            <w:pPr>
              <w:pStyle w:val="ConsPlusNormal"/>
              <w:jc w:val="center"/>
            </w:pPr>
            <w:r>
              <w:t>17</w:t>
            </w:r>
          </w:p>
        </w:tc>
        <w:tc>
          <w:tcPr>
            <w:tcW w:w="7427" w:type="dxa"/>
          </w:tcPr>
          <w:p w:rsidR="005A0EF3" w:rsidRDefault="005A0EF3">
            <w:pPr>
              <w:pStyle w:val="ConsPlusNormal"/>
            </w:pPr>
            <w:r>
              <w:t>Болезни мочеполовой системы</w:t>
            </w:r>
          </w:p>
        </w:tc>
        <w:tc>
          <w:tcPr>
            <w:tcW w:w="1134" w:type="dxa"/>
          </w:tcPr>
          <w:p w:rsidR="005A0EF3" w:rsidRDefault="005A0EF3">
            <w:pPr>
              <w:pStyle w:val="ConsPlusNormal"/>
              <w:jc w:val="center"/>
            </w:pPr>
            <w:r>
              <w:t>XIV</w:t>
            </w:r>
          </w:p>
        </w:tc>
      </w:tr>
      <w:tr w:rsidR="005A0EF3">
        <w:tc>
          <w:tcPr>
            <w:tcW w:w="510" w:type="dxa"/>
          </w:tcPr>
          <w:p w:rsidR="005A0EF3" w:rsidRDefault="005A0EF3">
            <w:pPr>
              <w:pStyle w:val="ConsPlusNormal"/>
              <w:jc w:val="center"/>
            </w:pPr>
            <w:r>
              <w:t>18</w:t>
            </w:r>
          </w:p>
        </w:tc>
        <w:tc>
          <w:tcPr>
            <w:tcW w:w="7427" w:type="dxa"/>
          </w:tcPr>
          <w:p w:rsidR="005A0EF3" w:rsidRDefault="005A0EF3">
            <w:pPr>
              <w:pStyle w:val="ConsPlusNormal"/>
            </w:pPr>
            <w:r>
              <w:t>Болезни женских половых органов</w:t>
            </w:r>
          </w:p>
        </w:tc>
        <w:tc>
          <w:tcPr>
            <w:tcW w:w="1134" w:type="dxa"/>
          </w:tcPr>
          <w:p w:rsidR="005A0EF3" w:rsidRDefault="005A0EF3">
            <w:pPr>
              <w:pStyle w:val="ConsPlusNormal"/>
              <w:jc w:val="center"/>
            </w:pPr>
            <w:r>
              <w:t>XIV</w:t>
            </w:r>
          </w:p>
        </w:tc>
      </w:tr>
      <w:tr w:rsidR="005A0EF3">
        <w:tc>
          <w:tcPr>
            <w:tcW w:w="510" w:type="dxa"/>
          </w:tcPr>
          <w:p w:rsidR="005A0EF3" w:rsidRDefault="005A0EF3">
            <w:pPr>
              <w:pStyle w:val="ConsPlusNormal"/>
              <w:jc w:val="center"/>
            </w:pPr>
            <w:r>
              <w:t>19</w:t>
            </w:r>
          </w:p>
        </w:tc>
        <w:tc>
          <w:tcPr>
            <w:tcW w:w="7427" w:type="dxa"/>
          </w:tcPr>
          <w:p w:rsidR="005A0EF3" w:rsidRDefault="005A0EF3">
            <w:pPr>
              <w:pStyle w:val="ConsPlusNormal"/>
            </w:pPr>
            <w:r>
              <w:t>Беременность, роды и послеродовый период и аборты</w:t>
            </w:r>
          </w:p>
        </w:tc>
        <w:tc>
          <w:tcPr>
            <w:tcW w:w="1134" w:type="dxa"/>
          </w:tcPr>
          <w:p w:rsidR="005A0EF3" w:rsidRDefault="005A0EF3">
            <w:pPr>
              <w:pStyle w:val="ConsPlusNormal"/>
              <w:jc w:val="center"/>
            </w:pPr>
            <w:r>
              <w:t>XV</w:t>
            </w:r>
          </w:p>
        </w:tc>
      </w:tr>
      <w:tr w:rsidR="005A0EF3">
        <w:tc>
          <w:tcPr>
            <w:tcW w:w="510" w:type="dxa"/>
          </w:tcPr>
          <w:p w:rsidR="005A0EF3" w:rsidRDefault="005A0EF3">
            <w:pPr>
              <w:pStyle w:val="ConsPlusNormal"/>
              <w:jc w:val="center"/>
            </w:pPr>
            <w:r>
              <w:t>20</w:t>
            </w:r>
          </w:p>
        </w:tc>
        <w:tc>
          <w:tcPr>
            <w:tcW w:w="7427" w:type="dxa"/>
          </w:tcPr>
          <w:p w:rsidR="005A0EF3" w:rsidRDefault="005A0EF3">
            <w:pPr>
              <w:pStyle w:val="ConsPlusNormal"/>
            </w:pPr>
            <w:r>
              <w:t>Болезни кожи и подкожной клетчатки</w:t>
            </w:r>
          </w:p>
        </w:tc>
        <w:tc>
          <w:tcPr>
            <w:tcW w:w="1134" w:type="dxa"/>
          </w:tcPr>
          <w:p w:rsidR="005A0EF3" w:rsidRDefault="005A0EF3">
            <w:pPr>
              <w:pStyle w:val="ConsPlusNormal"/>
              <w:jc w:val="center"/>
            </w:pPr>
            <w:r>
              <w:t>XII</w:t>
            </w:r>
          </w:p>
        </w:tc>
      </w:tr>
      <w:tr w:rsidR="005A0EF3">
        <w:tc>
          <w:tcPr>
            <w:tcW w:w="510" w:type="dxa"/>
          </w:tcPr>
          <w:p w:rsidR="005A0EF3" w:rsidRDefault="005A0EF3">
            <w:pPr>
              <w:pStyle w:val="ConsPlusNormal"/>
              <w:jc w:val="center"/>
            </w:pPr>
            <w:r>
              <w:t>21</w:t>
            </w:r>
          </w:p>
        </w:tc>
        <w:tc>
          <w:tcPr>
            <w:tcW w:w="7427" w:type="dxa"/>
          </w:tcPr>
          <w:p w:rsidR="005A0EF3" w:rsidRDefault="005A0EF3">
            <w:pPr>
              <w:pStyle w:val="ConsPlusNormal"/>
            </w:pPr>
            <w:r>
              <w:t>Болезни костно-мышечной системы и соединительной ткани</w:t>
            </w:r>
          </w:p>
        </w:tc>
        <w:tc>
          <w:tcPr>
            <w:tcW w:w="1134" w:type="dxa"/>
          </w:tcPr>
          <w:p w:rsidR="005A0EF3" w:rsidRDefault="005A0EF3">
            <w:pPr>
              <w:pStyle w:val="ConsPlusNormal"/>
              <w:jc w:val="center"/>
            </w:pPr>
            <w:r>
              <w:t>XIII</w:t>
            </w:r>
          </w:p>
        </w:tc>
      </w:tr>
      <w:tr w:rsidR="005A0EF3">
        <w:tc>
          <w:tcPr>
            <w:tcW w:w="510" w:type="dxa"/>
          </w:tcPr>
          <w:p w:rsidR="005A0EF3" w:rsidRDefault="005A0EF3">
            <w:pPr>
              <w:pStyle w:val="ConsPlusNormal"/>
              <w:jc w:val="center"/>
            </w:pPr>
            <w:r>
              <w:t>22</w:t>
            </w:r>
          </w:p>
        </w:tc>
        <w:tc>
          <w:tcPr>
            <w:tcW w:w="7427" w:type="dxa"/>
          </w:tcPr>
          <w:p w:rsidR="005A0EF3" w:rsidRDefault="005A0EF3">
            <w:pPr>
              <w:pStyle w:val="ConsPlusNormal"/>
            </w:pPr>
            <w:r>
              <w:t>Врожденные аномалии (пороки развития), деформации и хромосомные нарушения</w:t>
            </w:r>
          </w:p>
        </w:tc>
        <w:tc>
          <w:tcPr>
            <w:tcW w:w="1134" w:type="dxa"/>
          </w:tcPr>
          <w:p w:rsidR="005A0EF3" w:rsidRDefault="005A0EF3">
            <w:pPr>
              <w:pStyle w:val="ConsPlusNormal"/>
              <w:jc w:val="center"/>
            </w:pPr>
            <w:r>
              <w:t>XVII</w:t>
            </w:r>
          </w:p>
        </w:tc>
      </w:tr>
      <w:tr w:rsidR="005A0EF3">
        <w:tc>
          <w:tcPr>
            <w:tcW w:w="510" w:type="dxa"/>
          </w:tcPr>
          <w:p w:rsidR="005A0EF3" w:rsidRDefault="005A0EF3">
            <w:pPr>
              <w:pStyle w:val="ConsPlusNormal"/>
              <w:jc w:val="center"/>
            </w:pPr>
            <w:r>
              <w:t>23</w:t>
            </w:r>
          </w:p>
        </w:tc>
        <w:tc>
          <w:tcPr>
            <w:tcW w:w="7427" w:type="dxa"/>
          </w:tcPr>
          <w:p w:rsidR="005A0EF3" w:rsidRDefault="005A0EF3">
            <w:pPr>
              <w:pStyle w:val="ConsPlusNormal"/>
            </w:pPr>
            <w:r>
              <w:t>Отдельные состояния, возникающие в перинатальном периоде</w:t>
            </w:r>
          </w:p>
        </w:tc>
        <w:tc>
          <w:tcPr>
            <w:tcW w:w="1134" w:type="dxa"/>
          </w:tcPr>
          <w:p w:rsidR="005A0EF3" w:rsidRDefault="005A0EF3">
            <w:pPr>
              <w:pStyle w:val="ConsPlusNormal"/>
              <w:jc w:val="center"/>
            </w:pPr>
            <w:r>
              <w:t>XVI</w:t>
            </w:r>
          </w:p>
        </w:tc>
      </w:tr>
      <w:tr w:rsidR="005A0EF3">
        <w:tc>
          <w:tcPr>
            <w:tcW w:w="510" w:type="dxa"/>
          </w:tcPr>
          <w:p w:rsidR="005A0EF3" w:rsidRDefault="005A0EF3">
            <w:pPr>
              <w:pStyle w:val="ConsPlusNormal"/>
              <w:jc w:val="center"/>
            </w:pPr>
            <w:r>
              <w:t>24</w:t>
            </w:r>
          </w:p>
        </w:tc>
        <w:tc>
          <w:tcPr>
            <w:tcW w:w="7427" w:type="dxa"/>
          </w:tcPr>
          <w:p w:rsidR="005A0EF3" w:rsidRDefault="005A0EF3">
            <w:pPr>
              <w:pStyle w:val="ConsPlusNormal"/>
            </w:pPr>
            <w:r>
              <w:t>Травмы</w:t>
            </w:r>
          </w:p>
        </w:tc>
        <w:tc>
          <w:tcPr>
            <w:tcW w:w="1134" w:type="dxa"/>
          </w:tcPr>
          <w:p w:rsidR="005A0EF3" w:rsidRDefault="005A0EF3">
            <w:pPr>
              <w:pStyle w:val="ConsPlusNormal"/>
              <w:jc w:val="center"/>
            </w:pPr>
            <w:r>
              <w:t>XIX</w:t>
            </w:r>
          </w:p>
          <w:p w:rsidR="005A0EF3" w:rsidRDefault="005A0EF3">
            <w:pPr>
              <w:pStyle w:val="ConsPlusNormal"/>
              <w:jc w:val="center"/>
            </w:pPr>
            <w:r>
              <w:t>XX</w:t>
            </w:r>
          </w:p>
        </w:tc>
      </w:tr>
      <w:tr w:rsidR="005A0EF3">
        <w:tc>
          <w:tcPr>
            <w:tcW w:w="510" w:type="dxa"/>
          </w:tcPr>
          <w:p w:rsidR="005A0EF3" w:rsidRDefault="005A0EF3">
            <w:pPr>
              <w:pStyle w:val="ConsPlusNormal"/>
              <w:jc w:val="center"/>
            </w:pPr>
            <w:r>
              <w:t>25</w:t>
            </w:r>
          </w:p>
        </w:tc>
        <w:tc>
          <w:tcPr>
            <w:tcW w:w="7427" w:type="dxa"/>
          </w:tcPr>
          <w:p w:rsidR="005A0EF3" w:rsidRDefault="005A0EF3">
            <w:pPr>
              <w:pStyle w:val="ConsPlusNormal"/>
            </w:pPr>
            <w:r>
              <w:t>Ожоги, отморожения</w:t>
            </w:r>
          </w:p>
        </w:tc>
        <w:tc>
          <w:tcPr>
            <w:tcW w:w="1134" w:type="dxa"/>
          </w:tcPr>
          <w:p w:rsidR="005A0EF3" w:rsidRDefault="005A0EF3">
            <w:pPr>
              <w:pStyle w:val="ConsPlusNormal"/>
              <w:jc w:val="center"/>
            </w:pPr>
            <w:r>
              <w:t>XIX</w:t>
            </w:r>
          </w:p>
          <w:p w:rsidR="005A0EF3" w:rsidRDefault="005A0EF3">
            <w:pPr>
              <w:pStyle w:val="ConsPlusNormal"/>
              <w:jc w:val="center"/>
            </w:pPr>
            <w:r>
              <w:t>XX</w:t>
            </w:r>
          </w:p>
        </w:tc>
      </w:tr>
      <w:tr w:rsidR="005A0EF3">
        <w:tc>
          <w:tcPr>
            <w:tcW w:w="510" w:type="dxa"/>
          </w:tcPr>
          <w:p w:rsidR="005A0EF3" w:rsidRDefault="005A0EF3">
            <w:pPr>
              <w:pStyle w:val="ConsPlusNormal"/>
              <w:jc w:val="center"/>
            </w:pPr>
            <w:r>
              <w:t>26</w:t>
            </w:r>
          </w:p>
        </w:tc>
        <w:tc>
          <w:tcPr>
            <w:tcW w:w="7427" w:type="dxa"/>
          </w:tcPr>
          <w:p w:rsidR="005A0EF3" w:rsidRDefault="005A0EF3">
            <w:pPr>
              <w:pStyle w:val="ConsPlusNormal"/>
            </w:pPr>
            <w:r>
              <w:t>Отравления и некоторые другие последствия воздействия внешних причин</w:t>
            </w:r>
          </w:p>
        </w:tc>
        <w:tc>
          <w:tcPr>
            <w:tcW w:w="1134" w:type="dxa"/>
          </w:tcPr>
          <w:p w:rsidR="005A0EF3" w:rsidRDefault="005A0EF3">
            <w:pPr>
              <w:pStyle w:val="ConsPlusNormal"/>
              <w:jc w:val="center"/>
            </w:pPr>
            <w:r>
              <w:t>XIX</w:t>
            </w:r>
          </w:p>
          <w:p w:rsidR="005A0EF3" w:rsidRDefault="005A0EF3">
            <w:pPr>
              <w:pStyle w:val="ConsPlusNormal"/>
              <w:jc w:val="center"/>
            </w:pPr>
            <w:r>
              <w:t>XX</w:t>
            </w:r>
          </w:p>
        </w:tc>
      </w:tr>
      <w:tr w:rsidR="005A0EF3">
        <w:tc>
          <w:tcPr>
            <w:tcW w:w="510" w:type="dxa"/>
          </w:tcPr>
          <w:p w:rsidR="005A0EF3" w:rsidRDefault="005A0EF3">
            <w:pPr>
              <w:pStyle w:val="ConsPlusNormal"/>
              <w:jc w:val="center"/>
            </w:pPr>
            <w:r>
              <w:t>27</w:t>
            </w:r>
          </w:p>
        </w:tc>
        <w:tc>
          <w:tcPr>
            <w:tcW w:w="7427" w:type="dxa"/>
          </w:tcPr>
          <w:p w:rsidR="005A0EF3" w:rsidRDefault="005A0EF3">
            <w:pPr>
              <w:pStyle w:val="ConsPlusNormal"/>
            </w:pPr>
            <w:r>
              <w:t xml:space="preserve">Симптомы, признаки и отклонения от нормы, выявленные при клинических </w:t>
            </w:r>
            <w:r>
              <w:lastRenderedPageBreak/>
              <w:t>и лабораторных исследованиях, не классифицированные в других рубриках</w:t>
            </w:r>
          </w:p>
        </w:tc>
        <w:tc>
          <w:tcPr>
            <w:tcW w:w="1134" w:type="dxa"/>
          </w:tcPr>
          <w:p w:rsidR="005A0EF3" w:rsidRDefault="005A0EF3">
            <w:pPr>
              <w:pStyle w:val="ConsPlusNormal"/>
              <w:jc w:val="center"/>
            </w:pPr>
            <w:r>
              <w:lastRenderedPageBreak/>
              <w:t>XVIII</w:t>
            </w:r>
          </w:p>
        </w:tc>
      </w:tr>
      <w:tr w:rsidR="005A0EF3">
        <w:tc>
          <w:tcPr>
            <w:tcW w:w="510" w:type="dxa"/>
          </w:tcPr>
          <w:p w:rsidR="005A0EF3" w:rsidRDefault="005A0EF3">
            <w:pPr>
              <w:pStyle w:val="ConsPlusNormal"/>
              <w:jc w:val="center"/>
            </w:pPr>
            <w:r>
              <w:lastRenderedPageBreak/>
              <w:t>28</w:t>
            </w:r>
          </w:p>
        </w:tc>
        <w:tc>
          <w:tcPr>
            <w:tcW w:w="7427" w:type="dxa"/>
          </w:tcPr>
          <w:p w:rsidR="005A0EF3" w:rsidRDefault="005A0EF3">
            <w:pPr>
              <w:pStyle w:val="ConsPlusNormal"/>
            </w:pPr>
            <w:r>
              <w:t>Факторы, влияющие на состояние здоровья и обращения в медицинские организации</w:t>
            </w:r>
          </w:p>
        </w:tc>
        <w:tc>
          <w:tcPr>
            <w:tcW w:w="1134" w:type="dxa"/>
          </w:tcPr>
          <w:p w:rsidR="005A0EF3" w:rsidRDefault="005A0EF3">
            <w:pPr>
              <w:pStyle w:val="ConsPlusNormal"/>
              <w:jc w:val="center"/>
            </w:pPr>
            <w:r>
              <w:t>XXI</w:t>
            </w:r>
          </w:p>
        </w:tc>
      </w:tr>
    </w:tbl>
    <w:p w:rsidR="005A0EF3" w:rsidRDefault="005A0EF3">
      <w:pPr>
        <w:pStyle w:val="ConsPlusNormal"/>
        <w:jc w:val="both"/>
      </w:pPr>
    </w:p>
    <w:p w:rsidR="005A0EF3" w:rsidRDefault="005A0EF3">
      <w:pPr>
        <w:pStyle w:val="ConsPlusNormal"/>
        <w:ind w:firstLine="540"/>
        <w:jc w:val="both"/>
      </w:pPr>
      <w:r>
        <w:t>--------------------------------</w:t>
      </w:r>
    </w:p>
    <w:p w:rsidR="005A0EF3" w:rsidRDefault="005A0EF3">
      <w:pPr>
        <w:pStyle w:val="ConsPlusNormal"/>
        <w:spacing w:before="220"/>
        <w:ind w:firstLine="540"/>
        <w:jc w:val="both"/>
      </w:pPr>
      <w:bookmarkStart w:id="25" w:name="P6936"/>
      <w:bookmarkEnd w:id="25"/>
      <w:r>
        <w:t xml:space="preserve">&lt;*&gt; </w:t>
      </w:r>
      <w:hyperlink r:id="rId266" w:history="1">
        <w:r>
          <w:rPr>
            <w:color w:val="0000FF"/>
          </w:rPr>
          <w:t>МКБ-10</w:t>
        </w:r>
      </w:hyperlink>
      <w:r>
        <w:t xml:space="preserve"> - международная статистическая классификация болезней и проблем, связанных со здоровьем, десятого пересмотра, принятая Всемирной организацией здравоохранения (</w:t>
      </w:r>
      <w:hyperlink r:id="rId267" w:history="1">
        <w:r>
          <w:rPr>
            <w:color w:val="0000FF"/>
          </w:rPr>
          <w:t>Приказ</w:t>
        </w:r>
      </w:hyperlink>
      <w:r>
        <w:t xml:space="preserve"> Министерства здравоохранения Российской Федерации от 27 мая 1997 г. N 170 "О переходе органов и учреждений здравоохранения Российской Федерации на международную статистическую классификацию болезней и проблем, связанных со здоровьем, X пересмотра").</w:t>
      </w:r>
    </w:p>
    <w:p w:rsidR="005A0EF3" w:rsidRDefault="005A0EF3">
      <w:pPr>
        <w:pStyle w:val="ConsPlusNormal"/>
        <w:spacing w:before="220"/>
        <w:ind w:firstLine="540"/>
        <w:jc w:val="both"/>
      </w:pPr>
      <w:bookmarkStart w:id="26" w:name="P6937"/>
      <w:bookmarkEnd w:id="26"/>
      <w:r>
        <w:t>&lt;**&gt; За счет средств бюджета Пермского края. В случаях оказания медицинской помощи в медицинских организациях, осуществляющих деятельность в сфере обязательного медицинского страхования на территории Пермского края, в целях дифференциальной диагностики до установления основного диагноза социально значимого заболевания оплату медицинской помощи производить за счет средств обязательного медицинского страхования.</w:t>
      </w:r>
    </w:p>
    <w:p w:rsidR="005A0EF3" w:rsidRDefault="005A0EF3">
      <w:pPr>
        <w:pStyle w:val="ConsPlusNormal"/>
        <w:jc w:val="both"/>
      </w:pPr>
    </w:p>
    <w:p w:rsidR="005A0EF3" w:rsidRDefault="005A0EF3">
      <w:pPr>
        <w:pStyle w:val="ConsPlusNormal"/>
        <w:jc w:val="both"/>
      </w:pPr>
    </w:p>
    <w:p w:rsidR="005A0EF3" w:rsidRDefault="005A0EF3">
      <w:pPr>
        <w:pStyle w:val="ConsPlusNormal"/>
        <w:jc w:val="both"/>
      </w:pPr>
    </w:p>
    <w:p w:rsidR="005A0EF3" w:rsidRDefault="005A0EF3">
      <w:pPr>
        <w:pStyle w:val="ConsPlusNormal"/>
        <w:jc w:val="both"/>
      </w:pPr>
    </w:p>
    <w:p w:rsidR="005A0EF3" w:rsidRDefault="005A0EF3">
      <w:pPr>
        <w:pStyle w:val="ConsPlusNormal"/>
        <w:jc w:val="both"/>
      </w:pPr>
    </w:p>
    <w:p w:rsidR="005A0EF3" w:rsidRDefault="005A0EF3">
      <w:pPr>
        <w:pStyle w:val="ConsPlusNormal"/>
        <w:jc w:val="right"/>
        <w:outlineLvl w:val="1"/>
      </w:pPr>
      <w:r>
        <w:t>Приложение 4</w:t>
      </w:r>
    </w:p>
    <w:p w:rsidR="005A0EF3" w:rsidRDefault="005A0EF3">
      <w:pPr>
        <w:pStyle w:val="ConsPlusNormal"/>
        <w:jc w:val="right"/>
      </w:pPr>
      <w:r>
        <w:t>к Территориальной программе</w:t>
      </w:r>
    </w:p>
    <w:p w:rsidR="005A0EF3" w:rsidRDefault="005A0EF3">
      <w:pPr>
        <w:pStyle w:val="ConsPlusNormal"/>
        <w:jc w:val="right"/>
      </w:pPr>
      <w:r>
        <w:t>государственных гарантий</w:t>
      </w:r>
    </w:p>
    <w:p w:rsidR="005A0EF3" w:rsidRDefault="005A0EF3">
      <w:pPr>
        <w:pStyle w:val="ConsPlusNormal"/>
        <w:jc w:val="right"/>
      </w:pPr>
      <w:r>
        <w:t>бесплатного оказания гражданам</w:t>
      </w:r>
    </w:p>
    <w:p w:rsidR="005A0EF3" w:rsidRDefault="005A0EF3">
      <w:pPr>
        <w:pStyle w:val="ConsPlusNormal"/>
        <w:jc w:val="right"/>
      </w:pPr>
      <w:r>
        <w:t>медицинской помощи на 2021 год</w:t>
      </w:r>
    </w:p>
    <w:p w:rsidR="005A0EF3" w:rsidRDefault="005A0EF3">
      <w:pPr>
        <w:pStyle w:val="ConsPlusNormal"/>
        <w:jc w:val="right"/>
      </w:pPr>
      <w:r>
        <w:t>и на плановый период</w:t>
      </w:r>
    </w:p>
    <w:p w:rsidR="005A0EF3" w:rsidRDefault="005A0EF3">
      <w:pPr>
        <w:pStyle w:val="ConsPlusNormal"/>
        <w:jc w:val="right"/>
      </w:pPr>
      <w:r>
        <w:t>2022 и 2023 годов</w:t>
      </w:r>
    </w:p>
    <w:p w:rsidR="005A0EF3" w:rsidRDefault="005A0EF3">
      <w:pPr>
        <w:pStyle w:val="ConsPlusNormal"/>
        <w:jc w:val="both"/>
      </w:pPr>
    </w:p>
    <w:p w:rsidR="005A0EF3" w:rsidRDefault="005A0EF3">
      <w:pPr>
        <w:pStyle w:val="ConsPlusTitle"/>
        <w:jc w:val="center"/>
      </w:pPr>
      <w:bookmarkStart w:id="27" w:name="P6951"/>
      <w:bookmarkEnd w:id="27"/>
      <w:r>
        <w:t>ПЕРЕЧЕНЬ</w:t>
      </w:r>
    </w:p>
    <w:p w:rsidR="005A0EF3" w:rsidRDefault="005A0EF3">
      <w:pPr>
        <w:pStyle w:val="ConsPlusTitle"/>
        <w:jc w:val="center"/>
      </w:pPr>
      <w:r>
        <w:t>лекарственных препаратов, отпускаемых населению</w:t>
      </w:r>
    </w:p>
    <w:p w:rsidR="005A0EF3" w:rsidRDefault="005A0EF3">
      <w:pPr>
        <w:pStyle w:val="ConsPlusTitle"/>
        <w:jc w:val="center"/>
      </w:pPr>
      <w:r>
        <w:t>в соответствии с перечнем групп населения и категорий</w:t>
      </w:r>
    </w:p>
    <w:p w:rsidR="005A0EF3" w:rsidRDefault="005A0EF3">
      <w:pPr>
        <w:pStyle w:val="ConsPlusTitle"/>
        <w:jc w:val="center"/>
      </w:pPr>
      <w:r>
        <w:t>заболеваний, при амбулаторном лечении которых лекарственные</w:t>
      </w:r>
    </w:p>
    <w:p w:rsidR="005A0EF3" w:rsidRDefault="005A0EF3">
      <w:pPr>
        <w:pStyle w:val="ConsPlusTitle"/>
        <w:jc w:val="center"/>
      </w:pPr>
      <w:r>
        <w:t>средства и медицинские изделия отпускаются по рецептам врача</w:t>
      </w:r>
    </w:p>
    <w:p w:rsidR="005A0EF3" w:rsidRDefault="005A0EF3">
      <w:pPr>
        <w:pStyle w:val="ConsPlusTitle"/>
        <w:jc w:val="center"/>
      </w:pPr>
      <w:r>
        <w:t>бесплатно, и перечень групп населения, при амбулаторном</w:t>
      </w:r>
    </w:p>
    <w:p w:rsidR="005A0EF3" w:rsidRDefault="005A0EF3">
      <w:pPr>
        <w:pStyle w:val="ConsPlusTitle"/>
        <w:jc w:val="center"/>
      </w:pPr>
      <w:r>
        <w:t>лечении которых лекарственные препараты отпускаются</w:t>
      </w:r>
    </w:p>
    <w:p w:rsidR="005A0EF3" w:rsidRDefault="005A0EF3">
      <w:pPr>
        <w:pStyle w:val="ConsPlusTitle"/>
        <w:jc w:val="center"/>
      </w:pPr>
      <w:r>
        <w:t>по рецептам врача с 50-процентной скидкой</w:t>
      </w:r>
    </w:p>
    <w:p w:rsidR="005A0EF3" w:rsidRDefault="005A0EF3">
      <w:pPr>
        <w:pStyle w:val="ConsPlusNormal"/>
        <w:jc w:val="both"/>
      </w:pPr>
    </w:p>
    <w:p w:rsidR="005A0EF3" w:rsidRDefault="005A0EF3">
      <w:pPr>
        <w:sectPr w:rsidR="005A0EF3">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919"/>
        <w:gridCol w:w="3964"/>
        <w:gridCol w:w="3515"/>
        <w:gridCol w:w="5159"/>
      </w:tblGrid>
      <w:tr w:rsidR="005A0EF3">
        <w:tc>
          <w:tcPr>
            <w:tcW w:w="919" w:type="dxa"/>
            <w:vAlign w:val="center"/>
          </w:tcPr>
          <w:p w:rsidR="005A0EF3" w:rsidRDefault="005A0EF3">
            <w:pPr>
              <w:pStyle w:val="ConsPlusNormal"/>
              <w:jc w:val="center"/>
            </w:pPr>
            <w:r>
              <w:lastRenderedPageBreak/>
              <w:t>Код АТХ</w:t>
            </w:r>
          </w:p>
        </w:tc>
        <w:tc>
          <w:tcPr>
            <w:tcW w:w="3964" w:type="dxa"/>
            <w:vAlign w:val="center"/>
          </w:tcPr>
          <w:p w:rsidR="005A0EF3" w:rsidRDefault="005A0EF3">
            <w:pPr>
              <w:pStyle w:val="ConsPlusNormal"/>
              <w:jc w:val="center"/>
            </w:pPr>
            <w:r>
              <w:t>Анатомо-терапевтическо-химическая классификация (АТХ)</w:t>
            </w:r>
          </w:p>
        </w:tc>
        <w:tc>
          <w:tcPr>
            <w:tcW w:w="3515" w:type="dxa"/>
            <w:vAlign w:val="center"/>
          </w:tcPr>
          <w:p w:rsidR="005A0EF3" w:rsidRDefault="005A0EF3">
            <w:pPr>
              <w:pStyle w:val="ConsPlusNormal"/>
              <w:jc w:val="center"/>
            </w:pPr>
            <w:r>
              <w:t>Международное непатентованное наименование</w:t>
            </w:r>
          </w:p>
        </w:tc>
        <w:tc>
          <w:tcPr>
            <w:tcW w:w="5159" w:type="dxa"/>
            <w:vAlign w:val="center"/>
          </w:tcPr>
          <w:p w:rsidR="005A0EF3" w:rsidRDefault="005A0EF3">
            <w:pPr>
              <w:pStyle w:val="ConsPlusNormal"/>
              <w:jc w:val="center"/>
            </w:pPr>
            <w:r>
              <w:t>Лекарственная форма</w:t>
            </w:r>
          </w:p>
        </w:tc>
      </w:tr>
      <w:tr w:rsidR="005A0EF3">
        <w:tc>
          <w:tcPr>
            <w:tcW w:w="919" w:type="dxa"/>
          </w:tcPr>
          <w:p w:rsidR="005A0EF3" w:rsidRDefault="005A0EF3">
            <w:pPr>
              <w:pStyle w:val="ConsPlusNormal"/>
              <w:jc w:val="center"/>
            </w:pPr>
            <w:r>
              <w:t>1</w:t>
            </w:r>
          </w:p>
        </w:tc>
        <w:tc>
          <w:tcPr>
            <w:tcW w:w="3964" w:type="dxa"/>
          </w:tcPr>
          <w:p w:rsidR="005A0EF3" w:rsidRDefault="005A0EF3">
            <w:pPr>
              <w:pStyle w:val="ConsPlusNormal"/>
              <w:jc w:val="center"/>
            </w:pPr>
            <w:r>
              <w:t>2</w:t>
            </w:r>
          </w:p>
        </w:tc>
        <w:tc>
          <w:tcPr>
            <w:tcW w:w="3515" w:type="dxa"/>
          </w:tcPr>
          <w:p w:rsidR="005A0EF3" w:rsidRDefault="005A0EF3">
            <w:pPr>
              <w:pStyle w:val="ConsPlusNormal"/>
              <w:jc w:val="center"/>
            </w:pPr>
            <w:r>
              <w:t>3</w:t>
            </w:r>
          </w:p>
        </w:tc>
        <w:tc>
          <w:tcPr>
            <w:tcW w:w="5159" w:type="dxa"/>
          </w:tcPr>
          <w:p w:rsidR="005A0EF3" w:rsidRDefault="005A0EF3">
            <w:pPr>
              <w:pStyle w:val="ConsPlusNormal"/>
              <w:jc w:val="center"/>
            </w:pPr>
            <w:r>
              <w:t>4</w:t>
            </w:r>
          </w:p>
        </w:tc>
      </w:tr>
      <w:tr w:rsidR="005A0EF3">
        <w:tc>
          <w:tcPr>
            <w:tcW w:w="13557" w:type="dxa"/>
            <w:gridSpan w:val="4"/>
          </w:tcPr>
          <w:p w:rsidR="005A0EF3" w:rsidRDefault="005A0EF3">
            <w:pPr>
              <w:pStyle w:val="ConsPlusNormal"/>
              <w:jc w:val="center"/>
              <w:outlineLvl w:val="2"/>
            </w:pPr>
            <w:r>
              <w:t>Детские церебральные параличи</w:t>
            </w:r>
          </w:p>
        </w:tc>
      </w:tr>
      <w:tr w:rsidR="005A0EF3">
        <w:tc>
          <w:tcPr>
            <w:tcW w:w="919" w:type="dxa"/>
          </w:tcPr>
          <w:p w:rsidR="005A0EF3" w:rsidRDefault="005A0EF3">
            <w:pPr>
              <w:pStyle w:val="ConsPlusNormal"/>
              <w:jc w:val="center"/>
            </w:pPr>
            <w:r>
              <w:t>M03</w:t>
            </w:r>
          </w:p>
        </w:tc>
        <w:tc>
          <w:tcPr>
            <w:tcW w:w="3964" w:type="dxa"/>
          </w:tcPr>
          <w:p w:rsidR="005A0EF3" w:rsidRDefault="005A0EF3">
            <w:pPr>
              <w:pStyle w:val="ConsPlusNormal"/>
            </w:pPr>
            <w:r>
              <w:t>Миорелаксанты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M03A</w:t>
            </w:r>
          </w:p>
        </w:tc>
        <w:tc>
          <w:tcPr>
            <w:tcW w:w="3964" w:type="dxa"/>
          </w:tcPr>
          <w:p w:rsidR="005A0EF3" w:rsidRDefault="005A0EF3">
            <w:pPr>
              <w:pStyle w:val="ConsPlusNormal"/>
            </w:pPr>
            <w:r>
              <w:t>Миорелаксанты периферического действия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M03AX</w:t>
            </w:r>
          </w:p>
        </w:tc>
        <w:tc>
          <w:tcPr>
            <w:tcW w:w="3964" w:type="dxa"/>
            <w:vMerge w:val="restart"/>
          </w:tcPr>
          <w:p w:rsidR="005A0EF3" w:rsidRDefault="005A0EF3">
            <w:pPr>
              <w:pStyle w:val="ConsPlusNormal"/>
            </w:pPr>
            <w:r>
              <w:t>Прочие миорелаксанты периферического действия</w:t>
            </w:r>
          </w:p>
        </w:tc>
        <w:tc>
          <w:tcPr>
            <w:tcW w:w="3515" w:type="dxa"/>
          </w:tcPr>
          <w:p w:rsidR="005A0EF3" w:rsidRDefault="005A0EF3">
            <w:pPr>
              <w:pStyle w:val="ConsPlusNormal"/>
            </w:pPr>
            <w:r>
              <w:t xml:space="preserve">Ботулинический токсин типа A </w:t>
            </w:r>
            <w:hyperlink w:anchor="P11257" w:history="1">
              <w:r>
                <w:rPr>
                  <w:color w:val="0000FF"/>
                </w:rPr>
                <w:t>&lt;*&gt;</w:t>
              </w:r>
            </w:hyperlink>
          </w:p>
        </w:tc>
        <w:tc>
          <w:tcPr>
            <w:tcW w:w="5159" w:type="dxa"/>
          </w:tcPr>
          <w:p w:rsidR="005A0EF3" w:rsidRDefault="005A0EF3">
            <w:pPr>
              <w:pStyle w:val="ConsPlusNormal"/>
            </w:pPr>
            <w:r>
              <w:t>Лиофилизат для приготовления раствора для внутримышечного введения</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Ботулинический токсин типа A-гемагглютинин комплекс </w:t>
            </w:r>
            <w:hyperlink w:anchor="P11257" w:history="1">
              <w:r>
                <w:rPr>
                  <w:color w:val="0000FF"/>
                </w:rPr>
                <w:t>&lt;*&gt;</w:t>
              </w:r>
            </w:hyperlink>
          </w:p>
        </w:tc>
        <w:tc>
          <w:tcPr>
            <w:tcW w:w="5159" w:type="dxa"/>
          </w:tcPr>
          <w:p w:rsidR="005A0EF3" w:rsidRDefault="005A0EF3">
            <w:pPr>
              <w:pStyle w:val="ConsPlusNormal"/>
            </w:pPr>
            <w:r>
              <w:t>Лиофилизат для приготовления раствора для внутримышечного введения;</w:t>
            </w:r>
          </w:p>
          <w:p w:rsidR="005A0EF3" w:rsidRDefault="005A0EF3">
            <w:pPr>
              <w:pStyle w:val="ConsPlusNormal"/>
            </w:pPr>
            <w:r>
              <w:t>лиофилизат для приготовления раствора для инъекций</w:t>
            </w:r>
          </w:p>
        </w:tc>
      </w:tr>
      <w:tr w:rsidR="005A0EF3">
        <w:tc>
          <w:tcPr>
            <w:tcW w:w="919" w:type="dxa"/>
          </w:tcPr>
          <w:p w:rsidR="005A0EF3" w:rsidRDefault="005A0EF3">
            <w:pPr>
              <w:pStyle w:val="ConsPlusNormal"/>
              <w:jc w:val="center"/>
            </w:pPr>
            <w:r>
              <w:t>N03</w:t>
            </w:r>
          </w:p>
        </w:tc>
        <w:tc>
          <w:tcPr>
            <w:tcW w:w="3964" w:type="dxa"/>
          </w:tcPr>
          <w:p w:rsidR="005A0EF3" w:rsidRDefault="005A0EF3">
            <w:pPr>
              <w:pStyle w:val="ConsPlusNormal"/>
            </w:pPr>
            <w:r>
              <w:t>Противоэпилептические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N03A</w:t>
            </w:r>
          </w:p>
        </w:tc>
        <w:tc>
          <w:tcPr>
            <w:tcW w:w="3964" w:type="dxa"/>
          </w:tcPr>
          <w:p w:rsidR="005A0EF3" w:rsidRDefault="005A0EF3">
            <w:pPr>
              <w:pStyle w:val="ConsPlusNormal"/>
            </w:pPr>
            <w:r>
              <w:t>Противоэпилептические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N03AG</w:t>
            </w:r>
          </w:p>
        </w:tc>
        <w:tc>
          <w:tcPr>
            <w:tcW w:w="3964" w:type="dxa"/>
          </w:tcPr>
          <w:p w:rsidR="005A0EF3" w:rsidRDefault="005A0EF3">
            <w:pPr>
              <w:pStyle w:val="ConsPlusNormal"/>
            </w:pPr>
            <w:r>
              <w:t>Производные жирных кислот</w:t>
            </w:r>
          </w:p>
        </w:tc>
        <w:tc>
          <w:tcPr>
            <w:tcW w:w="3515" w:type="dxa"/>
          </w:tcPr>
          <w:p w:rsidR="005A0EF3" w:rsidRDefault="005A0EF3">
            <w:pPr>
              <w:pStyle w:val="ConsPlusNormal"/>
            </w:pPr>
            <w:r>
              <w:t>Вальпроевая кислота</w:t>
            </w:r>
          </w:p>
        </w:tc>
        <w:tc>
          <w:tcPr>
            <w:tcW w:w="5159" w:type="dxa"/>
          </w:tcPr>
          <w:p w:rsidR="005A0EF3" w:rsidRDefault="005A0EF3">
            <w:pPr>
              <w:pStyle w:val="ConsPlusNormal"/>
            </w:pPr>
            <w:r>
              <w:t>Гранулы пролонгированного действия;</w:t>
            </w:r>
          </w:p>
          <w:p w:rsidR="005A0EF3" w:rsidRDefault="005A0EF3">
            <w:pPr>
              <w:pStyle w:val="ConsPlusNormal"/>
            </w:pPr>
            <w:r>
              <w:t>гранулы с пролонгированным высвобождением;</w:t>
            </w:r>
          </w:p>
          <w:p w:rsidR="005A0EF3" w:rsidRDefault="005A0EF3">
            <w:pPr>
              <w:pStyle w:val="ConsPlusNormal"/>
            </w:pPr>
            <w:r>
              <w:t>капли для приема внутрь;</w:t>
            </w:r>
          </w:p>
          <w:p w:rsidR="005A0EF3" w:rsidRDefault="005A0EF3">
            <w:pPr>
              <w:pStyle w:val="ConsPlusNormal"/>
            </w:pPr>
            <w:r>
              <w:t>капсулы кишечнорастворимые;</w:t>
            </w:r>
          </w:p>
          <w:p w:rsidR="005A0EF3" w:rsidRDefault="005A0EF3">
            <w:pPr>
              <w:pStyle w:val="ConsPlusNormal"/>
            </w:pPr>
            <w:r>
              <w:t>раствор для приема внутрь;</w:t>
            </w:r>
          </w:p>
          <w:p w:rsidR="005A0EF3" w:rsidRDefault="005A0EF3">
            <w:pPr>
              <w:pStyle w:val="ConsPlusNormal"/>
            </w:pPr>
            <w:r>
              <w:t>сироп;</w:t>
            </w:r>
          </w:p>
          <w:p w:rsidR="005A0EF3" w:rsidRDefault="005A0EF3">
            <w:pPr>
              <w:pStyle w:val="ConsPlusNormal"/>
            </w:pPr>
            <w:r>
              <w:t>сироп (для детей);</w:t>
            </w:r>
          </w:p>
          <w:p w:rsidR="005A0EF3" w:rsidRDefault="005A0EF3">
            <w:pPr>
              <w:pStyle w:val="ConsPlusNormal"/>
            </w:pPr>
            <w:r>
              <w:t>таблетки;</w:t>
            </w:r>
          </w:p>
          <w:p w:rsidR="005A0EF3" w:rsidRDefault="005A0EF3">
            <w:pPr>
              <w:pStyle w:val="ConsPlusNormal"/>
            </w:pPr>
            <w:r>
              <w:t>таблетки, покрытые кишечнорастворимой оболочкой;</w:t>
            </w:r>
          </w:p>
          <w:p w:rsidR="005A0EF3" w:rsidRDefault="005A0EF3">
            <w:pPr>
              <w:pStyle w:val="ConsPlusNormal"/>
            </w:pPr>
            <w:r>
              <w:t xml:space="preserve">таблетки пролонгированного действия, покрытые </w:t>
            </w:r>
            <w:r>
              <w:lastRenderedPageBreak/>
              <w:t>оболочкой;</w:t>
            </w:r>
          </w:p>
          <w:p w:rsidR="005A0EF3" w:rsidRDefault="005A0EF3">
            <w:pPr>
              <w:pStyle w:val="ConsPlusNormal"/>
            </w:pPr>
            <w:r>
              <w:t>таблетки пролонгированного действия, покрытые пленочной оболочкой;</w:t>
            </w:r>
          </w:p>
          <w:p w:rsidR="005A0EF3" w:rsidRDefault="005A0EF3">
            <w:pPr>
              <w:pStyle w:val="ConsPlusNormal"/>
            </w:pPr>
            <w:r>
              <w:t>таблетки с пролонгированным высвобождением, покрытые пленочной оболочкой</w:t>
            </w:r>
          </w:p>
        </w:tc>
      </w:tr>
      <w:tr w:rsidR="005A0EF3">
        <w:tc>
          <w:tcPr>
            <w:tcW w:w="919" w:type="dxa"/>
          </w:tcPr>
          <w:p w:rsidR="005A0EF3" w:rsidRDefault="005A0EF3">
            <w:pPr>
              <w:pStyle w:val="ConsPlusNormal"/>
              <w:jc w:val="center"/>
            </w:pPr>
            <w:r>
              <w:lastRenderedPageBreak/>
              <w:t>N05</w:t>
            </w:r>
          </w:p>
        </w:tc>
        <w:tc>
          <w:tcPr>
            <w:tcW w:w="3964" w:type="dxa"/>
          </w:tcPr>
          <w:p w:rsidR="005A0EF3" w:rsidRDefault="005A0EF3">
            <w:pPr>
              <w:pStyle w:val="ConsPlusNormal"/>
            </w:pPr>
            <w:r>
              <w:t>Психолептики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N05C</w:t>
            </w:r>
          </w:p>
        </w:tc>
        <w:tc>
          <w:tcPr>
            <w:tcW w:w="3964" w:type="dxa"/>
          </w:tcPr>
          <w:p w:rsidR="005A0EF3" w:rsidRDefault="005A0EF3">
            <w:pPr>
              <w:pStyle w:val="ConsPlusNormal"/>
            </w:pPr>
            <w:r>
              <w:t>Снотворные и седативные средства</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N05CD</w:t>
            </w:r>
          </w:p>
        </w:tc>
        <w:tc>
          <w:tcPr>
            <w:tcW w:w="3964" w:type="dxa"/>
          </w:tcPr>
          <w:p w:rsidR="005A0EF3" w:rsidRDefault="005A0EF3">
            <w:pPr>
              <w:pStyle w:val="ConsPlusNormal"/>
            </w:pPr>
            <w:r>
              <w:t>Производные бензодиазепина</w:t>
            </w:r>
          </w:p>
        </w:tc>
        <w:tc>
          <w:tcPr>
            <w:tcW w:w="3515" w:type="dxa"/>
          </w:tcPr>
          <w:p w:rsidR="005A0EF3" w:rsidRDefault="005A0EF3">
            <w:pPr>
              <w:pStyle w:val="ConsPlusNormal"/>
            </w:pPr>
            <w:r>
              <w:t>Нитразепам</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N06</w:t>
            </w:r>
          </w:p>
        </w:tc>
        <w:tc>
          <w:tcPr>
            <w:tcW w:w="3964" w:type="dxa"/>
          </w:tcPr>
          <w:p w:rsidR="005A0EF3" w:rsidRDefault="005A0EF3">
            <w:pPr>
              <w:pStyle w:val="ConsPlusNormal"/>
            </w:pPr>
            <w:r>
              <w:t>Психоаналептики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N06B</w:t>
            </w:r>
          </w:p>
        </w:tc>
        <w:tc>
          <w:tcPr>
            <w:tcW w:w="3964" w:type="dxa"/>
          </w:tcPr>
          <w:p w:rsidR="005A0EF3" w:rsidRDefault="005A0EF3">
            <w:pPr>
              <w:pStyle w:val="ConsPlusNormal"/>
            </w:pPr>
            <w:r>
              <w:t>Психостимуляторы и ноотропные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N06BX</w:t>
            </w:r>
          </w:p>
        </w:tc>
        <w:tc>
          <w:tcPr>
            <w:tcW w:w="3964" w:type="dxa"/>
            <w:vMerge w:val="restart"/>
          </w:tcPr>
          <w:p w:rsidR="005A0EF3" w:rsidRDefault="005A0EF3">
            <w:pPr>
              <w:pStyle w:val="ConsPlusNormal"/>
            </w:pPr>
            <w:r>
              <w:t>Другие психостимуляторы и ноотропные препараты</w:t>
            </w:r>
          </w:p>
        </w:tc>
        <w:tc>
          <w:tcPr>
            <w:tcW w:w="3515" w:type="dxa"/>
          </w:tcPr>
          <w:p w:rsidR="005A0EF3" w:rsidRDefault="005A0EF3">
            <w:pPr>
              <w:pStyle w:val="ConsPlusNormal"/>
            </w:pPr>
            <w:r>
              <w:t>Глицин</w:t>
            </w:r>
          </w:p>
        </w:tc>
        <w:tc>
          <w:tcPr>
            <w:tcW w:w="5159" w:type="dxa"/>
          </w:tcPr>
          <w:p w:rsidR="005A0EF3" w:rsidRDefault="005A0EF3">
            <w:pPr>
              <w:pStyle w:val="ConsPlusNormal"/>
            </w:pPr>
            <w:r>
              <w:t>Таблетки защечные;</w:t>
            </w:r>
          </w:p>
          <w:p w:rsidR="005A0EF3" w:rsidRDefault="005A0EF3">
            <w:pPr>
              <w:pStyle w:val="ConsPlusNormal"/>
            </w:pPr>
            <w:r>
              <w:t>таблетки подъязычные</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Пирацетам</w:t>
            </w:r>
          </w:p>
        </w:tc>
        <w:tc>
          <w:tcPr>
            <w:tcW w:w="5159" w:type="dxa"/>
          </w:tcPr>
          <w:p w:rsidR="005A0EF3" w:rsidRDefault="005A0EF3">
            <w:pPr>
              <w:pStyle w:val="ConsPlusNormal"/>
            </w:pPr>
            <w:r>
              <w:t>Капсулы;</w:t>
            </w:r>
          </w:p>
          <w:p w:rsidR="005A0EF3" w:rsidRDefault="005A0EF3">
            <w:pPr>
              <w:pStyle w:val="ConsPlusNormal"/>
            </w:pPr>
            <w:r>
              <w:t>раствор для приема внутрь;</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Церебролизин </w:t>
            </w:r>
            <w:hyperlink w:anchor="P11257" w:history="1">
              <w:r>
                <w:rPr>
                  <w:color w:val="0000FF"/>
                </w:rPr>
                <w:t>&lt;*&gt;</w:t>
              </w:r>
            </w:hyperlink>
          </w:p>
        </w:tc>
        <w:tc>
          <w:tcPr>
            <w:tcW w:w="5159" w:type="dxa"/>
          </w:tcPr>
          <w:p w:rsidR="005A0EF3" w:rsidRDefault="005A0EF3">
            <w:pPr>
              <w:pStyle w:val="ConsPlusNormal"/>
            </w:pPr>
            <w:r>
              <w:t>Раствор для инъекций</w:t>
            </w:r>
          </w:p>
        </w:tc>
      </w:tr>
      <w:tr w:rsidR="005A0EF3">
        <w:tc>
          <w:tcPr>
            <w:tcW w:w="919" w:type="dxa"/>
          </w:tcPr>
          <w:p w:rsidR="005A0EF3" w:rsidRDefault="005A0EF3">
            <w:pPr>
              <w:pStyle w:val="ConsPlusNormal"/>
              <w:jc w:val="center"/>
            </w:pPr>
            <w:r>
              <w:t>S01EС</w:t>
            </w:r>
          </w:p>
        </w:tc>
        <w:tc>
          <w:tcPr>
            <w:tcW w:w="3964" w:type="dxa"/>
          </w:tcPr>
          <w:p w:rsidR="005A0EF3" w:rsidRDefault="005A0EF3">
            <w:pPr>
              <w:pStyle w:val="ConsPlusNormal"/>
            </w:pPr>
            <w:r>
              <w:t>Ингибиторы карбоангидразы</w:t>
            </w:r>
          </w:p>
        </w:tc>
        <w:tc>
          <w:tcPr>
            <w:tcW w:w="3515" w:type="dxa"/>
          </w:tcPr>
          <w:p w:rsidR="005A0EF3" w:rsidRDefault="005A0EF3">
            <w:pPr>
              <w:pStyle w:val="ConsPlusNormal"/>
            </w:pPr>
            <w:r>
              <w:t>Ацетазоламид</w:t>
            </w:r>
          </w:p>
        </w:tc>
        <w:tc>
          <w:tcPr>
            <w:tcW w:w="5159" w:type="dxa"/>
          </w:tcPr>
          <w:p w:rsidR="005A0EF3" w:rsidRDefault="005A0EF3">
            <w:pPr>
              <w:pStyle w:val="ConsPlusNormal"/>
            </w:pPr>
            <w:r>
              <w:t>Таблетки</w:t>
            </w:r>
          </w:p>
        </w:tc>
      </w:tr>
      <w:tr w:rsidR="005A0EF3">
        <w:tc>
          <w:tcPr>
            <w:tcW w:w="13557" w:type="dxa"/>
            <w:gridSpan w:val="4"/>
          </w:tcPr>
          <w:p w:rsidR="005A0EF3" w:rsidRDefault="005A0EF3">
            <w:pPr>
              <w:pStyle w:val="ConsPlusNormal"/>
              <w:jc w:val="center"/>
              <w:outlineLvl w:val="2"/>
            </w:pPr>
            <w:r>
              <w:t>Гепатоцеребральная дистрофия</w:t>
            </w:r>
          </w:p>
        </w:tc>
      </w:tr>
      <w:tr w:rsidR="005A0EF3">
        <w:tc>
          <w:tcPr>
            <w:tcW w:w="919" w:type="dxa"/>
          </w:tcPr>
          <w:p w:rsidR="005A0EF3" w:rsidRDefault="005A0EF3">
            <w:pPr>
              <w:pStyle w:val="ConsPlusNormal"/>
              <w:jc w:val="center"/>
            </w:pPr>
            <w:r>
              <w:t>M01</w:t>
            </w:r>
          </w:p>
        </w:tc>
        <w:tc>
          <w:tcPr>
            <w:tcW w:w="3964" w:type="dxa"/>
          </w:tcPr>
          <w:p w:rsidR="005A0EF3" w:rsidRDefault="005A0EF3">
            <w:pPr>
              <w:pStyle w:val="ConsPlusNormal"/>
            </w:pPr>
            <w:r>
              <w:t>Противовоспалительные и противоревматические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M01C</w:t>
            </w:r>
          </w:p>
        </w:tc>
        <w:tc>
          <w:tcPr>
            <w:tcW w:w="3964" w:type="dxa"/>
          </w:tcPr>
          <w:p w:rsidR="005A0EF3" w:rsidRDefault="005A0EF3">
            <w:pPr>
              <w:pStyle w:val="ConsPlusNormal"/>
            </w:pPr>
            <w:r>
              <w:t>Базисные противоревматические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lastRenderedPageBreak/>
              <w:t>01CC</w:t>
            </w:r>
          </w:p>
        </w:tc>
        <w:tc>
          <w:tcPr>
            <w:tcW w:w="3964" w:type="dxa"/>
          </w:tcPr>
          <w:p w:rsidR="005A0EF3" w:rsidRDefault="005A0EF3">
            <w:pPr>
              <w:pStyle w:val="ConsPlusNormal"/>
            </w:pPr>
            <w:r>
              <w:t>Пеницилламин и подобные препараты</w:t>
            </w:r>
          </w:p>
        </w:tc>
        <w:tc>
          <w:tcPr>
            <w:tcW w:w="3515" w:type="dxa"/>
          </w:tcPr>
          <w:p w:rsidR="005A0EF3" w:rsidRDefault="005A0EF3">
            <w:pPr>
              <w:pStyle w:val="ConsPlusNormal"/>
            </w:pPr>
            <w:r>
              <w:t>Пеницилламин</w:t>
            </w:r>
          </w:p>
        </w:tc>
        <w:tc>
          <w:tcPr>
            <w:tcW w:w="5159" w:type="dxa"/>
          </w:tcPr>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N06</w:t>
            </w:r>
          </w:p>
        </w:tc>
        <w:tc>
          <w:tcPr>
            <w:tcW w:w="3964" w:type="dxa"/>
          </w:tcPr>
          <w:p w:rsidR="005A0EF3" w:rsidRDefault="005A0EF3">
            <w:pPr>
              <w:pStyle w:val="ConsPlusNormal"/>
            </w:pPr>
            <w:r>
              <w:t>Психоаналептики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N06B</w:t>
            </w:r>
          </w:p>
        </w:tc>
        <w:tc>
          <w:tcPr>
            <w:tcW w:w="3964" w:type="dxa"/>
          </w:tcPr>
          <w:p w:rsidR="005A0EF3" w:rsidRDefault="005A0EF3">
            <w:pPr>
              <w:pStyle w:val="ConsPlusNormal"/>
            </w:pPr>
            <w:r>
              <w:t>Психостимуляторы и ноотропные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N06BX</w:t>
            </w:r>
          </w:p>
        </w:tc>
        <w:tc>
          <w:tcPr>
            <w:tcW w:w="3964" w:type="dxa"/>
            <w:vMerge w:val="restart"/>
          </w:tcPr>
          <w:p w:rsidR="005A0EF3" w:rsidRDefault="005A0EF3">
            <w:pPr>
              <w:pStyle w:val="ConsPlusNormal"/>
            </w:pPr>
            <w:r>
              <w:t>Другие психостимуляторы и ноотропные препараты</w:t>
            </w:r>
          </w:p>
        </w:tc>
        <w:tc>
          <w:tcPr>
            <w:tcW w:w="3515" w:type="dxa"/>
          </w:tcPr>
          <w:p w:rsidR="005A0EF3" w:rsidRDefault="005A0EF3">
            <w:pPr>
              <w:pStyle w:val="ConsPlusNormal"/>
            </w:pPr>
            <w:r>
              <w:t>Пирацетам</w:t>
            </w:r>
          </w:p>
        </w:tc>
        <w:tc>
          <w:tcPr>
            <w:tcW w:w="5159" w:type="dxa"/>
          </w:tcPr>
          <w:p w:rsidR="005A0EF3" w:rsidRDefault="005A0EF3">
            <w:pPr>
              <w:pStyle w:val="ConsPlusNormal"/>
            </w:pPr>
            <w:r>
              <w:t>Капсулы;</w:t>
            </w:r>
          </w:p>
          <w:p w:rsidR="005A0EF3" w:rsidRDefault="005A0EF3">
            <w:pPr>
              <w:pStyle w:val="ConsPlusNormal"/>
            </w:pPr>
            <w:r>
              <w:t>раствор для приема внутрь;</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Церебролизин </w:t>
            </w:r>
            <w:hyperlink w:anchor="P11257" w:history="1">
              <w:r>
                <w:rPr>
                  <w:color w:val="0000FF"/>
                </w:rPr>
                <w:t>&lt;*&gt;</w:t>
              </w:r>
            </w:hyperlink>
          </w:p>
        </w:tc>
        <w:tc>
          <w:tcPr>
            <w:tcW w:w="5159" w:type="dxa"/>
          </w:tcPr>
          <w:p w:rsidR="005A0EF3" w:rsidRDefault="005A0EF3">
            <w:pPr>
              <w:pStyle w:val="ConsPlusNormal"/>
            </w:pPr>
            <w:r>
              <w:t>Раствор для инъекций</w:t>
            </w:r>
          </w:p>
        </w:tc>
      </w:tr>
      <w:tr w:rsidR="005A0EF3">
        <w:tc>
          <w:tcPr>
            <w:tcW w:w="13557" w:type="dxa"/>
            <w:gridSpan w:val="4"/>
          </w:tcPr>
          <w:p w:rsidR="005A0EF3" w:rsidRDefault="005A0EF3">
            <w:pPr>
              <w:pStyle w:val="ConsPlusNormal"/>
              <w:jc w:val="center"/>
              <w:outlineLvl w:val="2"/>
            </w:pPr>
            <w:r>
              <w:t>Фенилкетонурия</w:t>
            </w:r>
          </w:p>
        </w:tc>
      </w:tr>
      <w:tr w:rsidR="005A0EF3">
        <w:tc>
          <w:tcPr>
            <w:tcW w:w="13557" w:type="dxa"/>
            <w:gridSpan w:val="4"/>
          </w:tcPr>
          <w:p w:rsidR="005A0EF3" w:rsidRDefault="005A0EF3">
            <w:pPr>
              <w:pStyle w:val="ConsPlusNormal"/>
              <w:jc w:val="center"/>
              <w:outlineLvl w:val="2"/>
            </w:pPr>
            <w:r>
              <w:t>Специализированные продукты лечебного питания</w:t>
            </w:r>
          </w:p>
        </w:tc>
      </w:tr>
      <w:tr w:rsidR="005A0EF3">
        <w:tc>
          <w:tcPr>
            <w:tcW w:w="13557" w:type="dxa"/>
            <w:gridSpan w:val="4"/>
          </w:tcPr>
          <w:p w:rsidR="005A0EF3" w:rsidRDefault="005A0EF3">
            <w:pPr>
              <w:pStyle w:val="ConsPlusNormal"/>
              <w:jc w:val="center"/>
              <w:outlineLvl w:val="2"/>
            </w:pPr>
            <w:r>
              <w:t>Муковисцидоз</w:t>
            </w:r>
          </w:p>
        </w:tc>
      </w:tr>
      <w:tr w:rsidR="005A0EF3">
        <w:tc>
          <w:tcPr>
            <w:tcW w:w="919" w:type="dxa"/>
          </w:tcPr>
          <w:p w:rsidR="005A0EF3" w:rsidRDefault="005A0EF3">
            <w:pPr>
              <w:pStyle w:val="ConsPlusNormal"/>
              <w:jc w:val="center"/>
            </w:pPr>
            <w:r>
              <w:t>A02</w:t>
            </w:r>
          </w:p>
        </w:tc>
        <w:tc>
          <w:tcPr>
            <w:tcW w:w="3964" w:type="dxa"/>
          </w:tcPr>
          <w:p w:rsidR="005A0EF3" w:rsidRDefault="005A0EF3">
            <w:pPr>
              <w:pStyle w:val="ConsPlusNormal"/>
            </w:pPr>
            <w:r>
              <w:t>Препараты, применяемые при состояниях, связанных с нарушениями кислотности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A02B</w:t>
            </w:r>
          </w:p>
        </w:tc>
        <w:tc>
          <w:tcPr>
            <w:tcW w:w="3964" w:type="dxa"/>
          </w:tcPr>
          <w:p w:rsidR="005A0EF3" w:rsidRDefault="005A0EF3">
            <w:pPr>
              <w:pStyle w:val="ConsPlusNormal"/>
            </w:pPr>
            <w:r>
              <w:t>Препараты для лечения язвенной болезни желудка и двенадцатиперстной кишки и гастроэзофагеальной рефлюксной болезни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A02BA</w:t>
            </w:r>
          </w:p>
        </w:tc>
        <w:tc>
          <w:tcPr>
            <w:tcW w:w="3964" w:type="dxa"/>
          </w:tcPr>
          <w:p w:rsidR="005A0EF3" w:rsidRDefault="005A0EF3">
            <w:pPr>
              <w:pStyle w:val="ConsPlusNormal"/>
            </w:pPr>
            <w:r>
              <w:t>Блокаторы гистаминовых H2-рецепторов</w:t>
            </w:r>
          </w:p>
        </w:tc>
        <w:tc>
          <w:tcPr>
            <w:tcW w:w="3515" w:type="dxa"/>
          </w:tcPr>
          <w:p w:rsidR="005A0EF3" w:rsidRDefault="005A0EF3">
            <w:pPr>
              <w:pStyle w:val="ConsPlusNormal"/>
            </w:pPr>
            <w:r>
              <w:t>Ранитидин</w:t>
            </w:r>
          </w:p>
        </w:tc>
        <w:tc>
          <w:tcPr>
            <w:tcW w:w="5159" w:type="dxa"/>
          </w:tcPr>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pPr>
          </w:p>
        </w:tc>
        <w:tc>
          <w:tcPr>
            <w:tcW w:w="3964" w:type="dxa"/>
          </w:tcPr>
          <w:p w:rsidR="005A0EF3" w:rsidRDefault="005A0EF3">
            <w:pPr>
              <w:pStyle w:val="ConsPlusNormal"/>
            </w:pPr>
          </w:p>
        </w:tc>
        <w:tc>
          <w:tcPr>
            <w:tcW w:w="3515" w:type="dxa"/>
          </w:tcPr>
          <w:p w:rsidR="005A0EF3" w:rsidRDefault="005A0EF3">
            <w:pPr>
              <w:pStyle w:val="ConsPlusNormal"/>
            </w:pPr>
            <w:r>
              <w:t>Фамотидин</w:t>
            </w:r>
          </w:p>
        </w:tc>
        <w:tc>
          <w:tcPr>
            <w:tcW w:w="5159" w:type="dxa"/>
          </w:tcPr>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vMerge w:val="restart"/>
          </w:tcPr>
          <w:p w:rsidR="005A0EF3" w:rsidRDefault="005A0EF3">
            <w:pPr>
              <w:pStyle w:val="ConsPlusNormal"/>
              <w:jc w:val="center"/>
            </w:pPr>
            <w:r>
              <w:t>A02BC</w:t>
            </w:r>
          </w:p>
        </w:tc>
        <w:tc>
          <w:tcPr>
            <w:tcW w:w="3964" w:type="dxa"/>
            <w:vMerge w:val="restart"/>
          </w:tcPr>
          <w:p w:rsidR="005A0EF3" w:rsidRDefault="005A0EF3">
            <w:pPr>
              <w:pStyle w:val="ConsPlusNormal"/>
            </w:pPr>
            <w:r>
              <w:t>Ингибиторы протонного насоса</w:t>
            </w:r>
          </w:p>
        </w:tc>
        <w:tc>
          <w:tcPr>
            <w:tcW w:w="3515" w:type="dxa"/>
          </w:tcPr>
          <w:p w:rsidR="005A0EF3" w:rsidRDefault="005A0EF3">
            <w:pPr>
              <w:pStyle w:val="ConsPlusNormal"/>
            </w:pPr>
            <w:r>
              <w:t>Омепразол</w:t>
            </w:r>
          </w:p>
        </w:tc>
        <w:tc>
          <w:tcPr>
            <w:tcW w:w="5159" w:type="dxa"/>
          </w:tcPr>
          <w:p w:rsidR="005A0EF3" w:rsidRDefault="005A0EF3">
            <w:pPr>
              <w:pStyle w:val="ConsPlusNormal"/>
            </w:pPr>
            <w:r>
              <w:t>Капсулы;</w:t>
            </w:r>
          </w:p>
          <w:p w:rsidR="005A0EF3" w:rsidRDefault="005A0EF3">
            <w:pPr>
              <w:pStyle w:val="ConsPlusNormal"/>
            </w:pPr>
            <w:r>
              <w:lastRenderedPageBreak/>
              <w:t>капсулы кишечнорастворимые;</w:t>
            </w:r>
          </w:p>
          <w:p w:rsidR="005A0EF3" w:rsidRDefault="005A0EF3">
            <w:pPr>
              <w:pStyle w:val="ConsPlusNormal"/>
            </w:pPr>
            <w:r>
              <w:t>порошок для приготовления суспензии для приема внутрь;</w:t>
            </w:r>
          </w:p>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Эзомепразол </w:t>
            </w:r>
            <w:hyperlink w:anchor="P11257" w:history="1">
              <w:r>
                <w:rPr>
                  <w:color w:val="0000FF"/>
                </w:rPr>
                <w:t>&lt;*&gt;</w:t>
              </w:r>
            </w:hyperlink>
          </w:p>
        </w:tc>
        <w:tc>
          <w:tcPr>
            <w:tcW w:w="5159" w:type="dxa"/>
          </w:tcPr>
          <w:p w:rsidR="005A0EF3" w:rsidRDefault="005A0EF3">
            <w:pPr>
              <w:pStyle w:val="ConsPlusNormal"/>
            </w:pPr>
            <w:r>
              <w:t>Капсулы кишечнорастворимые;</w:t>
            </w:r>
          </w:p>
          <w:p w:rsidR="005A0EF3" w:rsidRDefault="005A0EF3">
            <w:pPr>
              <w:pStyle w:val="ConsPlusNormal"/>
            </w:pPr>
            <w:r>
              <w:t>таблетки кишечнорастворимые;</w:t>
            </w:r>
          </w:p>
          <w:p w:rsidR="005A0EF3" w:rsidRDefault="005A0EF3">
            <w:pPr>
              <w:pStyle w:val="ConsPlusNormal"/>
            </w:pPr>
            <w:r>
              <w:t>таблетки кишечнорастворимые, покрытые пленочной оболочкой;</w:t>
            </w:r>
          </w:p>
          <w:p w:rsidR="005A0EF3" w:rsidRDefault="005A0EF3">
            <w:pPr>
              <w:pStyle w:val="ConsPlusNormal"/>
            </w:pPr>
            <w:r>
              <w:t>таблетки, покрытые кишечнорастворимой оболочкой;</w:t>
            </w:r>
          </w:p>
          <w:p w:rsidR="005A0EF3" w:rsidRDefault="005A0EF3">
            <w:pPr>
              <w:pStyle w:val="ConsPlusNormal"/>
            </w:pPr>
            <w:r>
              <w:t>таблетки, покрытые оболочкой</w:t>
            </w:r>
          </w:p>
        </w:tc>
      </w:tr>
      <w:tr w:rsidR="005A0EF3">
        <w:tc>
          <w:tcPr>
            <w:tcW w:w="919" w:type="dxa"/>
          </w:tcPr>
          <w:p w:rsidR="005A0EF3" w:rsidRDefault="005A0EF3">
            <w:pPr>
              <w:pStyle w:val="ConsPlusNormal"/>
            </w:pPr>
            <w:r>
              <w:t>A02BX</w:t>
            </w:r>
          </w:p>
        </w:tc>
        <w:tc>
          <w:tcPr>
            <w:tcW w:w="3964" w:type="dxa"/>
          </w:tcPr>
          <w:p w:rsidR="005A0EF3" w:rsidRDefault="005A0EF3">
            <w:pPr>
              <w:pStyle w:val="ConsPlusNormal"/>
            </w:pPr>
            <w:r>
              <w:t>Другие препараты для лечения язвенной болезни желудка и двенадцатиперстной кишки и гастроэзофагеальной рефлюксной болезни</w:t>
            </w:r>
          </w:p>
        </w:tc>
        <w:tc>
          <w:tcPr>
            <w:tcW w:w="3515" w:type="dxa"/>
          </w:tcPr>
          <w:p w:rsidR="005A0EF3" w:rsidRDefault="005A0EF3">
            <w:pPr>
              <w:pStyle w:val="ConsPlusNormal"/>
            </w:pPr>
            <w:r>
              <w:t>Висмута трикалия дицитрат</w:t>
            </w:r>
          </w:p>
        </w:tc>
        <w:tc>
          <w:tcPr>
            <w:tcW w:w="5159" w:type="dxa"/>
          </w:tcPr>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pPr>
            <w:r>
              <w:t>A03A</w:t>
            </w:r>
          </w:p>
        </w:tc>
        <w:tc>
          <w:tcPr>
            <w:tcW w:w="3964" w:type="dxa"/>
          </w:tcPr>
          <w:p w:rsidR="005A0EF3" w:rsidRDefault="005A0EF3">
            <w:pPr>
              <w:pStyle w:val="ConsPlusNormal"/>
            </w:pPr>
            <w:r>
              <w:t>Препараты для лечения функциональных нарушений желудочно-кишечного тракта</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pPr>
            <w:r>
              <w:t>A03AA</w:t>
            </w:r>
          </w:p>
        </w:tc>
        <w:tc>
          <w:tcPr>
            <w:tcW w:w="3964" w:type="dxa"/>
          </w:tcPr>
          <w:p w:rsidR="005A0EF3" w:rsidRDefault="005A0EF3">
            <w:pPr>
              <w:pStyle w:val="ConsPlusNormal"/>
            </w:pPr>
            <w:r>
              <w:t>Синтетические антихолинергические средства, эфиры с третичной аминогруппой</w:t>
            </w:r>
          </w:p>
        </w:tc>
        <w:tc>
          <w:tcPr>
            <w:tcW w:w="3515" w:type="dxa"/>
          </w:tcPr>
          <w:p w:rsidR="005A0EF3" w:rsidRDefault="005A0EF3">
            <w:pPr>
              <w:pStyle w:val="ConsPlusNormal"/>
            </w:pPr>
            <w:r>
              <w:t>Мебеверин</w:t>
            </w:r>
          </w:p>
        </w:tc>
        <w:tc>
          <w:tcPr>
            <w:tcW w:w="5159" w:type="dxa"/>
          </w:tcPr>
          <w:p w:rsidR="005A0EF3" w:rsidRDefault="005A0EF3">
            <w:pPr>
              <w:pStyle w:val="ConsPlusNormal"/>
            </w:pPr>
            <w:r>
              <w:t>Капсулы пролонгированного действия;</w:t>
            </w:r>
          </w:p>
          <w:p w:rsidR="005A0EF3" w:rsidRDefault="005A0EF3">
            <w:pPr>
              <w:pStyle w:val="ConsPlusNormal"/>
            </w:pPr>
            <w:r>
              <w:t>капсулы с пролонгированным высвобождением;</w:t>
            </w:r>
          </w:p>
          <w:p w:rsidR="005A0EF3" w:rsidRDefault="005A0EF3">
            <w:pPr>
              <w:pStyle w:val="ConsPlusNormal"/>
            </w:pPr>
            <w:r>
              <w:t>таблетки, покрытые оболочкой;</w:t>
            </w:r>
          </w:p>
          <w:p w:rsidR="005A0EF3" w:rsidRDefault="005A0EF3">
            <w:pPr>
              <w:pStyle w:val="ConsPlusNormal"/>
            </w:pPr>
            <w:r>
              <w:t>таблетки с пролонгированным высвобождением, покрытые пленочной оболочкой</w:t>
            </w:r>
          </w:p>
        </w:tc>
      </w:tr>
      <w:tr w:rsidR="005A0EF3">
        <w:tc>
          <w:tcPr>
            <w:tcW w:w="919" w:type="dxa"/>
          </w:tcPr>
          <w:p w:rsidR="005A0EF3" w:rsidRDefault="005A0EF3">
            <w:pPr>
              <w:pStyle w:val="ConsPlusNormal"/>
            </w:pPr>
            <w:r>
              <w:t>A03AD</w:t>
            </w:r>
          </w:p>
        </w:tc>
        <w:tc>
          <w:tcPr>
            <w:tcW w:w="3964" w:type="dxa"/>
          </w:tcPr>
          <w:p w:rsidR="005A0EF3" w:rsidRDefault="005A0EF3">
            <w:pPr>
              <w:pStyle w:val="ConsPlusNormal"/>
            </w:pPr>
            <w:r>
              <w:t>Папаверин и его производные</w:t>
            </w:r>
          </w:p>
        </w:tc>
        <w:tc>
          <w:tcPr>
            <w:tcW w:w="3515" w:type="dxa"/>
          </w:tcPr>
          <w:p w:rsidR="005A0EF3" w:rsidRDefault="005A0EF3">
            <w:pPr>
              <w:pStyle w:val="ConsPlusNormal"/>
            </w:pPr>
            <w:r>
              <w:t>Дротаверин</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A05</w:t>
            </w:r>
          </w:p>
        </w:tc>
        <w:tc>
          <w:tcPr>
            <w:tcW w:w="3964" w:type="dxa"/>
          </w:tcPr>
          <w:p w:rsidR="005A0EF3" w:rsidRDefault="005A0EF3">
            <w:pPr>
              <w:pStyle w:val="ConsPlusNormal"/>
            </w:pPr>
            <w:r>
              <w:t>Препараты для лечения заболеваний печени и желчевыводящих путей</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A05A</w:t>
            </w:r>
          </w:p>
        </w:tc>
        <w:tc>
          <w:tcPr>
            <w:tcW w:w="3964" w:type="dxa"/>
          </w:tcPr>
          <w:p w:rsidR="005A0EF3" w:rsidRDefault="005A0EF3">
            <w:pPr>
              <w:pStyle w:val="ConsPlusNormal"/>
            </w:pPr>
            <w:r>
              <w:t xml:space="preserve">Препараты для лечения заболеваний </w:t>
            </w:r>
            <w:r>
              <w:lastRenderedPageBreak/>
              <w:t>желчевыводящих путей</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lastRenderedPageBreak/>
              <w:t>A05AA</w:t>
            </w:r>
          </w:p>
        </w:tc>
        <w:tc>
          <w:tcPr>
            <w:tcW w:w="3964" w:type="dxa"/>
          </w:tcPr>
          <w:p w:rsidR="005A0EF3" w:rsidRDefault="005A0EF3">
            <w:pPr>
              <w:pStyle w:val="ConsPlusNormal"/>
            </w:pPr>
            <w:r>
              <w:t>Препараты желчных кислот</w:t>
            </w:r>
          </w:p>
        </w:tc>
        <w:tc>
          <w:tcPr>
            <w:tcW w:w="3515" w:type="dxa"/>
          </w:tcPr>
          <w:p w:rsidR="005A0EF3" w:rsidRDefault="005A0EF3">
            <w:pPr>
              <w:pStyle w:val="ConsPlusNormal"/>
            </w:pPr>
            <w:r>
              <w:t>Урсодезоксихолевая кислота</w:t>
            </w:r>
          </w:p>
        </w:tc>
        <w:tc>
          <w:tcPr>
            <w:tcW w:w="5159" w:type="dxa"/>
          </w:tcPr>
          <w:p w:rsidR="005A0EF3" w:rsidRDefault="005A0EF3">
            <w:pPr>
              <w:pStyle w:val="ConsPlusNormal"/>
            </w:pPr>
            <w:r>
              <w:t>Капсулы, суспензия для приема внутрь, таблетки, покрытые пленочной оболочкой</w:t>
            </w:r>
          </w:p>
        </w:tc>
      </w:tr>
      <w:tr w:rsidR="005A0EF3">
        <w:tc>
          <w:tcPr>
            <w:tcW w:w="919" w:type="dxa"/>
          </w:tcPr>
          <w:p w:rsidR="005A0EF3" w:rsidRDefault="005A0EF3">
            <w:pPr>
              <w:pStyle w:val="ConsPlusNormal"/>
              <w:jc w:val="center"/>
            </w:pPr>
            <w:r>
              <w:t>A09</w:t>
            </w:r>
          </w:p>
        </w:tc>
        <w:tc>
          <w:tcPr>
            <w:tcW w:w="3964" w:type="dxa"/>
          </w:tcPr>
          <w:p w:rsidR="005A0EF3" w:rsidRDefault="005A0EF3">
            <w:pPr>
              <w:pStyle w:val="ConsPlusNormal"/>
            </w:pPr>
            <w:r>
              <w:t>Препараты, способствующие пищеварению (в т.ч. ферментные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A09A</w:t>
            </w:r>
          </w:p>
        </w:tc>
        <w:tc>
          <w:tcPr>
            <w:tcW w:w="3964" w:type="dxa"/>
          </w:tcPr>
          <w:p w:rsidR="005A0EF3" w:rsidRDefault="005A0EF3">
            <w:pPr>
              <w:pStyle w:val="ConsPlusNormal"/>
            </w:pPr>
            <w:r>
              <w:t>Препараты, способствующие пищеварению, включая ферментные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A09AA</w:t>
            </w:r>
          </w:p>
        </w:tc>
        <w:tc>
          <w:tcPr>
            <w:tcW w:w="3964" w:type="dxa"/>
          </w:tcPr>
          <w:p w:rsidR="005A0EF3" w:rsidRDefault="005A0EF3">
            <w:pPr>
              <w:pStyle w:val="ConsPlusNormal"/>
            </w:pPr>
            <w:r>
              <w:t>Ферментные препараты</w:t>
            </w:r>
          </w:p>
        </w:tc>
        <w:tc>
          <w:tcPr>
            <w:tcW w:w="3515" w:type="dxa"/>
          </w:tcPr>
          <w:p w:rsidR="005A0EF3" w:rsidRDefault="005A0EF3">
            <w:pPr>
              <w:pStyle w:val="ConsPlusNormal"/>
            </w:pPr>
            <w:r>
              <w:t>Панкреатин</w:t>
            </w:r>
          </w:p>
        </w:tc>
        <w:tc>
          <w:tcPr>
            <w:tcW w:w="5159" w:type="dxa"/>
          </w:tcPr>
          <w:p w:rsidR="005A0EF3" w:rsidRDefault="005A0EF3">
            <w:pPr>
              <w:pStyle w:val="ConsPlusNormal"/>
            </w:pPr>
            <w:r>
              <w:t>Капсулы;</w:t>
            </w:r>
          </w:p>
          <w:p w:rsidR="005A0EF3" w:rsidRDefault="005A0EF3">
            <w:pPr>
              <w:pStyle w:val="ConsPlusNormal"/>
            </w:pPr>
            <w:r>
              <w:t>капсулы кишечнорастворимые;</w:t>
            </w:r>
          </w:p>
          <w:p w:rsidR="005A0EF3" w:rsidRDefault="005A0EF3">
            <w:pPr>
              <w:pStyle w:val="ConsPlusNormal"/>
            </w:pPr>
            <w:r>
              <w:t>таблетки, покрытые кишечнорастворимой оболочкой;</w:t>
            </w:r>
          </w:p>
          <w:p w:rsidR="005A0EF3" w:rsidRDefault="005A0EF3">
            <w:pPr>
              <w:pStyle w:val="ConsPlusNormal"/>
            </w:pPr>
            <w:r>
              <w:t>таблетки, покрытые оболочкой</w:t>
            </w:r>
          </w:p>
        </w:tc>
      </w:tr>
      <w:tr w:rsidR="005A0EF3">
        <w:tc>
          <w:tcPr>
            <w:tcW w:w="919" w:type="dxa"/>
          </w:tcPr>
          <w:p w:rsidR="005A0EF3" w:rsidRDefault="005A0EF3">
            <w:pPr>
              <w:pStyle w:val="ConsPlusNormal"/>
              <w:jc w:val="center"/>
            </w:pPr>
            <w:r>
              <w:t>H02</w:t>
            </w:r>
          </w:p>
        </w:tc>
        <w:tc>
          <w:tcPr>
            <w:tcW w:w="3964" w:type="dxa"/>
          </w:tcPr>
          <w:p w:rsidR="005A0EF3" w:rsidRDefault="005A0EF3">
            <w:pPr>
              <w:pStyle w:val="ConsPlusNormal"/>
            </w:pPr>
            <w:r>
              <w:t>Кортикостероиды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H02A</w:t>
            </w:r>
          </w:p>
        </w:tc>
        <w:tc>
          <w:tcPr>
            <w:tcW w:w="3964" w:type="dxa"/>
          </w:tcPr>
          <w:p w:rsidR="005A0EF3" w:rsidRDefault="005A0EF3">
            <w:pPr>
              <w:pStyle w:val="ConsPlusNormal"/>
            </w:pPr>
            <w:r>
              <w:t>Кортикостероиды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H02AB</w:t>
            </w:r>
          </w:p>
        </w:tc>
        <w:tc>
          <w:tcPr>
            <w:tcW w:w="3964" w:type="dxa"/>
            <w:vMerge w:val="restart"/>
          </w:tcPr>
          <w:p w:rsidR="005A0EF3" w:rsidRDefault="005A0EF3">
            <w:pPr>
              <w:pStyle w:val="ConsPlusNormal"/>
            </w:pPr>
            <w:r>
              <w:t>Глюкокортикоиды</w:t>
            </w:r>
          </w:p>
        </w:tc>
        <w:tc>
          <w:tcPr>
            <w:tcW w:w="3515" w:type="dxa"/>
          </w:tcPr>
          <w:p w:rsidR="005A0EF3" w:rsidRDefault="005A0EF3">
            <w:pPr>
              <w:pStyle w:val="ConsPlusNormal"/>
            </w:pPr>
            <w:r>
              <w:t>Метилпреднизолон</w:t>
            </w:r>
          </w:p>
        </w:tc>
        <w:tc>
          <w:tcPr>
            <w:tcW w:w="5159" w:type="dxa"/>
          </w:tcPr>
          <w:p w:rsidR="005A0EF3" w:rsidRDefault="005A0EF3">
            <w:pPr>
              <w:pStyle w:val="ConsPlusNormal"/>
            </w:pPr>
            <w:r>
              <w:t>Таблетки</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Преднизолон</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J01</w:t>
            </w:r>
          </w:p>
        </w:tc>
        <w:tc>
          <w:tcPr>
            <w:tcW w:w="3964" w:type="dxa"/>
          </w:tcPr>
          <w:p w:rsidR="005A0EF3" w:rsidRDefault="005A0EF3">
            <w:pPr>
              <w:pStyle w:val="ConsPlusNormal"/>
            </w:pPr>
            <w:r>
              <w:t>Противомикробные препараты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J01C</w:t>
            </w:r>
          </w:p>
        </w:tc>
        <w:tc>
          <w:tcPr>
            <w:tcW w:w="3964" w:type="dxa"/>
          </w:tcPr>
          <w:p w:rsidR="005A0EF3" w:rsidRDefault="005A0EF3">
            <w:pPr>
              <w:pStyle w:val="ConsPlusNormal"/>
            </w:pPr>
            <w:r>
              <w:t>Бета-лактамные антибиотики - пенициллины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J01CR</w:t>
            </w:r>
          </w:p>
        </w:tc>
        <w:tc>
          <w:tcPr>
            <w:tcW w:w="3964" w:type="dxa"/>
          </w:tcPr>
          <w:p w:rsidR="005A0EF3" w:rsidRDefault="005A0EF3">
            <w:pPr>
              <w:pStyle w:val="ConsPlusNormal"/>
            </w:pPr>
            <w:r>
              <w:t xml:space="preserve">Комбинации пенициллинов (в т.ч. с </w:t>
            </w:r>
            <w:r>
              <w:lastRenderedPageBreak/>
              <w:t>ингибиторами бета-лактамаз)</w:t>
            </w:r>
          </w:p>
        </w:tc>
        <w:tc>
          <w:tcPr>
            <w:tcW w:w="3515" w:type="dxa"/>
          </w:tcPr>
          <w:p w:rsidR="005A0EF3" w:rsidRDefault="005A0EF3">
            <w:pPr>
              <w:pStyle w:val="ConsPlusNormal"/>
            </w:pPr>
            <w:r>
              <w:lastRenderedPageBreak/>
              <w:t xml:space="preserve">Амоксициллин + [Клавулановая </w:t>
            </w:r>
            <w:r>
              <w:lastRenderedPageBreak/>
              <w:t>кислота]</w:t>
            </w:r>
          </w:p>
        </w:tc>
        <w:tc>
          <w:tcPr>
            <w:tcW w:w="5159" w:type="dxa"/>
          </w:tcPr>
          <w:p w:rsidR="005A0EF3" w:rsidRDefault="005A0EF3">
            <w:pPr>
              <w:pStyle w:val="ConsPlusNormal"/>
            </w:pPr>
            <w:r>
              <w:lastRenderedPageBreak/>
              <w:t xml:space="preserve">Гранулы для приготовления суспензии для приема </w:t>
            </w:r>
            <w:r>
              <w:lastRenderedPageBreak/>
              <w:t>внутрь;</w:t>
            </w:r>
          </w:p>
          <w:p w:rsidR="005A0EF3" w:rsidRDefault="005A0EF3">
            <w:pPr>
              <w:pStyle w:val="ConsPlusNormal"/>
            </w:pPr>
            <w:r>
              <w:t>капсулы;</w:t>
            </w:r>
          </w:p>
          <w:p w:rsidR="005A0EF3" w:rsidRDefault="005A0EF3">
            <w:pPr>
              <w:pStyle w:val="ConsPlusNormal"/>
            </w:pPr>
            <w:r>
              <w:t>порошок для приготовления суспензии для приема внутрь;</w:t>
            </w:r>
          </w:p>
          <w:p w:rsidR="005A0EF3" w:rsidRDefault="005A0EF3">
            <w:pPr>
              <w:pStyle w:val="ConsPlusNormal"/>
            </w:pPr>
            <w:r>
              <w:t>таблетки;</w:t>
            </w:r>
          </w:p>
          <w:p w:rsidR="005A0EF3" w:rsidRDefault="005A0EF3">
            <w:pPr>
              <w:pStyle w:val="ConsPlusNormal"/>
            </w:pPr>
            <w:r>
              <w:t>таблетки диспергируемые;</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lastRenderedPageBreak/>
              <w:t>J01E</w:t>
            </w:r>
          </w:p>
        </w:tc>
        <w:tc>
          <w:tcPr>
            <w:tcW w:w="3964" w:type="dxa"/>
          </w:tcPr>
          <w:p w:rsidR="005A0EF3" w:rsidRDefault="005A0EF3">
            <w:pPr>
              <w:pStyle w:val="ConsPlusNormal"/>
            </w:pPr>
            <w:r>
              <w:t>Сульфаниламиды и триметоприм</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J01EE</w:t>
            </w:r>
          </w:p>
        </w:tc>
        <w:tc>
          <w:tcPr>
            <w:tcW w:w="3964" w:type="dxa"/>
          </w:tcPr>
          <w:p w:rsidR="005A0EF3" w:rsidRDefault="005A0EF3">
            <w:pPr>
              <w:pStyle w:val="ConsPlusNormal"/>
            </w:pPr>
            <w:r>
              <w:t>Сульфаниламиды в комбинации с триметопримом (включая его производные)</w:t>
            </w:r>
          </w:p>
        </w:tc>
        <w:tc>
          <w:tcPr>
            <w:tcW w:w="3515" w:type="dxa"/>
          </w:tcPr>
          <w:p w:rsidR="005A0EF3" w:rsidRDefault="005A0EF3">
            <w:pPr>
              <w:pStyle w:val="ConsPlusNormal"/>
            </w:pPr>
            <w:r>
              <w:t>Ко-тримоксазол [Сульфаметоксазол + Триметоприм]</w:t>
            </w:r>
          </w:p>
        </w:tc>
        <w:tc>
          <w:tcPr>
            <w:tcW w:w="5159" w:type="dxa"/>
          </w:tcPr>
          <w:p w:rsidR="005A0EF3" w:rsidRDefault="005A0EF3">
            <w:pPr>
              <w:pStyle w:val="ConsPlusNormal"/>
            </w:pPr>
            <w:r>
              <w:t>Суспензия для приема внутрь;</w:t>
            </w:r>
          </w:p>
          <w:p w:rsidR="005A0EF3" w:rsidRDefault="005A0EF3">
            <w:pPr>
              <w:pStyle w:val="ConsPlusNormal"/>
            </w:pPr>
            <w:r>
              <w:t>таблетки</w:t>
            </w:r>
          </w:p>
        </w:tc>
      </w:tr>
      <w:tr w:rsidR="005A0EF3">
        <w:tc>
          <w:tcPr>
            <w:tcW w:w="919" w:type="dxa"/>
          </w:tcPr>
          <w:p w:rsidR="005A0EF3" w:rsidRDefault="005A0EF3">
            <w:pPr>
              <w:pStyle w:val="ConsPlusNormal"/>
              <w:jc w:val="center"/>
            </w:pPr>
            <w:r>
              <w:t>J01F</w:t>
            </w:r>
          </w:p>
        </w:tc>
        <w:tc>
          <w:tcPr>
            <w:tcW w:w="3964" w:type="dxa"/>
          </w:tcPr>
          <w:p w:rsidR="005A0EF3" w:rsidRDefault="005A0EF3">
            <w:pPr>
              <w:pStyle w:val="ConsPlusNormal"/>
            </w:pPr>
            <w:r>
              <w:t>Макролиды и линкозамиды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J01FA</w:t>
            </w:r>
          </w:p>
        </w:tc>
        <w:tc>
          <w:tcPr>
            <w:tcW w:w="3964" w:type="dxa"/>
            <w:vMerge w:val="restart"/>
          </w:tcPr>
          <w:p w:rsidR="005A0EF3" w:rsidRDefault="005A0EF3">
            <w:pPr>
              <w:pStyle w:val="ConsPlusNormal"/>
            </w:pPr>
            <w:r>
              <w:t>Макролиды</w:t>
            </w:r>
          </w:p>
        </w:tc>
        <w:tc>
          <w:tcPr>
            <w:tcW w:w="3515" w:type="dxa"/>
          </w:tcPr>
          <w:p w:rsidR="005A0EF3" w:rsidRDefault="005A0EF3">
            <w:pPr>
              <w:pStyle w:val="ConsPlusNormal"/>
            </w:pPr>
            <w:r>
              <w:t>Азитромицин</w:t>
            </w:r>
          </w:p>
        </w:tc>
        <w:tc>
          <w:tcPr>
            <w:tcW w:w="5159" w:type="dxa"/>
          </w:tcPr>
          <w:p w:rsidR="005A0EF3" w:rsidRDefault="005A0EF3">
            <w:pPr>
              <w:pStyle w:val="ConsPlusNormal"/>
            </w:pPr>
            <w:r>
              <w:t>Капсулы;</w:t>
            </w:r>
          </w:p>
          <w:p w:rsidR="005A0EF3" w:rsidRDefault="005A0EF3">
            <w:pPr>
              <w:pStyle w:val="ConsPlusNormal"/>
            </w:pPr>
            <w:r>
              <w:t>порошок для приготовления суспензии для приема внутрь;</w:t>
            </w:r>
          </w:p>
          <w:p w:rsidR="005A0EF3" w:rsidRDefault="005A0EF3">
            <w:pPr>
              <w:pStyle w:val="ConsPlusNormal"/>
            </w:pPr>
            <w:r>
              <w:t>порошок для приготовления суспензии для приема внутрь (для детей);</w:t>
            </w:r>
          </w:p>
          <w:p w:rsidR="005A0EF3" w:rsidRDefault="005A0EF3">
            <w:pPr>
              <w:pStyle w:val="ConsPlusNormal"/>
            </w:pPr>
            <w:r>
              <w:t>порошок для приготовления суспензии пролонгированного действия для приема внутрь;</w:t>
            </w:r>
          </w:p>
          <w:p w:rsidR="005A0EF3" w:rsidRDefault="005A0EF3">
            <w:pPr>
              <w:pStyle w:val="ConsPlusNormal"/>
            </w:pPr>
            <w:r>
              <w:t>таблетки диспергируемые;</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Кларитромицин</w:t>
            </w:r>
          </w:p>
        </w:tc>
        <w:tc>
          <w:tcPr>
            <w:tcW w:w="5159" w:type="dxa"/>
          </w:tcPr>
          <w:p w:rsidR="005A0EF3" w:rsidRDefault="005A0EF3">
            <w:pPr>
              <w:pStyle w:val="ConsPlusNormal"/>
            </w:pPr>
            <w:r>
              <w:t>Гранулы для приготовления суспензии для приема внутрь;</w:t>
            </w:r>
          </w:p>
          <w:p w:rsidR="005A0EF3" w:rsidRDefault="005A0EF3">
            <w:pPr>
              <w:pStyle w:val="ConsPlusNormal"/>
            </w:pPr>
            <w:r>
              <w:t>капсулы;</w:t>
            </w:r>
          </w:p>
          <w:p w:rsidR="005A0EF3" w:rsidRDefault="005A0EF3">
            <w:pPr>
              <w:pStyle w:val="ConsPlusNormal"/>
            </w:pPr>
            <w:r>
              <w:t>порошок для приготовления суспензии для приема внутрь;</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p w:rsidR="005A0EF3" w:rsidRDefault="005A0EF3">
            <w:pPr>
              <w:pStyle w:val="ConsPlusNormal"/>
            </w:pPr>
            <w:r>
              <w:t xml:space="preserve">таблетки пролонгированного действия, покрытые </w:t>
            </w:r>
            <w:r>
              <w:lastRenderedPageBreak/>
              <w:t>оболочкой;</w:t>
            </w:r>
          </w:p>
          <w:p w:rsidR="005A0EF3" w:rsidRDefault="005A0EF3">
            <w:pPr>
              <w:pStyle w:val="ConsPlusNormal"/>
            </w:pPr>
            <w:r>
              <w:t>таблетки пролонгированного действия, покрытые пленочной оболочкой</w:t>
            </w:r>
          </w:p>
        </w:tc>
      </w:tr>
      <w:tr w:rsidR="005A0EF3">
        <w:tc>
          <w:tcPr>
            <w:tcW w:w="919" w:type="dxa"/>
          </w:tcPr>
          <w:p w:rsidR="005A0EF3" w:rsidRDefault="005A0EF3">
            <w:pPr>
              <w:pStyle w:val="ConsPlusNormal"/>
              <w:jc w:val="center"/>
            </w:pPr>
            <w:r>
              <w:lastRenderedPageBreak/>
              <w:t>J01M</w:t>
            </w:r>
          </w:p>
        </w:tc>
        <w:tc>
          <w:tcPr>
            <w:tcW w:w="3964" w:type="dxa"/>
          </w:tcPr>
          <w:p w:rsidR="005A0EF3" w:rsidRDefault="005A0EF3">
            <w:pPr>
              <w:pStyle w:val="ConsPlusNormal"/>
            </w:pPr>
            <w:r>
              <w:t>Антибактериальные препараты - производные хинолона</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J01MA</w:t>
            </w:r>
          </w:p>
        </w:tc>
        <w:tc>
          <w:tcPr>
            <w:tcW w:w="3964" w:type="dxa"/>
            <w:vMerge w:val="restart"/>
          </w:tcPr>
          <w:p w:rsidR="005A0EF3" w:rsidRDefault="005A0EF3">
            <w:pPr>
              <w:pStyle w:val="ConsPlusNormal"/>
            </w:pPr>
            <w:r>
              <w:t>Фторхинолоны</w:t>
            </w:r>
          </w:p>
        </w:tc>
        <w:tc>
          <w:tcPr>
            <w:tcW w:w="3515" w:type="dxa"/>
          </w:tcPr>
          <w:p w:rsidR="005A0EF3" w:rsidRDefault="005A0EF3">
            <w:pPr>
              <w:pStyle w:val="ConsPlusNormal"/>
            </w:pPr>
            <w:r>
              <w:t xml:space="preserve">Гатифлоксацин </w:t>
            </w:r>
            <w:hyperlink w:anchor="P11257"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Левофлоксацин </w:t>
            </w:r>
            <w:hyperlink w:anchor="P11257" w:history="1">
              <w:r>
                <w:rPr>
                  <w:color w:val="0000FF"/>
                </w:rPr>
                <w:t>&lt;*&gt;</w:t>
              </w:r>
            </w:hyperlink>
          </w:p>
        </w:tc>
        <w:tc>
          <w:tcPr>
            <w:tcW w:w="5159" w:type="dxa"/>
          </w:tcPr>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Ломефлоксацин </w:t>
            </w:r>
            <w:hyperlink w:anchor="P11257"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Ципрофлоксацин</w:t>
            </w:r>
          </w:p>
        </w:tc>
        <w:tc>
          <w:tcPr>
            <w:tcW w:w="5159" w:type="dxa"/>
          </w:tcPr>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 таблетки пролонгированного действия, покрытые пленочной оболочкой</w:t>
            </w:r>
          </w:p>
        </w:tc>
      </w:tr>
      <w:tr w:rsidR="005A0EF3">
        <w:tc>
          <w:tcPr>
            <w:tcW w:w="919" w:type="dxa"/>
          </w:tcPr>
          <w:p w:rsidR="005A0EF3" w:rsidRDefault="005A0EF3">
            <w:pPr>
              <w:pStyle w:val="ConsPlusNormal"/>
              <w:jc w:val="center"/>
            </w:pPr>
            <w:r>
              <w:t>J02</w:t>
            </w:r>
          </w:p>
        </w:tc>
        <w:tc>
          <w:tcPr>
            <w:tcW w:w="3964" w:type="dxa"/>
          </w:tcPr>
          <w:p w:rsidR="005A0EF3" w:rsidRDefault="005A0EF3">
            <w:pPr>
              <w:pStyle w:val="ConsPlusNormal"/>
            </w:pPr>
            <w:r>
              <w:t>Противогрибковые препараты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J02A</w:t>
            </w:r>
          </w:p>
        </w:tc>
        <w:tc>
          <w:tcPr>
            <w:tcW w:w="3964" w:type="dxa"/>
          </w:tcPr>
          <w:p w:rsidR="005A0EF3" w:rsidRDefault="005A0EF3">
            <w:pPr>
              <w:pStyle w:val="ConsPlusNormal"/>
            </w:pPr>
            <w:r>
              <w:t>Противогрибковые препараты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J02AC</w:t>
            </w:r>
          </w:p>
        </w:tc>
        <w:tc>
          <w:tcPr>
            <w:tcW w:w="3964" w:type="dxa"/>
          </w:tcPr>
          <w:p w:rsidR="005A0EF3" w:rsidRDefault="005A0EF3">
            <w:pPr>
              <w:pStyle w:val="ConsPlusNormal"/>
            </w:pPr>
            <w:r>
              <w:t>Производные триазола</w:t>
            </w:r>
          </w:p>
        </w:tc>
        <w:tc>
          <w:tcPr>
            <w:tcW w:w="3515" w:type="dxa"/>
          </w:tcPr>
          <w:p w:rsidR="005A0EF3" w:rsidRDefault="005A0EF3">
            <w:pPr>
              <w:pStyle w:val="ConsPlusNormal"/>
            </w:pPr>
            <w:r>
              <w:t>Флуконазол</w:t>
            </w:r>
          </w:p>
        </w:tc>
        <w:tc>
          <w:tcPr>
            <w:tcW w:w="5159" w:type="dxa"/>
          </w:tcPr>
          <w:p w:rsidR="005A0EF3" w:rsidRDefault="005A0EF3">
            <w:pPr>
              <w:pStyle w:val="ConsPlusNormal"/>
            </w:pPr>
            <w:r>
              <w:t>Капсулы;</w:t>
            </w:r>
          </w:p>
          <w:p w:rsidR="005A0EF3" w:rsidRDefault="005A0EF3">
            <w:pPr>
              <w:pStyle w:val="ConsPlusNormal"/>
            </w:pPr>
            <w:r>
              <w:t>порошок для приготовления суспензии для приема внутрь;</w:t>
            </w:r>
          </w:p>
          <w:p w:rsidR="005A0EF3" w:rsidRDefault="005A0EF3">
            <w:pPr>
              <w:pStyle w:val="ConsPlusNormal"/>
            </w:pPr>
            <w:r>
              <w:t>таблетки;</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R03</w:t>
            </w:r>
          </w:p>
        </w:tc>
        <w:tc>
          <w:tcPr>
            <w:tcW w:w="3964" w:type="dxa"/>
          </w:tcPr>
          <w:p w:rsidR="005A0EF3" w:rsidRDefault="005A0EF3">
            <w:pPr>
              <w:pStyle w:val="ConsPlusNormal"/>
            </w:pPr>
            <w:r>
              <w:t>Препараты для лечения бронхиальной астмы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R03A</w:t>
            </w:r>
          </w:p>
        </w:tc>
        <w:tc>
          <w:tcPr>
            <w:tcW w:w="3964" w:type="dxa"/>
          </w:tcPr>
          <w:p w:rsidR="005A0EF3" w:rsidRDefault="005A0EF3">
            <w:pPr>
              <w:pStyle w:val="ConsPlusNormal"/>
            </w:pPr>
            <w:r>
              <w:t>Симпатомиметики для ингаляционного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lastRenderedPageBreak/>
              <w:t>R03AC</w:t>
            </w:r>
          </w:p>
        </w:tc>
        <w:tc>
          <w:tcPr>
            <w:tcW w:w="3964" w:type="dxa"/>
          </w:tcPr>
          <w:p w:rsidR="005A0EF3" w:rsidRDefault="005A0EF3">
            <w:pPr>
              <w:pStyle w:val="ConsPlusNormal"/>
            </w:pPr>
            <w:r>
              <w:t>Селективные бета2-адреномиметики</w:t>
            </w:r>
          </w:p>
        </w:tc>
        <w:tc>
          <w:tcPr>
            <w:tcW w:w="3515" w:type="dxa"/>
          </w:tcPr>
          <w:p w:rsidR="005A0EF3" w:rsidRDefault="005A0EF3">
            <w:pPr>
              <w:pStyle w:val="ConsPlusNormal"/>
            </w:pPr>
            <w:r>
              <w:t>Сальбутамол</w:t>
            </w:r>
          </w:p>
        </w:tc>
        <w:tc>
          <w:tcPr>
            <w:tcW w:w="5159" w:type="dxa"/>
          </w:tcPr>
          <w:p w:rsidR="005A0EF3" w:rsidRDefault="005A0EF3">
            <w:pPr>
              <w:pStyle w:val="ConsPlusNormal"/>
            </w:pPr>
            <w:r>
              <w:t>Аэрозоль для ингаляций дозированный;</w:t>
            </w:r>
          </w:p>
          <w:p w:rsidR="005A0EF3" w:rsidRDefault="005A0EF3">
            <w:pPr>
              <w:pStyle w:val="ConsPlusNormal"/>
            </w:pPr>
            <w:r>
              <w:t>аэрозоль для ингаляций дозированный, активируемый вдохом</w:t>
            </w:r>
          </w:p>
        </w:tc>
      </w:tr>
      <w:tr w:rsidR="005A0EF3">
        <w:tc>
          <w:tcPr>
            <w:tcW w:w="919" w:type="dxa"/>
            <w:vMerge w:val="restart"/>
          </w:tcPr>
          <w:p w:rsidR="005A0EF3" w:rsidRDefault="005A0EF3">
            <w:pPr>
              <w:pStyle w:val="ConsPlusNormal"/>
              <w:jc w:val="center"/>
            </w:pPr>
            <w:r>
              <w:t>R03AK</w:t>
            </w:r>
          </w:p>
        </w:tc>
        <w:tc>
          <w:tcPr>
            <w:tcW w:w="3964" w:type="dxa"/>
            <w:vMerge w:val="restart"/>
          </w:tcPr>
          <w:p w:rsidR="005A0EF3" w:rsidRDefault="005A0EF3">
            <w:pPr>
              <w:pStyle w:val="ConsPlusNormal"/>
            </w:pPr>
            <w:r>
              <w:t>Симпатомиметики в комбинации с другими препаратами</w:t>
            </w:r>
          </w:p>
        </w:tc>
        <w:tc>
          <w:tcPr>
            <w:tcW w:w="3515" w:type="dxa"/>
          </w:tcPr>
          <w:p w:rsidR="005A0EF3" w:rsidRDefault="005A0EF3">
            <w:pPr>
              <w:pStyle w:val="ConsPlusNormal"/>
            </w:pPr>
            <w:r>
              <w:t>Будесонид + Формотерол</w:t>
            </w:r>
          </w:p>
        </w:tc>
        <w:tc>
          <w:tcPr>
            <w:tcW w:w="5159" w:type="dxa"/>
          </w:tcPr>
          <w:p w:rsidR="005A0EF3" w:rsidRDefault="005A0EF3">
            <w:pPr>
              <w:pStyle w:val="ConsPlusNormal"/>
            </w:pPr>
            <w:r>
              <w:t>Порошок для ингаляций дозированный;</w:t>
            </w:r>
          </w:p>
          <w:p w:rsidR="005A0EF3" w:rsidRDefault="005A0EF3">
            <w:pPr>
              <w:pStyle w:val="ConsPlusNormal"/>
            </w:pPr>
            <w:r>
              <w:t>капсулы с порошком для ингаляций набор</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Ипратропия бромид + Фенотерол</w:t>
            </w:r>
          </w:p>
        </w:tc>
        <w:tc>
          <w:tcPr>
            <w:tcW w:w="5159" w:type="dxa"/>
          </w:tcPr>
          <w:p w:rsidR="005A0EF3" w:rsidRDefault="005A0EF3">
            <w:pPr>
              <w:pStyle w:val="ConsPlusNormal"/>
            </w:pPr>
            <w:r>
              <w:t>Раствор для ингаляций, аэрозоль для ингаляций дозированный</w:t>
            </w:r>
          </w:p>
        </w:tc>
      </w:tr>
      <w:tr w:rsidR="005A0EF3">
        <w:tc>
          <w:tcPr>
            <w:tcW w:w="919" w:type="dxa"/>
          </w:tcPr>
          <w:p w:rsidR="005A0EF3" w:rsidRDefault="005A0EF3">
            <w:pPr>
              <w:pStyle w:val="ConsPlusNormal"/>
              <w:jc w:val="center"/>
            </w:pPr>
            <w:r>
              <w:t>R05</w:t>
            </w:r>
          </w:p>
        </w:tc>
        <w:tc>
          <w:tcPr>
            <w:tcW w:w="3964" w:type="dxa"/>
          </w:tcPr>
          <w:p w:rsidR="005A0EF3" w:rsidRDefault="005A0EF3">
            <w:pPr>
              <w:pStyle w:val="ConsPlusNormal"/>
            </w:pPr>
            <w:r>
              <w:t>Препараты, применяемые при кашле и простудных заболеваниях</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R05C</w:t>
            </w:r>
          </w:p>
        </w:tc>
        <w:tc>
          <w:tcPr>
            <w:tcW w:w="3964" w:type="dxa"/>
          </w:tcPr>
          <w:p w:rsidR="005A0EF3" w:rsidRDefault="005A0EF3">
            <w:pPr>
              <w:pStyle w:val="ConsPlusNormal"/>
            </w:pPr>
            <w:r>
              <w:t>Отхаркивающие препараты (исключая комбинации с противокашлевыми препаратами)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R05CB</w:t>
            </w:r>
          </w:p>
        </w:tc>
        <w:tc>
          <w:tcPr>
            <w:tcW w:w="3964" w:type="dxa"/>
            <w:vMerge w:val="restart"/>
          </w:tcPr>
          <w:p w:rsidR="005A0EF3" w:rsidRDefault="005A0EF3">
            <w:pPr>
              <w:pStyle w:val="ConsPlusNormal"/>
            </w:pPr>
            <w:r>
              <w:t>Отхаркивающие препараты</w:t>
            </w:r>
          </w:p>
        </w:tc>
        <w:tc>
          <w:tcPr>
            <w:tcW w:w="3515" w:type="dxa"/>
          </w:tcPr>
          <w:p w:rsidR="005A0EF3" w:rsidRDefault="005A0EF3">
            <w:pPr>
              <w:pStyle w:val="ConsPlusNormal"/>
            </w:pPr>
            <w:r>
              <w:t>Амброксол</w:t>
            </w:r>
          </w:p>
        </w:tc>
        <w:tc>
          <w:tcPr>
            <w:tcW w:w="5159" w:type="dxa"/>
          </w:tcPr>
          <w:p w:rsidR="005A0EF3" w:rsidRDefault="005A0EF3">
            <w:pPr>
              <w:pStyle w:val="ConsPlusNormal"/>
            </w:pPr>
            <w:r>
              <w:t>Капсулы пролонгированного действия;</w:t>
            </w:r>
          </w:p>
          <w:p w:rsidR="005A0EF3" w:rsidRDefault="005A0EF3">
            <w:pPr>
              <w:pStyle w:val="ConsPlusNormal"/>
            </w:pPr>
            <w:r>
              <w:t>пастилки;</w:t>
            </w:r>
          </w:p>
          <w:p w:rsidR="005A0EF3" w:rsidRDefault="005A0EF3">
            <w:pPr>
              <w:pStyle w:val="ConsPlusNormal"/>
            </w:pPr>
            <w:r>
              <w:t>раствор для приема внутрь;</w:t>
            </w:r>
          </w:p>
          <w:p w:rsidR="005A0EF3" w:rsidRDefault="005A0EF3">
            <w:pPr>
              <w:pStyle w:val="ConsPlusNormal"/>
            </w:pPr>
            <w:r>
              <w:t>раствор для приема внутрь и ингаляций;</w:t>
            </w:r>
          </w:p>
          <w:p w:rsidR="005A0EF3" w:rsidRDefault="005A0EF3">
            <w:pPr>
              <w:pStyle w:val="ConsPlusNormal"/>
            </w:pPr>
            <w:r>
              <w:t>сироп;</w:t>
            </w:r>
          </w:p>
          <w:p w:rsidR="005A0EF3" w:rsidRDefault="005A0EF3">
            <w:pPr>
              <w:pStyle w:val="ConsPlusNormal"/>
            </w:pPr>
            <w:r>
              <w:t>таблетки;</w:t>
            </w:r>
          </w:p>
          <w:p w:rsidR="005A0EF3" w:rsidRDefault="005A0EF3">
            <w:pPr>
              <w:pStyle w:val="ConsPlusNormal"/>
            </w:pPr>
            <w:r>
              <w:t>таблетки диспергируемые;</w:t>
            </w:r>
          </w:p>
          <w:p w:rsidR="005A0EF3" w:rsidRDefault="005A0EF3">
            <w:pPr>
              <w:pStyle w:val="ConsPlusNormal"/>
            </w:pPr>
            <w:r>
              <w:t>таблетки для рассасывания;</w:t>
            </w:r>
          </w:p>
          <w:p w:rsidR="005A0EF3" w:rsidRDefault="005A0EF3">
            <w:pPr>
              <w:pStyle w:val="ConsPlusNormal"/>
            </w:pPr>
            <w:r>
              <w:t>таблетки шипучие</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Ацетилцистеин</w:t>
            </w:r>
          </w:p>
        </w:tc>
        <w:tc>
          <w:tcPr>
            <w:tcW w:w="5159" w:type="dxa"/>
          </w:tcPr>
          <w:p w:rsidR="005A0EF3" w:rsidRDefault="005A0EF3">
            <w:pPr>
              <w:pStyle w:val="ConsPlusNormal"/>
            </w:pPr>
            <w:r>
              <w:t>Гранулы для приготовления раствора для приема внутрь;</w:t>
            </w:r>
          </w:p>
          <w:p w:rsidR="005A0EF3" w:rsidRDefault="005A0EF3">
            <w:pPr>
              <w:pStyle w:val="ConsPlusNormal"/>
            </w:pPr>
            <w:r>
              <w:t>гранулы для приготовления сиропа;</w:t>
            </w:r>
          </w:p>
          <w:p w:rsidR="005A0EF3" w:rsidRDefault="005A0EF3">
            <w:pPr>
              <w:pStyle w:val="ConsPlusNormal"/>
            </w:pPr>
            <w:r>
              <w:t>порошок для приготовления раствора для приема внутрь;</w:t>
            </w:r>
          </w:p>
          <w:p w:rsidR="005A0EF3" w:rsidRDefault="005A0EF3">
            <w:pPr>
              <w:pStyle w:val="ConsPlusNormal"/>
            </w:pPr>
            <w:r>
              <w:t>раствор для инъекций и ингаляций;</w:t>
            </w:r>
          </w:p>
          <w:p w:rsidR="005A0EF3" w:rsidRDefault="005A0EF3">
            <w:pPr>
              <w:pStyle w:val="ConsPlusNormal"/>
            </w:pPr>
            <w:r>
              <w:t>раствор для приема внутрь;</w:t>
            </w:r>
          </w:p>
          <w:p w:rsidR="005A0EF3" w:rsidRDefault="005A0EF3">
            <w:pPr>
              <w:pStyle w:val="ConsPlusNormal"/>
            </w:pPr>
            <w:r>
              <w:t>сироп;</w:t>
            </w:r>
          </w:p>
          <w:p w:rsidR="005A0EF3" w:rsidRDefault="005A0EF3">
            <w:pPr>
              <w:pStyle w:val="ConsPlusNormal"/>
            </w:pPr>
            <w:r>
              <w:lastRenderedPageBreak/>
              <w:t>таблетки;</w:t>
            </w:r>
          </w:p>
          <w:p w:rsidR="005A0EF3" w:rsidRDefault="005A0EF3">
            <w:pPr>
              <w:pStyle w:val="ConsPlusNormal"/>
            </w:pPr>
            <w:r>
              <w:t>таблетки шипучие</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Дорназа альфа </w:t>
            </w:r>
            <w:hyperlink w:anchor="P11258" w:history="1">
              <w:r>
                <w:rPr>
                  <w:color w:val="0000FF"/>
                </w:rPr>
                <w:t>&lt;**&gt;</w:t>
              </w:r>
            </w:hyperlink>
          </w:p>
        </w:tc>
        <w:tc>
          <w:tcPr>
            <w:tcW w:w="5159" w:type="dxa"/>
          </w:tcPr>
          <w:p w:rsidR="005A0EF3" w:rsidRDefault="005A0EF3">
            <w:pPr>
              <w:pStyle w:val="ConsPlusNormal"/>
            </w:pPr>
            <w:r>
              <w:t>Раствор для ингаляций</w:t>
            </w:r>
          </w:p>
        </w:tc>
      </w:tr>
      <w:tr w:rsidR="005A0EF3">
        <w:tc>
          <w:tcPr>
            <w:tcW w:w="13557" w:type="dxa"/>
            <w:gridSpan w:val="4"/>
          </w:tcPr>
          <w:p w:rsidR="005A0EF3" w:rsidRDefault="005A0EF3">
            <w:pPr>
              <w:pStyle w:val="ConsPlusNormal"/>
              <w:jc w:val="center"/>
              <w:outlineLvl w:val="2"/>
            </w:pPr>
            <w:r>
              <w:t>Острая перемежающаяся порфирия</w:t>
            </w:r>
          </w:p>
        </w:tc>
      </w:tr>
      <w:tr w:rsidR="005A0EF3">
        <w:tc>
          <w:tcPr>
            <w:tcW w:w="919" w:type="dxa"/>
          </w:tcPr>
          <w:p w:rsidR="005A0EF3" w:rsidRDefault="005A0EF3">
            <w:pPr>
              <w:pStyle w:val="ConsPlusNormal"/>
              <w:jc w:val="center"/>
            </w:pPr>
            <w:r>
              <w:t>B03</w:t>
            </w:r>
          </w:p>
        </w:tc>
        <w:tc>
          <w:tcPr>
            <w:tcW w:w="3964" w:type="dxa"/>
          </w:tcPr>
          <w:p w:rsidR="005A0EF3" w:rsidRDefault="005A0EF3">
            <w:pPr>
              <w:pStyle w:val="ConsPlusNormal"/>
            </w:pPr>
            <w:r>
              <w:t>Антианемические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B03X</w:t>
            </w:r>
          </w:p>
        </w:tc>
        <w:tc>
          <w:tcPr>
            <w:tcW w:w="3964" w:type="dxa"/>
          </w:tcPr>
          <w:p w:rsidR="005A0EF3" w:rsidRDefault="005A0EF3">
            <w:pPr>
              <w:pStyle w:val="ConsPlusNormal"/>
            </w:pPr>
            <w:r>
              <w:t>Другие антианемические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B03XA</w:t>
            </w:r>
          </w:p>
        </w:tc>
        <w:tc>
          <w:tcPr>
            <w:tcW w:w="3964" w:type="dxa"/>
            <w:vMerge w:val="restart"/>
          </w:tcPr>
          <w:p w:rsidR="005A0EF3" w:rsidRDefault="005A0EF3">
            <w:pPr>
              <w:pStyle w:val="ConsPlusNormal"/>
            </w:pPr>
            <w:r>
              <w:t>Прочие стимуляторы гемопоэза</w:t>
            </w:r>
          </w:p>
        </w:tc>
        <w:tc>
          <w:tcPr>
            <w:tcW w:w="3515" w:type="dxa"/>
          </w:tcPr>
          <w:p w:rsidR="005A0EF3" w:rsidRDefault="005A0EF3">
            <w:pPr>
              <w:pStyle w:val="ConsPlusNormal"/>
            </w:pPr>
            <w:r>
              <w:t>Эпоэтин альфа</w:t>
            </w:r>
          </w:p>
        </w:tc>
        <w:tc>
          <w:tcPr>
            <w:tcW w:w="5159" w:type="dxa"/>
          </w:tcPr>
          <w:p w:rsidR="005A0EF3" w:rsidRDefault="005A0EF3">
            <w:pPr>
              <w:pStyle w:val="ConsPlusNormal"/>
            </w:pPr>
            <w:r>
              <w:t>Раствор для внутривенного и подкожного введения</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Эпоэтин бета</w:t>
            </w:r>
          </w:p>
        </w:tc>
        <w:tc>
          <w:tcPr>
            <w:tcW w:w="5159" w:type="dxa"/>
          </w:tcPr>
          <w:p w:rsidR="005A0EF3" w:rsidRDefault="005A0EF3">
            <w:pPr>
              <w:pStyle w:val="ConsPlusNormal"/>
            </w:pPr>
            <w:r>
              <w:t>Лиофилизат для приготовления раствора для внутривенного и подкожного введения;</w:t>
            </w:r>
          </w:p>
          <w:p w:rsidR="005A0EF3" w:rsidRDefault="005A0EF3">
            <w:pPr>
              <w:pStyle w:val="ConsPlusNormal"/>
            </w:pPr>
            <w:r>
              <w:t>лиофилизат для приготовления раствора для подкожного введения;</w:t>
            </w:r>
          </w:p>
          <w:p w:rsidR="005A0EF3" w:rsidRDefault="005A0EF3">
            <w:pPr>
              <w:pStyle w:val="ConsPlusNormal"/>
            </w:pPr>
            <w:r>
              <w:t>раствор для внутривенного и подкожного введения</w:t>
            </w:r>
          </w:p>
        </w:tc>
      </w:tr>
      <w:tr w:rsidR="005A0EF3">
        <w:tc>
          <w:tcPr>
            <w:tcW w:w="919" w:type="dxa"/>
          </w:tcPr>
          <w:p w:rsidR="005A0EF3" w:rsidRDefault="005A0EF3">
            <w:pPr>
              <w:pStyle w:val="ConsPlusNormal"/>
              <w:jc w:val="center"/>
            </w:pPr>
            <w:r>
              <w:t>C07</w:t>
            </w:r>
          </w:p>
        </w:tc>
        <w:tc>
          <w:tcPr>
            <w:tcW w:w="3964" w:type="dxa"/>
          </w:tcPr>
          <w:p w:rsidR="005A0EF3" w:rsidRDefault="005A0EF3">
            <w:pPr>
              <w:pStyle w:val="ConsPlusNormal"/>
            </w:pPr>
            <w:r>
              <w:t>Бета-адреноблокаторы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C07A</w:t>
            </w:r>
          </w:p>
        </w:tc>
        <w:tc>
          <w:tcPr>
            <w:tcW w:w="3964" w:type="dxa"/>
          </w:tcPr>
          <w:p w:rsidR="005A0EF3" w:rsidRDefault="005A0EF3">
            <w:pPr>
              <w:pStyle w:val="ConsPlusNormal"/>
            </w:pPr>
            <w:r>
              <w:t>Бета-адреноблокаторы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C07AA</w:t>
            </w:r>
          </w:p>
        </w:tc>
        <w:tc>
          <w:tcPr>
            <w:tcW w:w="3964" w:type="dxa"/>
          </w:tcPr>
          <w:p w:rsidR="005A0EF3" w:rsidRDefault="005A0EF3">
            <w:pPr>
              <w:pStyle w:val="ConsPlusNormal"/>
            </w:pPr>
            <w:r>
              <w:t>Неселективные бета-адреноблокаторы</w:t>
            </w:r>
          </w:p>
        </w:tc>
        <w:tc>
          <w:tcPr>
            <w:tcW w:w="3515" w:type="dxa"/>
          </w:tcPr>
          <w:p w:rsidR="005A0EF3" w:rsidRDefault="005A0EF3">
            <w:pPr>
              <w:pStyle w:val="ConsPlusNormal"/>
            </w:pPr>
            <w:r>
              <w:t>Пропранолол</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C08</w:t>
            </w:r>
          </w:p>
        </w:tc>
        <w:tc>
          <w:tcPr>
            <w:tcW w:w="3964" w:type="dxa"/>
          </w:tcPr>
          <w:p w:rsidR="005A0EF3" w:rsidRDefault="005A0EF3">
            <w:pPr>
              <w:pStyle w:val="ConsPlusNormal"/>
            </w:pPr>
            <w:r>
              <w:t>Блокаторы кальциевых каналов</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C08C</w:t>
            </w:r>
          </w:p>
        </w:tc>
        <w:tc>
          <w:tcPr>
            <w:tcW w:w="3964" w:type="dxa"/>
          </w:tcPr>
          <w:p w:rsidR="005A0EF3" w:rsidRDefault="005A0EF3">
            <w:pPr>
              <w:pStyle w:val="ConsPlusNormal"/>
            </w:pPr>
            <w:r>
              <w:t>Селективные блокаторы кальциевых каналов с преимущественным влиянием на сосуды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C08CA</w:t>
            </w:r>
          </w:p>
        </w:tc>
        <w:tc>
          <w:tcPr>
            <w:tcW w:w="3964" w:type="dxa"/>
          </w:tcPr>
          <w:p w:rsidR="005A0EF3" w:rsidRDefault="005A0EF3">
            <w:pPr>
              <w:pStyle w:val="ConsPlusNormal"/>
            </w:pPr>
            <w:r>
              <w:t>Дигидропиридиновые производные</w:t>
            </w:r>
          </w:p>
        </w:tc>
        <w:tc>
          <w:tcPr>
            <w:tcW w:w="3515" w:type="dxa"/>
          </w:tcPr>
          <w:p w:rsidR="005A0EF3" w:rsidRDefault="005A0EF3">
            <w:pPr>
              <w:pStyle w:val="ConsPlusNormal"/>
            </w:pPr>
            <w:r>
              <w:t>Амлодипин</w:t>
            </w:r>
          </w:p>
        </w:tc>
        <w:tc>
          <w:tcPr>
            <w:tcW w:w="5159" w:type="dxa"/>
          </w:tcPr>
          <w:p w:rsidR="005A0EF3" w:rsidRDefault="005A0EF3">
            <w:pPr>
              <w:pStyle w:val="ConsPlusNormal"/>
            </w:pPr>
            <w:r>
              <w:t>Таблетки;</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C09</w:t>
            </w:r>
          </w:p>
        </w:tc>
        <w:tc>
          <w:tcPr>
            <w:tcW w:w="3964" w:type="dxa"/>
          </w:tcPr>
          <w:p w:rsidR="005A0EF3" w:rsidRDefault="005A0EF3">
            <w:pPr>
              <w:pStyle w:val="ConsPlusNormal"/>
            </w:pPr>
            <w:r>
              <w:t>Препараты, влияющие на ренин-ангиотензиновую систему</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lastRenderedPageBreak/>
              <w:t>C09A</w:t>
            </w:r>
          </w:p>
        </w:tc>
        <w:tc>
          <w:tcPr>
            <w:tcW w:w="3964" w:type="dxa"/>
          </w:tcPr>
          <w:p w:rsidR="005A0EF3" w:rsidRDefault="005A0EF3">
            <w:pPr>
              <w:pStyle w:val="ConsPlusNormal"/>
            </w:pPr>
            <w:r>
              <w:t>Ингибиторы ангиотензинпревращающего фермента (АПФ)</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C09AA</w:t>
            </w:r>
          </w:p>
        </w:tc>
        <w:tc>
          <w:tcPr>
            <w:tcW w:w="3964" w:type="dxa"/>
          </w:tcPr>
          <w:p w:rsidR="005A0EF3" w:rsidRDefault="005A0EF3">
            <w:pPr>
              <w:pStyle w:val="ConsPlusNormal"/>
            </w:pPr>
            <w:r>
              <w:t>Ингибиторы ангиотензинпревращающего фермента</w:t>
            </w:r>
          </w:p>
        </w:tc>
        <w:tc>
          <w:tcPr>
            <w:tcW w:w="3515" w:type="dxa"/>
          </w:tcPr>
          <w:p w:rsidR="005A0EF3" w:rsidRDefault="005A0EF3">
            <w:pPr>
              <w:pStyle w:val="ConsPlusNormal"/>
            </w:pPr>
            <w:r>
              <w:t>Лизиноприл</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H01</w:t>
            </w:r>
          </w:p>
        </w:tc>
        <w:tc>
          <w:tcPr>
            <w:tcW w:w="3964" w:type="dxa"/>
          </w:tcPr>
          <w:p w:rsidR="005A0EF3" w:rsidRDefault="005A0EF3">
            <w:pPr>
              <w:pStyle w:val="ConsPlusNormal"/>
            </w:pPr>
            <w:r>
              <w:t>Гормоны гипоталамуса и гипофиза и их аналоги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H01C</w:t>
            </w:r>
          </w:p>
        </w:tc>
        <w:tc>
          <w:tcPr>
            <w:tcW w:w="3964" w:type="dxa"/>
          </w:tcPr>
          <w:p w:rsidR="005A0EF3" w:rsidRDefault="005A0EF3">
            <w:pPr>
              <w:pStyle w:val="ConsPlusNormal"/>
            </w:pPr>
            <w:r>
              <w:t>Гормоны гипоталамуса</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H01CB</w:t>
            </w:r>
          </w:p>
        </w:tc>
        <w:tc>
          <w:tcPr>
            <w:tcW w:w="3964" w:type="dxa"/>
          </w:tcPr>
          <w:p w:rsidR="005A0EF3" w:rsidRDefault="005A0EF3">
            <w:pPr>
              <w:pStyle w:val="ConsPlusNormal"/>
            </w:pPr>
            <w:r>
              <w:t>Гормоны, замедляющие рост</w:t>
            </w:r>
          </w:p>
        </w:tc>
        <w:tc>
          <w:tcPr>
            <w:tcW w:w="3515" w:type="dxa"/>
          </w:tcPr>
          <w:p w:rsidR="005A0EF3" w:rsidRDefault="005A0EF3">
            <w:pPr>
              <w:pStyle w:val="ConsPlusNormal"/>
            </w:pPr>
            <w:r>
              <w:t xml:space="preserve">Октреотид </w:t>
            </w:r>
            <w:hyperlink w:anchor="P11257" w:history="1">
              <w:r>
                <w:rPr>
                  <w:color w:val="0000FF"/>
                </w:rPr>
                <w:t>&lt;*&gt;</w:t>
              </w:r>
            </w:hyperlink>
          </w:p>
        </w:tc>
        <w:tc>
          <w:tcPr>
            <w:tcW w:w="5159" w:type="dxa"/>
          </w:tcPr>
          <w:p w:rsidR="005A0EF3" w:rsidRDefault="005A0EF3">
            <w:pPr>
              <w:pStyle w:val="ConsPlusNormal"/>
            </w:pPr>
            <w:r>
              <w:t>Лиофилизат для приготовления суспензии для внутримышечного введения пролонгированного действия, микросферы для приготовления суспензии для внутримышечного введения, микросферы для приготовления суспензии для внутримышечного введения пролонгированного действия</w:t>
            </w:r>
          </w:p>
        </w:tc>
      </w:tr>
      <w:tr w:rsidR="005A0EF3">
        <w:tc>
          <w:tcPr>
            <w:tcW w:w="13557" w:type="dxa"/>
            <w:gridSpan w:val="4"/>
          </w:tcPr>
          <w:p w:rsidR="005A0EF3" w:rsidRDefault="005A0EF3">
            <w:pPr>
              <w:pStyle w:val="ConsPlusNormal"/>
              <w:jc w:val="center"/>
              <w:outlineLvl w:val="2"/>
            </w:pPr>
            <w:r>
              <w:t>СПИД, ВИЧ-инфицированные</w:t>
            </w:r>
          </w:p>
        </w:tc>
      </w:tr>
      <w:tr w:rsidR="005A0EF3">
        <w:tc>
          <w:tcPr>
            <w:tcW w:w="919" w:type="dxa"/>
          </w:tcPr>
          <w:p w:rsidR="005A0EF3" w:rsidRDefault="005A0EF3">
            <w:pPr>
              <w:pStyle w:val="ConsPlusNormal"/>
              <w:jc w:val="center"/>
            </w:pPr>
            <w:r>
              <w:t>J02</w:t>
            </w:r>
          </w:p>
        </w:tc>
        <w:tc>
          <w:tcPr>
            <w:tcW w:w="3964" w:type="dxa"/>
          </w:tcPr>
          <w:p w:rsidR="005A0EF3" w:rsidRDefault="005A0EF3">
            <w:pPr>
              <w:pStyle w:val="ConsPlusNormal"/>
            </w:pPr>
            <w:r>
              <w:t>Противогрибковые препараты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J05</w:t>
            </w:r>
          </w:p>
        </w:tc>
        <w:tc>
          <w:tcPr>
            <w:tcW w:w="3964" w:type="dxa"/>
          </w:tcPr>
          <w:p w:rsidR="005A0EF3" w:rsidRDefault="005A0EF3">
            <w:pPr>
              <w:pStyle w:val="ConsPlusNormal"/>
            </w:pPr>
            <w:r>
              <w:t>Противовирусные препараты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J05AE</w:t>
            </w:r>
          </w:p>
        </w:tc>
        <w:tc>
          <w:tcPr>
            <w:tcW w:w="3964" w:type="dxa"/>
            <w:vMerge w:val="restart"/>
          </w:tcPr>
          <w:p w:rsidR="005A0EF3" w:rsidRDefault="005A0EF3">
            <w:pPr>
              <w:pStyle w:val="ConsPlusNormal"/>
            </w:pPr>
            <w:r>
              <w:t>Ингибиторы протеаз</w:t>
            </w:r>
          </w:p>
        </w:tc>
        <w:tc>
          <w:tcPr>
            <w:tcW w:w="3515" w:type="dxa"/>
          </w:tcPr>
          <w:p w:rsidR="005A0EF3" w:rsidRDefault="005A0EF3">
            <w:pPr>
              <w:pStyle w:val="ConsPlusNormal"/>
            </w:pPr>
            <w:r>
              <w:t xml:space="preserve">Атазанавир </w:t>
            </w:r>
            <w:hyperlink w:anchor="P11258" w:history="1">
              <w:r>
                <w:rPr>
                  <w:color w:val="0000FF"/>
                </w:rPr>
                <w:t>&lt;**&gt;</w:t>
              </w:r>
            </w:hyperlink>
          </w:p>
        </w:tc>
        <w:tc>
          <w:tcPr>
            <w:tcW w:w="5159" w:type="dxa"/>
          </w:tcPr>
          <w:p w:rsidR="005A0EF3" w:rsidRDefault="005A0EF3">
            <w:pPr>
              <w:pStyle w:val="ConsPlusNormal"/>
            </w:pPr>
            <w:r>
              <w:t>Капсулы</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Дарунавир </w:t>
            </w:r>
            <w:hyperlink w:anchor="P11258"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Нарлапревир </w:t>
            </w:r>
            <w:hyperlink w:anchor="P11258"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Ритонавир </w:t>
            </w:r>
            <w:hyperlink w:anchor="P11258" w:history="1">
              <w:r>
                <w:rPr>
                  <w:color w:val="0000FF"/>
                </w:rPr>
                <w:t>&lt;**&gt;</w:t>
              </w:r>
            </w:hyperlink>
          </w:p>
        </w:tc>
        <w:tc>
          <w:tcPr>
            <w:tcW w:w="5159" w:type="dxa"/>
          </w:tcPr>
          <w:p w:rsidR="005A0EF3" w:rsidRDefault="005A0EF3">
            <w:pPr>
              <w:pStyle w:val="ConsPlusNormal"/>
            </w:pPr>
            <w:r>
              <w:t>Капсулы;</w:t>
            </w:r>
          </w:p>
          <w:p w:rsidR="005A0EF3" w:rsidRDefault="005A0EF3">
            <w:pPr>
              <w:pStyle w:val="ConsPlusNormal"/>
            </w:pPr>
            <w:r>
              <w:t>капсулы мягкие;</w:t>
            </w:r>
          </w:p>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Саквинавир </w:t>
            </w:r>
            <w:hyperlink w:anchor="P11258" w:history="1">
              <w:r>
                <w:rPr>
                  <w:color w:val="0000FF"/>
                </w:rPr>
                <w:t>&lt;**&gt;</w:t>
              </w:r>
            </w:hyperlink>
          </w:p>
        </w:tc>
        <w:tc>
          <w:tcPr>
            <w:tcW w:w="5159" w:type="dxa"/>
          </w:tcPr>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Фосампренавир </w:t>
            </w:r>
            <w:hyperlink w:anchor="P11258" w:history="1">
              <w:r>
                <w:rPr>
                  <w:color w:val="0000FF"/>
                </w:rPr>
                <w:t>&lt;**&gt;</w:t>
              </w:r>
            </w:hyperlink>
          </w:p>
        </w:tc>
        <w:tc>
          <w:tcPr>
            <w:tcW w:w="5159" w:type="dxa"/>
          </w:tcPr>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vMerge w:val="restart"/>
          </w:tcPr>
          <w:p w:rsidR="005A0EF3" w:rsidRDefault="005A0EF3">
            <w:pPr>
              <w:pStyle w:val="ConsPlusNormal"/>
              <w:jc w:val="center"/>
            </w:pPr>
            <w:r>
              <w:t>J05AF</w:t>
            </w:r>
          </w:p>
        </w:tc>
        <w:tc>
          <w:tcPr>
            <w:tcW w:w="3964" w:type="dxa"/>
            <w:vMerge w:val="restart"/>
          </w:tcPr>
          <w:p w:rsidR="005A0EF3" w:rsidRDefault="005A0EF3">
            <w:pPr>
              <w:pStyle w:val="ConsPlusNormal"/>
            </w:pPr>
            <w:r>
              <w:t>Нуклеозиды и нуклеотиды - ингибиторы обратной транскриптазы</w:t>
            </w:r>
          </w:p>
        </w:tc>
        <w:tc>
          <w:tcPr>
            <w:tcW w:w="3515" w:type="dxa"/>
          </w:tcPr>
          <w:p w:rsidR="005A0EF3" w:rsidRDefault="005A0EF3">
            <w:pPr>
              <w:pStyle w:val="ConsPlusNormal"/>
            </w:pPr>
            <w:r>
              <w:t xml:space="preserve">Абакавир </w:t>
            </w:r>
            <w:hyperlink w:anchor="P11258" w:history="1">
              <w:r>
                <w:rPr>
                  <w:color w:val="0000FF"/>
                </w:rPr>
                <w:t>&lt;**&gt;</w:t>
              </w:r>
            </w:hyperlink>
          </w:p>
        </w:tc>
        <w:tc>
          <w:tcPr>
            <w:tcW w:w="5159" w:type="dxa"/>
          </w:tcPr>
          <w:p w:rsidR="005A0EF3" w:rsidRDefault="005A0EF3">
            <w:pPr>
              <w:pStyle w:val="ConsPlusNormal"/>
            </w:pPr>
            <w:r>
              <w:t>Раствор для приема внутрь;</w:t>
            </w:r>
          </w:p>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Диданозин </w:t>
            </w:r>
            <w:hyperlink w:anchor="P11258" w:history="1">
              <w:r>
                <w:rPr>
                  <w:color w:val="0000FF"/>
                </w:rPr>
                <w:t>&lt;**&gt;</w:t>
              </w:r>
            </w:hyperlink>
          </w:p>
        </w:tc>
        <w:tc>
          <w:tcPr>
            <w:tcW w:w="5159" w:type="dxa"/>
          </w:tcPr>
          <w:p w:rsidR="005A0EF3" w:rsidRDefault="005A0EF3">
            <w:pPr>
              <w:pStyle w:val="ConsPlusNormal"/>
            </w:pPr>
            <w:r>
              <w:t>Капсулы кишечнорастворимые</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Зидовудин </w:t>
            </w:r>
            <w:hyperlink w:anchor="P11258" w:history="1">
              <w:r>
                <w:rPr>
                  <w:color w:val="0000FF"/>
                </w:rPr>
                <w:t>&lt;**&gt;</w:t>
              </w:r>
            </w:hyperlink>
          </w:p>
        </w:tc>
        <w:tc>
          <w:tcPr>
            <w:tcW w:w="5159" w:type="dxa"/>
          </w:tcPr>
          <w:p w:rsidR="005A0EF3" w:rsidRDefault="005A0EF3">
            <w:pPr>
              <w:pStyle w:val="ConsPlusNormal"/>
            </w:pPr>
            <w:r>
              <w:t>Капсулы;</w:t>
            </w:r>
          </w:p>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Ламивудин </w:t>
            </w:r>
            <w:hyperlink w:anchor="P11258"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Ставудин </w:t>
            </w:r>
            <w:hyperlink w:anchor="P11258" w:history="1">
              <w:r>
                <w:rPr>
                  <w:color w:val="0000FF"/>
                </w:rPr>
                <w:t>&lt;**&gt;</w:t>
              </w:r>
            </w:hyperlink>
          </w:p>
        </w:tc>
        <w:tc>
          <w:tcPr>
            <w:tcW w:w="5159" w:type="dxa"/>
          </w:tcPr>
          <w:p w:rsidR="005A0EF3" w:rsidRDefault="005A0EF3">
            <w:pPr>
              <w:pStyle w:val="ConsPlusNormal"/>
            </w:pPr>
            <w:r>
              <w:t>Капсулы</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Телбивудин </w:t>
            </w:r>
            <w:hyperlink w:anchor="P11258"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Тенофовир </w:t>
            </w:r>
            <w:hyperlink w:anchor="P11258"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Фосфазид </w:t>
            </w:r>
            <w:hyperlink w:anchor="P11258" w:history="1">
              <w:r>
                <w:rPr>
                  <w:color w:val="0000FF"/>
                </w:rPr>
                <w:t>&lt;**&gt;</w:t>
              </w:r>
            </w:hyperlink>
          </w:p>
        </w:tc>
        <w:tc>
          <w:tcPr>
            <w:tcW w:w="5159" w:type="dxa"/>
          </w:tcPr>
          <w:p w:rsidR="005A0EF3" w:rsidRDefault="005A0EF3">
            <w:pPr>
              <w:pStyle w:val="ConsPlusNormal"/>
            </w:pPr>
            <w:r>
              <w:t>Таблетки</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Энтекавир </w:t>
            </w:r>
            <w:hyperlink w:anchor="P11258"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vMerge w:val="restart"/>
          </w:tcPr>
          <w:p w:rsidR="005A0EF3" w:rsidRDefault="005A0EF3">
            <w:pPr>
              <w:pStyle w:val="ConsPlusNormal"/>
              <w:jc w:val="center"/>
            </w:pPr>
            <w:r>
              <w:t>J05AG</w:t>
            </w:r>
          </w:p>
        </w:tc>
        <w:tc>
          <w:tcPr>
            <w:tcW w:w="3964" w:type="dxa"/>
            <w:vMerge w:val="restart"/>
          </w:tcPr>
          <w:p w:rsidR="005A0EF3" w:rsidRDefault="005A0EF3">
            <w:pPr>
              <w:pStyle w:val="ConsPlusNormal"/>
            </w:pPr>
            <w:r>
              <w:t>Ненуклеозидные ингибиторы обратной транскриптазы</w:t>
            </w:r>
          </w:p>
        </w:tc>
        <w:tc>
          <w:tcPr>
            <w:tcW w:w="3515" w:type="dxa"/>
          </w:tcPr>
          <w:p w:rsidR="005A0EF3" w:rsidRDefault="005A0EF3">
            <w:pPr>
              <w:pStyle w:val="ConsPlusNormal"/>
            </w:pPr>
            <w:r>
              <w:t xml:space="preserve">Невирапин </w:t>
            </w:r>
            <w:hyperlink w:anchor="P11258" w:history="1">
              <w:r>
                <w:rPr>
                  <w:color w:val="0000FF"/>
                </w:rPr>
                <w:t>&lt;**&gt;</w:t>
              </w:r>
            </w:hyperlink>
          </w:p>
        </w:tc>
        <w:tc>
          <w:tcPr>
            <w:tcW w:w="5159" w:type="dxa"/>
          </w:tcPr>
          <w:p w:rsidR="005A0EF3" w:rsidRDefault="005A0EF3">
            <w:pPr>
              <w:pStyle w:val="ConsPlusNormal"/>
            </w:pPr>
            <w:r>
              <w:t>Суспензия для приема внутрь;</w:t>
            </w:r>
          </w:p>
          <w:p w:rsidR="005A0EF3" w:rsidRDefault="005A0EF3">
            <w:pPr>
              <w:pStyle w:val="ConsPlusNormal"/>
            </w:pPr>
            <w:r>
              <w:t>таблетки;</w:t>
            </w:r>
          </w:p>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Элсульфавирин </w:t>
            </w:r>
            <w:hyperlink w:anchor="P11258" w:history="1">
              <w:r>
                <w:rPr>
                  <w:color w:val="0000FF"/>
                </w:rPr>
                <w:t>&lt;**&gt;</w:t>
              </w:r>
            </w:hyperlink>
          </w:p>
        </w:tc>
        <w:tc>
          <w:tcPr>
            <w:tcW w:w="5159" w:type="dxa"/>
          </w:tcPr>
          <w:p w:rsidR="005A0EF3" w:rsidRDefault="005A0EF3">
            <w:pPr>
              <w:pStyle w:val="ConsPlusNormal"/>
            </w:pPr>
            <w:r>
              <w:t>Капсулы</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Этравирин </w:t>
            </w:r>
            <w:hyperlink w:anchor="P11258" w:history="1">
              <w:r>
                <w:rPr>
                  <w:color w:val="0000FF"/>
                </w:rPr>
                <w:t>&lt;**&gt;</w:t>
              </w:r>
            </w:hyperlink>
          </w:p>
        </w:tc>
        <w:tc>
          <w:tcPr>
            <w:tcW w:w="5159" w:type="dxa"/>
          </w:tcPr>
          <w:p w:rsidR="005A0EF3" w:rsidRDefault="005A0EF3">
            <w:pPr>
              <w:pStyle w:val="ConsPlusNormal"/>
            </w:pPr>
            <w:r>
              <w:t>Таблетки</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Эфавиренз </w:t>
            </w:r>
            <w:hyperlink w:anchor="P11258"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vMerge w:val="restart"/>
          </w:tcPr>
          <w:p w:rsidR="005A0EF3" w:rsidRDefault="005A0EF3">
            <w:pPr>
              <w:pStyle w:val="ConsPlusNormal"/>
              <w:jc w:val="center"/>
            </w:pPr>
            <w:r>
              <w:t>J05AP</w:t>
            </w:r>
          </w:p>
        </w:tc>
        <w:tc>
          <w:tcPr>
            <w:tcW w:w="3964" w:type="dxa"/>
            <w:vMerge w:val="restart"/>
          </w:tcPr>
          <w:p w:rsidR="005A0EF3" w:rsidRDefault="005A0EF3">
            <w:pPr>
              <w:pStyle w:val="ConsPlusNormal"/>
            </w:pPr>
            <w:r>
              <w:t xml:space="preserve">Противовирусные препараты для </w:t>
            </w:r>
            <w:r>
              <w:lastRenderedPageBreak/>
              <w:t>лечения гепатита C</w:t>
            </w:r>
          </w:p>
        </w:tc>
        <w:tc>
          <w:tcPr>
            <w:tcW w:w="3515" w:type="dxa"/>
          </w:tcPr>
          <w:p w:rsidR="005A0EF3" w:rsidRDefault="005A0EF3">
            <w:pPr>
              <w:pStyle w:val="ConsPlusNormal"/>
            </w:pPr>
            <w:r>
              <w:lastRenderedPageBreak/>
              <w:t xml:space="preserve">Даклатасвир </w:t>
            </w:r>
            <w:hyperlink w:anchor="P11258"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Дасабувир; омбитасвир + паритапревир + ритонавир </w:t>
            </w:r>
            <w:hyperlink w:anchor="P11258" w:history="1">
              <w:r>
                <w:rPr>
                  <w:color w:val="0000FF"/>
                </w:rPr>
                <w:t>&lt;**&gt;</w:t>
              </w:r>
            </w:hyperlink>
          </w:p>
        </w:tc>
        <w:tc>
          <w:tcPr>
            <w:tcW w:w="5159" w:type="dxa"/>
          </w:tcPr>
          <w:p w:rsidR="005A0EF3" w:rsidRDefault="005A0EF3">
            <w:pPr>
              <w:pStyle w:val="ConsPlusNormal"/>
            </w:pPr>
            <w:r>
              <w:t>Таблеток набор</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Рибавирин </w:t>
            </w:r>
            <w:hyperlink w:anchor="P11258" w:history="1">
              <w:r>
                <w:rPr>
                  <w:color w:val="0000FF"/>
                </w:rPr>
                <w:t>&lt;**&gt;</w:t>
              </w:r>
            </w:hyperlink>
          </w:p>
        </w:tc>
        <w:tc>
          <w:tcPr>
            <w:tcW w:w="5159" w:type="dxa"/>
          </w:tcPr>
          <w:p w:rsidR="005A0EF3" w:rsidRDefault="005A0EF3">
            <w:pPr>
              <w:pStyle w:val="ConsPlusNormal"/>
            </w:pPr>
            <w:r>
              <w:t>Капсулы;</w:t>
            </w:r>
          </w:p>
          <w:p w:rsidR="005A0EF3" w:rsidRDefault="005A0EF3">
            <w:pPr>
              <w:pStyle w:val="ConsPlusNormal"/>
            </w:pPr>
            <w:r>
              <w:t>концентрат для приготовления раствора для инфузий;</w:t>
            </w:r>
          </w:p>
          <w:p w:rsidR="005A0EF3" w:rsidRDefault="005A0EF3">
            <w:pPr>
              <w:pStyle w:val="ConsPlusNormal"/>
            </w:pPr>
            <w:r>
              <w:t>лиофилизат для приготовления суспензии для приема внутрь;</w:t>
            </w:r>
          </w:p>
          <w:p w:rsidR="005A0EF3" w:rsidRDefault="005A0EF3">
            <w:pPr>
              <w:pStyle w:val="ConsPlusNormal"/>
            </w:pPr>
            <w:r>
              <w:t>таблетки</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Симепревир </w:t>
            </w:r>
            <w:hyperlink w:anchor="P11258" w:history="1">
              <w:r>
                <w:rPr>
                  <w:color w:val="0000FF"/>
                </w:rPr>
                <w:t>&lt;**&gt;</w:t>
              </w:r>
            </w:hyperlink>
          </w:p>
        </w:tc>
        <w:tc>
          <w:tcPr>
            <w:tcW w:w="5159" w:type="dxa"/>
          </w:tcPr>
          <w:p w:rsidR="005A0EF3" w:rsidRDefault="005A0EF3">
            <w:pPr>
              <w:pStyle w:val="ConsPlusNormal"/>
            </w:pPr>
            <w:r>
              <w:t>Капсулы</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Софосбувир </w:t>
            </w:r>
            <w:hyperlink w:anchor="P11258"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vMerge w:val="restart"/>
          </w:tcPr>
          <w:p w:rsidR="005A0EF3" w:rsidRDefault="005A0EF3">
            <w:pPr>
              <w:pStyle w:val="ConsPlusNormal"/>
              <w:jc w:val="center"/>
            </w:pPr>
            <w:r>
              <w:t>J05AR</w:t>
            </w:r>
          </w:p>
        </w:tc>
        <w:tc>
          <w:tcPr>
            <w:tcW w:w="3964" w:type="dxa"/>
            <w:vMerge w:val="restart"/>
          </w:tcPr>
          <w:p w:rsidR="005A0EF3" w:rsidRDefault="005A0EF3">
            <w:pPr>
              <w:pStyle w:val="ConsPlusNormal"/>
            </w:pPr>
            <w:r>
              <w:t>Комбинированные противовирусные препараты для лечения ВИЧ-инфекции</w:t>
            </w:r>
          </w:p>
        </w:tc>
        <w:tc>
          <w:tcPr>
            <w:tcW w:w="3515" w:type="dxa"/>
          </w:tcPr>
          <w:p w:rsidR="005A0EF3" w:rsidRDefault="005A0EF3">
            <w:pPr>
              <w:pStyle w:val="ConsPlusNormal"/>
            </w:pPr>
            <w:r>
              <w:t xml:space="preserve">Абакавир + ламивудин </w:t>
            </w:r>
            <w:hyperlink w:anchor="P11258"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Абакавир + зидовудин + ламивудин </w:t>
            </w:r>
            <w:hyperlink w:anchor="P11258"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Зидовудин + ламивудин </w:t>
            </w:r>
            <w:hyperlink w:anchor="P11258"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Лопинавир + ритонавир </w:t>
            </w:r>
            <w:hyperlink w:anchor="P11258"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Рилпивирин + тенофовир + эмтрицитабин </w:t>
            </w:r>
            <w:hyperlink w:anchor="P11258"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vMerge w:val="restart"/>
          </w:tcPr>
          <w:p w:rsidR="005A0EF3" w:rsidRDefault="005A0EF3">
            <w:pPr>
              <w:pStyle w:val="ConsPlusNormal"/>
              <w:jc w:val="center"/>
            </w:pPr>
            <w:r>
              <w:t>J05AX</w:t>
            </w:r>
          </w:p>
        </w:tc>
        <w:tc>
          <w:tcPr>
            <w:tcW w:w="3964" w:type="dxa"/>
            <w:vMerge w:val="restart"/>
          </w:tcPr>
          <w:p w:rsidR="005A0EF3" w:rsidRDefault="005A0EF3">
            <w:pPr>
              <w:pStyle w:val="ConsPlusNormal"/>
            </w:pPr>
            <w:r>
              <w:t>Прочие противовирусные препараты</w:t>
            </w:r>
          </w:p>
        </w:tc>
        <w:tc>
          <w:tcPr>
            <w:tcW w:w="3515" w:type="dxa"/>
          </w:tcPr>
          <w:p w:rsidR="005A0EF3" w:rsidRDefault="005A0EF3">
            <w:pPr>
              <w:pStyle w:val="ConsPlusNormal"/>
            </w:pPr>
            <w:r>
              <w:t xml:space="preserve">Долутегравир </w:t>
            </w:r>
            <w:hyperlink w:anchor="P11258"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Маравирок </w:t>
            </w:r>
            <w:hyperlink w:anchor="P11258"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Ралтегравир </w:t>
            </w:r>
            <w:hyperlink w:anchor="P11258" w:history="1">
              <w:r>
                <w:rPr>
                  <w:color w:val="0000FF"/>
                </w:rPr>
                <w:t>&lt;**&gt;</w:t>
              </w:r>
            </w:hyperlink>
          </w:p>
        </w:tc>
        <w:tc>
          <w:tcPr>
            <w:tcW w:w="5159" w:type="dxa"/>
          </w:tcPr>
          <w:p w:rsidR="005A0EF3" w:rsidRDefault="005A0EF3">
            <w:pPr>
              <w:pStyle w:val="ConsPlusNormal"/>
            </w:pPr>
            <w:r>
              <w:t>Таблетки жевательные;</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L03A</w:t>
            </w:r>
          </w:p>
        </w:tc>
        <w:tc>
          <w:tcPr>
            <w:tcW w:w="3964" w:type="dxa"/>
          </w:tcPr>
          <w:p w:rsidR="005A0EF3" w:rsidRDefault="005A0EF3">
            <w:pPr>
              <w:pStyle w:val="ConsPlusNormal"/>
            </w:pPr>
            <w:r>
              <w:t>Иммуностимуляторы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L03AB</w:t>
            </w:r>
          </w:p>
        </w:tc>
        <w:tc>
          <w:tcPr>
            <w:tcW w:w="3964" w:type="dxa"/>
            <w:vMerge w:val="restart"/>
          </w:tcPr>
          <w:p w:rsidR="005A0EF3" w:rsidRDefault="005A0EF3">
            <w:pPr>
              <w:pStyle w:val="ConsPlusNormal"/>
            </w:pPr>
            <w:r>
              <w:t>Интерфероны</w:t>
            </w:r>
          </w:p>
        </w:tc>
        <w:tc>
          <w:tcPr>
            <w:tcW w:w="3515" w:type="dxa"/>
          </w:tcPr>
          <w:p w:rsidR="005A0EF3" w:rsidRDefault="005A0EF3">
            <w:pPr>
              <w:pStyle w:val="ConsPlusNormal"/>
            </w:pPr>
            <w:r>
              <w:t xml:space="preserve">Пэгинтерферон альфа-2a </w:t>
            </w:r>
            <w:hyperlink w:anchor="P11258" w:history="1">
              <w:r>
                <w:rPr>
                  <w:color w:val="0000FF"/>
                </w:rPr>
                <w:t>&lt;**&gt;</w:t>
              </w:r>
            </w:hyperlink>
          </w:p>
        </w:tc>
        <w:tc>
          <w:tcPr>
            <w:tcW w:w="5159" w:type="dxa"/>
          </w:tcPr>
          <w:p w:rsidR="005A0EF3" w:rsidRDefault="005A0EF3">
            <w:pPr>
              <w:pStyle w:val="ConsPlusNormal"/>
            </w:pPr>
            <w:r>
              <w:t>Раствор для подкожного введения</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Пэгинтерферон альфа-2b </w:t>
            </w:r>
            <w:hyperlink w:anchor="P11258" w:history="1">
              <w:r>
                <w:rPr>
                  <w:color w:val="0000FF"/>
                </w:rPr>
                <w:t>&lt;**&gt;</w:t>
              </w:r>
            </w:hyperlink>
          </w:p>
        </w:tc>
        <w:tc>
          <w:tcPr>
            <w:tcW w:w="5159" w:type="dxa"/>
          </w:tcPr>
          <w:p w:rsidR="005A0EF3" w:rsidRDefault="005A0EF3">
            <w:pPr>
              <w:pStyle w:val="ConsPlusNormal"/>
            </w:pPr>
            <w:r>
              <w:t>Лиофилизат для приготовления раствора для подкожного введения</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Цепэгинтерферон альфа-2b </w:t>
            </w:r>
            <w:hyperlink w:anchor="P11258" w:history="1">
              <w:r>
                <w:rPr>
                  <w:color w:val="0000FF"/>
                </w:rPr>
                <w:t>&lt;**&gt;</w:t>
              </w:r>
            </w:hyperlink>
          </w:p>
        </w:tc>
        <w:tc>
          <w:tcPr>
            <w:tcW w:w="5159" w:type="dxa"/>
          </w:tcPr>
          <w:p w:rsidR="005A0EF3" w:rsidRDefault="005A0EF3">
            <w:pPr>
              <w:pStyle w:val="ConsPlusNormal"/>
            </w:pPr>
            <w:r>
              <w:t>Раствор для подкожного введения</w:t>
            </w:r>
          </w:p>
        </w:tc>
      </w:tr>
      <w:tr w:rsidR="005A0EF3">
        <w:tc>
          <w:tcPr>
            <w:tcW w:w="13557" w:type="dxa"/>
            <w:gridSpan w:val="4"/>
          </w:tcPr>
          <w:p w:rsidR="005A0EF3" w:rsidRDefault="005A0EF3">
            <w:pPr>
              <w:pStyle w:val="ConsPlusNormal"/>
              <w:jc w:val="center"/>
              <w:outlineLvl w:val="2"/>
            </w:pPr>
            <w:r>
              <w:t>Онкологические заболевания</w:t>
            </w:r>
          </w:p>
        </w:tc>
      </w:tr>
      <w:tr w:rsidR="005A0EF3">
        <w:tc>
          <w:tcPr>
            <w:tcW w:w="919" w:type="dxa"/>
          </w:tcPr>
          <w:p w:rsidR="005A0EF3" w:rsidRDefault="005A0EF3">
            <w:pPr>
              <w:pStyle w:val="ConsPlusNormal"/>
              <w:jc w:val="center"/>
            </w:pPr>
            <w:r>
              <w:t>H01</w:t>
            </w:r>
          </w:p>
        </w:tc>
        <w:tc>
          <w:tcPr>
            <w:tcW w:w="3964" w:type="dxa"/>
          </w:tcPr>
          <w:p w:rsidR="005A0EF3" w:rsidRDefault="005A0EF3">
            <w:pPr>
              <w:pStyle w:val="ConsPlusNormal"/>
            </w:pPr>
            <w:r>
              <w:t>Гормоны гипоталамуса и гипофиза и их аналоги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H01C</w:t>
            </w:r>
          </w:p>
        </w:tc>
        <w:tc>
          <w:tcPr>
            <w:tcW w:w="3964" w:type="dxa"/>
          </w:tcPr>
          <w:p w:rsidR="005A0EF3" w:rsidRDefault="005A0EF3">
            <w:pPr>
              <w:pStyle w:val="ConsPlusNormal"/>
            </w:pPr>
            <w:r>
              <w:t>Гормоны гипоталамуса</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H01CB</w:t>
            </w:r>
          </w:p>
        </w:tc>
        <w:tc>
          <w:tcPr>
            <w:tcW w:w="3964" w:type="dxa"/>
          </w:tcPr>
          <w:p w:rsidR="005A0EF3" w:rsidRDefault="005A0EF3">
            <w:pPr>
              <w:pStyle w:val="ConsPlusNormal"/>
            </w:pPr>
            <w:r>
              <w:t>Гормоны, замедляющие рост</w:t>
            </w:r>
          </w:p>
        </w:tc>
        <w:tc>
          <w:tcPr>
            <w:tcW w:w="3515" w:type="dxa"/>
          </w:tcPr>
          <w:p w:rsidR="005A0EF3" w:rsidRDefault="005A0EF3">
            <w:pPr>
              <w:pStyle w:val="ConsPlusNormal"/>
            </w:pPr>
            <w:r>
              <w:t xml:space="preserve">Октреотид </w:t>
            </w:r>
            <w:hyperlink w:anchor="P11257" w:history="1">
              <w:r>
                <w:rPr>
                  <w:color w:val="0000FF"/>
                </w:rPr>
                <w:t>&lt;*&gt;</w:t>
              </w:r>
            </w:hyperlink>
          </w:p>
        </w:tc>
        <w:tc>
          <w:tcPr>
            <w:tcW w:w="5159" w:type="dxa"/>
          </w:tcPr>
          <w:p w:rsidR="005A0EF3" w:rsidRDefault="005A0EF3">
            <w:pPr>
              <w:pStyle w:val="ConsPlusNormal"/>
            </w:pPr>
            <w:r>
              <w:t>Лиофилизат для приготовления суспензии для внутримышечного введения пролонгированного действия;</w:t>
            </w:r>
          </w:p>
          <w:p w:rsidR="005A0EF3" w:rsidRDefault="005A0EF3">
            <w:pPr>
              <w:pStyle w:val="ConsPlusNormal"/>
            </w:pPr>
            <w:r>
              <w:t>микросферы для приготовления суспензии для внутримышечного введения;</w:t>
            </w:r>
          </w:p>
          <w:p w:rsidR="005A0EF3" w:rsidRDefault="005A0EF3">
            <w:pPr>
              <w:pStyle w:val="ConsPlusNormal"/>
            </w:pPr>
            <w:r>
              <w:t>микросферы для приготовления суспензии для внутримышечного введения пролонгированного действия;</w:t>
            </w:r>
          </w:p>
          <w:p w:rsidR="005A0EF3" w:rsidRDefault="005A0EF3">
            <w:pPr>
              <w:pStyle w:val="ConsPlusNormal"/>
            </w:pPr>
            <w:r>
              <w:t>раствор для внутривенного и подкожного введения;</w:t>
            </w:r>
          </w:p>
          <w:p w:rsidR="005A0EF3" w:rsidRDefault="005A0EF3">
            <w:pPr>
              <w:pStyle w:val="ConsPlusNormal"/>
            </w:pPr>
            <w:r>
              <w:t>раствор для инфузий и подкожного введения</w:t>
            </w:r>
          </w:p>
        </w:tc>
      </w:tr>
      <w:tr w:rsidR="005A0EF3">
        <w:tc>
          <w:tcPr>
            <w:tcW w:w="919" w:type="dxa"/>
          </w:tcPr>
          <w:p w:rsidR="005A0EF3" w:rsidRDefault="005A0EF3">
            <w:pPr>
              <w:pStyle w:val="ConsPlusNormal"/>
              <w:jc w:val="center"/>
            </w:pPr>
            <w:r>
              <w:t>L01</w:t>
            </w:r>
          </w:p>
        </w:tc>
        <w:tc>
          <w:tcPr>
            <w:tcW w:w="3964" w:type="dxa"/>
          </w:tcPr>
          <w:p w:rsidR="005A0EF3" w:rsidRDefault="005A0EF3">
            <w:pPr>
              <w:pStyle w:val="ConsPlusNormal"/>
            </w:pPr>
            <w:r>
              <w:t>Противоопухолевые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L01A</w:t>
            </w:r>
          </w:p>
        </w:tc>
        <w:tc>
          <w:tcPr>
            <w:tcW w:w="3964" w:type="dxa"/>
          </w:tcPr>
          <w:p w:rsidR="005A0EF3" w:rsidRDefault="005A0EF3">
            <w:pPr>
              <w:pStyle w:val="ConsPlusNormal"/>
            </w:pPr>
            <w:r>
              <w:t>Алкилирующие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L01AA</w:t>
            </w:r>
          </w:p>
        </w:tc>
        <w:tc>
          <w:tcPr>
            <w:tcW w:w="3964" w:type="dxa"/>
          </w:tcPr>
          <w:p w:rsidR="005A0EF3" w:rsidRDefault="005A0EF3">
            <w:pPr>
              <w:pStyle w:val="ConsPlusNormal"/>
            </w:pPr>
            <w:r>
              <w:t>Аналоги азотистого иприта</w:t>
            </w:r>
          </w:p>
        </w:tc>
        <w:tc>
          <w:tcPr>
            <w:tcW w:w="3515" w:type="dxa"/>
          </w:tcPr>
          <w:p w:rsidR="005A0EF3" w:rsidRDefault="005A0EF3">
            <w:pPr>
              <w:pStyle w:val="ConsPlusNormal"/>
            </w:pPr>
            <w:r>
              <w:t>Хлорамбуцил</w:t>
            </w:r>
          </w:p>
        </w:tc>
        <w:tc>
          <w:tcPr>
            <w:tcW w:w="5159" w:type="dxa"/>
          </w:tcPr>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L01AX</w:t>
            </w:r>
          </w:p>
        </w:tc>
        <w:tc>
          <w:tcPr>
            <w:tcW w:w="3964" w:type="dxa"/>
          </w:tcPr>
          <w:p w:rsidR="005A0EF3" w:rsidRDefault="005A0EF3">
            <w:pPr>
              <w:pStyle w:val="ConsPlusNormal"/>
            </w:pPr>
            <w:r>
              <w:t>Прочие алкилирующие препараты</w:t>
            </w:r>
          </w:p>
        </w:tc>
        <w:tc>
          <w:tcPr>
            <w:tcW w:w="3515" w:type="dxa"/>
          </w:tcPr>
          <w:p w:rsidR="005A0EF3" w:rsidRDefault="005A0EF3">
            <w:pPr>
              <w:pStyle w:val="ConsPlusNormal"/>
            </w:pPr>
            <w:r>
              <w:t xml:space="preserve">Темозоломид </w:t>
            </w:r>
            <w:hyperlink w:anchor="P11257" w:history="1">
              <w:r>
                <w:rPr>
                  <w:color w:val="0000FF"/>
                </w:rPr>
                <w:t>&lt;*&gt;</w:t>
              </w:r>
            </w:hyperlink>
          </w:p>
        </w:tc>
        <w:tc>
          <w:tcPr>
            <w:tcW w:w="5159" w:type="dxa"/>
          </w:tcPr>
          <w:p w:rsidR="005A0EF3" w:rsidRDefault="005A0EF3">
            <w:pPr>
              <w:pStyle w:val="ConsPlusNormal"/>
            </w:pPr>
            <w:r>
              <w:t>Капсулы</w:t>
            </w:r>
          </w:p>
        </w:tc>
      </w:tr>
      <w:tr w:rsidR="005A0EF3">
        <w:tc>
          <w:tcPr>
            <w:tcW w:w="919" w:type="dxa"/>
          </w:tcPr>
          <w:p w:rsidR="005A0EF3" w:rsidRDefault="005A0EF3">
            <w:pPr>
              <w:pStyle w:val="ConsPlusNormal"/>
              <w:jc w:val="center"/>
            </w:pPr>
            <w:r>
              <w:t>L01B</w:t>
            </w:r>
          </w:p>
        </w:tc>
        <w:tc>
          <w:tcPr>
            <w:tcW w:w="3964" w:type="dxa"/>
          </w:tcPr>
          <w:p w:rsidR="005A0EF3" w:rsidRDefault="005A0EF3">
            <w:pPr>
              <w:pStyle w:val="ConsPlusNormal"/>
            </w:pPr>
            <w:r>
              <w:t>Антиметаболиты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L01BC</w:t>
            </w:r>
          </w:p>
        </w:tc>
        <w:tc>
          <w:tcPr>
            <w:tcW w:w="3964" w:type="dxa"/>
          </w:tcPr>
          <w:p w:rsidR="005A0EF3" w:rsidRDefault="005A0EF3">
            <w:pPr>
              <w:pStyle w:val="ConsPlusNormal"/>
            </w:pPr>
            <w:r>
              <w:t>Аналоги пиримидина</w:t>
            </w:r>
          </w:p>
        </w:tc>
        <w:tc>
          <w:tcPr>
            <w:tcW w:w="3515" w:type="dxa"/>
          </w:tcPr>
          <w:p w:rsidR="005A0EF3" w:rsidRDefault="005A0EF3">
            <w:pPr>
              <w:pStyle w:val="ConsPlusNormal"/>
            </w:pPr>
            <w:r>
              <w:t xml:space="preserve">Капецитабин </w:t>
            </w:r>
            <w:hyperlink w:anchor="P11257"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lastRenderedPageBreak/>
              <w:t>L01CD</w:t>
            </w:r>
          </w:p>
        </w:tc>
        <w:tc>
          <w:tcPr>
            <w:tcW w:w="3964" w:type="dxa"/>
          </w:tcPr>
          <w:p w:rsidR="005A0EF3" w:rsidRDefault="005A0EF3">
            <w:pPr>
              <w:pStyle w:val="ConsPlusNormal"/>
            </w:pPr>
            <w:r>
              <w:t>Таксоиды</w:t>
            </w:r>
          </w:p>
        </w:tc>
        <w:tc>
          <w:tcPr>
            <w:tcW w:w="3515" w:type="dxa"/>
          </w:tcPr>
          <w:p w:rsidR="005A0EF3" w:rsidRDefault="005A0EF3">
            <w:pPr>
              <w:pStyle w:val="ConsPlusNormal"/>
            </w:pPr>
            <w:r>
              <w:t xml:space="preserve">Паклитаксел </w:t>
            </w:r>
            <w:hyperlink w:anchor="P11257" w:history="1">
              <w:r>
                <w:rPr>
                  <w:color w:val="0000FF"/>
                </w:rPr>
                <w:t>&lt;*&gt;</w:t>
              </w:r>
            </w:hyperlink>
          </w:p>
        </w:tc>
        <w:tc>
          <w:tcPr>
            <w:tcW w:w="5159" w:type="dxa"/>
          </w:tcPr>
          <w:p w:rsidR="005A0EF3" w:rsidRDefault="005A0EF3">
            <w:pPr>
              <w:pStyle w:val="ConsPlusNormal"/>
            </w:pPr>
            <w:r>
              <w:t>Концентрат для приготовления раствора для инфузий;</w:t>
            </w:r>
          </w:p>
          <w:p w:rsidR="005A0EF3" w:rsidRDefault="005A0EF3">
            <w:pPr>
              <w:pStyle w:val="ConsPlusNormal"/>
            </w:pPr>
            <w:r>
              <w:t>лиофилизат для приготовления раствора для инфузий</w:t>
            </w:r>
          </w:p>
        </w:tc>
      </w:tr>
      <w:tr w:rsidR="005A0EF3">
        <w:tc>
          <w:tcPr>
            <w:tcW w:w="919" w:type="dxa"/>
          </w:tcPr>
          <w:p w:rsidR="005A0EF3" w:rsidRDefault="005A0EF3">
            <w:pPr>
              <w:pStyle w:val="ConsPlusNormal"/>
              <w:jc w:val="center"/>
            </w:pPr>
            <w:r>
              <w:t>L01CX</w:t>
            </w:r>
          </w:p>
        </w:tc>
        <w:tc>
          <w:tcPr>
            <w:tcW w:w="3964" w:type="dxa"/>
          </w:tcPr>
          <w:p w:rsidR="005A0EF3" w:rsidRDefault="005A0EF3">
            <w:pPr>
              <w:pStyle w:val="ConsPlusNormal"/>
            </w:pPr>
            <w:r>
              <w:t>Прочие растительные алкалоиды и натуральные продукты</w:t>
            </w:r>
          </w:p>
        </w:tc>
        <w:tc>
          <w:tcPr>
            <w:tcW w:w="3515" w:type="dxa"/>
          </w:tcPr>
          <w:p w:rsidR="005A0EF3" w:rsidRDefault="005A0EF3">
            <w:pPr>
              <w:pStyle w:val="ConsPlusNormal"/>
            </w:pPr>
            <w:r>
              <w:t xml:space="preserve">Цетуксимаб </w:t>
            </w:r>
            <w:hyperlink w:anchor="P11257" w:history="1">
              <w:r>
                <w:rPr>
                  <w:color w:val="0000FF"/>
                </w:rPr>
                <w:t>&lt;*&gt;</w:t>
              </w:r>
            </w:hyperlink>
          </w:p>
        </w:tc>
        <w:tc>
          <w:tcPr>
            <w:tcW w:w="5159" w:type="dxa"/>
          </w:tcPr>
          <w:p w:rsidR="005A0EF3" w:rsidRDefault="005A0EF3">
            <w:pPr>
              <w:pStyle w:val="ConsPlusNormal"/>
            </w:pPr>
            <w:r>
              <w:t>Раствор для инфузий</w:t>
            </w:r>
          </w:p>
        </w:tc>
      </w:tr>
      <w:tr w:rsidR="005A0EF3">
        <w:tc>
          <w:tcPr>
            <w:tcW w:w="919" w:type="dxa"/>
          </w:tcPr>
          <w:p w:rsidR="005A0EF3" w:rsidRDefault="005A0EF3">
            <w:pPr>
              <w:pStyle w:val="ConsPlusNormal"/>
              <w:jc w:val="center"/>
            </w:pPr>
            <w:r>
              <w:t>L01X</w:t>
            </w:r>
          </w:p>
        </w:tc>
        <w:tc>
          <w:tcPr>
            <w:tcW w:w="3964" w:type="dxa"/>
          </w:tcPr>
          <w:p w:rsidR="005A0EF3" w:rsidRDefault="005A0EF3">
            <w:pPr>
              <w:pStyle w:val="ConsPlusNormal"/>
            </w:pPr>
            <w:r>
              <w:t>Другие противоопухолевые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L01XA</w:t>
            </w:r>
          </w:p>
        </w:tc>
        <w:tc>
          <w:tcPr>
            <w:tcW w:w="3964" w:type="dxa"/>
          </w:tcPr>
          <w:p w:rsidR="005A0EF3" w:rsidRDefault="005A0EF3">
            <w:pPr>
              <w:pStyle w:val="ConsPlusNormal"/>
            </w:pPr>
            <w:r>
              <w:t>Соединения платины</w:t>
            </w:r>
          </w:p>
        </w:tc>
        <w:tc>
          <w:tcPr>
            <w:tcW w:w="3515" w:type="dxa"/>
          </w:tcPr>
          <w:p w:rsidR="005A0EF3" w:rsidRDefault="005A0EF3">
            <w:pPr>
              <w:pStyle w:val="ConsPlusNormal"/>
            </w:pPr>
            <w:r>
              <w:t xml:space="preserve">Бевацизумаб </w:t>
            </w:r>
            <w:hyperlink w:anchor="P11257" w:history="1">
              <w:r>
                <w:rPr>
                  <w:color w:val="0000FF"/>
                </w:rPr>
                <w:t>&lt;*&gt;</w:t>
              </w:r>
            </w:hyperlink>
          </w:p>
        </w:tc>
        <w:tc>
          <w:tcPr>
            <w:tcW w:w="5159" w:type="dxa"/>
          </w:tcPr>
          <w:p w:rsidR="005A0EF3" w:rsidRDefault="005A0EF3">
            <w:pPr>
              <w:pStyle w:val="ConsPlusNormal"/>
            </w:pPr>
            <w:r>
              <w:t>Концентрат для приготовления раствора для инфузий</w:t>
            </w:r>
          </w:p>
        </w:tc>
      </w:tr>
      <w:tr w:rsidR="005A0EF3">
        <w:tc>
          <w:tcPr>
            <w:tcW w:w="919" w:type="dxa"/>
            <w:vMerge w:val="restart"/>
          </w:tcPr>
          <w:p w:rsidR="005A0EF3" w:rsidRDefault="005A0EF3">
            <w:pPr>
              <w:pStyle w:val="ConsPlusNormal"/>
              <w:jc w:val="center"/>
            </w:pPr>
            <w:r>
              <w:t>L01XC</w:t>
            </w:r>
          </w:p>
        </w:tc>
        <w:tc>
          <w:tcPr>
            <w:tcW w:w="3964" w:type="dxa"/>
            <w:vMerge w:val="restart"/>
          </w:tcPr>
          <w:p w:rsidR="005A0EF3" w:rsidRDefault="005A0EF3">
            <w:pPr>
              <w:pStyle w:val="ConsPlusNormal"/>
            </w:pPr>
            <w:r>
              <w:t>Моноклональные антитела</w:t>
            </w:r>
          </w:p>
        </w:tc>
        <w:tc>
          <w:tcPr>
            <w:tcW w:w="3515" w:type="dxa"/>
          </w:tcPr>
          <w:p w:rsidR="005A0EF3" w:rsidRDefault="005A0EF3">
            <w:pPr>
              <w:pStyle w:val="ConsPlusNormal"/>
            </w:pPr>
            <w:r>
              <w:t xml:space="preserve">Ритуксимаб </w:t>
            </w:r>
            <w:hyperlink w:anchor="P11258" w:history="1">
              <w:r>
                <w:rPr>
                  <w:color w:val="0000FF"/>
                </w:rPr>
                <w:t>&lt;**&gt;</w:t>
              </w:r>
            </w:hyperlink>
          </w:p>
        </w:tc>
        <w:tc>
          <w:tcPr>
            <w:tcW w:w="5159" w:type="dxa"/>
          </w:tcPr>
          <w:p w:rsidR="005A0EF3" w:rsidRDefault="005A0EF3">
            <w:pPr>
              <w:pStyle w:val="ConsPlusNormal"/>
            </w:pPr>
            <w:r>
              <w:t>Концентрат для приготовления раствора для инфузий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Трастузумаб </w:t>
            </w:r>
            <w:hyperlink w:anchor="P11257" w:history="1">
              <w:r>
                <w:rPr>
                  <w:color w:val="0000FF"/>
                </w:rPr>
                <w:t>&lt;*&gt;</w:t>
              </w:r>
            </w:hyperlink>
          </w:p>
        </w:tc>
        <w:tc>
          <w:tcPr>
            <w:tcW w:w="5159" w:type="dxa"/>
          </w:tcPr>
          <w:p w:rsidR="005A0EF3" w:rsidRDefault="005A0EF3">
            <w:pPr>
              <w:pStyle w:val="ConsPlusNormal"/>
            </w:pPr>
            <w:r>
              <w:t>Лиофилизат для приготовления раствора для инфузий; лиофилизат для приготовления концентрата для приготовления раствора для инфузий</w:t>
            </w:r>
          </w:p>
        </w:tc>
      </w:tr>
      <w:tr w:rsidR="005A0EF3">
        <w:tc>
          <w:tcPr>
            <w:tcW w:w="919" w:type="dxa"/>
            <w:vMerge w:val="restart"/>
          </w:tcPr>
          <w:p w:rsidR="005A0EF3" w:rsidRDefault="005A0EF3">
            <w:pPr>
              <w:pStyle w:val="ConsPlusNormal"/>
              <w:jc w:val="center"/>
            </w:pPr>
            <w:r>
              <w:t>L01XE</w:t>
            </w:r>
          </w:p>
        </w:tc>
        <w:tc>
          <w:tcPr>
            <w:tcW w:w="3964" w:type="dxa"/>
            <w:vMerge w:val="restart"/>
          </w:tcPr>
          <w:p w:rsidR="005A0EF3" w:rsidRDefault="005A0EF3">
            <w:pPr>
              <w:pStyle w:val="ConsPlusNormal"/>
            </w:pPr>
            <w:r>
              <w:t>Ингибиторы протеинкиназы</w:t>
            </w:r>
          </w:p>
        </w:tc>
        <w:tc>
          <w:tcPr>
            <w:tcW w:w="3515" w:type="dxa"/>
          </w:tcPr>
          <w:p w:rsidR="005A0EF3" w:rsidRDefault="005A0EF3">
            <w:pPr>
              <w:pStyle w:val="ConsPlusNormal"/>
            </w:pPr>
            <w:r>
              <w:t xml:space="preserve">Афатиниб </w:t>
            </w:r>
            <w:hyperlink w:anchor="P11257"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Ленватиниб </w:t>
            </w:r>
            <w:hyperlink w:anchor="P11257" w:history="1">
              <w:r>
                <w:rPr>
                  <w:color w:val="0000FF"/>
                </w:rPr>
                <w:t>&lt;*&gt;</w:t>
              </w:r>
            </w:hyperlink>
          </w:p>
        </w:tc>
        <w:tc>
          <w:tcPr>
            <w:tcW w:w="5159" w:type="dxa"/>
          </w:tcPr>
          <w:p w:rsidR="005A0EF3" w:rsidRDefault="005A0EF3">
            <w:pPr>
              <w:pStyle w:val="ConsPlusNormal"/>
            </w:pPr>
            <w:r>
              <w:t>Капсулы</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Иматиниб </w:t>
            </w:r>
            <w:hyperlink w:anchor="P11257" w:history="1">
              <w:r>
                <w:rPr>
                  <w:color w:val="0000FF"/>
                </w:rPr>
                <w:t>&lt;*&gt;</w:t>
              </w:r>
            </w:hyperlink>
          </w:p>
        </w:tc>
        <w:tc>
          <w:tcPr>
            <w:tcW w:w="5159" w:type="dxa"/>
          </w:tcPr>
          <w:p w:rsidR="005A0EF3" w:rsidRDefault="005A0EF3">
            <w:pPr>
              <w:pStyle w:val="ConsPlusNormal"/>
            </w:pPr>
            <w:r>
              <w:t>Капсулы, 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Сорафениб </w:t>
            </w:r>
            <w:hyperlink w:anchor="P11257"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Сунитиниб </w:t>
            </w:r>
            <w:hyperlink w:anchor="P11257" w:history="1">
              <w:r>
                <w:rPr>
                  <w:color w:val="0000FF"/>
                </w:rPr>
                <w:t>&lt;*&gt;</w:t>
              </w:r>
            </w:hyperlink>
          </w:p>
        </w:tc>
        <w:tc>
          <w:tcPr>
            <w:tcW w:w="5159" w:type="dxa"/>
          </w:tcPr>
          <w:p w:rsidR="005A0EF3" w:rsidRDefault="005A0EF3">
            <w:pPr>
              <w:pStyle w:val="ConsPlusNormal"/>
            </w:pPr>
            <w:r>
              <w:t>Капсулы</w:t>
            </w:r>
          </w:p>
        </w:tc>
      </w:tr>
      <w:tr w:rsidR="005A0EF3">
        <w:tc>
          <w:tcPr>
            <w:tcW w:w="919" w:type="dxa"/>
          </w:tcPr>
          <w:p w:rsidR="005A0EF3" w:rsidRDefault="005A0EF3">
            <w:pPr>
              <w:pStyle w:val="ConsPlusNormal"/>
              <w:jc w:val="center"/>
            </w:pPr>
            <w:r>
              <w:t>L01XX</w:t>
            </w:r>
          </w:p>
        </w:tc>
        <w:tc>
          <w:tcPr>
            <w:tcW w:w="3964" w:type="dxa"/>
          </w:tcPr>
          <w:p w:rsidR="005A0EF3" w:rsidRDefault="005A0EF3">
            <w:pPr>
              <w:pStyle w:val="ConsPlusNormal"/>
            </w:pPr>
            <w:r>
              <w:t>Прочие противоопухолевые препараты</w:t>
            </w:r>
          </w:p>
        </w:tc>
        <w:tc>
          <w:tcPr>
            <w:tcW w:w="3515" w:type="dxa"/>
          </w:tcPr>
          <w:p w:rsidR="005A0EF3" w:rsidRDefault="005A0EF3">
            <w:pPr>
              <w:pStyle w:val="ConsPlusNormal"/>
            </w:pPr>
            <w:r>
              <w:t xml:space="preserve">Гефитиниб </w:t>
            </w:r>
            <w:hyperlink w:anchor="P11257"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L02</w:t>
            </w:r>
          </w:p>
        </w:tc>
        <w:tc>
          <w:tcPr>
            <w:tcW w:w="3964" w:type="dxa"/>
          </w:tcPr>
          <w:p w:rsidR="005A0EF3" w:rsidRDefault="005A0EF3">
            <w:pPr>
              <w:pStyle w:val="ConsPlusNormal"/>
            </w:pPr>
            <w:r>
              <w:t>Противоопухолевые гормональные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lastRenderedPageBreak/>
              <w:t>L02AB</w:t>
            </w:r>
          </w:p>
        </w:tc>
        <w:tc>
          <w:tcPr>
            <w:tcW w:w="3964" w:type="dxa"/>
          </w:tcPr>
          <w:p w:rsidR="005A0EF3" w:rsidRDefault="005A0EF3">
            <w:pPr>
              <w:pStyle w:val="ConsPlusNormal"/>
            </w:pPr>
            <w:r>
              <w:t>Гестагены</w:t>
            </w:r>
          </w:p>
        </w:tc>
        <w:tc>
          <w:tcPr>
            <w:tcW w:w="3515" w:type="dxa"/>
          </w:tcPr>
          <w:p w:rsidR="005A0EF3" w:rsidRDefault="005A0EF3">
            <w:pPr>
              <w:pStyle w:val="ConsPlusNormal"/>
            </w:pPr>
            <w:r>
              <w:t>Медроксипрогестерон</w:t>
            </w:r>
          </w:p>
        </w:tc>
        <w:tc>
          <w:tcPr>
            <w:tcW w:w="5159" w:type="dxa"/>
          </w:tcPr>
          <w:p w:rsidR="005A0EF3" w:rsidRDefault="005A0EF3">
            <w:pPr>
              <w:pStyle w:val="ConsPlusNormal"/>
            </w:pPr>
            <w:r>
              <w:t>Таблетки</w:t>
            </w:r>
          </w:p>
        </w:tc>
      </w:tr>
      <w:tr w:rsidR="005A0EF3">
        <w:tc>
          <w:tcPr>
            <w:tcW w:w="919" w:type="dxa"/>
            <w:vMerge w:val="restart"/>
          </w:tcPr>
          <w:p w:rsidR="005A0EF3" w:rsidRDefault="005A0EF3">
            <w:pPr>
              <w:pStyle w:val="ConsPlusNormal"/>
              <w:jc w:val="center"/>
            </w:pPr>
            <w:r>
              <w:t>L02AE</w:t>
            </w:r>
          </w:p>
        </w:tc>
        <w:tc>
          <w:tcPr>
            <w:tcW w:w="3964" w:type="dxa"/>
            <w:vMerge w:val="restart"/>
          </w:tcPr>
          <w:p w:rsidR="005A0EF3" w:rsidRDefault="005A0EF3">
            <w:pPr>
              <w:pStyle w:val="ConsPlusNormal"/>
            </w:pPr>
            <w:r>
              <w:t>Аналоги гонадотропин-рилизинг гормона</w:t>
            </w:r>
          </w:p>
        </w:tc>
        <w:tc>
          <w:tcPr>
            <w:tcW w:w="3515" w:type="dxa"/>
          </w:tcPr>
          <w:p w:rsidR="005A0EF3" w:rsidRDefault="005A0EF3">
            <w:pPr>
              <w:pStyle w:val="ConsPlusNormal"/>
            </w:pPr>
            <w:r>
              <w:t xml:space="preserve">Бусерелин </w:t>
            </w:r>
            <w:hyperlink w:anchor="P11257" w:history="1">
              <w:r>
                <w:rPr>
                  <w:color w:val="0000FF"/>
                </w:rPr>
                <w:t>&lt;*&gt;</w:t>
              </w:r>
            </w:hyperlink>
          </w:p>
        </w:tc>
        <w:tc>
          <w:tcPr>
            <w:tcW w:w="5159" w:type="dxa"/>
          </w:tcPr>
          <w:p w:rsidR="005A0EF3" w:rsidRDefault="005A0EF3">
            <w:pPr>
              <w:pStyle w:val="ConsPlusNormal"/>
            </w:pPr>
            <w:r>
              <w:t>Лиофилизат для приготовления суспензии для внутримышечного введения пролонгированного действия</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Гозерелин </w:t>
            </w:r>
            <w:hyperlink w:anchor="P11257" w:history="1">
              <w:r>
                <w:rPr>
                  <w:color w:val="0000FF"/>
                </w:rPr>
                <w:t>&lt;*&gt;</w:t>
              </w:r>
            </w:hyperlink>
          </w:p>
        </w:tc>
        <w:tc>
          <w:tcPr>
            <w:tcW w:w="5159" w:type="dxa"/>
          </w:tcPr>
          <w:p w:rsidR="005A0EF3" w:rsidRDefault="005A0EF3">
            <w:pPr>
              <w:pStyle w:val="ConsPlusNormal"/>
            </w:pPr>
            <w:r>
              <w:t>Капсула для подкожного введения пролонгированного действия</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Лейпрорелин </w:t>
            </w:r>
            <w:hyperlink w:anchor="P11257" w:history="1">
              <w:r>
                <w:rPr>
                  <w:color w:val="0000FF"/>
                </w:rPr>
                <w:t>&lt;*&gt;</w:t>
              </w:r>
            </w:hyperlink>
          </w:p>
        </w:tc>
        <w:tc>
          <w:tcPr>
            <w:tcW w:w="5159" w:type="dxa"/>
          </w:tcPr>
          <w:p w:rsidR="005A0EF3" w:rsidRDefault="005A0EF3">
            <w:pPr>
              <w:pStyle w:val="ConsPlusNormal"/>
            </w:pPr>
            <w:r>
              <w:t>Лиофилизат для приготовления раствора для подкожного введения;</w:t>
            </w:r>
          </w:p>
          <w:p w:rsidR="005A0EF3" w:rsidRDefault="005A0EF3">
            <w:pPr>
              <w:pStyle w:val="ConsPlusNormal"/>
            </w:pPr>
            <w:r>
              <w:t>лиофилизат для приготовления суспензии для внутримышечного и подкожного введения пролонгированного действия;</w:t>
            </w:r>
          </w:p>
          <w:p w:rsidR="005A0EF3" w:rsidRDefault="005A0EF3">
            <w:pPr>
              <w:pStyle w:val="ConsPlusNormal"/>
            </w:pPr>
            <w:r>
              <w:t>лиофилизат для приготовления суспензии для внутримышечного и подкожного введения с пролонгированным высвобождением</w:t>
            </w:r>
          </w:p>
        </w:tc>
      </w:tr>
      <w:tr w:rsidR="005A0EF3">
        <w:tc>
          <w:tcPr>
            <w:tcW w:w="919" w:type="dxa"/>
          </w:tcPr>
          <w:p w:rsidR="005A0EF3" w:rsidRDefault="005A0EF3">
            <w:pPr>
              <w:pStyle w:val="ConsPlusNormal"/>
              <w:jc w:val="center"/>
            </w:pPr>
            <w:r>
              <w:t>L02B</w:t>
            </w:r>
          </w:p>
        </w:tc>
        <w:tc>
          <w:tcPr>
            <w:tcW w:w="3964" w:type="dxa"/>
          </w:tcPr>
          <w:p w:rsidR="005A0EF3" w:rsidRDefault="005A0EF3">
            <w:pPr>
              <w:pStyle w:val="ConsPlusNormal"/>
            </w:pPr>
            <w:r>
              <w:t>Антагонисты гормонов и их аналоги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L02BA</w:t>
            </w:r>
          </w:p>
        </w:tc>
        <w:tc>
          <w:tcPr>
            <w:tcW w:w="3964" w:type="dxa"/>
            <w:vMerge w:val="restart"/>
          </w:tcPr>
          <w:p w:rsidR="005A0EF3" w:rsidRDefault="005A0EF3">
            <w:pPr>
              <w:pStyle w:val="ConsPlusNormal"/>
            </w:pPr>
            <w:r>
              <w:t>Антиэстрогены</w:t>
            </w:r>
          </w:p>
        </w:tc>
        <w:tc>
          <w:tcPr>
            <w:tcW w:w="3515" w:type="dxa"/>
          </w:tcPr>
          <w:p w:rsidR="005A0EF3" w:rsidRDefault="005A0EF3">
            <w:pPr>
              <w:pStyle w:val="ConsPlusNormal"/>
            </w:pPr>
            <w:r>
              <w:t>Тамоксифен</w:t>
            </w:r>
          </w:p>
        </w:tc>
        <w:tc>
          <w:tcPr>
            <w:tcW w:w="5159" w:type="dxa"/>
          </w:tcPr>
          <w:p w:rsidR="005A0EF3" w:rsidRDefault="005A0EF3">
            <w:pPr>
              <w:pStyle w:val="ConsPlusNormal"/>
            </w:pPr>
            <w:r>
              <w:t>Таблетки;</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Фулвестрант </w:t>
            </w:r>
            <w:hyperlink w:anchor="P11257" w:history="1">
              <w:r>
                <w:rPr>
                  <w:color w:val="0000FF"/>
                </w:rPr>
                <w:t>&lt;*&gt;</w:t>
              </w:r>
            </w:hyperlink>
          </w:p>
        </w:tc>
        <w:tc>
          <w:tcPr>
            <w:tcW w:w="5159" w:type="dxa"/>
          </w:tcPr>
          <w:p w:rsidR="005A0EF3" w:rsidRDefault="005A0EF3">
            <w:pPr>
              <w:pStyle w:val="ConsPlusNormal"/>
            </w:pPr>
            <w:r>
              <w:t>Раствор для внутримышечного введения</w:t>
            </w:r>
          </w:p>
        </w:tc>
      </w:tr>
      <w:tr w:rsidR="005A0EF3">
        <w:tc>
          <w:tcPr>
            <w:tcW w:w="919" w:type="dxa"/>
            <w:vMerge w:val="restart"/>
          </w:tcPr>
          <w:p w:rsidR="005A0EF3" w:rsidRDefault="005A0EF3">
            <w:pPr>
              <w:pStyle w:val="ConsPlusNormal"/>
              <w:jc w:val="center"/>
            </w:pPr>
            <w:r>
              <w:t>L02BB</w:t>
            </w:r>
          </w:p>
        </w:tc>
        <w:tc>
          <w:tcPr>
            <w:tcW w:w="3964" w:type="dxa"/>
            <w:vMerge w:val="restart"/>
          </w:tcPr>
          <w:p w:rsidR="005A0EF3" w:rsidRDefault="005A0EF3">
            <w:pPr>
              <w:pStyle w:val="ConsPlusNormal"/>
            </w:pPr>
            <w:r>
              <w:t>Антиандрогены</w:t>
            </w:r>
          </w:p>
        </w:tc>
        <w:tc>
          <w:tcPr>
            <w:tcW w:w="3515" w:type="dxa"/>
          </w:tcPr>
          <w:p w:rsidR="005A0EF3" w:rsidRDefault="005A0EF3">
            <w:pPr>
              <w:pStyle w:val="ConsPlusNormal"/>
            </w:pPr>
            <w:r>
              <w:t xml:space="preserve">Бикалутамид </w:t>
            </w:r>
            <w:hyperlink w:anchor="P11257"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Флутамид</w:t>
            </w:r>
          </w:p>
        </w:tc>
        <w:tc>
          <w:tcPr>
            <w:tcW w:w="5159" w:type="dxa"/>
          </w:tcPr>
          <w:p w:rsidR="005A0EF3" w:rsidRDefault="005A0EF3">
            <w:pPr>
              <w:pStyle w:val="ConsPlusNormal"/>
            </w:pPr>
            <w:r>
              <w:t>Таблетки, 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Энзалутамид </w:t>
            </w:r>
            <w:hyperlink w:anchor="P11257" w:history="1">
              <w:r>
                <w:rPr>
                  <w:color w:val="0000FF"/>
                </w:rPr>
                <w:t>&lt;*&gt;</w:t>
              </w:r>
            </w:hyperlink>
          </w:p>
        </w:tc>
        <w:tc>
          <w:tcPr>
            <w:tcW w:w="5159" w:type="dxa"/>
          </w:tcPr>
          <w:p w:rsidR="005A0EF3" w:rsidRDefault="005A0EF3">
            <w:pPr>
              <w:pStyle w:val="ConsPlusNormal"/>
            </w:pPr>
            <w:r>
              <w:t>Капсулы</w:t>
            </w:r>
          </w:p>
        </w:tc>
      </w:tr>
      <w:tr w:rsidR="005A0EF3">
        <w:tc>
          <w:tcPr>
            <w:tcW w:w="919" w:type="dxa"/>
          </w:tcPr>
          <w:p w:rsidR="005A0EF3" w:rsidRDefault="005A0EF3">
            <w:pPr>
              <w:pStyle w:val="ConsPlusNormal"/>
              <w:jc w:val="center"/>
            </w:pPr>
            <w:r>
              <w:t>L02BG</w:t>
            </w:r>
          </w:p>
        </w:tc>
        <w:tc>
          <w:tcPr>
            <w:tcW w:w="3964" w:type="dxa"/>
          </w:tcPr>
          <w:p w:rsidR="005A0EF3" w:rsidRDefault="005A0EF3">
            <w:pPr>
              <w:pStyle w:val="ConsPlusNormal"/>
            </w:pPr>
            <w:r>
              <w:t>Ингибиторы ферментов</w:t>
            </w:r>
          </w:p>
        </w:tc>
        <w:tc>
          <w:tcPr>
            <w:tcW w:w="3515" w:type="dxa"/>
          </w:tcPr>
          <w:p w:rsidR="005A0EF3" w:rsidRDefault="005A0EF3">
            <w:pPr>
              <w:pStyle w:val="ConsPlusNormal"/>
            </w:pPr>
            <w:r>
              <w:t>Анастрозол</w:t>
            </w:r>
          </w:p>
        </w:tc>
        <w:tc>
          <w:tcPr>
            <w:tcW w:w="5159" w:type="dxa"/>
          </w:tcPr>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L03</w:t>
            </w:r>
          </w:p>
        </w:tc>
        <w:tc>
          <w:tcPr>
            <w:tcW w:w="3964" w:type="dxa"/>
          </w:tcPr>
          <w:p w:rsidR="005A0EF3" w:rsidRDefault="005A0EF3">
            <w:pPr>
              <w:pStyle w:val="ConsPlusNormal"/>
            </w:pPr>
            <w:r>
              <w:t>Иммуностимуляторы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lastRenderedPageBreak/>
              <w:t>L03A</w:t>
            </w:r>
          </w:p>
        </w:tc>
        <w:tc>
          <w:tcPr>
            <w:tcW w:w="3964" w:type="dxa"/>
          </w:tcPr>
          <w:p w:rsidR="005A0EF3" w:rsidRDefault="005A0EF3">
            <w:pPr>
              <w:pStyle w:val="ConsPlusNormal"/>
            </w:pPr>
            <w:r>
              <w:t>Цитокины и иммуномодуляторы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L03AB</w:t>
            </w:r>
          </w:p>
        </w:tc>
        <w:tc>
          <w:tcPr>
            <w:tcW w:w="3964" w:type="dxa"/>
          </w:tcPr>
          <w:p w:rsidR="005A0EF3" w:rsidRDefault="005A0EF3">
            <w:pPr>
              <w:pStyle w:val="ConsPlusNormal"/>
            </w:pPr>
            <w:r>
              <w:t>Интерфероны</w:t>
            </w:r>
          </w:p>
        </w:tc>
        <w:tc>
          <w:tcPr>
            <w:tcW w:w="3515" w:type="dxa"/>
          </w:tcPr>
          <w:p w:rsidR="005A0EF3" w:rsidRDefault="005A0EF3">
            <w:pPr>
              <w:pStyle w:val="ConsPlusNormal"/>
            </w:pPr>
            <w:r>
              <w:t xml:space="preserve">Интерферон альфа </w:t>
            </w:r>
            <w:hyperlink w:anchor="P11257" w:history="1">
              <w:r>
                <w:rPr>
                  <w:color w:val="0000FF"/>
                </w:rPr>
                <w:t>&lt;*&gt;</w:t>
              </w:r>
            </w:hyperlink>
          </w:p>
        </w:tc>
        <w:tc>
          <w:tcPr>
            <w:tcW w:w="5159" w:type="dxa"/>
          </w:tcPr>
          <w:p w:rsidR="005A0EF3" w:rsidRDefault="005A0EF3">
            <w:pPr>
              <w:pStyle w:val="ConsPlusNormal"/>
            </w:pPr>
            <w:r>
              <w:t>Лиофилизат для приготовления раствора для внутримышечного и подкожного введения;</w:t>
            </w:r>
          </w:p>
          <w:p w:rsidR="005A0EF3" w:rsidRDefault="005A0EF3">
            <w:pPr>
              <w:pStyle w:val="ConsPlusNormal"/>
            </w:pPr>
            <w:r>
              <w:t>лиофилизат для приготовления раствора для внутримышечного, субконъюнктивального введения и закапывания в глаз;</w:t>
            </w:r>
          </w:p>
          <w:p w:rsidR="005A0EF3" w:rsidRDefault="005A0EF3">
            <w:pPr>
              <w:pStyle w:val="ConsPlusNormal"/>
            </w:pPr>
            <w:r>
              <w:t>лиофилизат для приготовления раствора для инъекций;</w:t>
            </w:r>
          </w:p>
          <w:p w:rsidR="005A0EF3" w:rsidRDefault="005A0EF3">
            <w:pPr>
              <w:pStyle w:val="ConsPlusNormal"/>
            </w:pPr>
            <w:r>
              <w:t>лиофилизат для приготовления раствора для инъекций и местного применения;</w:t>
            </w:r>
          </w:p>
          <w:p w:rsidR="005A0EF3" w:rsidRDefault="005A0EF3">
            <w:pPr>
              <w:pStyle w:val="ConsPlusNormal"/>
            </w:pPr>
            <w:r>
              <w:t>раствор для внутримышечного, субконъюнктивального введения и закапывания в глаз;</w:t>
            </w:r>
          </w:p>
          <w:p w:rsidR="005A0EF3" w:rsidRDefault="005A0EF3">
            <w:pPr>
              <w:pStyle w:val="ConsPlusNormal"/>
            </w:pPr>
            <w:r>
              <w:t>раствор для инъекций;</w:t>
            </w:r>
          </w:p>
          <w:p w:rsidR="005A0EF3" w:rsidRDefault="005A0EF3">
            <w:pPr>
              <w:pStyle w:val="ConsPlusNormal"/>
            </w:pPr>
            <w:r>
              <w:t>раствор для внутривенного и подкожного введения;</w:t>
            </w:r>
          </w:p>
          <w:p w:rsidR="005A0EF3" w:rsidRDefault="005A0EF3">
            <w:pPr>
              <w:pStyle w:val="ConsPlusNormal"/>
            </w:pPr>
            <w:r>
              <w:t>раствор для подкожного введения</w:t>
            </w:r>
          </w:p>
        </w:tc>
      </w:tr>
      <w:tr w:rsidR="005A0EF3">
        <w:tc>
          <w:tcPr>
            <w:tcW w:w="919" w:type="dxa"/>
          </w:tcPr>
          <w:p w:rsidR="005A0EF3" w:rsidRDefault="005A0EF3">
            <w:pPr>
              <w:pStyle w:val="ConsPlusNormal"/>
              <w:jc w:val="center"/>
            </w:pPr>
            <w:r>
              <w:t>L04</w:t>
            </w:r>
          </w:p>
        </w:tc>
        <w:tc>
          <w:tcPr>
            <w:tcW w:w="3964" w:type="dxa"/>
          </w:tcPr>
          <w:p w:rsidR="005A0EF3" w:rsidRDefault="005A0EF3">
            <w:pPr>
              <w:pStyle w:val="ConsPlusNormal"/>
            </w:pPr>
            <w:r>
              <w:t>Иммунодепрессанты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L04A</w:t>
            </w:r>
          </w:p>
        </w:tc>
        <w:tc>
          <w:tcPr>
            <w:tcW w:w="3964" w:type="dxa"/>
          </w:tcPr>
          <w:p w:rsidR="005A0EF3" w:rsidRDefault="005A0EF3">
            <w:pPr>
              <w:pStyle w:val="ConsPlusNormal"/>
            </w:pPr>
            <w:r>
              <w:t>Иммунодепрессанты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L04AА</w:t>
            </w:r>
          </w:p>
        </w:tc>
        <w:tc>
          <w:tcPr>
            <w:tcW w:w="3964" w:type="dxa"/>
          </w:tcPr>
          <w:p w:rsidR="005A0EF3" w:rsidRDefault="005A0EF3">
            <w:pPr>
              <w:pStyle w:val="ConsPlusNormal"/>
            </w:pPr>
            <w:r>
              <w:t>Селективные иммунодепрессанты</w:t>
            </w:r>
          </w:p>
        </w:tc>
        <w:tc>
          <w:tcPr>
            <w:tcW w:w="3515" w:type="dxa"/>
          </w:tcPr>
          <w:p w:rsidR="005A0EF3" w:rsidRDefault="005A0EF3">
            <w:pPr>
              <w:pStyle w:val="ConsPlusNormal"/>
            </w:pPr>
            <w:r>
              <w:t xml:space="preserve">Эверолимус </w:t>
            </w:r>
            <w:hyperlink w:anchor="P11257" w:history="1">
              <w:r>
                <w:rPr>
                  <w:color w:val="0000FF"/>
                </w:rPr>
                <w:t>&lt;*&gt;</w:t>
              </w:r>
            </w:hyperlink>
          </w:p>
        </w:tc>
        <w:tc>
          <w:tcPr>
            <w:tcW w:w="5159" w:type="dxa"/>
          </w:tcPr>
          <w:p w:rsidR="005A0EF3" w:rsidRDefault="005A0EF3">
            <w:pPr>
              <w:pStyle w:val="ConsPlusNormal"/>
            </w:pPr>
            <w:r>
              <w:t>Таблетки;</w:t>
            </w:r>
          </w:p>
          <w:p w:rsidR="005A0EF3" w:rsidRDefault="005A0EF3">
            <w:pPr>
              <w:pStyle w:val="ConsPlusNormal"/>
            </w:pPr>
            <w:r>
              <w:t>таблетки диспергируемые</w:t>
            </w:r>
          </w:p>
        </w:tc>
      </w:tr>
      <w:tr w:rsidR="005A0EF3">
        <w:tc>
          <w:tcPr>
            <w:tcW w:w="919" w:type="dxa"/>
          </w:tcPr>
          <w:p w:rsidR="005A0EF3" w:rsidRDefault="005A0EF3">
            <w:pPr>
              <w:pStyle w:val="ConsPlusNormal"/>
              <w:jc w:val="center"/>
            </w:pPr>
            <w:r>
              <w:t>M05</w:t>
            </w:r>
          </w:p>
        </w:tc>
        <w:tc>
          <w:tcPr>
            <w:tcW w:w="3964" w:type="dxa"/>
          </w:tcPr>
          <w:p w:rsidR="005A0EF3" w:rsidRDefault="005A0EF3">
            <w:pPr>
              <w:pStyle w:val="ConsPlusNormal"/>
            </w:pPr>
            <w:r>
              <w:t>Препараты для лечения заболеваний костей</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M05B</w:t>
            </w:r>
          </w:p>
        </w:tc>
        <w:tc>
          <w:tcPr>
            <w:tcW w:w="3964" w:type="dxa"/>
          </w:tcPr>
          <w:p w:rsidR="005A0EF3" w:rsidRDefault="005A0EF3">
            <w:pPr>
              <w:pStyle w:val="ConsPlusNormal"/>
            </w:pPr>
            <w:r>
              <w:t>Препараты, влияющие на минерализацию костей</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M05BA</w:t>
            </w:r>
          </w:p>
        </w:tc>
        <w:tc>
          <w:tcPr>
            <w:tcW w:w="3964" w:type="dxa"/>
          </w:tcPr>
          <w:p w:rsidR="005A0EF3" w:rsidRDefault="005A0EF3">
            <w:pPr>
              <w:pStyle w:val="ConsPlusNormal"/>
            </w:pPr>
            <w:r>
              <w:t>Бифосфонаты</w:t>
            </w:r>
          </w:p>
        </w:tc>
        <w:tc>
          <w:tcPr>
            <w:tcW w:w="3515" w:type="dxa"/>
          </w:tcPr>
          <w:p w:rsidR="005A0EF3" w:rsidRDefault="005A0EF3">
            <w:pPr>
              <w:pStyle w:val="ConsPlusNormal"/>
            </w:pPr>
            <w:r>
              <w:t xml:space="preserve">Золедроновая кислота </w:t>
            </w:r>
            <w:hyperlink w:anchor="P11257" w:history="1">
              <w:r>
                <w:rPr>
                  <w:color w:val="0000FF"/>
                </w:rPr>
                <w:t>&lt;*&gt;</w:t>
              </w:r>
            </w:hyperlink>
          </w:p>
        </w:tc>
        <w:tc>
          <w:tcPr>
            <w:tcW w:w="5159" w:type="dxa"/>
          </w:tcPr>
          <w:p w:rsidR="005A0EF3" w:rsidRDefault="005A0EF3">
            <w:pPr>
              <w:pStyle w:val="ConsPlusNormal"/>
            </w:pPr>
            <w:r>
              <w:t>Концентрат для приготовления раствора для инфузий;</w:t>
            </w:r>
          </w:p>
          <w:p w:rsidR="005A0EF3" w:rsidRDefault="005A0EF3">
            <w:pPr>
              <w:pStyle w:val="ConsPlusNormal"/>
            </w:pPr>
            <w:r>
              <w:t>лиофилизат для приготовления раствора для внутривенного введения;</w:t>
            </w:r>
          </w:p>
          <w:p w:rsidR="005A0EF3" w:rsidRDefault="005A0EF3">
            <w:pPr>
              <w:pStyle w:val="ConsPlusNormal"/>
            </w:pPr>
            <w:r>
              <w:lastRenderedPageBreak/>
              <w:t>лиофилизат для приготовления раствора для инфузий;</w:t>
            </w:r>
          </w:p>
          <w:p w:rsidR="005A0EF3" w:rsidRDefault="005A0EF3">
            <w:pPr>
              <w:pStyle w:val="ConsPlusNormal"/>
            </w:pPr>
            <w:r>
              <w:t>раствор для инфузий</w:t>
            </w:r>
          </w:p>
        </w:tc>
      </w:tr>
      <w:tr w:rsidR="005A0EF3">
        <w:tc>
          <w:tcPr>
            <w:tcW w:w="919" w:type="dxa"/>
          </w:tcPr>
          <w:p w:rsidR="005A0EF3" w:rsidRDefault="005A0EF3">
            <w:pPr>
              <w:pStyle w:val="ConsPlusNormal"/>
              <w:jc w:val="center"/>
            </w:pPr>
            <w:r>
              <w:lastRenderedPageBreak/>
              <w:t>M05BX</w:t>
            </w:r>
          </w:p>
        </w:tc>
        <w:tc>
          <w:tcPr>
            <w:tcW w:w="3964" w:type="dxa"/>
          </w:tcPr>
          <w:p w:rsidR="005A0EF3" w:rsidRDefault="005A0EF3">
            <w:pPr>
              <w:pStyle w:val="ConsPlusNormal"/>
            </w:pPr>
            <w:r>
              <w:t>Другие препараты, влияющие на структуру и минерализацию костей</w:t>
            </w:r>
          </w:p>
        </w:tc>
        <w:tc>
          <w:tcPr>
            <w:tcW w:w="3515" w:type="dxa"/>
          </w:tcPr>
          <w:p w:rsidR="005A0EF3" w:rsidRDefault="005A0EF3">
            <w:pPr>
              <w:pStyle w:val="ConsPlusNormal"/>
            </w:pPr>
            <w:r>
              <w:t xml:space="preserve">Деносумаб </w:t>
            </w:r>
            <w:hyperlink w:anchor="P11257" w:history="1">
              <w:r>
                <w:rPr>
                  <w:color w:val="0000FF"/>
                </w:rPr>
                <w:t>&lt;*&gt;</w:t>
              </w:r>
            </w:hyperlink>
          </w:p>
        </w:tc>
        <w:tc>
          <w:tcPr>
            <w:tcW w:w="5159" w:type="dxa"/>
          </w:tcPr>
          <w:p w:rsidR="005A0EF3" w:rsidRDefault="005A0EF3">
            <w:pPr>
              <w:pStyle w:val="ConsPlusNormal"/>
            </w:pPr>
            <w:r>
              <w:t>Раствор для подкожного введения</w:t>
            </w:r>
          </w:p>
        </w:tc>
      </w:tr>
      <w:tr w:rsidR="005A0EF3">
        <w:tc>
          <w:tcPr>
            <w:tcW w:w="919" w:type="dxa"/>
          </w:tcPr>
          <w:p w:rsidR="005A0EF3" w:rsidRDefault="005A0EF3">
            <w:pPr>
              <w:pStyle w:val="ConsPlusNormal"/>
              <w:jc w:val="center"/>
            </w:pPr>
            <w:r>
              <w:t>N01</w:t>
            </w:r>
          </w:p>
        </w:tc>
        <w:tc>
          <w:tcPr>
            <w:tcW w:w="3964" w:type="dxa"/>
          </w:tcPr>
          <w:p w:rsidR="005A0EF3" w:rsidRDefault="005A0EF3">
            <w:pPr>
              <w:pStyle w:val="ConsPlusNormal"/>
            </w:pPr>
            <w:r>
              <w:t>Анестетики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N01A</w:t>
            </w:r>
          </w:p>
        </w:tc>
        <w:tc>
          <w:tcPr>
            <w:tcW w:w="3964" w:type="dxa"/>
          </w:tcPr>
          <w:p w:rsidR="005A0EF3" w:rsidRDefault="005A0EF3">
            <w:pPr>
              <w:pStyle w:val="ConsPlusNormal"/>
            </w:pPr>
            <w:r>
              <w:t>Препараты для общей анестезии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N01AH</w:t>
            </w:r>
          </w:p>
        </w:tc>
        <w:tc>
          <w:tcPr>
            <w:tcW w:w="3964" w:type="dxa"/>
          </w:tcPr>
          <w:p w:rsidR="005A0EF3" w:rsidRDefault="005A0EF3">
            <w:pPr>
              <w:pStyle w:val="ConsPlusNormal"/>
            </w:pPr>
            <w:r>
              <w:t>Опиоидные анальгетики</w:t>
            </w:r>
          </w:p>
        </w:tc>
        <w:tc>
          <w:tcPr>
            <w:tcW w:w="3515" w:type="dxa"/>
          </w:tcPr>
          <w:p w:rsidR="005A0EF3" w:rsidRDefault="005A0EF3">
            <w:pPr>
              <w:pStyle w:val="ConsPlusNormal"/>
            </w:pPr>
            <w:r>
              <w:t>Тримеперидин</w:t>
            </w:r>
          </w:p>
        </w:tc>
        <w:tc>
          <w:tcPr>
            <w:tcW w:w="5159" w:type="dxa"/>
          </w:tcPr>
          <w:p w:rsidR="005A0EF3" w:rsidRDefault="005A0EF3">
            <w:pPr>
              <w:pStyle w:val="ConsPlusNormal"/>
            </w:pPr>
            <w:r>
              <w:t>Раствор для инъекций, таблетки</w:t>
            </w:r>
          </w:p>
        </w:tc>
      </w:tr>
      <w:tr w:rsidR="005A0EF3">
        <w:tc>
          <w:tcPr>
            <w:tcW w:w="919" w:type="dxa"/>
          </w:tcPr>
          <w:p w:rsidR="005A0EF3" w:rsidRDefault="005A0EF3">
            <w:pPr>
              <w:pStyle w:val="ConsPlusNormal"/>
              <w:jc w:val="center"/>
            </w:pPr>
            <w:r>
              <w:t>N02</w:t>
            </w:r>
          </w:p>
        </w:tc>
        <w:tc>
          <w:tcPr>
            <w:tcW w:w="3964" w:type="dxa"/>
          </w:tcPr>
          <w:p w:rsidR="005A0EF3" w:rsidRDefault="005A0EF3">
            <w:pPr>
              <w:pStyle w:val="ConsPlusNormal"/>
            </w:pPr>
            <w:r>
              <w:t>Анальгетики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N02A</w:t>
            </w:r>
          </w:p>
        </w:tc>
        <w:tc>
          <w:tcPr>
            <w:tcW w:w="3964" w:type="dxa"/>
          </w:tcPr>
          <w:p w:rsidR="005A0EF3" w:rsidRDefault="005A0EF3">
            <w:pPr>
              <w:pStyle w:val="ConsPlusNormal"/>
            </w:pPr>
            <w:r>
              <w:t>Опиоиды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N02AA</w:t>
            </w:r>
          </w:p>
        </w:tc>
        <w:tc>
          <w:tcPr>
            <w:tcW w:w="3964" w:type="dxa"/>
            <w:vMerge w:val="restart"/>
          </w:tcPr>
          <w:p w:rsidR="005A0EF3" w:rsidRDefault="005A0EF3">
            <w:pPr>
              <w:pStyle w:val="ConsPlusNormal"/>
            </w:pPr>
            <w:r>
              <w:t>Алкалоиды опия</w:t>
            </w:r>
          </w:p>
        </w:tc>
        <w:tc>
          <w:tcPr>
            <w:tcW w:w="3515" w:type="dxa"/>
          </w:tcPr>
          <w:p w:rsidR="005A0EF3" w:rsidRDefault="005A0EF3">
            <w:pPr>
              <w:pStyle w:val="ConsPlusNormal"/>
            </w:pPr>
            <w:r>
              <w:t>Морфин</w:t>
            </w:r>
          </w:p>
        </w:tc>
        <w:tc>
          <w:tcPr>
            <w:tcW w:w="5159" w:type="dxa"/>
          </w:tcPr>
          <w:p w:rsidR="005A0EF3" w:rsidRDefault="005A0EF3">
            <w:pPr>
              <w:pStyle w:val="ConsPlusNormal"/>
            </w:pPr>
            <w:r>
              <w:t>Капсулы пролонгированного действия;</w:t>
            </w:r>
          </w:p>
          <w:p w:rsidR="005A0EF3" w:rsidRDefault="005A0EF3">
            <w:pPr>
              <w:pStyle w:val="ConsPlusNormal"/>
            </w:pPr>
            <w:r>
              <w:t>раствор для инъекций;</w:t>
            </w:r>
          </w:p>
          <w:p w:rsidR="005A0EF3" w:rsidRDefault="005A0EF3">
            <w:pPr>
              <w:pStyle w:val="ConsPlusNormal"/>
            </w:pPr>
            <w:r>
              <w:t>раствор для подкожного введения;</w:t>
            </w:r>
          </w:p>
          <w:p w:rsidR="005A0EF3" w:rsidRDefault="005A0EF3">
            <w:pPr>
              <w:pStyle w:val="ConsPlusNormal"/>
            </w:pPr>
            <w:r>
              <w:t>таблетки пролонгированного действия,</w:t>
            </w:r>
          </w:p>
          <w:p w:rsidR="005A0EF3" w:rsidRDefault="005A0EF3">
            <w:pPr>
              <w:pStyle w:val="ConsPlusNormal"/>
            </w:pPr>
            <w:r>
              <w:t>покрытые оболочкой;</w:t>
            </w:r>
          </w:p>
          <w:p w:rsidR="005A0EF3" w:rsidRDefault="005A0EF3">
            <w:pPr>
              <w:pStyle w:val="ConsPlusNormal"/>
            </w:pPr>
            <w:r>
              <w:t>таблетки пролонгированного действия,</w:t>
            </w:r>
          </w:p>
          <w:p w:rsidR="005A0EF3" w:rsidRDefault="005A0EF3">
            <w:pPr>
              <w:pStyle w:val="ConsPlusNormal"/>
            </w:pPr>
            <w:r>
              <w:t>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Налоксон + оксикодон</w:t>
            </w:r>
          </w:p>
        </w:tc>
        <w:tc>
          <w:tcPr>
            <w:tcW w:w="5159" w:type="dxa"/>
          </w:tcPr>
          <w:p w:rsidR="005A0EF3" w:rsidRDefault="005A0EF3">
            <w:pPr>
              <w:pStyle w:val="ConsPlusNormal"/>
            </w:pPr>
            <w:r>
              <w:t>Таблетки пролонгированного действия, покрытые пленочной оболочкой;</w:t>
            </w:r>
          </w:p>
          <w:p w:rsidR="005A0EF3" w:rsidRDefault="005A0EF3">
            <w:pPr>
              <w:pStyle w:val="ConsPlusNormal"/>
            </w:pPr>
            <w:r>
              <w:t>таблетки с пролонгированным высвобождением, покрытые пленочной оболочкой</w:t>
            </w:r>
          </w:p>
        </w:tc>
      </w:tr>
      <w:tr w:rsidR="005A0EF3">
        <w:tc>
          <w:tcPr>
            <w:tcW w:w="919" w:type="dxa"/>
          </w:tcPr>
          <w:p w:rsidR="005A0EF3" w:rsidRDefault="005A0EF3">
            <w:pPr>
              <w:pStyle w:val="ConsPlusNormal"/>
              <w:jc w:val="center"/>
            </w:pPr>
            <w:r>
              <w:t>N02AB</w:t>
            </w:r>
          </w:p>
        </w:tc>
        <w:tc>
          <w:tcPr>
            <w:tcW w:w="3964" w:type="dxa"/>
          </w:tcPr>
          <w:p w:rsidR="005A0EF3" w:rsidRDefault="005A0EF3">
            <w:pPr>
              <w:pStyle w:val="ConsPlusNormal"/>
            </w:pPr>
            <w:r>
              <w:t>Производные фенилпиперидина</w:t>
            </w:r>
          </w:p>
        </w:tc>
        <w:tc>
          <w:tcPr>
            <w:tcW w:w="3515" w:type="dxa"/>
          </w:tcPr>
          <w:p w:rsidR="005A0EF3" w:rsidRDefault="005A0EF3">
            <w:pPr>
              <w:pStyle w:val="ConsPlusNormal"/>
            </w:pPr>
            <w:r>
              <w:t>Фентанил</w:t>
            </w:r>
          </w:p>
        </w:tc>
        <w:tc>
          <w:tcPr>
            <w:tcW w:w="5159" w:type="dxa"/>
          </w:tcPr>
          <w:p w:rsidR="005A0EF3" w:rsidRDefault="005A0EF3">
            <w:pPr>
              <w:pStyle w:val="ConsPlusNormal"/>
            </w:pPr>
            <w:r>
              <w:t>Трансдермальная терапевтическая система</w:t>
            </w:r>
          </w:p>
        </w:tc>
      </w:tr>
      <w:tr w:rsidR="005A0EF3">
        <w:tc>
          <w:tcPr>
            <w:tcW w:w="919" w:type="dxa"/>
          </w:tcPr>
          <w:p w:rsidR="005A0EF3" w:rsidRDefault="005A0EF3">
            <w:pPr>
              <w:pStyle w:val="ConsPlusNormal"/>
              <w:jc w:val="center"/>
            </w:pPr>
            <w:r>
              <w:t>N02AE</w:t>
            </w:r>
          </w:p>
        </w:tc>
        <w:tc>
          <w:tcPr>
            <w:tcW w:w="3964" w:type="dxa"/>
          </w:tcPr>
          <w:p w:rsidR="005A0EF3" w:rsidRDefault="005A0EF3">
            <w:pPr>
              <w:pStyle w:val="ConsPlusNormal"/>
            </w:pPr>
            <w:r>
              <w:t>Производные орипавина</w:t>
            </w:r>
          </w:p>
        </w:tc>
        <w:tc>
          <w:tcPr>
            <w:tcW w:w="3515" w:type="dxa"/>
          </w:tcPr>
          <w:p w:rsidR="005A0EF3" w:rsidRDefault="005A0EF3">
            <w:pPr>
              <w:pStyle w:val="ConsPlusNormal"/>
            </w:pPr>
            <w:r>
              <w:t>Бупренорфин</w:t>
            </w:r>
          </w:p>
        </w:tc>
        <w:tc>
          <w:tcPr>
            <w:tcW w:w="5159" w:type="dxa"/>
          </w:tcPr>
          <w:p w:rsidR="005A0EF3" w:rsidRDefault="005A0EF3">
            <w:pPr>
              <w:pStyle w:val="ConsPlusNormal"/>
            </w:pPr>
            <w:r>
              <w:t>Раствор для инъекций</w:t>
            </w:r>
          </w:p>
        </w:tc>
      </w:tr>
      <w:tr w:rsidR="005A0EF3">
        <w:tc>
          <w:tcPr>
            <w:tcW w:w="919" w:type="dxa"/>
            <w:vMerge w:val="restart"/>
          </w:tcPr>
          <w:p w:rsidR="005A0EF3" w:rsidRDefault="005A0EF3">
            <w:pPr>
              <w:pStyle w:val="ConsPlusNormal"/>
              <w:jc w:val="center"/>
            </w:pPr>
            <w:r>
              <w:t>N02AX</w:t>
            </w:r>
          </w:p>
        </w:tc>
        <w:tc>
          <w:tcPr>
            <w:tcW w:w="3964" w:type="dxa"/>
            <w:vMerge w:val="restart"/>
          </w:tcPr>
          <w:p w:rsidR="005A0EF3" w:rsidRDefault="005A0EF3">
            <w:pPr>
              <w:pStyle w:val="ConsPlusNormal"/>
            </w:pPr>
            <w:r>
              <w:t>Другие опиоиды</w:t>
            </w:r>
          </w:p>
        </w:tc>
        <w:tc>
          <w:tcPr>
            <w:tcW w:w="3515" w:type="dxa"/>
          </w:tcPr>
          <w:p w:rsidR="005A0EF3" w:rsidRDefault="005A0EF3">
            <w:pPr>
              <w:pStyle w:val="ConsPlusNormal"/>
            </w:pPr>
            <w:r>
              <w:t>Пропионилфенил-этоксиэтилпиперидин</w:t>
            </w:r>
          </w:p>
        </w:tc>
        <w:tc>
          <w:tcPr>
            <w:tcW w:w="5159" w:type="dxa"/>
          </w:tcPr>
          <w:p w:rsidR="005A0EF3" w:rsidRDefault="005A0EF3">
            <w:pPr>
              <w:pStyle w:val="ConsPlusNormal"/>
            </w:pPr>
            <w:r>
              <w:t>Таблетки защечные</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Тапентадол</w:t>
            </w:r>
          </w:p>
        </w:tc>
        <w:tc>
          <w:tcPr>
            <w:tcW w:w="5159" w:type="dxa"/>
          </w:tcPr>
          <w:p w:rsidR="005A0EF3" w:rsidRDefault="005A0EF3">
            <w:pPr>
              <w:pStyle w:val="ConsPlusNormal"/>
            </w:pPr>
            <w:r>
              <w:t>Таблетки пролонгированного действия,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Трамадол</w:t>
            </w:r>
          </w:p>
        </w:tc>
        <w:tc>
          <w:tcPr>
            <w:tcW w:w="5159" w:type="dxa"/>
          </w:tcPr>
          <w:p w:rsidR="005A0EF3" w:rsidRDefault="005A0EF3">
            <w:pPr>
              <w:pStyle w:val="ConsPlusNormal"/>
            </w:pPr>
            <w:r>
              <w:t>Капсулы;</w:t>
            </w:r>
          </w:p>
          <w:p w:rsidR="005A0EF3" w:rsidRDefault="005A0EF3">
            <w:pPr>
              <w:pStyle w:val="ConsPlusNormal"/>
            </w:pPr>
            <w:r>
              <w:t>раствор для инъекций;</w:t>
            </w:r>
          </w:p>
          <w:p w:rsidR="005A0EF3" w:rsidRDefault="005A0EF3">
            <w:pPr>
              <w:pStyle w:val="ConsPlusNormal"/>
            </w:pPr>
            <w:r>
              <w:t>суппозитории ректальные;</w:t>
            </w:r>
          </w:p>
          <w:p w:rsidR="005A0EF3" w:rsidRDefault="005A0EF3">
            <w:pPr>
              <w:pStyle w:val="ConsPlusNormal"/>
            </w:pPr>
            <w:r>
              <w:t>таблетки;</w:t>
            </w:r>
          </w:p>
          <w:p w:rsidR="005A0EF3" w:rsidRDefault="005A0EF3">
            <w:pPr>
              <w:pStyle w:val="ConsPlusNormal"/>
            </w:pPr>
            <w:r>
              <w:t>таблетки пролонгированного действия, покрытые пленочной оболочкой;</w:t>
            </w:r>
          </w:p>
          <w:p w:rsidR="005A0EF3" w:rsidRDefault="005A0EF3">
            <w:pPr>
              <w:pStyle w:val="ConsPlusNormal"/>
            </w:pPr>
            <w:r>
              <w:t>таблетки с пролонгированным высвобождением, покрытые пленочной оболочкой</w:t>
            </w:r>
          </w:p>
        </w:tc>
      </w:tr>
      <w:tr w:rsidR="005A0EF3">
        <w:tc>
          <w:tcPr>
            <w:tcW w:w="13557" w:type="dxa"/>
            <w:gridSpan w:val="4"/>
          </w:tcPr>
          <w:p w:rsidR="005A0EF3" w:rsidRDefault="005A0EF3">
            <w:pPr>
              <w:pStyle w:val="ConsPlusNormal"/>
              <w:jc w:val="center"/>
              <w:outlineLvl w:val="2"/>
            </w:pPr>
            <w:r>
              <w:t>Гематологические заболевания, гемобластозы, цитопения, наследственные гемопатии</w:t>
            </w:r>
          </w:p>
        </w:tc>
      </w:tr>
      <w:tr w:rsidR="005A0EF3">
        <w:tc>
          <w:tcPr>
            <w:tcW w:w="919" w:type="dxa"/>
          </w:tcPr>
          <w:p w:rsidR="005A0EF3" w:rsidRDefault="005A0EF3">
            <w:pPr>
              <w:pStyle w:val="ConsPlusNormal"/>
              <w:jc w:val="center"/>
            </w:pPr>
            <w:r>
              <w:t>A02</w:t>
            </w:r>
          </w:p>
        </w:tc>
        <w:tc>
          <w:tcPr>
            <w:tcW w:w="3964" w:type="dxa"/>
          </w:tcPr>
          <w:p w:rsidR="005A0EF3" w:rsidRDefault="005A0EF3">
            <w:pPr>
              <w:pStyle w:val="ConsPlusNormal"/>
            </w:pPr>
            <w:r>
              <w:t>Препараты, применяемые при состояниях, связанных с нарушениями кислотности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A02B</w:t>
            </w:r>
          </w:p>
        </w:tc>
        <w:tc>
          <w:tcPr>
            <w:tcW w:w="3964" w:type="dxa"/>
          </w:tcPr>
          <w:p w:rsidR="005A0EF3" w:rsidRDefault="005A0EF3">
            <w:pPr>
              <w:pStyle w:val="ConsPlusNormal"/>
            </w:pPr>
            <w:r>
              <w:t>Препараты для лечения язвенной болезни желудка и двенадцатиперстной кишки и гастроэзофагеальной рефлюксной болезни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A02BA</w:t>
            </w:r>
          </w:p>
        </w:tc>
        <w:tc>
          <w:tcPr>
            <w:tcW w:w="3964" w:type="dxa"/>
          </w:tcPr>
          <w:p w:rsidR="005A0EF3" w:rsidRDefault="005A0EF3">
            <w:pPr>
              <w:pStyle w:val="ConsPlusNormal"/>
            </w:pPr>
            <w:r>
              <w:t>Блокаторы гистаминовых H2-рецепторов</w:t>
            </w:r>
          </w:p>
        </w:tc>
        <w:tc>
          <w:tcPr>
            <w:tcW w:w="3515" w:type="dxa"/>
          </w:tcPr>
          <w:p w:rsidR="005A0EF3" w:rsidRDefault="005A0EF3">
            <w:pPr>
              <w:pStyle w:val="ConsPlusNormal"/>
            </w:pPr>
            <w:r>
              <w:t>Фамотидин</w:t>
            </w:r>
          </w:p>
        </w:tc>
        <w:tc>
          <w:tcPr>
            <w:tcW w:w="5159" w:type="dxa"/>
          </w:tcPr>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A02BC</w:t>
            </w:r>
          </w:p>
        </w:tc>
        <w:tc>
          <w:tcPr>
            <w:tcW w:w="3964" w:type="dxa"/>
          </w:tcPr>
          <w:p w:rsidR="005A0EF3" w:rsidRDefault="005A0EF3">
            <w:pPr>
              <w:pStyle w:val="ConsPlusNormal"/>
            </w:pPr>
            <w:r>
              <w:t>Ингибиторы протонного насоса</w:t>
            </w:r>
          </w:p>
        </w:tc>
        <w:tc>
          <w:tcPr>
            <w:tcW w:w="3515" w:type="dxa"/>
          </w:tcPr>
          <w:p w:rsidR="005A0EF3" w:rsidRDefault="005A0EF3">
            <w:pPr>
              <w:pStyle w:val="ConsPlusNormal"/>
            </w:pPr>
            <w:r>
              <w:t>Омепразол</w:t>
            </w:r>
          </w:p>
        </w:tc>
        <w:tc>
          <w:tcPr>
            <w:tcW w:w="5159" w:type="dxa"/>
          </w:tcPr>
          <w:p w:rsidR="005A0EF3" w:rsidRDefault="005A0EF3">
            <w:pPr>
              <w:pStyle w:val="ConsPlusNormal"/>
            </w:pPr>
            <w:r>
              <w:t>Капсулы;</w:t>
            </w:r>
          </w:p>
          <w:p w:rsidR="005A0EF3" w:rsidRDefault="005A0EF3">
            <w:pPr>
              <w:pStyle w:val="ConsPlusNormal"/>
            </w:pPr>
            <w:r>
              <w:t>капсулы кишечнорастворимые, порошок для приготовления суспензии для приема внутрь;</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A03FA</w:t>
            </w:r>
          </w:p>
        </w:tc>
        <w:tc>
          <w:tcPr>
            <w:tcW w:w="3964" w:type="dxa"/>
          </w:tcPr>
          <w:p w:rsidR="005A0EF3" w:rsidRDefault="005A0EF3">
            <w:pPr>
              <w:pStyle w:val="ConsPlusNormal"/>
            </w:pPr>
            <w:r>
              <w:t>Стимуляторы моторики желудочно-кишечного тракта</w:t>
            </w:r>
          </w:p>
        </w:tc>
        <w:tc>
          <w:tcPr>
            <w:tcW w:w="3515" w:type="dxa"/>
          </w:tcPr>
          <w:p w:rsidR="005A0EF3" w:rsidRDefault="005A0EF3">
            <w:pPr>
              <w:pStyle w:val="ConsPlusNormal"/>
            </w:pPr>
            <w:r>
              <w:t>Метоклопрамид</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A04</w:t>
            </w:r>
          </w:p>
        </w:tc>
        <w:tc>
          <w:tcPr>
            <w:tcW w:w="3964" w:type="dxa"/>
          </w:tcPr>
          <w:p w:rsidR="005A0EF3" w:rsidRDefault="005A0EF3">
            <w:pPr>
              <w:pStyle w:val="ConsPlusNormal"/>
            </w:pPr>
            <w:r>
              <w:t>Противорвотные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lastRenderedPageBreak/>
              <w:t>A04A</w:t>
            </w:r>
          </w:p>
        </w:tc>
        <w:tc>
          <w:tcPr>
            <w:tcW w:w="3964" w:type="dxa"/>
          </w:tcPr>
          <w:p w:rsidR="005A0EF3" w:rsidRDefault="005A0EF3">
            <w:pPr>
              <w:pStyle w:val="ConsPlusNormal"/>
            </w:pPr>
            <w:r>
              <w:t>Противорвотные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A04AA</w:t>
            </w:r>
          </w:p>
        </w:tc>
        <w:tc>
          <w:tcPr>
            <w:tcW w:w="3964" w:type="dxa"/>
          </w:tcPr>
          <w:p w:rsidR="005A0EF3" w:rsidRDefault="005A0EF3">
            <w:pPr>
              <w:pStyle w:val="ConsPlusNormal"/>
            </w:pPr>
            <w:r>
              <w:t>Антагонисты серотониновых 5HT3-рецепторов</w:t>
            </w:r>
          </w:p>
        </w:tc>
        <w:tc>
          <w:tcPr>
            <w:tcW w:w="3515" w:type="dxa"/>
          </w:tcPr>
          <w:p w:rsidR="005A0EF3" w:rsidRDefault="005A0EF3">
            <w:pPr>
              <w:pStyle w:val="ConsPlusNormal"/>
            </w:pPr>
            <w:r>
              <w:t>Ондансетрон</w:t>
            </w:r>
          </w:p>
        </w:tc>
        <w:tc>
          <w:tcPr>
            <w:tcW w:w="5159" w:type="dxa"/>
          </w:tcPr>
          <w:p w:rsidR="005A0EF3" w:rsidRDefault="005A0EF3">
            <w:pPr>
              <w:pStyle w:val="ConsPlusNormal"/>
            </w:pPr>
            <w:r>
              <w:t>Сироп;</w:t>
            </w:r>
          </w:p>
          <w:p w:rsidR="005A0EF3" w:rsidRDefault="005A0EF3">
            <w:pPr>
              <w:pStyle w:val="ConsPlusNormal"/>
            </w:pPr>
            <w:r>
              <w:t>таблетки;</w:t>
            </w:r>
          </w:p>
          <w:p w:rsidR="005A0EF3" w:rsidRDefault="005A0EF3">
            <w:pPr>
              <w:pStyle w:val="ConsPlusNormal"/>
            </w:pPr>
            <w:r>
              <w:t>таблетки лиофилизированные;</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A07</w:t>
            </w:r>
          </w:p>
        </w:tc>
        <w:tc>
          <w:tcPr>
            <w:tcW w:w="3964" w:type="dxa"/>
          </w:tcPr>
          <w:p w:rsidR="005A0EF3" w:rsidRDefault="005A0EF3">
            <w:pPr>
              <w:pStyle w:val="ConsPlusNormal"/>
            </w:pPr>
            <w:r>
              <w:t>Противодиарейные, кишечные противовоспалительные и противомикробные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A07D</w:t>
            </w:r>
          </w:p>
        </w:tc>
        <w:tc>
          <w:tcPr>
            <w:tcW w:w="3964" w:type="dxa"/>
          </w:tcPr>
          <w:p w:rsidR="005A0EF3" w:rsidRDefault="005A0EF3">
            <w:pPr>
              <w:pStyle w:val="ConsPlusNormal"/>
            </w:pPr>
            <w:r>
              <w:t>Препараты, снижающие перистальтику ЖКТ</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A07DA</w:t>
            </w:r>
          </w:p>
        </w:tc>
        <w:tc>
          <w:tcPr>
            <w:tcW w:w="3964" w:type="dxa"/>
          </w:tcPr>
          <w:p w:rsidR="005A0EF3" w:rsidRDefault="005A0EF3">
            <w:pPr>
              <w:pStyle w:val="ConsPlusNormal"/>
            </w:pPr>
            <w:r>
              <w:t>Препараты, снижающие перистальтику ЖКТ</w:t>
            </w:r>
          </w:p>
        </w:tc>
        <w:tc>
          <w:tcPr>
            <w:tcW w:w="3515" w:type="dxa"/>
          </w:tcPr>
          <w:p w:rsidR="005A0EF3" w:rsidRDefault="005A0EF3">
            <w:pPr>
              <w:pStyle w:val="ConsPlusNormal"/>
            </w:pPr>
            <w:r>
              <w:t>Лоперамид</w:t>
            </w:r>
          </w:p>
        </w:tc>
        <w:tc>
          <w:tcPr>
            <w:tcW w:w="5159" w:type="dxa"/>
          </w:tcPr>
          <w:p w:rsidR="005A0EF3" w:rsidRDefault="005A0EF3">
            <w:pPr>
              <w:pStyle w:val="ConsPlusNormal"/>
            </w:pPr>
            <w:r>
              <w:t>Капсулы;</w:t>
            </w:r>
          </w:p>
          <w:p w:rsidR="005A0EF3" w:rsidRDefault="005A0EF3">
            <w:pPr>
              <w:pStyle w:val="ConsPlusNormal"/>
            </w:pPr>
            <w:r>
              <w:t>таблетки;</w:t>
            </w:r>
          </w:p>
          <w:p w:rsidR="005A0EF3" w:rsidRDefault="005A0EF3">
            <w:pPr>
              <w:pStyle w:val="ConsPlusNormal"/>
            </w:pPr>
            <w:r>
              <w:t>таблетки для рассасывания;</w:t>
            </w:r>
          </w:p>
          <w:p w:rsidR="005A0EF3" w:rsidRDefault="005A0EF3">
            <w:pPr>
              <w:pStyle w:val="ConsPlusNormal"/>
            </w:pPr>
            <w:r>
              <w:t>таблетки жевательные;</w:t>
            </w:r>
          </w:p>
          <w:p w:rsidR="005A0EF3" w:rsidRDefault="005A0EF3">
            <w:pPr>
              <w:pStyle w:val="ConsPlusNormal"/>
            </w:pPr>
            <w:r>
              <w:t>таблетки лиофилизированные;</w:t>
            </w:r>
          </w:p>
          <w:p w:rsidR="005A0EF3" w:rsidRDefault="005A0EF3">
            <w:pPr>
              <w:pStyle w:val="ConsPlusNormal"/>
            </w:pPr>
            <w:r>
              <w:t>таблетки-лиофилизат</w:t>
            </w:r>
          </w:p>
        </w:tc>
      </w:tr>
      <w:tr w:rsidR="005A0EF3">
        <w:tc>
          <w:tcPr>
            <w:tcW w:w="919" w:type="dxa"/>
          </w:tcPr>
          <w:p w:rsidR="005A0EF3" w:rsidRDefault="005A0EF3">
            <w:pPr>
              <w:pStyle w:val="ConsPlusNormal"/>
              <w:jc w:val="center"/>
            </w:pPr>
            <w:r>
              <w:t>A09</w:t>
            </w:r>
          </w:p>
        </w:tc>
        <w:tc>
          <w:tcPr>
            <w:tcW w:w="3964" w:type="dxa"/>
          </w:tcPr>
          <w:p w:rsidR="005A0EF3" w:rsidRDefault="005A0EF3">
            <w:pPr>
              <w:pStyle w:val="ConsPlusNormal"/>
            </w:pPr>
            <w:r>
              <w:t>Препараты, способствующие пищеварению (в т.ч. ферментные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A09A</w:t>
            </w:r>
          </w:p>
        </w:tc>
        <w:tc>
          <w:tcPr>
            <w:tcW w:w="3964" w:type="dxa"/>
          </w:tcPr>
          <w:p w:rsidR="005A0EF3" w:rsidRDefault="005A0EF3">
            <w:pPr>
              <w:pStyle w:val="ConsPlusNormal"/>
            </w:pPr>
            <w:r>
              <w:t>Препараты, способствующие пищеварению, включая ферментные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A09AA</w:t>
            </w:r>
          </w:p>
        </w:tc>
        <w:tc>
          <w:tcPr>
            <w:tcW w:w="3964" w:type="dxa"/>
          </w:tcPr>
          <w:p w:rsidR="005A0EF3" w:rsidRDefault="005A0EF3">
            <w:pPr>
              <w:pStyle w:val="ConsPlusNormal"/>
            </w:pPr>
            <w:r>
              <w:t>Ферментные препараты</w:t>
            </w:r>
          </w:p>
        </w:tc>
        <w:tc>
          <w:tcPr>
            <w:tcW w:w="3515" w:type="dxa"/>
          </w:tcPr>
          <w:p w:rsidR="005A0EF3" w:rsidRDefault="005A0EF3">
            <w:pPr>
              <w:pStyle w:val="ConsPlusNormal"/>
            </w:pPr>
            <w:r>
              <w:t>Панкреатин</w:t>
            </w:r>
          </w:p>
        </w:tc>
        <w:tc>
          <w:tcPr>
            <w:tcW w:w="5159" w:type="dxa"/>
          </w:tcPr>
          <w:p w:rsidR="005A0EF3" w:rsidRDefault="005A0EF3">
            <w:pPr>
              <w:pStyle w:val="ConsPlusNormal"/>
            </w:pPr>
            <w:r>
              <w:t>Капсулы, капсулы кишечнорастворимые, таблетки, покрытые кишечнорастворимой оболочкой, таблетки, покрытые оболочкой</w:t>
            </w:r>
          </w:p>
        </w:tc>
      </w:tr>
      <w:tr w:rsidR="005A0EF3">
        <w:tc>
          <w:tcPr>
            <w:tcW w:w="919" w:type="dxa"/>
          </w:tcPr>
          <w:p w:rsidR="005A0EF3" w:rsidRDefault="005A0EF3">
            <w:pPr>
              <w:pStyle w:val="ConsPlusNormal"/>
              <w:jc w:val="center"/>
            </w:pPr>
            <w:r>
              <w:t>A12</w:t>
            </w:r>
          </w:p>
        </w:tc>
        <w:tc>
          <w:tcPr>
            <w:tcW w:w="3964" w:type="dxa"/>
          </w:tcPr>
          <w:p w:rsidR="005A0EF3" w:rsidRDefault="005A0EF3">
            <w:pPr>
              <w:pStyle w:val="ConsPlusNormal"/>
            </w:pPr>
            <w:r>
              <w:t>Минеральные добавки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lastRenderedPageBreak/>
              <w:t>A12C</w:t>
            </w:r>
          </w:p>
        </w:tc>
        <w:tc>
          <w:tcPr>
            <w:tcW w:w="3964" w:type="dxa"/>
          </w:tcPr>
          <w:p w:rsidR="005A0EF3" w:rsidRDefault="005A0EF3">
            <w:pPr>
              <w:pStyle w:val="ConsPlusNormal"/>
            </w:pPr>
            <w:r>
              <w:t>Другие минеральные добавки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A12CX</w:t>
            </w:r>
          </w:p>
        </w:tc>
        <w:tc>
          <w:tcPr>
            <w:tcW w:w="3964" w:type="dxa"/>
          </w:tcPr>
          <w:p w:rsidR="005A0EF3" w:rsidRDefault="005A0EF3">
            <w:pPr>
              <w:pStyle w:val="ConsPlusNormal"/>
            </w:pPr>
            <w:r>
              <w:t>Другие минеральные добавки</w:t>
            </w:r>
          </w:p>
        </w:tc>
        <w:tc>
          <w:tcPr>
            <w:tcW w:w="3515" w:type="dxa"/>
          </w:tcPr>
          <w:p w:rsidR="005A0EF3" w:rsidRDefault="005A0EF3">
            <w:pPr>
              <w:pStyle w:val="ConsPlusNormal"/>
            </w:pPr>
            <w:r>
              <w:t>Калия и магния аспарагинат</w:t>
            </w:r>
          </w:p>
        </w:tc>
        <w:tc>
          <w:tcPr>
            <w:tcW w:w="5159" w:type="dxa"/>
          </w:tcPr>
          <w:p w:rsidR="005A0EF3" w:rsidRDefault="005A0EF3">
            <w:pPr>
              <w:pStyle w:val="ConsPlusNormal"/>
            </w:pPr>
            <w:r>
              <w:t>Таблетки;</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A16</w:t>
            </w:r>
          </w:p>
        </w:tc>
        <w:tc>
          <w:tcPr>
            <w:tcW w:w="3964" w:type="dxa"/>
          </w:tcPr>
          <w:p w:rsidR="005A0EF3" w:rsidRDefault="005A0EF3">
            <w:pPr>
              <w:pStyle w:val="ConsPlusNormal"/>
            </w:pPr>
            <w:r>
              <w:t>Другие препараты для лечения заболеваний ЖКТ и нарушений обмена веществ</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A16A</w:t>
            </w:r>
          </w:p>
        </w:tc>
        <w:tc>
          <w:tcPr>
            <w:tcW w:w="3964" w:type="dxa"/>
          </w:tcPr>
          <w:p w:rsidR="005A0EF3" w:rsidRDefault="005A0EF3">
            <w:pPr>
              <w:pStyle w:val="ConsPlusNormal"/>
            </w:pPr>
            <w:r>
              <w:t>Другие препараты для лечения заболеваний ЖКТ и нарушений обмена веществ</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A16AA</w:t>
            </w:r>
          </w:p>
        </w:tc>
        <w:tc>
          <w:tcPr>
            <w:tcW w:w="3964" w:type="dxa"/>
          </w:tcPr>
          <w:p w:rsidR="005A0EF3" w:rsidRDefault="005A0EF3">
            <w:pPr>
              <w:pStyle w:val="ConsPlusNormal"/>
            </w:pPr>
            <w:r>
              <w:t>Аминокислоты и их производные</w:t>
            </w:r>
          </w:p>
        </w:tc>
        <w:tc>
          <w:tcPr>
            <w:tcW w:w="3515" w:type="dxa"/>
          </w:tcPr>
          <w:p w:rsidR="005A0EF3" w:rsidRDefault="005A0EF3">
            <w:pPr>
              <w:pStyle w:val="ConsPlusNormal"/>
            </w:pPr>
            <w:r>
              <w:t xml:space="preserve">Адеметионин </w:t>
            </w:r>
            <w:hyperlink w:anchor="P11257" w:history="1">
              <w:r>
                <w:rPr>
                  <w:color w:val="0000FF"/>
                </w:rPr>
                <w:t>&lt;*&gt;</w:t>
              </w:r>
            </w:hyperlink>
          </w:p>
        </w:tc>
        <w:tc>
          <w:tcPr>
            <w:tcW w:w="5159" w:type="dxa"/>
          </w:tcPr>
          <w:p w:rsidR="005A0EF3" w:rsidRDefault="005A0EF3">
            <w:pPr>
              <w:pStyle w:val="ConsPlusNormal"/>
            </w:pPr>
            <w:r>
              <w:t>Таблетки кишечнорастворимые;</w:t>
            </w:r>
          </w:p>
          <w:p w:rsidR="005A0EF3" w:rsidRDefault="005A0EF3">
            <w:pPr>
              <w:pStyle w:val="ConsPlusNormal"/>
            </w:pPr>
            <w:r>
              <w:t>таблетки кишечнорастворимые, покрытые пленочной оболочкой;</w:t>
            </w:r>
          </w:p>
          <w:p w:rsidR="005A0EF3" w:rsidRDefault="005A0EF3">
            <w:pPr>
              <w:pStyle w:val="ConsPlusNormal"/>
            </w:pPr>
            <w:r>
              <w:t>таблетки, покрытые кишечнорастворимой оболочкой</w:t>
            </w:r>
          </w:p>
        </w:tc>
      </w:tr>
      <w:tr w:rsidR="005A0EF3">
        <w:tc>
          <w:tcPr>
            <w:tcW w:w="919" w:type="dxa"/>
            <w:vMerge w:val="restart"/>
          </w:tcPr>
          <w:p w:rsidR="005A0EF3" w:rsidRDefault="005A0EF3">
            <w:pPr>
              <w:pStyle w:val="ConsPlusNormal"/>
              <w:jc w:val="center"/>
            </w:pPr>
            <w:r>
              <w:t>A16AX</w:t>
            </w:r>
          </w:p>
        </w:tc>
        <w:tc>
          <w:tcPr>
            <w:tcW w:w="3964" w:type="dxa"/>
            <w:vMerge w:val="restart"/>
          </w:tcPr>
          <w:p w:rsidR="005A0EF3" w:rsidRDefault="005A0EF3">
            <w:pPr>
              <w:pStyle w:val="ConsPlusNormal"/>
            </w:pPr>
            <w:r>
              <w:t>Прочие препараты для лечения заболеваний желудочно-кишечного тракта и нарушений обмена веществ</w:t>
            </w:r>
          </w:p>
        </w:tc>
        <w:tc>
          <w:tcPr>
            <w:tcW w:w="3515" w:type="dxa"/>
          </w:tcPr>
          <w:p w:rsidR="005A0EF3" w:rsidRDefault="005A0EF3">
            <w:pPr>
              <w:pStyle w:val="ConsPlusNormal"/>
            </w:pPr>
            <w:r>
              <w:t xml:space="preserve">Миглустат </w:t>
            </w:r>
            <w:hyperlink w:anchor="P11258" w:history="1">
              <w:r>
                <w:rPr>
                  <w:color w:val="0000FF"/>
                </w:rPr>
                <w:t>&lt;**&gt;</w:t>
              </w:r>
            </w:hyperlink>
          </w:p>
        </w:tc>
        <w:tc>
          <w:tcPr>
            <w:tcW w:w="5159" w:type="dxa"/>
          </w:tcPr>
          <w:p w:rsidR="005A0EF3" w:rsidRDefault="005A0EF3">
            <w:pPr>
              <w:pStyle w:val="ConsPlusNormal"/>
            </w:pPr>
            <w:r>
              <w:t>Капсулы</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Нитизинон </w:t>
            </w:r>
            <w:hyperlink w:anchor="P11258" w:history="1">
              <w:r>
                <w:rPr>
                  <w:color w:val="0000FF"/>
                </w:rPr>
                <w:t>&lt;**&gt;</w:t>
              </w:r>
            </w:hyperlink>
          </w:p>
        </w:tc>
        <w:tc>
          <w:tcPr>
            <w:tcW w:w="5159" w:type="dxa"/>
          </w:tcPr>
          <w:p w:rsidR="005A0EF3" w:rsidRDefault="005A0EF3">
            <w:pPr>
              <w:pStyle w:val="ConsPlusNormal"/>
            </w:pPr>
            <w:r>
              <w:t>Капсулы</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Сапроптерин </w:t>
            </w:r>
            <w:hyperlink w:anchor="P11258" w:history="1">
              <w:r>
                <w:rPr>
                  <w:color w:val="0000FF"/>
                </w:rPr>
                <w:t>&lt;**&gt;</w:t>
              </w:r>
            </w:hyperlink>
          </w:p>
        </w:tc>
        <w:tc>
          <w:tcPr>
            <w:tcW w:w="5159" w:type="dxa"/>
          </w:tcPr>
          <w:p w:rsidR="005A0EF3" w:rsidRDefault="005A0EF3">
            <w:pPr>
              <w:pStyle w:val="ConsPlusNormal"/>
            </w:pPr>
            <w:r>
              <w:t>Таблетки диспергируемые</w:t>
            </w:r>
          </w:p>
        </w:tc>
      </w:tr>
      <w:tr w:rsidR="005A0EF3">
        <w:tc>
          <w:tcPr>
            <w:tcW w:w="919" w:type="dxa"/>
          </w:tcPr>
          <w:p w:rsidR="005A0EF3" w:rsidRDefault="005A0EF3">
            <w:pPr>
              <w:pStyle w:val="ConsPlusNormal"/>
              <w:jc w:val="center"/>
            </w:pPr>
            <w:r>
              <w:t>B02</w:t>
            </w:r>
          </w:p>
        </w:tc>
        <w:tc>
          <w:tcPr>
            <w:tcW w:w="3964" w:type="dxa"/>
          </w:tcPr>
          <w:p w:rsidR="005A0EF3" w:rsidRDefault="005A0EF3">
            <w:pPr>
              <w:pStyle w:val="ConsPlusNormal"/>
            </w:pPr>
            <w:r>
              <w:t>Гемостатические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B02A</w:t>
            </w:r>
          </w:p>
        </w:tc>
        <w:tc>
          <w:tcPr>
            <w:tcW w:w="3964" w:type="dxa"/>
          </w:tcPr>
          <w:p w:rsidR="005A0EF3" w:rsidRDefault="005A0EF3">
            <w:pPr>
              <w:pStyle w:val="ConsPlusNormal"/>
            </w:pPr>
            <w:r>
              <w:t>Ингибиторы фибринолиза</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B02AA</w:t>
            </w:r>
          </w:p>
        </w:tc>
        <w:tc>
          <w:tcPr>
            <w:tcW w:w="3964" w:type="dxa"/>
          </w:tcPr>
          <w:p w:rsidR="005A0EF3" w:rsidRDefault="005A0EF3">
            <w:pPr>
              <w:pStyle w:val="ConsPlusNormal"/>
            </w:pPr>
            <w:r>
              <w:t>Аминокислоты</w:t>
            </w:r>
          </w:p>
        </w:tc>
        <w:tc>
          <w:tcPr>
            <w:tcW w:w="3515" w:type="dxa"/>
          </w:tcPr>
          <w:p w:rsidR="005A0EF3" w:rsidRDefault="005A0EF3">
            <w:pPr>
              <w:pStyle w:val="ConsPlusNormal"/>
            </w:pPr>
            <w:r>
              <w:t>Транексамовая кислота</w:t>
            </w:r>
          </w:p>
        </w:tc>
        <w:tc>
          <w:tcPr>
            <w:tcW w:w="5159" w:type="dxa"/>
          </w:tcPr>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B02B</w:t>
            </w:r>
          </w:p>
        </w:tc>
        <w:tc>
          <w:tcPr>
            <w:tcW w:w="3964" w:type="dxa"/>
          </w:tcPr>
          <w:p w:rsidR="005A0EF3" w:rsidRDefault="005A0EF3">
            <w:pPr>
              <w:pStyle w:val="ConsPlusNormal"/>
            </w:pPr>
            <w:r>
              <w:t>Витамин K и другие гемостатики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B02BD</w:t>
            </w:r>
          </w:p>
        </w:tc>
        <w:tc>
          <w:tcPr>
            <w:tcW w:w="3964" w:type="dxa"/>
            <w:vMerge w:val="restart"/>
          </w:tcPr>
          <w:p w:rsidR="005A0EF3" w:rsidRDefault="005A0EF3">
            <w:pPr>
              <w:pStyle w:val="ConsPlusNormal"/>
            </w:pPr>
            <w:r>
              <w:t>Факторы свертывания крови</w:t>
            </w:r>
          </w:p>
        </w:tc>
        <w:tc>
          <w:tcPr>
            <w:tcW w:w="3515" w:type="dxa"/>
          </w:tcPr>
          <w:p w:rsidR="005A0EF3" w:rsidRDefault="005A0EF3">
            <w:pPr>
              <w:pStyle w:val="ConsPlusNormal"/>
            </w:pPr>
            <w:r>
              <w:t xml:space="preserve">Мороктоког альфа </w:t>
            </w:r>
            <w:hyperlink w:anchor="P11258" w:history="1">
              <w:r>
                <w:rPr>
                  <w:color w:val="0000FF"/>
                </w:rPr>
                <w:t>&lt;**&gt;</w:t>
              </w:r>
            </w:hyperlink>
          </w:p>
        </w:tc>
        <w:tc>
          <w:tcPr>
            <w:tcW w:w="5159" w:type="dxa"/>
          </w:tcPr>
          <w:p w:rsidR="005A0EF3" w:rsidRDefault="005A0EF3">
            <w:pPr>
              <w:pStyle w:val="ConsPlusNormal"/>
            </w:pPr>
            <w:r>
              <w:t>Лиофилизат для приготовления раствора для внутривенного введения</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Нонаког альфа </w:t>
            </w:r>
            <w:hyperlink w:anchor="P11258" w:history="1">
              <w:r>
                <w:rPr>
                  <w:color w:val="0000FF"/>
                </w:rPr>
                <w:t>&lt;**&gt;</w:t>
              </w:r>
            </w:hyperlink>
          </w:p>
        </w:tc>
        <w:tc>
          <w:tcPr>
            <w:tcW w:w="5159" w:type="dxa"/>
          </w:tcPr>
          <w:p w:rsidR="005A0EF3" w:rsidRDefault="005A0EF3">
            <w:pPr>
              <w:pStyle w:val="ConsPlusNormal"/>
            </w:pPr>
            <w:r>
              <w:t>Лиофилизат для приготовления раствора для внутривенного введения</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Октоког альфа </w:t>
            </w:r>
            <w:hyperlink w:anchor="P11258" w:history="1">
              <w:r>
                <w:rPr>
                  <w:color w:val="0000FF"/>
                </w:rPr>
                <w:t>&lt;**&gt;</w:t>
              </w:r>
            </w:hyperlink>
          </w:p>
        </w:tc>
        <w:tc>
          <w:tcPr>
            <w:tcW w:w="5159" w:type="dxa"/>
          </w:tcPr>
          <w:p w:rsidR="005A0EF3" w:rsidRDefault="005A0EF3">
            <w:pPr>
              <w:pStyle w:val="ConsPlusNormal"/>
            </w:pP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Фактор свертывания крови IX </w:t>
            </w:r>
            <w:hyperlink w:anchor="P11258" w:history="1">
              <w:r>
                <w:rPr>
                  <w:color w:val="0000FF"/>
                </w:rPr>
                <w:t>&lt;**&gt;</w:t>
              </w:r>
            </w:hyperlink>
          </w:p>
        </w:tc>
        <w:tc>
          <w:tcPr>
            <w:tcW w:w="5159" w:type="dxa"/>
          </w:tcPr>
          <w:p w:rsidR="005A0EF3" w:rsidRDefault="005A0EF3">
            <w:pPr>
              <w:pStyle w:val="ConsPlusNormal"/>
            </w:pPr>
            <w:r>
              <w:t>Лиофилизат для приготовления раствора для инфузий;</w:t>
            </w:r>
          </w:p>
          <w:p w:rsidR="005A0EF3" w:rsidRDefault="005A0EF3">
            <w:pPr>
              <w:pStyle w:val="ConsPlusNormal"/>
            </w:pPr>
            <w:r>
              <w:t>лиофилизат для приготовления раствора для внутривенного введения</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Фактор свертывания крови VIII </w:t>
            </w:r>
            <w:hyperlink w:anchor="P11258" w:history="1">
              <w:r>
                <w:rPr>
                  <w:color w:val="0000FF"/>
                </w:rPr>
                <w:t>&lt;**&gt;</w:t>
              </w:r>
            </w:hyperlink>
          </w:p>
        </w:tc>
        <w:tc>
          <w:tcPr>
            <w:tcW w:w="5159" w:type="dxa"/>
          </w:tcPr>
          <w:p w:rsidR="005A0EF3" w:rsidRDefault="005A0EF3">
            <w:pPr>
              <w:pStyle w:val="ConsPlusNormal"/>
            </w:pPr>
            <w:r>
              <w:t>Лиофилизат для приготовления раствора для внутривенного введения;</w:t>
            </w:r>
          </w:p>
          <w:p w:rsidR="005A0EF3" w:rsidRDefault="005A0EF3">
            <w:pPr>
              <w:pStyle w:val="ConsPlusNormal"/>
            </w:pPr>
            <w:r>
              <w:t>лиофилизат для приготовления раствора для инфузий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Фактор свертывания крови VIII + Фактор Виллебранда </w:t>
            </w:r>
            <w:hyperlink w:anchor="P11258" w:history="1">
              <w:r>
                <w:rPr>
                  <w:color w:val="0000FF"/>
                </w:rPr>
                <w:t>&lt;**&gt;</w:t>
              </w:r>
            </w:hyperlink>
          </w:p>
        </w:tc>
        <w:tc>
          <w:tcPr>
            <w:tcW w:w="5159" w:type="dxa"/>
          </w:tcPr>
          <w:p w:rsidR="005A0EF3" w:rsidRDefault="005A0EF3">
            <w:pPr>
              <w:pStyle w:val="ConsPlusNormal"/>
            </w:pPr>
            <w:r>
              <w:t>Лиофилизат для приготовления раствора для внутривенного введения</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Эптаког альфа (активированный) </w:t>
            </w:r>
            <w:hyperlink w:anchor="P11258" w:history="1">
              <w:r>
                <w:rPr>
                  <w:color w:val="0000FF"/>
                </w:rPr>
                <w:t>&lt;**&gt;</w:t>
              </w:r>
            </w:hyperlink>
          </w:p>
        </w:tc>
        <w:tc>
          <w:tcPr>
            <w:tcW w:w="5159" w:type="dxa"/>
          </w:tcPr>
          <w:p w:rsidR="005A0EF3" w:rsidRDefault="005A0EF3">
            <w:pPr>
              <w:pStyle w:val="ConsPlusNormal"/>
            </w:pPr>
            <w:r>
              <w:t>Лиофилизат для приготовления раствора для внутривенного введения</w:t>
            </w:r>
          </w:p>
        </w:tc>
      </w:tr>
      <w:tr w:rsidR="005A0EF3">
        <w:tc>
          <w:tcPr>
            <w:tcW w:w="919" w:type="dxa"/>
          </w:tcPr>
          <w:p w:rsidR="005A0EF3" w:rsidRDefault="005A0EF3">
            <w:pPr>
              <w:pStyle w:val="ConsPlusNormal"/>
              <w:jc w:val="center"/>
            </w:pPr>
            <w:r>
              <w:t>B02BX</w:t>
            </w:r>
          </w:p>
        </w:tc>
        <w:tc>
          <w:tcPr>
            <w:tcW w:w="3964" w:type="dxa"/>
          </w:tcPr>
          <w:p w:rsidR="005A0EF3" w:rsidRDefault="005A0EF3">
            <w:pPr>
              <w:pStyle w:val="ConsPlusNormal"/>
            </w:pPr>
            <w:r>
              <w:t>Другие системные гемостатики</w:t>
            </w:r>
          </w:p>
        </w:tc>
        <w:tc>
          <w:tcPr>
            <w:tcW w:w="3515" w:type="dxa"/>
          </w:tcPr>
          <w:p w:rsidR="005A0EF3" w:rsidRDefault="005A0EF3">
            <w:pPr>
              <w:pStyle w:val="ConsPlusNormal"/>
            </w:pPr>
            <w:r>
              <w:t xml:space="preserve">Ромиплостим </w:t>
            </w:r>
            <w:hyperlink w:anchor="P11258" w:history="1">
              <w:r>
                <w:rPr>
                  <w:color w:val="0000FF"/>
                </w:rPr>
                <w:t>&lt;**&gt;</w:t>
              </w:r>
            </w:hyperlink>
          </w:p>
        </w:tc>
        <w:tc>
          <w:tcPr>
            <w:tcW w:w="5159" w:type="dxa"/>
          </w:tcPr>
          <w:p w:rsidR="005A0EF3" w:rsidRDefault="005A0EF3">
            <w:pPr>
              <w:pStyle w:val="ConsPlusNormal"/>
            </w:pPr>
            <w:r>
              <w:t>Порошок для приготовления раствора для подкожного введения</w:t>
            </w:r>
          </w:p>
        </w:tc>
      </w:tr>
      <w:tr w:rsidR="005A0EF3">
        <w:tc>
          <w:tcPr>
            <w:tcW w:w="919" w:type="dxa"/>
          </w:tcPr>
          <w:p w:rsidR="005A0EF3" w:rsidRDefault="005A0EF3">
            <w:pPr>
              <w:pStyle w:val="ConsPlusNormal"/>
            </w:pPr>
          </w:p>
        </w:tc>
        <w:tc>
          <w:tcPr>
            <w:tcW w:w="3964" w:type="dxa"/>
          </w:tcPr>
          <w:p w:rsidR="005A0EF3" w:rsidRDefault="005A0EF3">
            <w:pPr>
              <w:pStyle w:val="ConsPlusNormal"/>
            </w:pPr>
          </w:p>
        </w:tc>
        <w:tc>
          <w:tcPr>
            <w:tcW w:w="3515" w:type="dxa"/>
          </w:tcPr>
          <w:p w:rsidR="005A0EF3" w:rsidRDefault="005A0EF3">
            <w:pPr>
              <w:pStyle w:val="ConsPlusNormal"/>
            </w:pPr>
            <w:r>
              <w:t>Этамзилат</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B03</w:t>
            </w:r>
          </w:p>
        </w:tc>
        <w:tc>
          <w:tcPr>
            <w:tcW w:w="3964" w:type="dxa"/>
          </w:tcPr>
          <w:p w:rsidR="005A0EF3" w:rsidRDefault="005A0EF3">
            <w:pPr>
              <w:pStyle w:val="ConsPlusNormal"/>
            </w:pPr>
            <w:r>
              <w:t>Антианемические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B03A</w:t>
            </w:r>
          </w:p>
        </w:tc>
        <w:tc>
          <w:tcPr>
            <w:tcW w:w="3964" w:type="dxa"/>
          </w:tcPr>
          <w:p w:rsidR="005A0EF3" w:rsidRDefault="005A0EF3">
            <w:pPr>
              <w:pStyle w:val="ConsPlusNormal"/>
            </w:pPr>
            <w:r>
              <w:t>Препараты железа</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B03AC</w:t>
            </w:r>
          </w:p>
        </w:tc>
        <w:tc>
          <w:tcPr>
            <w:tcW w:w="3964" w:type="dxa"/>
          </w:tcPr>
          <w:p w:rsidR="005A0EF3" w:rsidRDefault="005A0EF3">
            <w:pPr>
              <w:pStyle w:val="ConsPlusNormal"/>
            </w:pPr>
            <w:r>
              <w:t>Препараты железа (трехвалентного) для парентерального применения</w:t>
            </w:r>
          </w:p>
        </w:tc>
        <w:tc>
          <w:tcPr>
            <w:tcW w:w="3515" w:type="dxa"/>
          </w:tcPr>
          <w:p w:rsidR="005A0EF3" w:rsidRDefault="005A0EF3">
            <w:pPr>
              <w:pStyle w:val="ConsPlusNormal"/>
            </w:pPr>
            <w:r>
              <w:t xml:space="preserve">Железа [III] гидроксид сахарозный комплекс </w:t>
            </w:r>
            <w:hyperlink w:anchor="P11257" w:history="1">
              <w:r>
                <w:rPr>
                  <w:color w:val="0000FF"/>
                </w:rPr>
                <w:t>&lt;*&gt;</w:t>
              </w:r>
            </w:hyperlink>
          </w:p>
        </w:tc>
        <w:tc>
          <w:tcPr>
            <w:tcW w:w="5159" w:type="dxa"/>
          </w:tcPr>
          <w:p w:rsidR="005A0EF3" w:rsidRDefault="005A0EF3">
            <w:pPr>
              <w:pStyle w:val="ConsPlusNormal"/>
            </w:pPr>
            <w:r>
              <w:t>Раствор для внутривенного введения</w:t>
            </w:r>
          </w:p>
        </w:tc>
      </w:tr>
      <w:tr w:rsidR="005A0EF3">
        <w:tc>
          <w:tcPr>
            <w:tcW w:w="919" w:type="dxa"/>
          </w:tcPr>
          <w:p w:rsidR="005A0EF3" w:rsidRDefault="005A0EF3">
            <w:pPr>
              <w:pStyle w:val="ConsPlusNormal"/>
              <w:jc w:val="center"/>
            </w:pPr>
            <w:r>
              <w:t>B03X</w:t>
            </w:r>
          </w:p>
        </w:tc>
        <w:tc>
          <w:tcPr>
            <w:tcW w:w="3964" w:type="dxa"/>
          </w:tcPr>
          <w:p w:rsidR="005A0EF3" w:rsidRDefault="005A0EF3">
            <w:pPr>
              <w:pStyle w:val="ConsPlusNormal"/>
            </w:pPr>
            <w:r>
              <w:t>Другие антианемические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B03XA</w:t>
            </w:r>
          </w:p>
        </w:tc>
        <w:tc>
          <w:tcPr>
            <w:tcW w:w="3964" w:type="dxa"/>
          </w:tcPr>
          <w:p w:rsidR="005A0EF3" w:rsidRDefault="005A0EF3">
            <w:pPr>
              <w:pStyle w:val="ConsPlusNormal"/>
            </w:pPr>
            <w:r>
              <w:t>Прочие стимуляторы гемопоэза</w:t>
            </w:r>
          </w:p>
        </w:tc>
        <w:tc>
          <w:tcPr>
            <w:tcW w:w="3515" w:type="dxa"/>
          </w:tcPr>
          <w:p w:rsidR="005A0EF3" w:rsidRDefault="005A0EF3">
            <w:pPr>
              <w:pStyle w:val="ConsPlusNormal"/>
            </w:pPr>
            <w:r>
              <w:t>Эпоэтин альфа</w:t>
            </w:r>
          </w:p>
        </w:tc>
        <w:tc>
          <w:tcPr>
            <w:tcW w:w="5159" w:type="dxa"/>
          </w:tcPr>
          <w:p w:rsidR="005A0EF3" w:rsidRDefault="005A0EF3">
            <w:pPr>
              <w:pStyle w:val="ConsPlusNormal"/>
            </w:pPr>
            <w:r>
              <w:t>Раствор для внутривенного и подкожного введения</w:t>
            </w:r>
          </w:p>
        </w:tc>
      </w:tr>
      <w:tr w:rsidR="005A0EF3">
        <w:tc>
          <w:tcPr>
            <w:tcW w:w="919" w:type="dxa"/>
          </w:tcPr>
          <w:p w:rsidR="005A0EF3" w:rsidRDefault="005A0EF3">
            <w:pPr>
              <w:pStyle w:val="ConsPlusNormal"/>
              <w:jc w:val="center"/>
            </w:pPr>
            <w:r>
              <w:lastRenderedPageBreak/>
              <w:t>C03</w:t>
            </w:r>
          </w:p>
        </w:tc>
        <w:tc>
          <w:tcPr>
            <w:tcW w:w="3964" w:type="dxa"/>
          </w:tcPr>
          <w:p w:rsidR="005A0EF3" w:rsidRDefault="005A0EF3">
            <w:pPr>
              <w:pStyle w:val="ConsPlusNormal"/>
            </w:pPr>
            <w:r>
              <w:t>Диуретики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C03A</w:t>
            </w:r>
          </w:p>
        </w:tc>
        <w:tc>
          <w:tcPr>
            <w:tcW w:w="3964" w:type="dxa"/>
          </w:tcPr>
          <w:p w:rsidR="005A0EF3" w:rsidRDefault="005A0EF3">
            <w:pPr>
              <w:pStyle w:val="ConsPlusNormal"/>
            </w:pPr>
            <w:r>
              <w:t>Тиазидные диуретики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C03AA</w:t>
            </w:r>
          </w:p>
        </w:tc>
        <w:tc>
          <w:tcPr>
            <w:tcW w:w="3964" w:type="dxa"/>
          </w:tcPr>
          <w:p w:rsidR="005A0EF3" w:rsidRDefault="005A0EF3">
            <w:pPr>
              <w:pStyle w:val="ConsPlusNormal"/>
            </w:pPr>
            <w:r>
              <w:t>Тиазидные диуретики</w:t>
            </w:r>
          </w:p>
        </w:tc>
        <w:tc>
          <w:tcPr>
            <w:tcW w:w="3515" w:type="dxa"/>
          </w:tcPr>
          <w:p w:rsidR="005A0EF3" w:rsidRDefault="005A0EF3">
            <w:pPr>
              <w:pStyle w:val="ConsPlusNormal"/>
            </w:pPr>
            <w:r>
              <w:t>Гидрохлоротиазид</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H02</w:t>
            </w:r>
          </w:p>
        </w:tc>
        <w:tc>
          <w:tcPr>
            <w:tcW w:w="3964" w:type="dxa"/>
          </w:tcPr>
          <w:p w:rsidR="005A0EF3" w:rsidRDefault="005A0EF3">
            <w:pPr>
              <w:pStyle w:val="ConsPlusNormal"/>
            </w:pPr>
            <w:r>
              <w:t>Кортикостероиды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H02A</w:t>
            </w:r>
          </w:p>
        </w:tc>
        <w:tc>
          <w:tcPr>
            <w:tcW w:w="3964" w:type="dxa"/>
          </w:tcPr>
          <w:p w:rsidR="005A0EF3" w:rsidRDefault="005A0EF3">
            <w:pPr>
              <w:pStyle w:val="ConsPlusNormal"/>
            </w:pPr>
            <w:r>
              <w:t>Кортикостероиды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H02AB</w:t>
            </w:r>
          </w:p>
        </w:tc>
        <w:tc>
          <w:tcPr>
            <w:tcW w:w="3964" w:type="dxa"/>
            <w:vMerge w:val="restart"/>
          </w:tcPr>
          <w:p w:rsidR="005A0EF3" w:rsidRDefault="005A0EF3">
            <w:pPr>
              <w:pStyle w:val="ConsPlusNormal"/>
            </w:pPr>
            <w:r>
              <w:t>Глюкокортикоиды</w:t>
            </w:r>
          </w:p>
        </w:tc>
        <w:tc>
          <w:tcPr>
            <w:tcW w:w="3515" w:type="dxa"/>
          </w:tcPr>
          <w:p w:rsidR="005A0EF3" w:rsidRDefault="005A0EF3">
            <w:pPr>
              <w:pStyle w:val="ConsPlusNormal"/>
            </w:pPr>
            <w:r>
              <w:t>Дексаметазон</w:t>
            </w:r>
          </w:p>
        </w:tc>
        <w:tc>
          <w:tcPr>
            <w:tcW w:w="5159" w:type="dxa"/>
          </w:tcPr>
          <w:p w:rsidR="005A0EF3" w:rsidRDefault="005A0EF3">
            <w:pPr>
              <w:pStyle w:val="ConsPlusNormal"/>
            </w:pPr>
            <w:r>
              <w:t>Таблетки</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Преднизолон</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J01</w:t>
            </w:r>
          </w:p>
        </w:tc>
        <w:tc>
          <w:tcPr>
            <w:tcW w:w="3964" w:type="dxa"/>
          </w:tcPr>
          <w:p w:rsidR="005A0EF3" w:rsidRDefault="005A0EF3">
            <w:pPr>
              <w:pStyle w:val="ConsPlusNormal"/>
            </w:pPr>
            <w:r>
              <w:t>Противомикробные препараты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J01C</w:t>
            </w:r>
          </w:p>
        </w:tc>
        <w:tc>
          <w:tcPr>
            <w:tcW w:w="3964" w:type="dxa"/>
          </w:tcPr>
          <w:p w:rsidR="005A0EF3" w:rsidRDefault="005A0EF3">
            <w:pPr>
              <w:pStyle w:val="ConsPlusNormal"/>
            </w:pPr>
            <w:r>
              <w:t>Бета-лактамные антибиотики-пенициллины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J01CR</w:t>
            </w:r>
          </w:p>
        </w:tc>
        <w:tc>
          <w:tcPr>
            <w:tcW w:w="3964" w:type="dxa"/>
          </w:tcPr>
          <w:p w:rsidR="005A0EF3" w:rsidRDefault="005A0EF3">
            <w:pPr>
              <w:pStyle w:val="ConsPlusNormal"/>
            </w:pPr>
            <w:r>
              <w:t>Комбинации пенициллинов (в т.ч. с ингибиторами бета-лактамаз)</w:t>
            </w:r>
          </w:p>
        </w:tc>
        <w:tc>
          <w:tcPr>
            <w:tcW w:w="3515" w:type="dxa"/>
          </w:tcPr>
          <w:p w:rsidR="005A0EF3" w:rsidRDefault="005A0EF3">
            <w:pPr>
              <w:pStyle w:val="ConsPlusNormal"/>
            </w:pPr>
            <w:r>
              <w:t>Амоксициллин + [Клавулановая кислота]</w:t>
            </w:r>
          </w:p>
        </w:tc>
        <w:tc>
          <w:tcPr>
            <w:tcW w:w="5159" w:type="dxa"/>
          </w:tcPr>
          <w:p w:rsidR="005A0EF3" w:rsidRDefault="005A0EF3">
            <w:pPr>
              <w:pStyle w:val="ConsPlusNormal"/>
            </w:pPr>
            <w:r>
              <w:t>Таблетки;</w:t>
            </w:r>
          </w:p>
          <w:p w:rsidR="005A0EF3" w:rsidRDefault="005A0EF3">
            <w:pPr>
              <w:pStyle w:val="ConsPlusNormal"/>
            </w:pPr>
            <w:r>
              <w:t>таблетки диспергируемые;</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J01E</w:t>
            </w:r>
          </w:p>
        </w:tc>
        <w:tc>
          <w:tcPr>
            <w:tcW w:w="3964" w:type="dxa"/>
          </w:tcPr>
          <w:p w:rsidR="005A0EF3" w:rsidRDefault="005A0EF3">
            <w:pPr>
              <w:pStyle w:val="ConsPlusNormal"/>
            </w:pPr>
            <w:r>
              <w:t>Сульфаниламиды и триметоприм</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J01EE</w:t>
            </w:r>
          </w:p>
        </w:tc>
        <w:tc>
          <w:tcPr>
            <w:tcW w:w="3964" w:type="dxa"/>
          </w:tcPr>
          <w:p w:rsidR="005A0EF3" w:rsidRDefault="005A0EF3">
            <w:pPr>
              <w:pStyle w:val="ConsPlusNormal"/>
            </w:pPr>
            <w:r>
              <w:t>Сульфаниламиды в комбинации с триметопримом (включая его производные)</w:t>
            </w:r>
          </w:p>
        </w:tc>
        <w:tc>
          <w:tcPr>
            <w:tcW w:w="3515" w:type="dxa"/>
          </w:tcPr>
          <w:p w:rsidR="005A0EF3" w:rsidRDefault="005A0EF3">
            <w:pPr>
              <w:pStyle w:val="ConsPlusNormal"/>
            </w:pPr>
            <w:r>
              <w:t>Ко-тримоксазол [Сульфаметоксазол + Триметоприм]</w:t>
            </w:r>
          </w:p>
        </w:tc>
        <w:tc>
          <w:tcPr>
            <w:tcW w:w="5159" w:type="dxa"/>
          </w:tcPr>
          <w:p w:rsidR="005A0EF3" w:rsidRDefault="005A0EF3">
            <w:pPr>
              <w:pStyle w:val="ConsPlusNormal"/>
            </w:pPr>
            <w:r>
              <w:t>Таблетки;</w:t>
            </w:r>
          </w:p>
          <w:p w:rsidR="005A0EF3" w:rsidRDefault="005A0EF3">
            <w:pPr>
              <w:pStyle w:val="ConsPlusNormal"/>
            </w:pPr>
            <w:r>
              <w:t>таблетки, покрытые оболочкой;</w:t>
            </w:r>
          </w:p>
          <w:p w:rsidR="005A0EF3" w:rsidRDefault="005A0EF3">
            <w:pPr>
              <w:pStyle w:val="ConsPlusNormal"/>
            </w:pPr>
            <w:r>
              <w:t>суспензия для приема внутрь</w:t>
            </w:r>
          </w:p>
        </w:tc>
      </w:tr>
      <w:tr w:rsidR="005A0EF3">
        <w:tc>
          <w:tcPr>
            <w:tcW w:w="919" w:type="dxa"/>
          </w:tcPr>
          <w:p w:rsidR="005A0EF3" w:rsidRDefault="005A0EF3">
            <w:pPr>
              <w:pStyle w:val="ConsPlusNormal"/>
              <w:jc w:val="center"/>
            </w:pPr>
            <w:r>
              <w:t>J01M</w:t>
            </w:r>
          </w:p>
        </w:tc>
        <w:tc>
          <w:tcPr>
            <w:tcW w:w="3964" w:type="dxa"/>
          </w:tcPr>
          <w:p w:rsidR="005A0EF3" w:rsidRDefault="005A0EF3">
            <w:pPr>
              <w:pStyle w:val="ConsPlusNormal"/>
            </w:pPr>
            <w:r>
              <w:t>Антибактериальные препараты - производные хинолона</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J01MA</w:t>
            </w:r>
          </w:p>
        </w:tc>
        <w:tc>
          <w:tcPr>
            <w:tcW w:w="3964" w:type="dxa"/>
          </w:tcPr>
          <w:p w:rsidR="005A0EF3" w:rsidRDefault="005A0EF3">
            <w:pPr>
              <w:pStyle w:val="ConsPlusNormal"/>
            </w:pPr>
            <w:r>
              <w:t>Фторхинолоны</w:t>
            </w:r>
          </w:p>
        </w:tc>
        <w:tc>
          <w:tcPr>
            <w:tcW w:w="3515" w:type="dxa"/>
          </w:tcPr>
          <w:p w:rsidR="005A0EF3" w:rsidRDefault="005A0EF3">
            <w:pPr>
              <w:pStyle w:val="ConsPlusNormal"/>
            </w:pPr>
            <w:r>
              <w:t>Ципрофлоксацин</w:t>
            </w:r>
          </w:p>
        </w:tc>
        <w:tc>
          <w:tcPr>
            <w:tcW w:w="5159" w:type="dxa"/>
          </w:tcPr>
          <w:p w:rsidR="005A0EF3" w:rsidRDefault="005A0EF3">
            <w:pPr>
              <w:pStyle w:val="ConsPlusNormal"/>
            </w:pPr>
            <w:r>
              <w:t>Таблетки, покрытые оболочкой;</w:t>
            </w:r>
          </w:p>
          <w:p w:rsidR="005A0EF3" w:rsidRDefault="005A0EF3">
            <w:pPr>
              <w:pStyle w:val="ConsPlusNormal"/>
            </w:pPr>
            <w:r>
              <w:lastRenderedPageBreak/>
              <w:t>таблетки, покрытые пленочной оболочкой;</w:t>
            </w:r>
          </w:p>
          <w:p w:rsidR="005A0EF3" w:rsidRDefault="005A0EF3">
            <w:pPr>
              <w:pStyle w:val="ConsPlusNormal"/>
            </w:pPr>
            <w:r>
              <w:t>таблетки пролонгированного действия, покрытые пленочной оболочкой</w:t>
            </w:r>
          </w:p>
        </w:tc>
      </w:tr>
      <w:tr w:rsidR="005A0EF3">
        <w:tc>
          <w:tcPr>
            <w:tcW w:w="919" w:type="dxa"/>
          </w:tcPr>
          <w:p w:rsidR="005A0EF3" w:rsidRDefault="005A0EF3">
            <w:pPr>
              <w:pStyle w:val="ConsPlusNormal"/>
              <w:jc w:val="center"/>
            </w:pPr>
            <w:r>
              <w:lastRenderedPageBreak/>
              <w:t>J01X</w:t>
            </w:r>
          </w:p>
        </w:tc>
        <w:tc>
          <w:tcPr>
            <w:tcW w:w="3964" w:type="dxa"/>
          </w:tcPr>
          <w:p w:rsidR="005A0EF3" w:rsidRDefault="005A0EF3">
            <w:pPr>
              <w:pStyle w:val="ConsPlusNormal"/>
            </w:pPr>
            <w:r>
              <w:t>Другие антибактериальные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J01XD</w:t>
            </w:r>
          </w:p>
        </w:tc>
        <w:tc>
          <w:tcPr>
            <w:tcW w:w="3964" w:type="dxa"/>
          </w:tcPr>
          <w:p w:rsidR="005A0EF3" w:rsidRDefault="005A0EF3">
            <w:pPr>
              <w:pStyle w:val="ConsPlusNormal"/>
            </w:pPr>
            <w:r>
              <w:t>Производные имидазола</w:t>
            </w:r>
          </w:p>
        </w:tc>
        <w:tc>
          <w:tcPr>
            <w:tcW w:w="3515" w:type="dxa"/>
          </w:tcPr>
          <w:p w:rsidR="005A0EF3" w:rsidRDefault="005A0EF3">
            <w:pPr>
              <w:pStyle w:val="ConsPlusNormal"/>
            </w:pPr>
            <w:r>
              <w:t>Метронидазол</w:t>
            </w:r>
          </w:p>
        </w:tc>
        <w:tc>
          <w:tcPr>
            <w:tcW w:w="5159" w:type="dxa"/>
          </w:tcPr>
          <w:p w:rsidR="005A0EF3" w:rsidRDefault="005A0EF3">
            <w:pPr>
              <w:pStyle w:val="ConsPlusNormal"/>
            </w:pPr>
            <w:r>
              <w:t>Таблетки;</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J02</w:t>
            </w:r>
          </w:p>
        </w:tc>
        <w:tc>
          <w:tcPr>
            <w:tcW w:w="3964" w:type="dxa"/>
          </w:tcPr>
          <w:p w:rsidR="005A0EF3" w:rsidRDefault="005A0EF3">
            <w:pPr>
              <w:pStyle w:val="ConsPlusNormal"/>
            </w:pPr>
            <w:r>
              <w:t>Противогрибковые препараты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J02A</w:t>
            </w:r>
          </w:p>
        </w:tc>
        <w:tc>
          <w:tcPr>
            <w:tcW w:w="3964" w:type="dxa"/>
          </w:tcPr>
          <w:p w:rsidR="005A0EF3" w:rsidRDefault="005A0EF3">
            <w:pPr>
              <w:pStyle w:val="ConsPlusNormal"/>
            </w:pPr>
            <w:r>
              <w:t>Противогрибковые препараты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J02AC</w:t>
            </w:r>
          </w:p>
        </w:tc>
        <w:tc>
          <w:tcPr>
            <w:tcW w:w="3964" w:type="dxa"/>
          </w:tcPr>
          <w:p w:rsidR="005A0EF3" w:rsidRDefault="005A0EF3">
            <w:pPr>
              <w:pStyle w:val="ConsPlusNormal"/>
            </w:pPr>
            <w:r>
              <w:t>Производные триазола</w:t>
            </w:r>
          </w:p>
        </w:tc>
        <w:tc>
          <w:tcPr>
            <w:tcW w:w="3515" w:type="dxa"/>
          </w:tcPr>
          <w:p w:rsidR="005A0EF3" w:rsidRDefault="005A0EF3">
            <w:pPr>
              <w:pStyle w:val="ConsPlusNormal"/>
            </w:pPr>
            <w:r>
              <w:t>Флуконазол</w:t>
            </w:r>
          </w:p>
        </w:tc>
        <w:tc>
          <w:tcPr>
            <w:tcW w:w="5159" w:type="dxa"/>
          </w:tcPr>
          <w:p w:rsidR="005A0EF3" w:rsidRDefault="005A0EF3">
            <w:pPr>
              <w:pStyle w:val="ConsPlusNormal"/>
            </w:pPr>
            <w:r>
              <w:t>Капсулы;</w:t>
            </w:r>
          </w:p>
          <w:p w:rsidR="005A0EF3" w:rsidRDefault="005A0EF3">
            <w:pPr>
              <w:pStyle w:val="ConsPlusNormal"/>
            </w:pPr>
            <w:r>
              <w:t>таблетки;</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J05</w:t>
            </w:r>
          </w:p>
        </w:tc>
        <w:tc>
          <w:tcPr>
            <w:tcW w:w="3964" w:type="dxa"/>
          </w:tcPr>
          <w:p w:rsidR="005A0EF3" w:rsidRDefault="005A0EF3">
            <w:pPr>
              <w:pStyle w:val="ConsPlusNormal"/>
            </w:pPr>
            <w:r>
              <w:t>Противовирусные препараты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J05A</w:t>
            </w:r>
          </w:p>
        </w:tc>
        <w:tc>
          <w:tcPr>
            <w:tcW w:w="3964" w:type="dxa"/>
          </w:tcPr>
          <w:p w:rsidR="005A0EF3" w:rsidRDefault="005A0EF3">
            <w:pPr>
              <w:pStyle w:val="ConsPlusNormal"/>
            </w:pPr>
            <w:r>
              <w:t>Противовирусные препараты прямого действия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J05AB</w:t>
            </w:r>
          </w:p>
        </w:tc>
        <w:tc>
          <w:tcPr>
            <w:tcW w:w="3964" w:type="dxa"/>
          </w:tcPr>
          <w:p w:rsidR="005A0EF3" w:rsidRDefault="005A0EF3">
            <w:pPr>
              <w:pStyle w:val="ConsPlusNormal"/>
            </w:pPr>
            <w:r>
              <w:t>Нуклеозиды и нуклеотиды</w:t>
            </w:r>
          </w:p>
        </w:tc>
        <w:tc>
          <w:tcPr>
            <w:tcW w:w="3515" w:type="dxa"/>
          </w:tcPr>
          <w:p w:rsidR="005A0EF3" w:rsidRDefault="005A0EF3">
            <w:pPr>
              <w:pStyle w:val="ConsPlusNormal"/>
            </w:pPr>
            <w:r>
              <w:t>Ацикловир</w:t>
            </w:r>
          </w:p>
        </w:tc>
        <w:tc>
          <w:tcPr>
            <w:tcW w:w="5159" w:type="dxa"/>
          </w:tcPr>
          <w:p w:rsidR="005A0EF3" w:rsidRDefault="005A0EF3">
            <w:pPr>
              <w:pStyle w:val="ConsPlusNormal"/>
            </w:pPr>
            <w:r>
              <w:t>Таблетки;</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L01</w:t>
            </w:r>
          </w:p>
        </w:tc>
        <w:tc>
          <w:tcPr>
            <w:tcW w:w="3964" w:type="dxa"/>
          </w:tcPr>
          <w:p w:rsidR="005A0EF3" w:rsidRDefault="005A0EF3">
            <w:pPr>
              <w:pStyle w:val="ConsPlusNormal"/>
            </w:pPr>
            <w:r>
              <w:t>Противоопухолевые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L01A</w:t>
            </w:r>
          </w:p>
        </w:tc>
        <w:tc>
          <w:tcPr>
            <w:tcW w:w="3964" w:type="dxa"/>
          </w:tcPr>
          <w:p w:rsidR="005A0EF3" w:rsidRDefault="005A0EF3">
            <w:pPr>
              <w:pStyle w:val="ConsPlusNormal"/>
            </w:pPr>
            <w:r>
              <w:t>Алкилирующие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L01AA</w:t>
            </w:r>
          </w:p>
        </w:tc>
        <w:tc>
          <w:tcPr>
            <w:tcW w:w="3964" w:type="dxa"/>
            <w:vMerge w:val="restart"/>
          </w:tcPr>
          <w:p w:rsidR="005A0EF3" w:rsidRDefault="005A0EF3">
            <w:pPr>
              <w:pStyle w:val="ConsPlusNormal"/>
            </w:pPr>
            <w:r>
              <w:t>Аналоги азотистого иприта</w:t>
            </w:r>
          </w:p>
        </w:tc>
        <w:tc>
          <w:tcPr>
            <w:tcW w:w="3515" w:type="dxa"/>
          </w:tcPr>
          <w:p w:rsidR="005A0EF3" w:rsidRDefault="005A0EF3">
            <w:pPr>
              <w:pStyle w:val="ConsPlusNormal"/>
            </w:pPr>
            <w:r>
              <w:t>Мелфалан</w:t>
            </w:r>
          </w:p>
        </w:tc>
        <w:tc>
          <w:tcPr>
            <w:tcW w:w="5159" w:type="dxa"/>
          </w:tcPr>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Хлорамбуцил</w:t>
            </w:r>
          </w:p>
        </w:tc>
        <w:tc>
          <w:tcPr>
            <w:tcW w:w="5159" w:type="dxa"/>
          </w:tcPr>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Циклофосфамид</w:t>
            </w:r>
          </w:p>
        </w:tc>
        <w:tc>
          <w:tcPr>
            <w:tcW w:w="5159" w:type="dxa"/>
          </w:tcPr>
          <w:p w:rsidR="005A0EF3" w:rsidRDefault="005A0EF3">
            <w:pPr>
              <w:pStyle w:val="ConsPlusNormal"/>
            </w:pPr>
            <w:r>
              <w:t>Таблетки, покрытые оболочкой;</w:t>
            </w:r>
          </w:p>
          <w:p w:rsidR="005A0EF3" w:rsidRDefault="005A0EF3">
            <w:pPr>
              <w:pStyle w:val="ConsPlusNormal"/>
            </w:pPr>
            <w:r>
              <w:t>таблетки, покрытые сахарной оболочкой</w:t>
            </w:r>
          </w:p>
        </w:tc>
      </w:tr>
      <w:tr w:rsidR="005A0EF3">
        <w:tc>
          <w:tcPr>
            <w:tcW w:w="919" w:type="dxa"/>
          </w:tcPr>
          <w:p w:rsidR="005A0EF3" w:rsidRDefault="005A0EF3">
            <w:pPr>
              <w:pStyle w:val="ConsPlusNormal"/>
              <w:jc w:val="center"/>
            </w:pPr>
            <w:r>
              <w:t>L01AD</w:t>
            </w:r>
          </w:p>
        </w:tc>
        <w:tc>
          <w:tcPr>
            <w:tcW w:w="3964" w:type="dxa"/>
          </w:tcPr>
          <w:p w:rsidR="005A0EF3" w:rsidRDefault="005A0EF3">
            <w:pPr>
              <w:pStyle w:val="ConsPlusNormal"/>
            </w:pPr>
            <w:r>
              <w:t>Производные нитрозомочевины</w:t>
            </w:r>
          </w:p>
        </w:tc>
        <w:tc>
          <w:tcPr>
            <w:tcW w:w="3515" w:type="dxa"/>
          </w:tcPr>
          <w:p w:rsidR="005A0EF3" w:rsidRDefault="005A0EF3">
            <w:pPr>
              <w:pStyle w:val="ConsPlusNormal"/>
            </w:pPr>
            <w:r>
              <w:t>Ломустин</w:t>
            </w:r>
          </w:p>
        </w:tc>
        <w:tc>
          <w:tcPr>
            <w:tcW w:w="5159" w:type="dxa"/>
          </w:tcPr>
          <w:p w:rsidR="005A0EF3" w:rsidRDefault="005A0EF3">
            <w:pPr>
              <w:pStyle w:val="ConsPlusNormal"/>
            </w:pPr>
            <w:r>
              <w:t>Капсулы</w:t>
            </w:r>
          </w:p>
        </w:tc>
      </w:tr>
      <w:tr w:rsidR="005A0EF3">
        <w:tc>
          <w:tcPr>
            <w:tcW w:w="919" w:type="dxa"/>
          </w:tcPr>
          <w:p w:rsidR="005A0EF3" w:rsidRDefault="005A0EF3">
            <w:pPr>
              <w:pStyle w:val="ConsPlusNormal"/>
              <w:jc w:val="center"/>
            </w:pPr>
            <w:r>
              <w:t>L01B</w:t>
            </w:r>
          </w:p>
        </w:tc>
        <w:tc>
          <w:tcPr>
            <w:tcW w:w="3964" w:type="dxa"/>
          </w:tcPr>
          <w:p w:rsidR="005A0EF3" w:rsidRDefault="005A0EF3">
            <w:pPr>
              <w:pStyle w:val="ConsPlusNormal"/>
            </w:pPr>
            <w:r>
              <w:t>Антиметаболиты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L01BB</w:t>
            </w:r>
          </w:p>
        </w:tc>
        <w:tc>
          <w:tcPr>
            <w:tcW w:w="3964" w:type="dxa"/>
            <w:vMerge w:val="restart"/>
          </w:tcPr>
          <w:p w:rsidR="005A0EF3" w:rsidRDefault="005A0EF3">
            <w:pPr>
              <w:pStyle w:val="ConsPlusNormal"/>
            </w:pPr>
            <w:r>
              <w:t>Аналоги пурина</w:t>
            </w:r>
          </w:p>
        </w:tc>
        <w:tc>
          <w:tcPr>
            <w:tcW w:w="3515" w:type="dxa"/>
          </w:tcPr>
          <w:p w:rsidR="005A0EF3" w:rsidRDefault="005A0EF3">
            <w:pPr>
              <w:pStyle w:val="ConsPlusNormal"/>
            </w:pPr>
            <w:r>
              <w:t>Меркаптопурин</w:t>
            </w:r>
          </w:p>
        </w:tc>
        <w:tc>
          <w:tcPr>
            <w:tcW w:w="5159" w:type="dxa"/>
          </w:tcPr>
          <w:p w:rsidR="005A0EF3" w:rsidRDefault="005A0EF3">
            <w:pPr>
              <w:pStyle w:val="ConsPlusNormal"/>
            </w:pPr>
            <w:r>
              <w:t>Таблетки</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Флударабин </w:t>
            </w:r>
            <w:hyperlink w:anchor="P11258"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L01C</w:t>
            </w:r>
          </w:p>
        </w:tc>
        <w:tc>
          <w:tcPr>
            <w:tcW w:w="3964" w:type="dxa"/>
          </w:tcPr>
          <w:p w:rsidR="005A0EF3" w:rsidRDefault="005A0EF3">
            <w:pPr>
              <w:pStyle w:val="ConsPlusNormal"/>
            </w:pPr>
            <w:r>
              <w:t>Алкалоиды растительного происхождения и другие природные вещества</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L01CB</w:t>
            </w:r>
          </w:p>
        </w:tc>
        <w:tc>
          <w:tcPr>
            <w:tcW w:w="3964" w:type="dxa"/>
          </w:tcPr>
          <w:p w:rsidR="005A0EF3" w:rsidRDefault="005A0EF3">
            <w:pPr>
              <w:pStyle w:val="ConsPlusNormal"/>
            </w:pPr>
            <w:r>
              <w:t>Производные подофиллотоксина</w:t>
            </w:r>
          </w:p>
        </w:tc>
        <w:tc>
          <w:tcPr>
            <w:tcW w:w="3515" w:type="dxa"/>
          </w:tcPr>
          <w:p w:rsidR="005A0EF3" w:rsidRDefault="005A0EF3">
            <w:pPr>
              <w:pStyle w:val="ConsPlusNormal"/>
            </w:pPr>
            <w:r>
              <w:t>Этопозид</w:t>
            </w:r>
          </w:p>
        </w:tc>
        <w:tc>
          <w:tcPr>
            <w:tcW w:w="5159" w:type="dxa"/>
          </w:tcPr>
          <w:p w:rsidR="005A0EF3" w:rsidRDefault="005A0EF3">
            <w:pPr>
              <w:pStyle w:val="ConsPlusNormal"/>
            </w:pPr>
            <w:r>
              <w:t>Капсулы</w:t>
            </w:r>
          </w:p>
        </w:tc>
      </w:tr>
      <w:tr w:rsidR="005A0EF3">
        <w:tc>
          <w:tcPr>
            <w:tcW w:w="919" w:type="dxa"/>
          </w:tcPr>
          <w:p w:rsidR="005A0EF3" w:rsidRDefault="005A0EF3">
            <w:pPr>
              <w:pStyle w:val="ConsPlusNormal"/>
              <w:jc w:val="center"/>
            </w:pPr>
            <w:r>
              <w:t>L01X</w:t>
            </w:r>
          </w:p>
        </w:tc>
        <w:tc>
          <w:tcPr>
            <w:tcW w:w="3964" w:type="dxa"/>
          </w:tcPr>
          <w:p w:rsidR="005A0EF3" w:rsidRDefault="005A0EF3">
            <w:pPr>
              <w:pStyle w:val="ConsPlusNormal"/>
            </w:pPr>
            <w:r>
              <w:t>Другие противоопухолевые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L01XC</w:t>
            </w:r>
          </w:p>
        </w:tc>
        <w:tc>
          <w:tcPr>
            <w:tcW w:w="3964" w:type="dxa"/>
          </w:tcPr>
          <w:p w:rsidR="005A0EF3" w:rsidRDefault="005A0EF3">
            <w:pPr>
              <w:pStyle w:val="ConsPlusNormal"/>
            </w:pPr>
            <w:r>
              <w:t>Моноклональные антитела</w:t>
            </w:r>
          </w:p>
        </w:tc>
        <w:tc>
          <w:tcPr>
            <w:tcW w:w="3515" w:type="dxa"/>
          </w:tcPr>
          <w:p w:rsidR="005A0EF3" w:rsidRDefault="005A0EF3">
            <w:pPr>
              <w:pStyle w:val="ConsPlusNormal"/>
            </w:pPr>
            <w:r>
              <w:t xml:space="preserve">Ритуксимаб </w:t>
            </w:r>
            <w:hyperlink w:anchor="P11258" w:history="1">
              <w:r>
                <w:rPr>
                  <w:color w:val="0000FF"/>
                </w:rPr>
                <w:t>&lt;**&gt;</w:t>
              </w:r>
            </w:hyperlink>
          </w:p>
        </w:tc>
        <w:tc>
          <w:tcPr>
            <w:tcW w:w="5159" w:type="dxa"/>
          </w:tcPr>
          <w:p w:rsidR="005A0EF3" w:rsidRDefault="005A0EF3">
            <w:pPr>
              <w:pStyle w:val="ConsPlusNormal"/>
            </w:pPr>
            <w:r>
              <w:t>Концентрат для приготовления раствора для инфузий</w:t>
            </w:r>
          </w:p>
        </w:tc>
      </w:tr>
      <w:tr w:rsidR="005A0EF3">
        <w:tc>
          <w:tcPr>
            <w:tcW w:w="919" w:type="dxa"/>
            <w:vMerge w:val="restart"/>
          </w:tcPr>
          <w:p w:rsidR="005A0EF3" w:rsidRDefault="005A0EF3">
            <w:pPr>
              <w:pStyle w:val="ConsPlusNormal"/>
              <w:jc w:val="center"/>
            </w:pPr>
            <w:r>
              <w:t>L01XE</w:t>
            </w:r>
          </w:p>
        </w:tc>
        <w:tc>
          <w:tcPr>
            <w:tcW w:w="3964" w:type="dxa"/>
            <w:vMerge w:val="restart"/>
          </w:tcPr>
          <w:p w:rsidR="005A0EF3" w:rsidRDefault="005A0EF3">
            <w:pPr>
              <w:pStyle w:val="ConsPlusNormal"/>
            </w:pPr>
            <w:r>
              <w:t>Ингибиторы протеинкиназы</w:t>
            </w:r>
          </w:p>
        </w:tc>
        <w:tc>
          <w:tcPr>
            <w:tcW w:w="3515" w:type="dxa"/>
          </w:tcPr>
          <w:p w:rsidR="005A0EF3" w:rsidRDefault="005A0EF3">
            <w:pPr>
              <w:pStyle w:val="ConsPlusNormal"/>
            </w:pPr>
            <w:r>
              <w:t xml:space="preserve">Дазатиниб </w:t>
            </w:r>
            <w:hyperlink w:anchor="P11257"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Иматиниб </w:t>
            </w:r>
            <w:hyperlink w:anchor="P11258" w:history="1">
              <w:r>
                <w:rPr>
                  <w:color w:val="0000FF"/>
                </w:rPr>
                <w:t>&lt;**&gt;</w:t>
              </w:r>
            </w:hyperlink>
          </w:p>
        </w:tc>
        <w:tc>
          <w:tcPr>
            <w:tcW w:w="5159" w:type="dxa"/>
          </w:tcPr>
          <w:p w:rsidR="005A0EF3" w:rsidRDefault="005A0EF3">
            <w:pPr>
              <w:pStyle w:val="ConsPlusNormal"/>
            </w:pPr>
            <w:r>
              <w:t>Капсулы; 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Нилотиниб </w:t>
            </w:r>
            <w:hyperlink w:anchor="P11257" w:history="1">
              <w:r>
                <w:rPr>
                  <w:color w:val="0000FF"/>
                </w:rPr>
                <w:t>&lt;*&gt;</w:t>
              </w:r>
            </w:hyperlink>
          </w:p>
        </w:tc>
        <w:tc>
          <w:tcPr>
            <w:tcW w:w="5159" w:type="dxa"/>
          </w:tcPr>
          <w:p w:rsidR="005A0EF3" w:rsidRDefault="005A0EF3">
            <w:pPr>
              <w:pStyle w:val="ConsPlusNormal"/>
            </w:pPr>
            <w:r>
              <w:t>Капсулы</w:t>
            </w:r>
          </w:p>
        </w:tc>
      </w:tr>
      <w:tr w:rsidR="005A0EF3">
        <w:tc>
          <w:tcPr>
            <w:tcW w:w="919" w:type="dxa"/>
            <w:vMerge w:val="restart"/>
          </w:tcPr>
          <w:p w:rsidR="005A0EF3" w:rsidRDefault="005A0EF3">
            <w:pPr>
              <w:pStyle w:val="ConsPlusNormal"/>
              <w:jc w:val="center"/>
            </w:pPr>
            <w:r>
              <w:t>L01XX</w:t>
            </w:r>
          </w:p>
        </w:tc>
        <w:tc>
          <w:tcPr>
            <w:tcW w:w="3964" w:type="dxa"/>
            <w:vMerge w:val="restart"/>
          </w:tcPr>
          <w:p w:rsidR="005A0EF3" w:rsidRDefault="005A0EF3">
            <w:pPr>
              <w:pStyle w:val="ConsPlusNormal"/>
            </w:pPr>
            <w:r>
              <w:t>Прочие противоопухолевые препараты</w:t>
            </w:r>
          </w:p>
        </w:tc>
        <w:tc>
          <w:tcPr>
            <w:tcW w:w="3515" w:type="dxa"/>
          </w:tcPr>
          <w:p w:rsidR="005A0EF3" w:rsidRDefault="005A0EF3">
            <w:pPr>
              <w:pStyle w:val="ConsPlusNormal"/>
            </w:pPr>
            <w:r>
              <w:t xml:space="preserve">Бортезомиб </w:t>
            </w:r>
            <w:hyperlink w:anchor="P11258" w:history="1">
              <w:r>
                <w:rPr>
                  <w:color w:val="0000FF"/>
                </w:rPr>
                <w:t>&lt;**&gt;</w:t>
              </w:r>
            </w:hyperlink>
          </w:p>
        </w:tc>
        <w:tc>
          <w:tcPr>
            <w:tcW w:w="5159" w:type="dxa"/>
          </w:tcPr>
          <w:p w:rsidR="005A0EF3" w:rsidRDefault="005A0EF3">
            <w:pPr>
              <w:pStyle w:val="ConsPlusNormal"/>
            </w:pPr>
            <w:r>
              <w:t>Лиофилизат для приготовления раствора для внутривенного введения;</w:t>
            </w:r>
          </w:p>
          <w:p w:rsidR="005A0EF3" w:rsidRDefault="005A0EF3">
            <w:pPr>
              <w:pStyle w:val="ConsPlusNormal"/>
            </w:pPr>
            <w:r>
              <w:t>лиофилизат для приготовления раствора для внутривенного и подкожного введения;</w:t>
            </w:r>
          </w:p>
          <w:p w:rsidR="005A0EF3" w:rsidRDefault="005A0EF3">
            <w:pPr>
              <w:pStyle w:val="ConsPlusNormal"/>
            </w:pPr>
            <w:r>
              <w:t>лиофилизат для приготовления раствора для подкожного введения</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Гидроксикарбамид </w:t>
            </w:r>
            <w:hyperlink w:anchor="P11257" w:history="1">
              <w:r>
                <w:rPr>
                  <w:color w:val="0000FF"/>
                </w:rPr>
                <w:t>&lt;*&gt;</w:t>
              </w:r>
            </w:hyperlink>
          </w:p>
        </w:tc>
        <w:tc>
          <w:tcPr>
            <w:tcW w:w="5159" w:type="dxa"/>
          </w:tcPr>
          <w:p w:rsidR="005A0EF3" w:rsidRDefault="005A0EF3">
            <w:pPr>
              <w:pStyle w:val="ConsPlusNormal"/>
            </w:pPr>
            <w:r>
              <w:t>Капсулы</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Третиноин </w:t>
            </w:r>
            <w:hyperlink w:anchor="P11257" w:history="1">
              <w:r>
                <w:rPr>
                  <w:color w:val="0000FF"/>
                </w:rPr>
                <w:t>&lt;*&gt;</w:t>
              </w:r>
            </w:hyperlink>
          </w:p>
        </w:tc>
        <w:tc>
          <w:tcPr>
            <w:tcW w:w="5159" w:type="dxa"/>
          </w:tcPr>
          <w:p w:rsidR="005A0EF3" w:rsidRDefault="005A0EF3">
            <w:pPr>
              <w:pStyle w:val="ConsPlusNormal"/>
            </w:pPr>
            <w:r>
              <w:t>Капсулы</w:t>
            </w:r>
          </w:p>
        </w:tc>
      </w:tr>
      <w:tr w:rsidR="005A0EF3">
        <w:tc>
          <w:tcPr>
            <w:tcW w:w="919" w:type="dxa"/>
          </w:tcPr>
          <w:p w:rsidR="005A0EF3" w:rsidRDefault="005A0EF3">
            <w:pPr>
              <w:pStyle w:val="ConsPlusNormal"/>
              <w:jc w:val="center"/>
            </w:pPr>
            <w:r>
              <w:t>L03</w:t>
            </w:r>
          </w:p>
        </w:tc>
        <w:tc>
          <w:tcPr>
            <w:tcW w:w="3964" w:type="dxa"/>
          </w:tcPr>
          <w:p w:rsidR="005A0EF3" w:rsidRDefault="005A0EF3">
            <w:pPr>
              <w:pStyle w:val="ConsPlusNormal"/>
            </w:pPr>
            <w:r>
              <w:t>Иммуностимуляторы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L03A</w:t>
            </w:r>
          </w:p>
        </w:tc>
        <w:tc>
          <w:tcPr>
            <w:tcW w:w="3964" w:type="dxa"/>
          </w:tcPr>
          <w:p w:rsidR="005A0EF3" w:rsidRDefault="005A0EF3">
            <w:pPr>
              <w:pStyle w:val="ConsPlusNormal"/>
            </w:pPr>
            <w:r>
              <w:t>Цитокины и иммуномодуляторы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L03AA</w:t>
            </w:r>
          </w:p>
        </w:tc>
        <w:tc>
          <w:tcPr>
            <w:tcW w:w="3964" w:type="dxa"/>
          </w:tcPr>
          <w:p w:rsidR="005A0EF3" w:rsidRDefault="005A0EF3">
            <w:pPr>
              <w:pStyle w:val="ConsPlusNormal"/>
            </w:pPr>
            <w:r>
              <w:t>Колониестимулирующие факторы</w:t>
            </w:r>
          </w:p>
        </w:tc>
        <w:tc>
          <w:tcPr>
            <w:tcW w:w="3515" w:type="dxa"/>
          </w:tcPr>
          <w:p w:rsidR="005A0EF3" w:rsidRDefault="005A0EF3">
            <w:pPr>
              <w:pStyle w:val="ConsPlusNormal"/>
            </w:pPr>
            <w:r>
              <w:t>Филграстим</w:t>
            </w:r>
          </w:p>
        </w:tc>
        <w:tc>
          <w:tcPr>
            <w:tcW w:w="5159" w:type="dxa"/>
          </w:tcPr>
          <w:p w:rsidR="005A0EF3" w:rsidRDefault="005A0EF3">
            <w:pPr>
              <w:pStyle w:val="ConsPlusNormal"/>
            </w:pPr>
            <w:r>
              <w:t>Раствор для внутривенного и подкожного введения;</w:t>
            </w:r>
          </w:p>
          <w:p w:rsidR="005A0EF3" w:rsidRDefault="005A0EF3">
            <w:pPr>
              <w:pStyle w:val="ConsPlusNormal"/>
            </w:pPr>
            <w:r>
              <w:t>раствор для подкожного введения</w:t>
            </w:r>
          </w:p>
        </w:tc>
      </w:tr>
      <w:tr w:rsidR="005A0EF3">
        <w:tc>
          <w:tcPr>
            <w:tcW w:w="919" w:type="dxa"/>
          </w:tcPr>
          <w:p w:rsidR="005A0EF3" w:rsidRDefault="005A0EF3">
            <w:pPr>
              <w:pStyle w:val="ConsPlusNormal"/>
              <w:jc w:val="center"/>
            </w:pPr>
            <w:r>
              <w:t>L03AB</w:t>
            </w:r>
          </w:p>
        </w:tc>
        <w:tc>
          <w:tcPr>
            <w:tcW w:w="3964" w:type="dxa"/>
          </w:tcPr>
          <w:p w:rsidR="005A0EF3" w:rsidRDefault="005A0EF3">
            <w:pPr>
              <w:pStyle w:val="ConsPlusNormal"/>
            </w:pPr>
            <w:r>
              <w:t>Интерфероны</w:t>
            </w:r>
          </w:p>
        </w:tc>
        <w:tc>
          <w:tcPr>
            <w:tcW w:w="3515" w:type="dxa"/>
          </w:tcPr>
          <w:p w:rsidR="005A0EF3" w:rsidRDefault="005A0EF3">
            <w:pPr>
              <w:pStyle w:val="ConsPlusNormal"/>
            </w:pPr>
            <w:r>
              <w:t xml:space="preserve">Интерферон альфа </w:t>
            </w:r>
            <w:hyperlink w:anchor="P11257" w:history="1">
              <w:r>
                <w:rPr>
                  <w:color w:val="0000FF"/>
                </w:rPr>
                <w:t>&lt;*&gt;</w:t>
              </w:r>
            </w:hyperlink>
          </w:p>
        </w:tc>
        <w:tc>
          <w:tcPr>
            <w:tcW w:w="5159" w:type="dxa"/>
          </w:tcPr>
          <w:p w:rsidR="005A0EF3" w:rsidRDefault="005A0EF3">
            <w:pPr>
              <w:pStyle w:val="ConsPlusNormal"/>
            </w:pPr>
            <w:r>
              <w:t>Лиофилизат для приготовления раствора для внутримышечного и подкожного введения; лиофилизат для приготовления раствора для внутримышечного, субконъюнктивального введения и закапывания в глаз;</w:t>
            </w:r>
          </w:p>
          <w:p w:rsidR="005A0EF3" w:rsidRDefault="005A0EF3">
            <w:pPr>
              <w:pStyle w:val="ConsPlusNormal"/>
            </w:pPr>
            <w:r>
              <w:t>лиофилизат для приготовления раствора для инъекций;</w:t>
            </w:r>
          </w:p>
          <w:p w:rsidR="005A0EF3" w:rsidRDefault="005A0EF3">
            <w:pPr>
              <w:pStyle w:val="ConsPlusNormal"/>
            </w:pPr>
            <w:r>
              <w:t>лиофилизат для приготовления раствора для инъекций и местного применения;</w:t>
            </w:r>
          </w:p>
          <w:p w:rsidR="005A0EF3" w:rsidRDefault="005A0EF3">
            <w:pPr>
              <w:pStyle w:val="ConsPlusNormal"/>
            </w:pPr>
            <w:r>
              <w:t>раствор для внутримышечного, субконъюнктивального введения и закапывания в глаз;</w:t>
            </w:r>
          </w:p>
          <w:p w:rsidR="005A0EF3" w:rsidRDefault="005A0EF3">
            <w:pPr>
              <w:pStyle w:val="ConsPlusNormal"/>
            </w:pPr>
            <w:r>
              <w:t>раствор для инъекций;</w:t>
            </w:r>
          </w:p>
          <w:p w:rsidR="005A0EF3" w:rsidRDefault="005A0EF3">
            <w:pPr>
              <w:pStyle w:val="ConsPlusNormal"/>
            </w:pPr>
            <w:r>
              <w:t>раствор для подкожного введения</w:t>
            </w:r>
          </w:p>
        </w:tc>
      </w:tr>
      <w:tr w:rsidR="005A0EF3">
        <w:tc>
          <w:tcPr>
            <w:tcW w:w="919" w:type="dxa"/>
          </w:tcPr>
          <w:p w:rsidR="005A0EF3" w:rsidRDefault="005A0EF3">
            <w:pPr>
              <w:pStyle w:val="ConsPlusNormal"/>
              <w:jc w:val="center"/>
            </w:pPr>
            <w:r>
              <w:t>L04</w:t>
            </w:r>
          </w:p>
        </w:tc>
        <w:tc>
          <w:tcPr>
            <w:tcW w:w="3964" w:type="dxa"/>
          </w:tcPr>
          <w:p w:rsidR="005A0EF3" w:rsidRDefault="005A0EF3">
            <w:pPr>
              <w:pStyle w:val="ConsPlusNormal"/>
            </w:pPr>
            <w:r>
              <w:t>Иммунодепрессанты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L04A</w:t>
            </w:r>
          </w:p>
        </w:tc>
        <w:tc>
          <w:tcPr>
            <w:tcW w:w="3964" w:type="dxa"/>
          </w:tcPr>
          <w:p w:rsidR="005A0EF3" w:rsidRDefault="005A0EF3">
            <w:pPr>
              <w:pStyle w:val="ConsPlusNormal"/>
            </w:pPr>
            <w:r>
              <w:t>Иммунодепрессанты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L04AD</w:t>
            </w:r>
          </w:p>
        </w:tc>
        <w:tc>
          <w:tcPr>
            <w:tcW w:w="3964" w:type="dxa"/>
          </w:tcPr>
          <w:p w:rsidR="005A0EF3" w:rsidRDefault="005A0EF3">
            <w:pPr>
              <w:pStyle w:val="ConsPlusNormal"/>
            </w:pPr>
            <w:r>
              <w:t>Ингибиторы кальциневрина</w:t>
            </w:r>
          </w:p>
        </w:tc>
        <w:tc>
          <w:tcPr>
            <w:tcW w:w="3515" w:type="dxa"/>
          </w:tcPr>
          <w:p w:rsidR="005A0EF3" w:rsidRDefault="005A0EF3">
            <w:pPr>
              <w:pStyle w:val="ConsPlusNormal"/>
            </w:pPr>
            <w:r>
              <w:t xml:space="preserve">Циклоспорин </w:t>
            </w:r>
            <w:hyperlink w:anchor="P11257" w:history="1">
              <w:r>
                <w:rPr>
                  <w:color w:val="0000FF"/>
                </w:rPr>
                <w:t>&lt;*&gt;</w:t>
              </w:r>
            </w:hyperlink>
          </w:p>
        </w:tc>
        <w:tc>
          <w:tcPr>
            <w:tcW w:w="5159" w:type="dxa"/>
          </w:tcPr>
          <w:p w:rsidR="005A0EF3" w:rsidRDefault="005A0EF3">
            <w:pPr>
              <w:pStyle w:val="ConsPlusNormal"/>
            </w:pPr>
            <w:r>
              <w:t>Капсулы;</w:t>
            </w:r>
          </w:p>
          <w:p w:rsidR="005A0EF3" w:rsidRDefault="005A0EF3">
            <w:pPr>
              <w:pStyle w:val="ConsPlusNormal"/>
            </w:pPr>
            <w:r>
              <w:t>капсулы мягкие;</w:t>
            </w:r>
          </w:p>
          <w:p w:rsidR="005A0EF3" w:rsidRDefault="005A0EF3">
            <w:pPr>
              <w:pStyle w:val="ConsPlusNormal"/>
            </w:pPr>
            <w:r>
              <w:t>раствор для приема внутрь</w:t>
            </w:r>
          </w:p>
        </w:tc>
      </w:tr>
      <w:tr w:rsidR="005A0EF3">
        <w:tc>
          <w:tcPr>
            <w:tcW w:w="919" w:type="dxa"/>
          </w:tcPr>
          <w:p w:rsidR="005A0EF3" w:rsidRDefault="005A0EF3">
            <w:pPr>
              <w:pStyle w:val="ConsPlusNormal"/>
              <w:jc w:val="center"/>
            </w:pPr>
            <w:r>
              <w:t>L04AX</w:t>
            </w:r>
          </w:p>
        </w:tc>
        <w:tc>
          <w:tcPr>
            <w:tcW w:w="3964" w:type="dxa"/>
          </w:tcPr>
          <w:p w:rsidR="005A0EF3" w:rsidRDefault="005A0EF3">
            <w:pPr>
              <w:pStyle w:val="ConsPlusNormal"/>
            </w:pPr>
            <w:r>
              <w:t>Прочие иммунодепрессанты</w:t>
            </w:r>
          </w:p>
        </w:tc>
        <w:tc>
          <w:tcPr>
            <w:tcW w:w="3515" w:type="dxa"/>
          </w:tcPr>
          <w:p w:rsidR="005A0EF3" w:rsidRDefault="005A0EF3">
            <w:pPr>
              <w:pStyle w:val="ConsPlusNormal"/>
            </w:pPr>
            <w:r>
              <w:t xml:space="preserve">Леналидомид </w:t>
            </w:r>
            <w:hyperlink w:anchor="P11257" w:history="1">
              <w:r>
                <w:rPr>
                  <w:color w:val="0000FF"/>
                </w:rPr>
                <w:t>&lt;*&gt;</w:t>
              </w:r>
            </w:hyperlink>
          </w:p>
        </w:tc>
        <w:tc>
          <w:tcPr>
            <w:tcW w:w="5159" w:type="dxa"/>
          </w:tcPr>
          <w:p w:rsidR="005A0EF3" w:rsidRDefault="005A0EF3">
            <w:pPr>
              <w:pStyle w:val="ConsPlusNormal"/>
            </w:pPr>
            <w:r>
              <w:t>Капсулы</w:t>
            </w:r>
          </w:p>
        </w:tc>
      </w:tr>
      <w:tr w:rsidR="005A0EF3">
        <w:tc>
          <w:tcPr>
            <w:tcW w:w="919" w:type="dxa"/>
          </w:tcPr>
          <w:p w:rsidR="005A0EF3" w:rsidRDefault="005A0EF3">
            <w:pPr>
              <w:pStyle w:val="ConsPlusNormal"/>
              <w:jc w:val="center"/>
            </w:pPr>
            <w:r>
              <w:t>M01</w:t>
            </w:r>
          </w:p>
        </w:tc>
        <w:tc>
          <w:tcPr>
            <w:tcW w:w="3964" w:type="dxa"/>
          </w:tcPr>
          <w:p w:rsidR="005A0EF3" w:rsidRDefault="005A0EF3">
            <w:pPr>
              <w:pStyle w:val="ConsPlusNormal"/>
            </w:pPr>
            <w:r>
              <w:t xml:space="preserve">Противовоспалительные и </w:t>
            </w:r>
            <w:r>
              <w:lastRenderedPageBreak/>
              <w:t>противоревматические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lastRenderedPageBreak/>
              <w:t>M01A</w:t>
            </w:r>
          </w:p>
        </w:tc>
        <w:tc>
          <w:tcPr>
            <w:tcW w:w="3964" w:type="dxa"/>
          </w:tcPr>
          <w:p w:rsidR="005A0EF3" w:rsidRDefault="005A0EF3">
            <w:pPr>
              <w:pStyle w:val="ConsPlusNormal"/>
            </w:pPr>
            <w:r>
              <w:t>Нестероидные противовоспалительные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M01AB</w:t>
            </w:r>
          </w:p>
        </w:tc>
        <w:tc>
          <w:tcPr>
            <w:tcW w:w="3964" w:type="dxa"/>
          </w:tcPr>
          <w:p w:rsidR="005A0EF3" w:rsidRDefault="005A0EF3">
            <w:pPr>
              <w:pStyle w:val="ConsPlusNormal"/>
            </w:pPr>
            <w:r>
              <w:t>Производные уксусной кислоты</w:t>
            </w:r>
          </w:p>
        </w:tc>
        <w:tc>
          <w:tcPr>
            <w:tcW w:w="3515" w:type="dxa"/>
          </w:tcPr>
          <w:p w:rsidR="005A0EF3" w:rsidRDefault="005A0EF3">
            <w:pPr>
              <w:pStyle w:val="ConsPlusNormal"/>
            </w:pPr>
            <w:r>
              <w:t>Диклофенак</w:t>
            </w:r>
          </w:p>
        </w:tc>
        <w:tc>
          <w:tcPr>
            <w:tcW w:w="5159" w:type="dxa"/>
          </w:tcPr>
          <w:p w:rsidR="005A0EF3" w:rsidRDefault="005A0EF3">
            <w:pPr>
              <w:pStyle w:val="ConsPlusNormal"/>
            </w:pPr>
            <w:r>
              <w:t>Капсулы;</w:t>
            </w:r>
          </w:p>
          <w:p w:rsidR="005A0EF3" w:rsidRDefault="005A0EF3">
            <w:pPr>
              <w:pStyle w:val="ConsPlusNormal"/>
            </w:pPr>
            <w:r>
              <w:t>капсулы кишечнорастворимые;</w:t>
            </w:r>
          </w:p>
          <w:p w:rsidR="005A0EF3" w:rsidRDefault="005A0EF3">
            <w:pPr>
              <w:pStyle w:val="ConsPlusNormal"/>
            </w:pPr>
            <w:r>
              <w:t>капсулы с модифицированным высвобождением;</w:t>
            </w:r>
          </w:p>
          <w:p w:rsidR="005A0EF3" w:rsidRDefault="005A0EF3">
            <w:pPr>
              <w:pStyle w:val="ConsPlusNormal"/>
            </w:pPr>
            <w:r>
              <w:t>таблетки, покрытые кишечнорастворимой оболочкой;</w:t>
            </w:r>
          </w:p>
          <w:p w:rsidR="005A0EF3" w:rsidRDefault="005A0EF3">
            <w:pPr>
              <w:pStyle w:val="ConsPlusNormal"/>
            </w:pPr>
            <w:r>
              <w:t>таблетки, покрытые кишечнорастворимой пленочной оболочкой;</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p w:rsidR="005A0EF3" w:rsidRDefault="005A0EF3">
            <w:pPr>
              <w:pStyle w:val="ConsPlusNormal"/>
            </w:pPr>
            <w:r>
              <w:t>таблетки пролонгированного действия;</w:t>
            </w:r>
          </w:p>
          <w:p w:rsidR="005A0EF3" w:rsidRDefault="005A0EF3">
            <w:pPr>
              <w:pStyle w:val="ConsPlusNormal"/>
            </w:pPr>
            <w:r>
              <w:t>таблетки пролонгированного действия, покрытые кишечнорастворимой оболочкой;</w:t>
            </w:r>
          </w:p>
          <w:p w:rsidR="005A0EF3" w:rsidRDefault="005A0EF3">
            <w:pPr>
              <w:pStyle w:val="ConsPlusNormal"/>
            </w:pPr>
            <w:r>
              <w:t>таблетки пролонгированного действия, покрытые оболочкой;</w:t>
            </w:r>
          </w:p>
          <w:p w:rsidR="005A0EF3" w:rsidRDefault="005A0EF3">
            <w:pPr>
              <w:pStyle w:val="ConsPlusNormal"/>
            </w:pPr>
            <w:r>
              <w:t>таблетки пролонгированного действия, покрытые пленочной оболочкой;</w:t>
            </w:r>
          </w:p>
          <w:p w:rsidR="005A0EF3" w:rsidRDefault="005A0EF3">
            <w:pPr>
              <w:pStyle w:val="ConsPlusNormal"/>
            </w:pPr>
            <w:r>
              <w:t>таблетки с модифицированным высвобождением</w:t>
            </w:r>
          </w:p>
        </w:tc>
      </w:tr>
      <w:tr w:rsidR="005A0EF3">
        <w:tc>
          <w:tcPr>
            <w:tcW w:w="919" w:type="dxa"/>
          </w:tcPr>
          <w:p w:rsidR="005A0EF3" w:rsidRDefault="005A0EF3">
            <w:pPr>
              <w:pStyle w:val="ConsPlusNormal"/>
              <w:jc w:val="center"/>
            </w:pPr>
            <w:r>
              <w:t>M05</w:t>
            </w:r>
          </w:p>
        </w:tc>
        <w:tc>
          <w:tcPr>
            <w:tcW w:w="3964" w:type="dxa"/>
          </w:tcPr>
          <w:p w:rsidR="005A0EF3" w:rsidRDefault="005A0EF3">
            <w:pPr>
              <w:pStyle w:val="ConsPlusNormal"/>
            </w:pPr>
            <w:r>
              <w:t>Препараты для лечения заболеваний костей</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M05B</w:t>
            </w:r>
          </w:p>
        </w:tc>
        <w:tc>
          <w:tcPr>
            <w:tcW w:w="3964" w:type="dxa"/>
          </w:tcPr>
          <w:p w:rsidR="005A0EF3" w:rsidRDefault="005A0EF3">
            <w:pPr>
              <w:pStyle w:val="ConsPlusNormal"/>
            </w:pPr>
            <w:r>
              <w:t>Препараты, влияющие на минерализацию костей</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M05BA</w:t>
            </w:r>
          </w:p>
        </w:tc>
        <w:tc>
          <w:tcPr>
            <w:tcW w:w="3964" w:type="dxa"/>
          </w:tcPr>
          <w:p w:rsidR="005A0EF3" w:rsidRDefault="005A0EF3">
            <w:pPr>
              <w:pStyle w:val="ConsPlusNormal"/>
            </w:pPr>
            <w:r>
              <w:t>Бифосфонаты</w:t>
            </w:r>
          </w:p>
        </w:tc>
        <w:tc>
          <w:tcPr>
            <w:tcW w:w="3515" w:type="dxa"/>
          </w:tcPr>
          <w:p w:rsidR="005A0EF3" w:rsidRDefault="005A0EF3">
            <w:pPr>
              <w:pStyle w:val="ConsPlusNormal"/>
            </w:pPr>
            <w:r>
              <w:t xml:space="preserve">Золедроновая кислота </w:t>
            </w:r>
            <w:hyperlink w:anchor="P11257" w:history="1">
              <w:r>
                <w:rPr>
                  <w:color w:val="0000FF"/>
                </w:rPr>
                <w:t>&lt;*&gt;</w:t>
              </w:r>
            </w:hyperlink>
          </w:p>
        </w:tc>
        <w:tc>
          <w:tcPr>
            <w:tcW w:w="5159" w:type="dxa"/>
          </w:tcPr>
          <w:p w:rsidR="005A0EF3" w:rsidRDefault="005A0EF3">
            <w:pPr>
              <w:pStyle w:val="ConsPlusNormal"/>
            </w:pPr>
            <w:r>
              <w:t>Концентрат для приготовления раствора для инфузий;</w:t>
            </w:r>
          </w:p>
          <w:p w:rsidR="005A0EF3" w:rsidRDefault="005A0EF3">
            <w:pPr>
              <w:pStyle w:val="ConsPlusNormal"/>
            </w:pPr>
            <w:r>
              <w:t>лиофилизат для приготовления раствора для внутривенного введения;</w:t>
            </w:r>
          </w:p>
          <w:p w:rsidR="005A0EF3" w:rsidRDefault="005A0EF3">
            <w:pPr>
              <w:pStyle w:val="ConsPlusNormal"/>
            </w:pPr>
            <w:r>
              <w:t>лиофилизат для приготовления раствора для инфузий;</w:t>
            </w:r>
          </w:p>
          <w:p w:rsidR="005A0EF3" w:rsidRDefault="005A0EF3">
            <w:pPr>
              <w:pStyle w:val="ConsPlusNormal"/>
            </w:pPr>
            <w:r>
              <w:lastRenderedPageBreak/>
              <w:t>раствор для инфузий</w:t>
            </w:r>
          </w:p>
        </w:tc>
      </w:tr>
      <w:tr w:rsidR="005A0EF3">
        <w:tc>
          <w:tcPr>
            <w:tcW w:w="919" w:type="dxa"/>
          </w:tcPr>
          <w:p w:rsidR="005A0EF3" w:rsidRDefault="005A0EF3">
            <w:pPr>
              <w:pStyle w:val="ConsPlusNormal"/>
              <w:jc w:val="center"/>
            </w:pPr>
            <w:r>
              <w:lastRenderedPageBreak/>
              <w:t>N02</w:t>
            </w:r>
          </w:p>
        </w:tc>
        <w:tc>
          <w:tcPr>
            <w:tcW w:w="3964" w:type="dxa"/>
          </w:tcPr>
          <w:p w:rsidR="005A0EF3" w:rsidRDefault="005A0EF3">
            <w:pPr>
              <w:pStyle w:val="ConsPlusNormal"/>
            </w:pPr>
            <w:r>
              <w:t>Анальгетики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N02B</w:t>
            </w:r>
          </w:p>
        </w:tc>
        <w:tc>
          <w:tcPr>
            <w:tcW w:w="3964" w:type="dxa"/>
          </w:tcPr>
          <w:p w:rsidR="005A0EF3" w:rsidRDefault="005A0EF3">
            <w:pPr>
              <w:pStyle w:val="ConsPlusNormal"/>
            </w:pPr>
            <w:r>
              <w:t>Анальгетики и антипиретики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N02BA</w:t>
            </w:r>
          </w:p>
        </w:tc>
        <w:tc>
          <w:tcPr>
            <w:tcW w:w="3964" w:type="dxa"/>
          </w:tcPr>
          <w:p w:rsidR="005A0EF3" w:rsidRDefault="005A0EF3">
            <w:pPr>
              <w:pStyle w:val="ConsPlusNormal"/>
            </w:pPr>
            <w:r>
              <w:t>Салициловая кислота и ее производные</w:t>
            </w:r>
          </w:p>
        </w:tc>
        <w:tc>
          <w:tcPr>
            <w:tcW w:w="3515" w:type="dxa"/>
          </w:tcPr>
          <w:p w:rsidR="005A0EF3" w:rsidRDefault="005A0EF3">
            <w:pPr>
              <w:pStyle w:val="ConsPlusNormal"/>
            </w:pPr>
            <w:r>
              <w:t>Ацетилсалициловая кислота</w:t>
            </w:r>
          </w:p>
        </w:tc>
        <w:tc>
          <w:tcPr>
            <w:tcW w:w="5159" w:type="dxa"/>
          </w:tcPr>
          <w:p w:rsidR="005A0EF3" w:rsidRDefault="005A0EF3">
            <w:pPr>
              <w:pStyle w:val="ConsPlusNormal"/>
            </w:pPr>
            <w:r>
              <w:t>Таблетки;</w:t>
            </w:r>
          </w:p>
          <w:p w:rsidR="005A0EF3" w:rsidRDefault="005A0EF3">
            <w:pPr>
              <w:pStyle w:val="ConsPlusNormal"/>
            </w:pPr>
            <w:r>
              <w:t>таблетки кишечнорастворимые, покрытые оболочкой;</w:t>
            </w:r>
          </w:p>
          <w:p w:rsidR="005A0EF3" w:rsidRDefault="005A0EF3">
            <w:pPr>
              <w:pStyle w:val="ConsPlusNormal"/>
            </w:pPr>
            <w:r>
              <w:t>таблетки кишечнорастворимые, покрытые пленочной оболочкой;</w:t>
            </w:r>
          </w:p>
          <w:p w:rsidR="005A0EF3" w:rsidRDefault="005A0EF3">
            <w:pPr>
              <w:pStyle w:val="ConsPlusNormal"/>
            </w:pPr>
            <w:r>
              <w:t>таблетки, покрытые кишечнорастворимой оболочкой;</w:t>
            </w:r>
          </w:p>
          <w:p w:rsidR="005A0EF3" w:rsidRDefault="005A0EF3">
            <w:pPr>
              <w:pStyle w:val="ConsPlusNormal"/>
            </w:pPr>
            <w:r>
              <w:t>таблетки, покрытые кишечнорастворимой пленочной оболочкой</w:t>
            </w:r>
          </w:p>
        </w:tc>
      </w:tr>
      <w:tr w:rsidR="005A0EF3">
        <w:tc>
          <w:tcPr>
            <w:tcW w:w="919" w:type="dxa"/>
          </w:tcPr>
          <w:p w:rsidR="005A0EF3" w:rsidRDefault="005A0EF3">
            <w:pPr>
              <w:pStyle w:val="ConsPlusNormal"/>
              <w:jc w:val="center"/>
            </w:pPr>
            <w:r>
              <w:t>R06</w:t>
            </w:r>
          </w:p>
        </w:tc>
        <w:tc>
          <w:tcPr>
            <w:tcW w:w="3964" w:type="dxa"/>
          </w:tcPr>
          <w:p w:rsidR="005A0EF3" w:rsidRDefault="005A0EF3">
            <w:pPr>
              <w:pStyle w:val="ConsPlusNormal"/>
            </w:pPr>
            <w:r>
              <w:t>Антигистаминные препараты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R06A</w:t>
            </w:r>
          </w:p>
        </w:tc>
        <w:tc>
          <w:tcPr>
            <w:tcW w:w="3964" w:type="dxa"/>
          </w:tcPr>
          <w:p w:rsidR="005A0EF3" w:rsidRDefault="005A0EF3">
            <w:pPr>
              <w:pStyle w:val="ConsPlusNormal"/>
            </w:pPr>
            <w:r>
              <w:t>Антигистаминные препараты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R06AC</w:t>
            </w:r>
          </w:p>
        </w:tc>
        <w:tc>
          <w:tcPr>
            <w:tcW w:w="3964" w:type="dxa"/>
          </w:tcPr>
          <w:p w:rsidR="005A0EF3" w:rsidRDefault="005A0EF3">
            <w:pPr>
              <w:pStyle w:val="ConsPlusNormal"/>
            </w:pPr>
            <w:r>
              <w:t>Этилендиамины замещенные</w:t>
            </w:r>
          </w:p>
        </w:tc>
        <w:tc>
          <w:tcPr>
            <w:tcW w:w="3515" w:type="dxa"/>
          </w:tcPr>
          <w:p w:rsidR="005A0EF3" w:rsidRDefault="005A0EF3">
            <w:pPr>
              <w:pStyle w:val="ConsPlusNormal"/>
            </w:pPr>
            <w:r>
              <w:t>Хлоропирамин</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R06AX</w:t>
            </w:r>
          </w:p>
        </w:tc>
        <w:tc>
          <w:tcPr>
            <w:tcW w:w="3964" w:type="dxa"/>
          </w:tcPr>
          <w:p w:rsidR="005A0EF3" w:rsidRDefault="005A0EF3">
            <w:pPr>
              <w:pStyle w:val="ConsPlusNormal"/>
            </w:pPr>
            <w:r>
              <w:t>Прочие антигистаминные препараты для системного применения</w:t>
            </w:r>
          </w:p>
        </w:tc>
        <w:tc>
          <w:tcPr>
            <w:tcW w:w="3515" w:type="dxa"/>
          </w:tcPr>
          <w:p w:rsidR="005A0EF3" w:rsidRDefault="005A0EF3">
            <w:pPr>
              <w:pStyle w:val="ConsPlusNormal"/>
            </w:pPr>
            <w:r>
              <w:t>Лоратадин</w:t>
            </w:r>
          </w:p>
        </w:tc>
        <w:tc>
          <w:tcPr>
            <w:tcW w:w="5159" w:type="dxa"/>
          </w:tcPr>
          <w:p w:rsidR="005A0EF3" w:rsidRDefault="005A0EF3">
            <w:pPr>
              <w:pStyle w:val="ConsPlusNormal"/>
            </w:pPr>
            <w:r>
              <w:t>Сироп;</w:t>
            </w:r>
          </w:p>
          <w:p w:rsidR="005A0EF3" w:rsidRDefault="005A0EF3">
            <w:pPr>
              <w:pStyle w:val="ConsPlusNormal"/>
            </w:pPr>
            <w:r>
              <w:t>суспензия для приема внутрь;</w:t>
            </w:r>
          </w:p>
          <w:p w:rsidR="005A0EF3" w:rsidRDefault="005A0EF3">
            <w:pPr>
              <w:pStyle w:val="ConsPlusNormal"/>
            </w:pPr>
            <w:r>
              <w:t>таблетки</w:t>
            </w:r>
          </w:p>
        </w:tc>
      </w:tr>
      <w:tr w:rsidR="005A0EF3">
        <w:tc>
          <w:tcPr>
            <w:tcW w:w="13557" w:type="dxa"/>
            <w:gridSpan w:val="4"/>
          </w:tcPr>
          <w:p w:rsidR="005A0EF3" w:rsidRDefault="005A0EF3">
            <w:pPr>
              <w:pStyle w:val="ConsPlusNormal"/>
              <w:jc w:val="center"/>
              <w:outlineLvl w:val="2"/>
            </w:pPr>
            <w:r>
              <w:t>Лепра</w:t>
            </w:r>
          </w:p>
        </w:tc>
      </w:tr>
      <w:tr w:rsidR="005A0EF3">
        <w:tc>
          <w:tcPr>
            <w:tcW w:w="919" w:type="dxa"/>
          </w:tcPr>
          <w:p w:rsidR="005A0EF3" w:rsidRDefault="005A0EF3">
            <w:pPr>
              <w:pStyle w:val="ConsPlusNormal"/>
              <w:jc w:val="center"/>
            </w:pPr>
            <w:r>
              <w:t>J04BA</w:t>
            </w:r>
          </w:p>
        </w:tc>
        <w:tc>
          <w:tcPr>
            <w:tcW w:w="3964" w:type="dxa"/>
          </w:tcPr>
          <w:p w:rsidR="005A0EF3" w:rsidRDefault="005A0EF3">
            <w:pPr>
              <w:pStyle w:val="ConsPlusNormal"/>
            </w:pPr>
            <w:r>
              <w:t>Противолепрозные препараты</w:t>
            </w:r>
          </w:p>
        </w:tc>
        <w:tc>
          <w:tcPr>
            <w:tcW w:w="3515" w:type="dxa"/>
          </w:tcPr>
          <w:p w:rsidR="005A0EF3" w:rsidRDefault="005A0EF3">
            <w:pPr>
              <w:pStyle w:val="ConsPlusNormal"/>
            </w:pPr>
            <w:r>
              <w:t>Дапсон</w:t>
            </w:r>
          </w:p>
        </w:tc>
        <w:tc>
          <w:tcPr>
            <w:tcW w:w="5159" w:type="dxa"/>
          </w:tcPr>
          <w:p w:rsidR="005A0EF3" w:rsidRDefault="005A0EF3">
            <w:pPr>
              <w:pStyle w:val="ConsPlusNormal"/>
            </w:pPr>
            <w:r>
              <w:t>Таблетки</w:t>
            </w:r>
          </w:p>
        </w:tc>
      </w:tr>
      <w:tr w:rsidR="005A0EF3">
        <w:tc>
          <w:tcPr>
            <w:tcW w:w="13557" w:type="dxa"/>
            <w:gridSpan w:val="4"/>
          </w:tcPr>
          <w:p w:rsidR="005A0EF3" w:rsidRDefault="005A0EF3">
            <w:pPr>
              <w:pStyle w:val="ConsPlusNormal"/>
              <w:jc w:val="center"/>
              <w:outlineLvl w:val="2"/>
            </w:pPr>
            <w:r>
              <w:t>Туберкулез</w:t>
            </w:r>
          </w:p>
        </w:tc>
      </w:tr>
      <w:tr w:rsidR="005A0EF3">
        <w:tc>
          <w:tcPr>
            <w:tcW w:w="919" w:type="dxa"/>
          </w:tcPr>
          <w:p w:rsidR="005A0EF3" w:rsidRDefault="005A0EF3">
            <w:pPr>
              <w:pStyle w:val="ConsPlusNormal"/>
              <w:jc w:val="center"/>
            </w:pPr>
            <w:r>
              <w:t>A05</w:t>
            </w:r>
          </w:p>
        </w:tc>
        <w:tc>
          <w:tcPr>
            <w:tcW w:w="3964" w:type="dxa"/>
          </w:tcPr>
          <w:p w:rsidR="005A0EF3" w:rsidRDefault="005A0EF3">
            <w:pPr>
              <w:pStyle w:val="ConsPlusNormal"/>
            </w:pPr>
            <w:r>
              <w:t>Препараты для лечения заболеваний печени и желчевыводящих путей</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lastRenderedPageBreak/>
              <w:t>A05B</w:t>
            </w:r>
          </w:p>
        </w:tc>
        <w:tc>
          <w:tcPr>
            <w:tcW w:w="3964" w:type="dxa"/>
          </w:tcPr>
          <w:p w:rsidR="005A0EF3" w:rsidRDefault="005A0EF3">
            <w:pPr>
              <w:pStyle w:val="ConsPlusNormal"/>
            </w:pPr>
            <w:r>
              <w:t>Препараты для лечения заболеваний печени, липотропные средства</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A05BA</w:t>
            </w:r>
          </w:p>
        </w:tc>
        <w:tc>
          <w:tcPr>
            <w:tcW w:w="3964" w:type="dxa"/>
          </w:tcPr>
          <w:p w:rsidR="005A0EF3" w:rsidRDefault="005A0EF3">
            <w:pPr>
              <w:pStyle w:val="ConsPlusNormal"/>
            </w:pPr>
            <w:r>
              <w:t>Препараты для лечения заболеваний печени</w:t>
            </w:r>
          </w:p>
        </w:tc>
        <w:tc>
          <w:tcPr>
            <w:tcW w:w="3515" w:type="dxa"/>
          </w:tcPr>
          <w:p w:rsidR="005A0EF3" w:rsidRDefault="005A0EF3">
            <w:pPr>
              <w:pStyle w:val="ConsPlusNormal"/>
            </w:pPr>
            <w:r>
              <w:t>Глицирризиновая кислота + Фосфолипиды</w:t>
            </w:r>
          </w:p>
        </w:tc>
        <w:tc>
          <w:tcPr>
            <w:tcW w:w="5159" w:type="dxa"/>
          </w:tcPr>
          <w:p w:rsidR="005A0EF3" w:rsidRDefault="005A0EF3">
            <w:pPr>
              <w:pStyle w:val="ConsPlusNormal"/>
            </w:pPr>
            <w:r>
              <w:t>Капсулы</w:t>
            </w:r>
          </w:p>
        </w:tc>
      </w:tr>
      <w:tr w:rsidR="005A0EF3">
        <w:tc>
          <w:tcPr>
            <w:tcW w:w="919" w:type="dxa"/>
          </w:tcPr>
          <w:p w:rsidR="005A0EF3" w:rsidRDefault="005A0EF3">
            <w:pPr>
              <w:pStyle w:val="ConsPlusNormal"/>
              <w:jc w:val="center"/>
            </w:pPr>
            <w:r>
              <w:t>J01</w:t>
            </w:r>
          </w:p>
        </w:tc>
        <w:tc>
          <w:tcPr>
            <w:tcW w:w="3964" w:type="dxa"/>
          </w:tcPr>
          <w:p w:rsidR="005A0EF3" w:rsidRDefault="005A0EF3">
            <w:pPr>
              <w:pStyle w:val="ConsPlusNormal"/>
            </w:pPr>
            <w:r>
              <w:t>Антибактериальные препараты системного действия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J01GB</w:t>
            </w:r>
          </w:p>
        </w:tc>
        <w:tc>
          <w:tcPr>
            <w:tcW w:w="3964" w:type="dxa"/>
          </w:tcPr>
          <w:p w:rsidR="005A0EF3" w:rsidRDefault="005A0EF3">
            <w:pPr>
              <w:pStyle w:val="ConsPlusNormal"/>
            </w:pPr>
            <w:r>
              <w:t>Другие аминогликозиды</w:t>
            </w:r>
          </w:p>
        </w:tc>
        <w:tc>
          <w:tcPr>
            <w:tcW w:w="3515" w:type="dxa"/>
          </w:tcPr>
          <w:p w:rsidR="005A0EF3" w:rsidRDefault="005A0EF3">
            <w:pPr>
              <w:pStyle w:val="ConsPlusNormal"/>
            </w:pPr>
            <w:r>
              <w:t xml:space="preserve">Амикацин </w:t>
            </w:r>
            <w:hyperlink w:anchor="P11258" w:history="1">
              <w:r>
                <w:rPr>
                  <w:color w:val="0000FF"/>
                </w:rPr>
                <w:t>&lt;**&gt;</w:t>
              </w:r>
            </w:hyperlink>
          </w:p>
        </w:tc>
        <w:tc>
          <w:tcPr>
            <w:tcW w:w="5159" w:type="dxa"/>
          </w:tcPr>
          <w:p w:rsidR="005A0EF3" w:rsidRDefault="005A0EF3">
            <w:pPr>
              <w:pStyle w:val="ConsPlusNormal"/>
            </w:pPr>
            <w:r>
              <w:t>Лиофилизат для приготовления раствора для внутривенного и внутримышечного введения;</w:t>
            </w:r>
          </w:p>
          <w:p w:rsidR="005A0EF3" w:rsidRDefault="005A0EF3">
            <w:pPr>
              <w:pStyle w:val="ConsPlusNormal"/>
            </w:pPr>
            <w:r>
              <w:t>порошок для приготовления раствора для внутривенного и внутримышечного введения;</w:t>
            </w:r>
          </w:p>
          <w:p w:rsidR="005A0EF3" w:rsidRDefault="005A0EF3">
            <w:pPr>
              <w:pStyle w:val="ConsPlusNormal"/>
            </w:pPr>
            <w:r>
              <w:t>порошок для приготовления раствора для внутримышечного введения;</w:t>
            </w:r>
          </w:p>
          <w:p w:rsidR="005A0EF3" w:rsidRDefault="005A0EF3">
            <w:pPr>
              <w:pStyle w:val="ConsPlusNormal"/>
            </w:pPr>
            <w:r>
              <w:t>раствор для внутривенного и внутримышечного введения;</w:t>
            </w:r>
          </w:p>
          <w:p w:rsidR="005A0EF3" w:rsidRDefault="005A0EF3">
            <w:pPr>
              <w:pStyle w:val="ConsPlusNormal"/>
            </w:pPr>
            <w:r>
              <w:t>раствор для инфузий и внутримышечного введения</w:t>
            </w:r>
          </w:p>
        </w:tc>
      </w:tr>
      <w:tr w:rsidR="005A0EF3">
        <w:tc>
          <w:tcPr>
            <w:tcW w:w="919" w:type="dxa"/>
            <w:vMerge w:val="restart"/>
          </w:tcPr>
          <w:p w:rsidR="005A0EF3" w:rsidRDefault="005A0EF3">
            <w:pPr>
              <w:pStyle w:val="ConsPlusNormal"/>
              <w:jc w:val="center"/>
            </w:pPr>
            <w:r>
              <w:t>J01MA</w:t>
            </w:r>
          </w:p>
        </w:tc>
        <w:tc>
          <w:tcPr>
            <w:tcW w:w="3964" w:type="dxa"/>
            <w:vMerge w:val="restart"/>
          </w:tcPr>
          <w:p w:rsidR="005A0EF3" w:rsidRDefault="005A0EF3">
            <w:pPr>
              <w:pStyle w:val="ConsPlusNormal"/>
            </w:pPr>
            <w:r>
              <w:t>Фторхинолоны</w:t>
            </w:r>
          </w:p>
        </w:tc>
        <w:tc>
          <w:tcPr>
            <w:tcW w:w="3515" w:type="dxa"/>
          </w:tcPr>
          <w:p w:rsidR="005A0EF3" w:rsidRDefault="005A0EF3">
            <w:pPr>
              <w:pStyle w:val="ConsPlusNormal"/>
            </w:pPr>
            <w:r>
              <w:t xml:space="preserve">Моксифлоксацин </w:t>
            </w:r>
            <w:hyperlink w:anchor="P11258"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Ципрофлоксацин </w:t>
            </w:r>
            <w:hyperlink w:anchor="P11258" w:history="1">
              <w:r>
                <w:rPr>
                  <w:color w:val="0000FF"/>
                </w:rPr>
                <w:t>&lt;**&gt;</w:t>
              </w:r>
            </w:hyperlink>
          </w:p>
        </w:tc>
        <w:tc>
          <w:tcPr>
            <w:tcW w:w="5159" w:type="dxa"/>
          </w:tcPr>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p w:rsidR="005A0EF3" w:rsidRDefault="005A0EF3">
            <w:pPr>
              <w:pStyle w:val="ConsPlusNormal"/>
            </w:pPr>
            <w:r>
              <w:t>таблетки пролонгированного действия, покрытые пленочной оболочкой</w:t>
            </w:r>
          </w:p>
        </w:tc>
      </w:tr>
      <w:tr w:rsidR="005A0EF3">
        <w:tc>
          <w:tcPr>
            <w:tcW w:w="919" w:type="dxa"/>
          </w:tcPr>
          <w:p w:rsidR="005A0EF3" w:rsidRDefault="005A0EF3">
            <w:pPr>
              <w:pStyle w:val="ConsPlusNormal"/>
              <w:jc w:val="center"/>
            </w:pPr>
            <w:r>
              <w:t>J01XX</w:t>
            </w:r>
          </w:p>
        </w:tc>
        <w:tc>
          <w:tcPr>
            <w:tcW w:w="3964" w:type="dxa"/>
          </w:tcPr>
          <w:p w:rsidR="005A0EF3" w:rsidRDefault="005A0EF3">
            <w:pPr>
              <w:pStyle w:val="ConsPlusNormal"/>
            </w:pPr>
            <w:r>
              <w:t>Прочие антибактериальные препараты</w:t>
            </w:r>
          </w:p>
        </w:tc>
        <w:tc>
          <w:tcPr>
            <w:tcW w:w="3515" w:type="dxa"/>
          </w:tcPr>
          <w:p w:rsidR="005A0EF3" w:rsidRDefault="005A0EF3">
            <w:pPr>
              <w:pStyle w:val="ConsPlusNormal"/>
            </w:pPr>
            <w:r>
              <w:t xml:space="preserve">Линезолид </w:t>
            </w:r>
            <w:hyperlink w:anchor="P11258"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J04</w:t>
            </w:r>
          </w:p>
        </w:tc>
        <w:tc>
          <w:tcPr>
            <w:tcW w:w="3964" w:type="dxa"/>
          </w:tcPr>
          <w:p w:rsidR="005A0EF3" w:rsidRDefault="005A0EF3">
            <w:pPr>
              <w:pStyle w:val="ConsPlusNormal"/>
            </w:pPr>
            <w:r>
              <w:t>Препараты, активные в отношении микобактерий</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J04AA</w:t>
            </w:r>
          </w:p>
        </w:tc>
        <w:tc>
          <w:tcPr>
            <w:tcW w:w="3964" w:type="dxa"/>
          </w:tcPr>
          <w:p w:rsidR="005A0EF3" w:rsidRDefault="005A0EF3">
            <w:pPr>
              <w:pStyle w:val="ConsPlusNormal"/>
            </w:pPr>
            <w:r>
              <w:t>Аминосалициловая кислота и ее производные</w:t>
            </w:r>
          </w:p>
        </w:tc>
        <w:tc>
          <w:tcPr>
            <w:tcW w:w="3515" w:type="dxa"/>
          </w:tcPr>
          <w:p w:rsidR="005A0EF3" w:rsidRDefault="005A0EF3">
            <w:pPr>
              <w:pStyle w:val="ConsPlusNormal"/>
            </w:pPr>
            <w:r>
              <w:t xml:space="preserve">Аминосалициловая кислота </w:t>
            </w:r>
            <w:hyperlink w:anchor="P11258" w:history="1">
              <w:r>
                <w:rPr>
                  <w:color w:val="0000FF"/>
                </w:rPr>
                <w:t>&lt;**&gt;</w:t>
              </w:r>
            </w:hyperlink>
          </w:p>
        </w:tc>
        <w:tc>
          <w:tcPr>
            <w:tcW w:w="5159" w:type="dxa"/>
          </w:tcPr>
          <w:p w:rsidR="005A0EF3" w:rsidRDefault="005A0EF3">
            <w:pPr>
              <w:pStyle w:val="ConsPlusNormal"/>
            </w:pPr>
            <w:r>
              <w:t>Гранулы замедленного высвобождения для приема внутрь;</w:t>
            </w:r>
          </w:p>
          <w:p w:rsidR="005A0EF3" w:rsidRDefault="005A0EF3">
            <w:pPr>
              <w:pStyle w:val="ConsPlusNormal"/>
            </w:pPr>
            <w:r>
              <w:t>гранулы кишечнорастворимые;</w:t>
            </w:r>
          </w:p>
          <w:p w:rsidR="005A0EF3" w:rsidRDefault="005A0EF3">
            <w:pPr>
              <w:pStyle w:val="ConsPlusNormal"/>
            </w:pPr>
            <w:r>
              <w:t xml:space="preserve">гранулы, покрытые кишечнорастворимой </w:t>
            </w:r>
            <w:r>
              <w:lastRenderedPageBreak/>
              <w:t>оболочкой;</w:t>
            </w:r>
          </w:p>
          <w:p w:rsidR="005A0EF3" w:rsidRDefault="005A0EF3">
            <w:pPr>
              <w:pStyle w:val="ConsPlusNormal"/>
            </w:pPr>
            <w:r>
              <w:t>гранулы, покрытые оболочкой для приема внутрь;</w:t>
            </w:r>
          </w:p>
          <w:p w:rsidR="005A0EF3" w:rsidRDefault="005A0EF3">
            <w:pPr>
              <w:pStyle w:val="ConsPlusNormal"/>
            </w:pPr>
            <w:r>
              <w:t>таблетки кишечнорастворимые, покрытые пленочной оболочкой;</w:t>
            </w:r>
          </w:p>
          <w:p w:rsidR="005A0EF3" w:rsidRDefault="005A0EF3">
            <w:pPr>
              <w:pStyle w:val="ConsPlusNormal"/>
            </w:pPr>
            <w:r>
              <w:t>таблетки, покрытые кишечнорастворимой оболочкой</w:t>
            </w:r>
          </w:p>
        </w:tc>
      </w:tr>
      <w:tr w:rsidR="005A0EF3">
        <w:tc>
          <w:tcPr>
            <w:tcW w:w="919" w:type="dxa"/>
            <w:vMerge w:val="restart"/>
          </w:tcPr>
          <w:p w:rsidR="005A0EF3" w:rsidRDefault="005A0EF3">
            <w:pPr>
              <w:pStyle w:val="ConsPlusNormal"/>
              <w:jc w:val="center"/>
            </w:pPr>
            <w:r>
              <w:lastRenderedPageBreak/>
              <w:t>J04AB</w:t>
            </w:r>
          </w:p>
        </w:tc>
        <w:tc>
          <w:tcPr>
            <w:tcW w:w="3964" w:type="dxa"/>
            <w:vMerge w:val="restart"/>
          </w:tcPr>
          <w:p w:rsidR="005A0EF3" w:rsidRDefault="005A0EF3">
            <w:pPr>
              <w:pStyle w:val="ConsPlusNormal"/>
            </w:pPr>
            <w:r>
              <w:t>Антибиотики</w:t>
            </w:r>
          </w:p>
        </w:tc>
        <w:tc>
          <w:tcPr>
            <w:tcW w:w="3515" w:type="dxa"/>
          </w:tcPr>
          <w:p w:rsidR="005A0EF3" w:rsidRDefault="005A0EF3">
            <w:pPr>
              <w:pStyle w:val="ConsPlusNormal"/>
            </w:pPr>
            <w:r>
              <w:t xml:space="preserve">Капреомицин </w:t>
            </w:r>
            <w:hyperlink w:anchor="P11258" w:history="1">
              <w:r>
                <w:rPr>
                  <w:color w:val="0000FF"/>
                </w:rPr>
                <w:t>&lt;**&gt;</w:t>
              </w:r>
            </w:hyperlink>
          </w:p>
        </w:tc>
        <w:tc>
          <w:tcPr>
            <w:tcW w:w="5159" w:type="dxa"/>
          </w:tcPr>
          <w:p w:rsidR="005A0EF3" w:rsidRDefault="005A0EF3">
            <w:pPr>
              <w:pStyle w:val="ConsPlusNormal"/>
            </w:pPr>
            <w:r>
              <w:t>Порошок для приготовления раствора для внутривенного и внутримышечного введения;</w:t>
            </w:r>
          </w:p>
          <w:p w:rsidR="005A0EF3" w:rsidRDefault="005A0EF3">
            <w:pPr>
              <w:pStyle w:val="ConsPlusNormal"/>
            </w:pPr>
            <w:r>
              <w:t>порошок для приготовления раствора для инфузий и внутримышечного введения</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Рифабутин </w:t>
            </w:r>
            <w:hyperlink w:anchor="P11258" w:history="1">
              <w:r>
                <w:rPr>
                  <w:color w:val="0000FF"/>
                </w:rPr>
                <w:t>&lt;**&gt;</w:t>
              </w:r>
            </w:hyperlink>
          </w:p>
        </w:tc>
        <w:tc>
          <w:tcPr>
            <w:tcW w:w="5159" w:type="dxa"/>
          </w:tcPr>
          <w:p w:rsidR="005A0EF3" w:rsidRDefault="005A0EF3">
            <w:pPr>
              <w:pStyle w:val="ConsPlusNormal"/>
            </w:pPr>
            <w:r>
              <w:t>Капсулы</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Рифампицин </w:t>
            </w:r>
            <w:hyperlink w:anchor="P11258" w:history="1">
              <w:r>
                <w:rPr>
                  <w:color w:val="0000FF"/>
                </w:rPr>
                <w:t>&lt;**&gt;</w:t>
              </w:r>
            </w:hyperlink>
          </w:p>
        </w:tc>
        <w:tc>
          <w:tcPr>
            <w:tcW w:w="5159" w:type="dxa"/>
          </w:tcPr>
          <w:p w:rsidR="005A0EF3" w:rsidRDefault="005A0EF3">
            <w:pPr>
              <w:pStyle w:val="ConsPlusNormal"/>
            </w:pPr>
            <w:r>
              <w:t>Капсулы</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Циклосерин </w:t>
            </w:r>
            <w:hyperlink w:anchor="P11258" w:history="1">
              <w:r>
                <w:rPr>
                  <w:color w:val="0000FF"/>
                </w:rPr>
                <w:t>&lt;**&gt;</w:t>
              </w:r>
            </w:hyperlink>
          </w:p>
        </w:tc>
        <w:tc>
          <w:tcPr>
            <w:tcW w:w="5159" w:type="dxa"/>
          </w:tcPr>
          <w:p w:rsidR="005A0EF3" w:rsidRDefault="005A0EF3">
            <w:pPr>
              <w:pStyle w:val="ConsPlusNormal"/>
            </w:pPr>
            <w:r>
              <w:t>Капсулы</w:t>
            </w:r>
          </w:p>
        </w:tc>
      </w:tr>
      <w:tr w:rsidR="005A0EF3">
        <w:tc>
          <w:tcPr>
            <w:tcW w:w="919" w:type="dxa"/>
          </w:tcPr>
          <w:p w:rsidR="005A0EF3" w:rsidRDefault="005A0EF3">
            <w:pPr>
              <w:pStyle w:val="ConsPlusNormal"/>
              <w:jc w:val="center"/>
            </w:pPr>
            <w:r>
              <w:t>J04AC</w:t>
            </w:r>
          </w:p>
        </w:tc>
        <w:tc>
          <w:tcPr>
            <w:tcW w:w="3964" w:type="dxa"/>
          </w:tcPr>
          <w:p w:rsidR="005A0EF3" w:rsidRDefault="005A0EF3">
            <w:pPr>
              <w:pStyle w:val="ConsPlusNormal"/>
            </w:pPr>
            <w:r>
              <w:t>Гидразиды</w:t>
            </w:r>
          </w:p>
        </w:tc>
        <w:tc>
          <w:tcPr>
            <w:tcW w:w="3515" w:type="dxa"/>
          </w:tcPr>
          <w:p w:rsidR="005A0EF3" w:rsidRDefault="005A0EF3">
            <w:pPr>
              <w:pStyle w:val="ConsPlusNormal"/>
            </w:pPr>
            <w:r>
              <w:t xml:space="preserve">Изониазид </w:t>
            </w:r>
            <w:hyperlink w:anchor="P11258" w:history="1">
              <w:r>
                <w:rPr>
                  <w:color w:val="0000FF"/>
                </w:rPr>
                <w:t>&lt;**&gt;</w:t>
              </w:r>
            </w:hyperlink>
          </w:p>
        </w:tc>
        <w:tc>
          <w:tcPr>
            <w:tcW w:w="5159" w:type="dxa"/>
          </w:tcPr>
          <w:p w:rsidR="005A0EF3" w:rsidRDefault="005A0EF3">
            <w:pPr>
              <w:pStyle w:val="ConsPlusNormal"/>
            </w:pPr>
            <w:r>
              <w:t>Таблетки</w:t>
            </w:r>
          </w:p>
        </w:tc>
      </w:tr>
      <w:tr w:rsidR="005A0EF3">
        <w:tc>
          <w:tcPr>
            <w:tcW w:w="919" w:type="dxa"/>
            <w:vMerge w:val="restart"/>
          </w:tcPr>
          <w:p w:rsidR="005A0EF3" w:rsidRDefault="005A0EF3">
            <w:pPr>
              <w:pStyle w:val="ConsPlusNormal"/>
              <w:jc w:val="center"/>
            </w:pPr>
            <w:r>
              <w:t>J04AD</w:t>
            </w:r>
          </w:p>
        </w:tc>
        <w:tc>
          <w:tcPr>
            <w:tcW w:w="3964" w:type="dxa"/>
            <w:vMerge w:val="restart"/>
          </w:tcPr>
          <w:p w:rsidR="005A0EF3" w:rsidRDefault="005A0EF3">
            <w:pPr>
              <w:pStyle w:val="ConsPlusNormal"/>
            </w:pPr>
            <w:r>
              <w:t>Производные тиокарбамида</w:t>
            </w:r>
          </w:p>
        </w:tc>
        <w:tc>
          <w:tcPr>
            <w:tcW w:w="3515" w:type="dxa"/>
          </w:tcPr>
          <w:p w:rsidR="005A0EF3" w:rsidRDefault="005A0EF3">
            <w:pPr>
              <w:pStyle w:val="ConsPlusNormal"/>
            </w:pPr>
            <w:r>
              <w:t xml:space="preserve">Протионамид </w:t>
            </w:r>
            <w:hyperlink w:anchor="P11258" w:history="1">
              <w:r>
                <w:rPr>
                  <w:color w:val="0000FF"/>
                </w:rPr>
                <w:t>&lt;**&gt;</w:t>
              </w:r>
            </w:hyperlink>
          </w:p>
        </w:tc>
        <w:tc>
          <w:tcPr>
            <w:tcW w:w="5159" w:type="dxa"/>
          </w:tcPr>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Этионамид </w:t>
            </w:r>
            <w:hyperlink w:anchor="P11258" w:history="1">
              <w:r>
                <w:rPr>
                  <w:color w:val="0000FF"/>
                </w:rPr>
                <w:t>&lt;**&gt;</w:t>
              </w:r>
            </w:hyperlink>
          </w:p>
        </w:tc>
        <w:tc>
          <w:tcPr>
            <w:tcW w:w="5159" w:type="dxa"/>
          </w:tcPr>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vMerge w:val="restart"/>
          </w:tcPr>
          <w:p w:rsidR="005A0EF3" w:rsidRDefault="005A0EF3">
            <w:pPr>
              <w:pStyle w:val="ConsPlusNormal"/>
              <w:jc w:val="center"/>
            </w:pPr>
            <w:r>
              <w:t>J04AK</w:t>
            </w:r>
          </w:p>
        </w:tc>
        <w:tc>
          <w:tcPr>
            <w:tcW w:w="3964" w:type="dxa"/>
            <w:vMerge w:val="restart"/>
          </w:tcPr>
          <w:p w:rsidR="005A0EF3" w:rsidRDefault="005A0EF3">
            <w:pPr>
              <w:pStyle w:val="ConsPlusNormal"/>
            </w:pPr>
            <w:r>
              <w:t>Другие противотуберкулезные препараты</w:t>
            </w:r>
          </w:p>
        </w:tc>
        <w:tc>
          <w:tcPr>
            <w:tcW w:w="3515" w:type="dxa"/>
          </w:tcPr>
          <w:p w:rsidR="005A0EF3" w:rsidRDefault="005A0EF3">
            <w:pPr>
              <w:pStyle w:val="ConsPlusNormal"/>
            </w:pPr>
            <w:r>
              <w:t xml:space="preserve">Бедаквилин </w:t>
            </w:r>
            <w:hyperlink w:anchor="P11258" w:history="1">
              <w:r>
                <w:rPr>
                  <w:color w:val="0000FF"/>
                </w:rPr>
                <w:t>&lt;**&gt;</w:t>
              </w:r>
            </w:hyperlink>
          </w:p>
        </w:tc>
        <w:tc>
          <w:tcPr>
            <w:tcW w:w="5159" w:type="dxa"/>
          </w:tcPr>
          <w:p w:rsidR="005A0EF3" w:rsidRDefault="005A0EF3">
            <w:pPr>
              <w:pStyle w:val="ConsPlusNormal"/>
            </w:pPr>
            <w:r>
              <w:t>Таблетки</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Пиразинамид </w:t>
            </w:r>
            <w:hyperlink w:anchor="P11258" w:history="1">
              <w:r>
                <w:rPr>
                  <w:color w:val="0000FF"/>
                </w:rPr>
                <w:t>&lt;**&gt;</w:t>
              </w:r>
            </w:hyperlink>
          </w:p>
        </w:tc>
        <w:tc>
          <w:tcPr>
            <w:tcW w:w="5159" w:type="dxa"/>
          </w:tcPr>
          <w:p w:rsidR="005A0EF3" w:rsidRDefault="005A0EF3">
            <w:pPr>
              <w:pStyle w:val="ConsPlusNormal"/>
            </w:pPr>
            <w:r>
              <w:t>Таблетки;</w:t>
            </w:r>
          </w:p>
          <w:p w:rsidR="005A0EF3" w:rsidRDefault="005A0EF3">
            <w:pPr>
              <w:pStyle w:val="ConsPlusNormal"/>
            </w:pPr>
            <w:r>
              <w:t>таблетки, покрытые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Теризидон </w:t>
            </w:r>
            <w:hyperlink w:anchor="P11258" w:history="1">
              <w:r>
                <w:rPr>
                  <w:color w:val="0000FF"/>
                </w:rPr>
                <w:t>&lt;**&gt;</w:t>
              </w:r>
            </w:hyperlink>
          </w:p>
        </w:tc>
        <w:tc>
          <w:tcPr>
            <w:tcW w:w="5159" w:type="dxa"/>
          </w:tcPr>
          <w:p w:rsidR="005A0EF3" w:rsidRDefault="005A0EF3">
            <w:pPr>
              <w:pStyle w:val="ConsPlusNormal"/>
            </w:pPr>
            <w:r>
              <w:t>Капсулы</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Тиоуреидоиминометил-иридиния перхлорат </w:t>
            </w:r>
            <w:hyperlink w:anchor="P11258"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Этамбутол </w:t>
            </w:r>
            <w:hyperlink w:anchor="P11258" w:history="1">
              <w:r>
                <w:rPr>
                  <w:color w:val="0000FF"/>
                </w:rPr>
                <w:t>&lt;**&gt;</w:t>
              </w:r>
            </w:hyperlink>
          </w:p>
        </w:tc>
        <w:tc>
          <w:tcPr>
            <w:tcW w:w="5159" w:type="dxa"/>
          </w:tcPr>
          <w:p w:rsidR="005A0EF3" w:rsidRDefault="005A0EF3">
            <w:pPr>
              <w:pStyle w:val="ConsPlusNormal"/>
            </w:pPr>
            <w:r>
              <w:t>Таблетки;</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vMerge w:val="restart"/>
          </w:tcPr>
          <w:p w:rsidR="005A0EF3" w:rsidRDefault="005A0EF3">
            <w:pPr>
              <w:pStyle w:val="ConsPlusNormal"/>
              <w:jc w:val="center"/>
            </w:pPr>
            <w:r>
              <w:t>J04AM</w:t>
            </w:r>
          </w:p>
        </w:tc>
        <w:tc>
          <w:tcPr>
            <w:tcW w:w="3964" w:type="dxa"/>
            <w:vMerge w:val="restart"/>
          </w:tcPr>
          <w:p w:rsidR="005A0EF3" w:rsidRDefault="005A0EF3">
            <w:pPr>
              <w:pStyle w:val="ConsPlusNormal"/>
            </w:pPr>
            <w:r>
              <w:t>Комбинированные противотуберкулезные препараты</w:t>
            </w:r>
          </w:p>
        </w:tc>
        <w:tc>
          <w:tcPr>
            <w:tcW w:w="3515" w:type="dxa"/>
          </w:tcPr>
          <w:p w:rsidR="005A0EF3" w:rsidRDefault="005A0EF3">
            <w:pPr>
              <w:pStyle w:val="ConsPlusNormal"/>
            </w:pPr>
            <w:r>
              <w:t xml:space="preserve">Изониазид + ломефлоксацин + пиразинамид + этамбутол + пиридоксин </w:t>
            </w:r>
            <w:hyperlink w:anchor="P11258"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Изониазид + пиразинамид </w:t>
            </w:r>
            <w:hyperlink w:anchor="P11258" w:history="1">
              <w:r>
                <w:rPr>
                  <w:color w:val="0000FF"/>
                </w:rPr>
                <w:t>&lt;**&gt;</w:t>
              </w:r>
            </w:hyperlink>
          </w:p>
        </w:tc>
        <w:tc>
          <w:tcPr>
            <w:tcW w:w="5159" w:type="dxa"/>
          </w:tcPr>
          <w:p w:rsidR="005A0EF3" w:rsidRDefault="005A0EF3">
            <w:pPr>
              <w:pStyle w:val="ConsPlusNormal"/>
            </w:pPr>
            <w:r>
              <w:t>Таблетки</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Изониазид + пиразинамид + рифампицин </w:t>
            </w:r>
            <w:hyperlink w:anchor="P11258" w:history="1">
              <w:r>
                <w:rPr>
                  <w:color w:val="0000FF"/>
                </w:rPr>
                <w:t>&lt;**&gt;</w:t>
              </w:r>
            </w:hyperlink>
          </w:p>
        </w:tc>
        <w:tc>
          <w:tcPr>
            <w:tcW w:w="5159" w:type="dxa"/>
          </w:tcPr>
          <w:p w:rsidR="005A0EF3" w:rsidRDefault="005A0EF3">
            <w:pPr>
              <w:pStyle w:val="ConsPlusNormal"/>
            </w:pPr>
            <w:r>
              <w:t>Таблетки диспергируемые;</w:t>
            </w:r>
          </w:p>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Изониазид + пиразинамид + рифампицин + этамбутол </w:t>
            </w:r>
            <w:hyperlink w:anchor="P11258"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Изониазид + пиразинамид + рифампицин + этамбутол + пиридоксин </w:t>
            </w:r>
            <w:hyperlink w:anchor="P11258" w:history="1">
              <w:r>
                <w:rPr>
                  <w:color w:val="0000FF"/>
                </w:rPr>
                <w:t>&lt;**&gt;</w:t>
              </w:r>
            </w:hyperlink>
          </w:p>
        </w:tc>
        <w:tc>
          <w:tcPr>
            <w:tcW w:w="5159" w:type="dxa"/>
          </w:tcPr>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Изониазид + рифампицин </w:t>
            </w:r>
            <w:hyperlink w:anchor="P11258" w:history="1">
              <w:r>
                <w:rPr>
                  <w:color w:val="0000FF"/>
                </w:rPr>
                <w:t>&lt;**&gt;</w:t>
              </w:r>
            </w:hyperlink>
          </w:p>
        </w:tc>
        <w:tc>
          <w:tcPr>
            <w:tcW w:w="5159" w:type="dxa"/>
          </w:tcPr>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Изониазид + этамбутол </w:t>
            </w:r>
            <w:hyperlink w:anchor="P11258" w:history="1">
              <w:r>
                <w:rPr>
                  <w:color w:val="0000FF"/>
                </w:rPr>
                <w:t>&lt;**&gt;</w:t>
              </w:r>
            </w:hyperlink>
          </w:p>
        </w:tc>
        <w:tc>
          <w:tcPr>
            <w:tcW w:w="5159" w:type="dxa"/>
          </w:tcPr>
          <w:p w:rsidR="005A0EF3" w:rsidRDefault="005A0EF3">
            <w:pPr>
              <w:pStyle w:val="ConsPlusNormal"/>
            </w:pPr>
            <w:r>
              <w:t>Таблетки</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Ломефлоксацин + пиразинамид + протионамид + этамбутол + пиридоксин </w:t>
            </w:r>
            <w:hyperlink w:anchor="P11258"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13557" w:type="dxa"/>
            <w:gridSpan w:val="4"/>
          </w:tcPr>
          <w:p w:rsidR="005A0EF3" w:rsidRDefault="005A0EF3">
            <w:pPr>
              <w:pStyle w:val="ConsPlusNormal"/>
              <w:jc w:val="center"/>
              <w:outlineLvl w:val="2"/>
            </w:pPr>
            <w:r>
              <w:t>Тяжелая форма бруцеллеза</w:t>
            </w:r>
          </w:p>
        </w:tc>
      </w:tr>
      <w:tr w:rsidR="005A0EF3">
        <w:tc>
          <w:tcPr>
            <w:tcW w:w="919" w:type="dxa"/>
          </w:tcPr>
          <w:p w:rsidR="005A0EF3" w:rsidRDefault="005A0EF3">
            <w:pPr>
              <w:pStyle w:val="ConsPlusNormal"/>
              <w:jc w:val="center"/>
            </w:pPr>
            <w:r>
              <w:t>H02</w:t>
            </w:r>
          </w:p>
        </w:tc>
        <w:tc>
          <w:tcPr>
            <w:tcW w:w="3964" w:type="dxa"/>
          </w:tcPr>
          <w:p w:rsidR="005A0EF3" w:rsidRDefault="005A0EF3">
            <w:pPr>
              <w:pStyle w:val="ConsPlusNormal"/>
            </w:pPr>
            <w:r>
              <w:t>Кортикостероиды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H02A</w:t>
            </w:r>
          </w:p>
        </w:tc>
        <w:tc>
          <w:tcPr>
            <w:tcW w:w="3964" w:type="dxa"/>
          </w:tcPr>
          <w:p w:rsidR="005A0EF3" w:rsidRDefault="005A0EF3">
            <w:pPr>
              <w:pStyle w:val="ConsPlusNormal"/>
            </w:pPr>
            <w:r>
              <w:t>Кортикостероиды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lastRenderedPageBreak/>
              <w:t>H02AB</w:t>
            </w:r>
          </w:p>
        </w:tc>
        <w:tc>
          <w:tcPr>
            <w:tcW w:w="3964" w:type="dxa"/>
            <w:vMerge w:val="restart"/>
          </w:tcPr>
          <w:p w:rsidR="005A0EF3" w:rsidRDefault="005A0EF3">
            <w:pPr>
              <w:pStyle w:val="ConsPlusNormal"/>
            </w:pPr>
            <w:r>
              <w:t>Глюкокортикоиды</w:t>
            </w:r>
          </w:p>
        </w:tc>
        <w:tc>
          <w:tcPr>
            <w:tcW w:w="3515" w:type="dxa"/>
          </w:tcPr>
          <w:p w:rsidR="005A0EF3" w:rsidRDefault="005A0EF3">
            <w:pPr>
              <w:pStyle w:val="ConsPlusNormal"/>
            </w:pPr>
            <w:r>
              <w:t>Метилпреднизолон</w:t>
            </w:r>
          </w:p>
        </w:tc>
        <w:tc>
          <w:tcPr>
            <w:tcW w:w="5159" w:type="dxa"/>
          </w:tcPr>
          <w:p w:rsidR="005A0EF3" w:rsidRDefault="005A0EF3">
            <w:pPr>
              <w:pStyle w:val="ConsPlusNormal"/>
            </w:pPr>
            <w:r>
              <w:t>Таблетки</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Преднизолон</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J01</w:t>
            </w:r>
          </w:p>
        </w:tc>
        <w:tc>
          <w:tcPr>
            <w:tcW w:w="3964" w:type="dxa"/>
          </w:tcPr>
          <w:p w:rsidR="005A0EF3" w:rsidRDefault="005A0EF3">
            <w:pPr>
              <w:pStyle w:val="ConsPlusNormal"/>
            </w:pPr>
            <w:r>
              <w:t>Противомикробные препараты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J01A</w:t>
            </w:r>
          </w:p>
        </w:tc>
        <w:tc>
          <w:tcPr>
            <w:tcW w:w="3964" w:type="dxa"/>
          </w:tcPr>
          <w:p w:rsidR="005A0EF3" w:rsidRDefault="005A0EF3">
            <w:pPr>
              <w:pStyle w:val="ConsPlusNormal"/>
            </w:pPr>
            <w:r>
              <w:t>Тетрациклины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J01AA</w:t>
            </w:r>
          </w:p>
        </w:tc>
        <w:tc>
          <w:tcPr>
            <w:tcW w:w="3964" w:type="dxa"/>
          </w:tcPr>
          <w:p w:rsidR="005A0EF3" w:rsidRDefault="005A0EF3">
            <w:pPr>
              <w:pStyle w:val="ConsPlusNormal"/>
            </w:pPr>
            <w:r>
              <w:t>Тетрациклины</w:t>
            </w:r>
          </w:p>
        </w:tc>
        <w:tc>
          <w:tcPr>
            <w:tcW w:w="3515" w:type="dxa"/>
          </w:tcPr>
          <w:p w:rsidR="005A0EF3" w:rsidRDefault="005A0EF3">
            <w:pPr>
              <w:pStyle w:val="ConsPlusNormal"/>
            </w:pPr>
            <w:r>
              <w:t>Доксициклин</w:t>
            </w:r>
          </w:p>
        </w:tc>
        <w:tc>
          <w:tcPr>
            <w:tcW w:w="5159" w:type="dxa"/>
          </w:tcPr>
          <w:p w:rsidR="005A0EF3" w:rsidRDefault="005A0EF3">
            <w:pPr>
              <w:pStyle w:val="ConsPlusNormal"/>
            </w:pPr>
            <w:r>
              <w:t>Таблетки диспергируемые, таблетки, капсулы</w:t>
            </w:r>
          </w:p>
        </w:tc>
      </w:tr>
      <w:tr w:rsidR="005A0EF3">
        <w:tc>
          <w:tcPr>
            <w:tcW w:w="919" w:type="dxa"/>
          </w:tcPr>
          <w:p w:rsidR="005A0EF3" w:rsidRDefault="005A0EF3">
            <w:pPr>
              <w:pStyle w:val="ConsPlusNormal"/>
              <w:jc w:val="center"/>
            </w:pPr>
            <w:r>
              <w:t>J01B</w:t>
            </w:r>
          </w:p>
        </w:tc>
        <w:tc>
          <w:tcPr>
            <w:tcW w:w="3964" w:type="dxa"/>
          </w:tcPr>
          <w:p w:rsidR="005A0EF3" w:rsidRDefault="005A0EF3">
            <w:pPr>
              <w:pStyle w:val="ConsPlusNormal"/>
            </w:pPr>
            <w:r>
              <w:t>Амфениколы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J01BA</w:t>
            </w:r>
          </w:p>
        </w:tc>
        <w:tc>
          <w:tcPr>
            <w:tcW w:w="3964" w:type="dxa"/>
          </w:tcPr>
          <w:p w:rsidR="005A0EF3" w:rsidRDefault="005A0EF3">
            <w:pPr>
              <w:pStyle w:val="ConsPlusNormal"/>
            </w:pPr>
            <w:r>
              <w:t>Амфениколы</w:t>
            </w:r>
          </w:p>
        </w:tc>
        <w:tc>
          <w:tcPr>
            <w:tcW w:w="3515" w:type="dxa"/>
          </w:tcPr>
          <w:p w:rsidR="005A0EF3" w:rsidRDefault="005A0EF3">
            <w:pPr>
              <w:pStyle w:val="ConsPlusNormal"/>
            </w:pPr>
            <w:r>
              <w:t>Хлорамфеникол</w:t>
            </w:r>
          </w:p>
        </w:tc>
        <w:tc>
          <w:tcPr>
            <w:tcW w:w="5159" w:type="dxa"/>
          </w:tcPr>
          <w:p w:rsidR="005A0EF3" w:rsidRDefault="005A0EF3">
            <w:pPr>
              <w:pStyle w:val="ConsPlusNormal"/>
            </w:pPr>
            <w:r>
              <w:t>Таблетки;</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J01E</w:t>
            </w:r>
          </w:p>
        </w:tc>
        <w:tc>
          <w:tcPr>
            <w:tcW w:w="3964" w:type="dxa"/>
          </w:tcPr>
          <w:p w:rsidR="005A0EF3" w:rsidRDefault="005A0EF3">
            <w:pPr>
              <w:pStyle w:val="ConsPlusNormal"/>
            </w:pPr>
            <w:r>
              <w:t>Сульфаниламиды и триметоприм</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J01EE</w:t>
            </w:r>
          </w:p>
        </w:tc>
        <w:tc>
          <w:tcPr>
            <w:tcW w:w="3964" w:type="dxa"/>
          </w:tcPr>
          <w:p w:rsidR="005A0EF3" w:rsidRDefault="005A0EF3">
            <w:pPr>
              <w:pStyle w:val="ConsPlusNormal"/>
            </w:pPr>
            <w:r>
              <w:t>Сульфаниламиды в комбинации с триметопримом (включая его производные)</w:t>
            </w:r>
          </w:p>
        </w:tc>
        <w:tc>
          <w:tcPr>
            <w:tcW w:w="3515" w:type="dxa"/>
          </w:tcPr>
          <w:p w:rsidR="005A0EF3" w:rsidRDefault="005A0EF3">
            <w:pPr>
              <w:pStyle w:val="ConsPlusNormal"/>
            </w:pPr>
            <w:r>
              <w:t>Ко-тримоксазол [Сульфаметоксазол + Триметоприм]</w:t>
            </w:r>
          </w:p>
        </w:tc>
        <w:tc>
          <w:tcPr>
            <w:tcW w:w="5159" w:type="dxa"/>
          </w:tcPr>
          <w:p w:rsidR="005A0EF3" w:rsidRDefault="005A0EF3">
            <w:pPr>
              <w:pStyle w:val="ConsPlusNormal"/>
            </w:pPr>
            <w:r>
              <w:t>Таблетки;</w:t>
            </w:r>
          </w:p>
          <w:p w:rsidR="005A0EF3" w:rsidRDefault="005A0EF3">
            <w:pPr>
              <w:pStyle w:val="ConsPlusNormal"/>
            </w:pPr>
            <w:r>
              <w:t>таблетки, покрытые оболочкой;</w:t>
            </w:r>
          </w:p>
          <w:p w:rsidR="005A0EF3" w:rsidRDefault="005A0EF3">
            <w:pPr>
              <w:pStyle w:val="ConsPlusNormal"/>
            </w:pPr>
            <w:r>
              <w:t>суспензия для приема внутрь</w:t>
            </w:r>
          </w:p>
        </w:tc>
      </w:tr>
      <w:tr w:rsidR="005A0EF3">
        <w:tc>
          <w:tcPr>
            <w:tcW w:w="919" w:type="dxa"/>
          </w:tcPr>
          <w:p w:rsidR="005A0EF3" w:rsidRDefault="005A0EF3">
            <w:pPr>
              <w:pStyle w:val="ConsPlusNormal"/>
              <w:jc w:val="center"/>
            </w:pPr>
            <w:r>
              <w:t>J01M</w:t>
            </w:r>
          </w:p>
        </w:tc>
        <w:tc>
          <w:tcPr>
            <w:tcW w:w="3964" w:type="dxa"/>
          </w:tcPr>
          <w:p w:rsidR="005A0EF3" w:rsidRDefault="005A0EF3">
            <w:pPr>
              <w:pStyle w:val="ConsPlusNormal"/>
            </w:pPr>
            <w:r>
              <w:t>Антибактериальные препараты - производные хинолона</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J01MA</w:t>
            </w:r>
          </w:p>
        </w:tc>
        <w:tc>
          <w:tcPr>
            <w:tcW w:w="3964" w:type="dxa"/>
          </w:tcPr>
          <w:p w:rsidR="005A0EF3" w:rsidRDefault="005A0EF3">
            <w:pPr>
              <w:pStyle w:val="ConsPlusNormal"/>
            </w:pPr>
            <w:r>
              <w:t>Фторхинолоны</w:t>
            </w:r>
          </w:p>
        </w:tc>
        <w:tc>
          <w:tcPr>
            <w:tcW w:w="3515" w:type="dxa"/>
          </w:tcPr>
          <w:p w:rsidR="005A0EF3" w:rsidRDefault="005A0EF3">
            <w:pPr>
              <w:pStyle w:val="ConsPlusNormal"/>
            </w:pPr>
            <w:r>
              <w:t>Офлоксацин</w:t>
            </w:r>
          </w:p>
        </w:tc>
        <w:tc>
          <w:tcPr>
            <w:tcW w:w="5159" w:type="dxa"/>
          </w:tcPr>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p w:rsidR="005A0EF3" w:rsidRDefault="005A0EF3">
            <w:pPr>
              <w:pStyle w:val="ConsPlusNormal"/>
            </w:pPr>
            <w:r>
              <w:t>таблетки пролонгированного действия, покрытые пленочной оболочкой</w:t>
            </w:r>
          </w:p>
        </w:tc>
      </w:tr>
      <w:tr w:rsidR="005A0EF3">
        <w:tc>
          <w:tcPr>
            <w:tcW w:w="919" w:type="dxa"/>
          </w:tcPr>
          <w:p w:rsidR="005A0EF3" w:rsidRDefault="005A0EF3">
            <w:pPr>
              <w:pStyle w:val="ConsPlusNormal"/>
              <w:jc w:val="center"/>
            </w:pPr>
            <w:r>
              <w:t>M01</w:t>
            </w:r>
          </w:p>
        </w:tc>
        <w:tc>
          <w:tcPr>
            <w:tcW w:w="3964" w:type="dxa"/>
          </w:tcPr>
          <w:p w:rsidR="005A0EF3" w:rsidRDefault="005A0EF3">
            <w:pPr>
              <w:pStyle w:val="ConsPlusNormal"/>
            </w:pPr>
            <w:r>
              <w:t>Противовоспалительные и противоревматические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M01A</w:t>
            </w:r>
          </w:p>
        </w:tc>
        <w:tc>
          <w:tcPr>
            <w:tcW w:w="3964" w:type="dxa"/>
          </w:tcPr>
          <w:p w:rsidR="005A0EF3" w:rsidRDefault="005A0EF3">
            <w:pPr>
              <w:pStyle w:val="ConsPlusNormal"/>
            </w:pPr>
            <w:r>
              <w:t>Нестероидные противовоспалительные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lastRenderedPageBreak/>
              <w:t>М01AB</w:t>
            </w:r>
          </w:p>
        </w:tc>
        <w:tc>
          <w:tcPr>
            <w:tcW w:w="3964" w:type="dxa"/>
          </w:tcPr>
          <w:p w:rsidR="005A0EF3" w:rsidRDefault="005A0EF3">
            <w:pPr>
              <w:pStyle w:val="ConsPlusNormal"/>
            </w:pPr>
            <w:r>
              <w:t>Производные уксусной кислоты</w:t>
            </w:r>
          </w:p>
        </w:tc>
        <w:tc>
          <w:tcPr>
            <w:tcW w:w="3515" w:type="dxa"/>
          </w:tcPr>
          <w:p w:rsidR="005A0EF3" w:rsidRDefault="005A0EF3">
            <w:pPr>
              <w:pStyle w:val="ConsPlusNormal"/>
            </w:pPr>
            <w:r>
              <w:t>Диклофенак</w:t>
            </w:r>
          </w:p>
        </w:tc>
        <w:tc>
          <w:tcPr>
            <w:tcW w:w="5159" w:type="dxa"/>
          </w:tcPr>
          <w:p w:rsidR="005A0EF3" w:rsidRDefault="005A0EF3">
            <w:pPr>
              <w:pStyle w:val="ConsPlusNormal"/>
            </w:pPr>
            <w:r>
              <w:t>Капсулы;</w:t>
            </w:r>
          </w:p>
          <w:p w:rsidR="005A0EF3" w:rsidRDefault="005A0EF3">
            <w:pPr>
              <w:pStyle w:val="ConsPlusNormal"/>
            </w:pPr>
            <w:r>
              <w:t>капсулы с модифицированным высвобождением;</w:t>
            </w:r>
          </w:p>
          <w:p w:rsidR="005A0EF3" w:rsidRDefault="005A0EF3">
            <w:pPr>
              <w:pStyle w:val="ConsPlusNormal"/>
            </w:pPr>
            <w:r>
              <w:t>таблетки, покрытые кишечнорастворимой оболочкой;</w:t>
            </w:r>
          </w:p>
          <w:p w:rsidR="005A0EF3" w:rsidRDefault="005A0EF3">
            <w:pPr>
              <w:pStyle w:val="ConsPlusNormal"/>
            </w:pPr>
            <w:r>
              <w:t>таблетки, покрытые кишечнорастворимой пленочной оболочкой;</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 таблетки пролонгированного действия;</w:t>
            </w:r>
          </w:p>
          <w:p w:rsidR="005A0EF3" w:rsidRDefault="005A0EF3">
            <w:pPr>
              <w:pStyle w:val="ConsPlusNormal"/>
            </w:pPr>
            <w:r>
              <w:t>таблетки пролонгированного действия, покрытые кишечнорастворимой оболочкой;</w:t>
            </w:r>
          </w:p>
          <w:p w:rsidR="005A0EF3" w:rsidRDefault="005A0EF3">
            <w:pPr>
              <w:pStyle w:val="ConsPlusNormal"/>
            </w:pPr>
            <w:r>
              <w:t>таблетки пролонгированного действия, покрытые оболочкой;</w:t>
            </w:r>
          </w:p>
          <w:p w:rsidR="005A0EF3" w:rsidRDefault="005A0EF3">
            <w:pPr>
              <w:pStyle w:val="ConsPlusNormal"/>
            </w:pPr>
            <w:r>
              <w:t>таблетки пролонгированного действия, покрытые пленочной оболочкой;</w:t>
            </w:r>
          </w:p>
          <w:p w:rsidR="005A0EF3" w:rsidRDefault="005A0EF3">
            <w:pPr>
              <w:pStyle w:val="ConsPlusNormal"/>
            </w:pPr>
            <w:r>
              <w:t>таблетки с модифицированным высвобождением</w:t>
            </w:r>
          </w:p>
        </w:tc>
      </w:tr>
      <w:tr w:rsidR="005A0EF3">
        <w:tc>
          <w:tcPr>
            <w:tcW w:w="919" w:type="dxa"/>
          </w:tcPr>
          <w:p w:rsidR="005A0EF3" w:rsidRDefault="005A0EF3">
            <w:pPr>
              <w:pStyle w:val="ConsPlusNormal"/>
              <w:jc w:val="center"/>
            </w:pPr>
            <w:r>
              <w:t>M01AE</w:t>
            </w:r>
          </w:p>
        </w:tc>
        <w:tc>
          <w:tcPr>
            <w:tcW w:w="3964" w:type="dxa"/>
          </w:tcPr>
          <w:p w:rsidR="005A0EF3" w:rsidRDefault="005A0EF3">
            <w:pPr>
              <w:pStyle w:val="ConsPlusNormal"/>
            </w:pPr>
            <w:r>
              <w:t>Производные пропионовой кислоты</w:t>
            </w:r>
          </w:p>
        </w:tc>
        <w:tc>
          <w:tcPr>
            <w:tcW w:w="3515" w:type="dxa"/>
          </w:tcPr>
          <w:p w:rsidR="005A0EF3" w:rsidRDefault="005A0EF3">
            <w:pPr>
              <w:pStyle w:val="ConsPlusNormal"/>
            </w:pPr>
            <w:r>
              <w:t>Ибупрофен</w:t>
            </w:r>
          </w:p>
        </w:tc>
        <w:tc>
          <w:tcPr>
            <w:tcW w:w="5159" w:type="dxa"/>
          </w:tcPr>
          <w:p w:rsidR="005A0EF3" w:rsidRDefault="005A0EF3">
            <w:pPr>
              <w:pStyle w:val="ConsPlusNormal"/>
            </w:pPr>
            <w:r>
              <w:t>Таблетки, покрытые оболочкой;</w:t>
            </w:r>
          </w:p>
          <w:p w:rsidR="005A0EF3" w:rsidRDefault="005A0EF3">
            <w:pPr>
              <w:pStyle w:val="ConsPlusNormal"/>
            </w:pPr>
            <w:r>
              <w:t>таблетки пролонгированного действия, покрытые оболочкой;</w:t>
            </w:r>
          </w:p>
          <w:p w:rsidR="005A0EF3" w:rsidRDefault="005A0EF3">
            <w:pPr>
              <w:pStyle w:val="ConsPlusNormal"/>
            </w:pPr>
            <w:r>
              <w:t>таблетки, покрытые пленочной оболочкой;</w:t>
            </w:r>
          </w:p>
          <w:p w:rsidR="005A0EF3" w:rsidRDefault="005A0EF3">
            <w:pPr>
              <w:pStyle w:val="ConsPlusNormal"/>
            </w:pPr>
            <w:r>
              <w:t>капсулы</w:t>
            </w:r>
          </w:p>
        </w:tc>
      </w:tr>
      <w:tr w:rsidR="005A0EF3">
        <w:tc>
          <w:tcPr>
            <w:tcW w:w="13557" w:type="dxa"/>
            <w:gridSpan w:val="4"/>
          </w:tcPr>
          <w:p w:rsidR="005A0EF3" w:rsidRDefault="005A0EF3">
            <w:pPr>
              <w:pStyle w:val="ConsPlusNormal"/>
              <w:jc w:val="center"/>
              <w:outlineLvl w:val="2"/>
            </w:pPr>
            <w:r>
              <w:t>Системные хронические тяжелые заболевания кожи</w:t>
            </w:r>
          </w:p>
        </w:tc>
      </w:tr>
      <w:tr w:rsidR="005A0EF3">
        <w:tc>
          <w:tcPr>
            <w:tcW w:w="919" w:type="dxa"/>
          </w:tcPr>
          <w:p w:rsidR="005A0EF3" w:rsidRDefault="005A0EF3">
            <w:pPr>
              <w:pStyle w:val="ConsPlusNormal"/>
              <w:jc w:val="center"/>
            </w:pPr>
            <w:r>
              <w:t>D01A</w:t>
            </w:r>
          </w:p>
        </w:tc>
        <w:tc>
          <w:tcPr>
            <w:tcW w:w="3964" w:type="dxa"/>
          </w:tcPr>
          <w:p w:rsidR="005A0EF3" w:rsidRDefault="005A0EF3">
            <w:pPr>
              <w:pStyle w:val="ConsPlusNormal"/>
            </w:pPr>
            <w:r>
              <w:t>Противогрибковые препараты для местного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D01AE</w:t>
            </w:r>
          </w:p>
        </w:tc>
        <w:tc>
          <w:tcPr>
            <w:tcW w:w="3964" w:type="dxa"/>
          </w:tcPr>
          <w:p w:rsidR="005A0EF3" w:rsidRDefault="005A0EF3">
            <w:pPr>
              <w:pStyle w:val="ConsPlusNormal"/>
            </w:pPr>
            <w:r>
              <w:t>Прочие противогрибковые препараты для местного применения</w:t>
            </w:r>
          </w:p>
        </w:tc>
        <w:tc>
          <w:tcPr>
            <w:tcW w:w="3515" w:type="dxa"/>
          </w:tcPr>
          <w:p w:rsidR="005A0EF3" w:rsidRDefault="005A0EF3">
            <w:pPr>
              <w:pStyle w:val="ConsPlusNormal"/>
            </w:pPr>
            <w:r>
              <w:t>Салициловая кислота</w:t>
            </w:r>
          </w:p>
        </w:tc>
        <w:tc>
          <w:tcPr>
            <w:tcW w:w="5159" w:type="dxa"/>
          </w:tcPr>
          <w:p w:rsidR="005A0EF3" w:rsidRDefault="005A0EF3">
            <w:pPr>
              <w:pStyle w:val="ConsPlusNormal"/>
            </w:pPr>
            <w:r>
              <w:t>Мазь для наружного применения;</w:t>
            </w:r>
          </w:p>
          <w:p w:rsidR="005A0EF3" w:rsidRDefault="005A0EF3">
            <w:pPr>
              <w:pStyle w:val="ConsPlusNormal"/>
            </w:pPr>
            <w:r>
              <w:t>раствор для наружного применения (спиртовой)</w:t>
            </w:r>
          </w:p>
        </w:tc>
      </w:tr>
      <w:tr w:rsidR="005A0EF3">
        <w:tc>
          <w:tcPr>
            <w:tcW w:w="919" w:type="dxa"/>
          </w:tcPr>
          <w:p w:rsidR="005A0EF3" w:rsidRDefault="005A0EF3">
            <w:pPr>
              <w:pStyle w:val="ConsPlusNormal"/>
              <w:jc w:val="center"/>
            </w:pPr>
            <w:r>
              <w:t>D06C</w:t>
            </w:r>
          </w:p>
        </w:tc>
        <w:tc>
          <w:tcPr>
            <w:tcW w:w="3964" w:type="dxa"/>
          </w:tcPr>
          <w:p w:rsidR="005A0EF3" w:rsidRDefault="005A0EF3">
            <w:pPr>
              <w:pStyle w:val="ConsPlusNormal"/>
            </w:pPr>
            <w:r>
              <w:t>Антибиотики в комбинации с противомикробными средствами</w:t>
            </w:r>
          </w:p>
        </w:tc>
        <w:tc>
          <w:tcPr>
            <w:tcW w:w="3515" w:type="dxa"/>
          </w:tcPr>
          <w:p w:rsidR="005A0EF3" w:rsidRDefault="005A0EF3">
            <w:pPr>
              <w:pStyle w:val="ConsPlusNormal"/>
            </w:pPr>
            <w:r>
              <w:t>Диоксометил-тетрагидропиримидин + сульфадиметоксин + тримекаин + хлорамфеникол</w:t>
            </w:r>
          </w:p>
        </w:tc>
        <w:tc>
          <w:tcPr>
            <w:tcW w:w="5159" w:type="dxa"/>
          </w:tcPr>
          <w:p w:rsidR="005A0EF3" w:rsidRDefault="005A0EF3">
            <w:pPr>
              <w:pStyle w:val="ConsPlusNormal"/>
            </w:pPr>
            <w:r>
              <w:t>Мазь для наружного применения</w:t>
            </w:r>
          </w:p>
        </w:tc>
      </w:tr>
      <w:tr w:rsidR="005A0EF3">
        <w:tc>
          <w:tcPr>
            <w:tcW w:w="919" w:type="dxa"/>
          </w:tcPr>
          <w:p w:rsidR="005A0EF3" w:rsidRDefault="005A0EF3">
            <w:pPr>
              <w:pStyle w:val="ConsPlusNormal"/>
              <w:jc w:val="center"/>
            </w:pPr>
            <w:r>
              <w:lastRenderedPageBreak/>
              <w:t>D07</w:t>
            </w:r>
          </w:p>
        </w:tc>
        <w:tc>
          <w:tcPr>
            <w:tcW w:w="3964" w:type="dxa"/>
          </w:tcPr>
          <w:p w:rsidR="005A0EF3" w:rsidRDefault="005A0EF3">
            <w:pPr>
              <w:pStyle w:val="ConsPlusNormal"/>
            </w:pPr>
            <w:r>
              <w:t>Кортикостероиды для лечения заболеваний кожи для наружного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D07A</w:t>
            </w:r>
          </w:p>
        </w:tc>
        <w:tc>
          <w:tcPr>
            <w:tcW w:w="3964" w:type="dxa"/>
          </w:tcPr>
          <w:p w:rsidR="005A0EF3" w:rsidRDefault="005A0EF3">
            <w:pPr>
              <w:pStyle w:val="ConsPlusNormal"/>
            </w:pPr>
            <w:r>
              <w:t>Кортикостероиды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D07AC</w:t>
            </w:r>
          </w:p>
        </w:tc>
        <w:tc>
          <w:tcPr>
            <w:tcW w:w="3964" w:type="dxa"/>
          </w:tcPr>
          <w:p w:rsidR="005A0EF3" w:rsidRDefault="005A0EF3">
            <w:pPr>
              <w:pStyle w:val="ConsPlusNormal"/>
            </w:pPr>
            <w:r>
              <w:t>Кортикостероиды высокоактивные (группа III)</w:t>
            </w:r>
          </w:p>
        </w:tc>
        <w:tc>
          <w:tcPr>
            <w:tcW w:w="3515" w:type="dxa"/>
          </w:tcPr>
          <w:p w:rsidR="005A0EF3" w:rsidRDefault="005A0EF3">
            <w:pPr>
              <w:pStyle w:val="ConsPlusNormal"/>
            </w:pPr>
            <w:r>
              <w:t>Бетаметазон</w:t>
            </w:r>
          </w:p>
        </w:tc>
        <w:tc>
          <w:tcPr>
            <w:tcW w:w="5159" w:type="dxa"/>
          </w:tcPr>
          <w:p w:rsidR="005A0EF3" w:rsidRDefault="005A0EF3">
            <w:pPr>
              <w:pStyle w:val="ConsPlusNormal"/>
            </w:pPr>
            <w:r>
              <w:t>Крем для наружного применения;</w:t>
            </w:r>
          </w:p>
          <w:p w:rsidR="005A0EF3" w:rsidRDefault="005A0EF3">
            <w:pPr>
              <w:pStyle w:val="ConsPlusNormal"/>
            </w:pPr>
            <w:r>
              <w:t>мазь для наружного применения</w:t>
            </w:r>
          </w:p>
        </w:tc>
      </w:tr>
      <w:tr w:rsidR="005A0EF3">
        <w:tc>
          <w:tcPr>
            <w:tcW w:w="919" w:type="dxa"/>
          </w:tcPr>
          <w:p w:rsidR="005A0EF3" w:rsidRDefault="005A0EF3">
            <w:pPr>
              <w:pStyle w:val="ConsPlusNormal"/>
              <w:jc w:val="center"/>
            </w:pPr>
            <w:r>
              <w:t>D08AC</w:t>
            </w:r>
          </w:p>
        </w:tc>
        <w:tc>
          <w:tcPr>
            <w:tcW w:w="3964" w:type="dxa"/>
          </w:tcPr>
          <w:p w:rsidR="005A0EF3" w:rsidRDefault="005A0EF3">
            <w:pPr>
              <w:pStyle w:val="ConsPlusNormal"/>
            </w:pPr>
            <w:r>
              <w:t>Бигуаниды и амидины</w:t>
            </w:r>
          </w:p>
        </w:tc>
        <w:tc>
          <w:tcPr>
            <w:tcW w:w="3515" w:type="dxa"/>
          </w:tcPr>
          <w:p w:rsidR="005A0EF3" w:rsidRDefault="005A0EF3">
            <w:pPr>
              <w:pStyle w:val="ConsPlusNormal"/>
            </w:pPr>
            <w:r>
              <w:t>Хлоргексидин</w:t>
            </w:r>
          </w:p>
        </w:tc>
        <w:tc>
          <w:tcPr>
            <w:tcW w:w="5159" w:type="dxa"/>
          </w:tcPr>
          <w:p w:rsidR="005A0EF3" w:rsidRDefault="005A0EF3">
            <w:pPr>
              <w:pStyle w:val="ConsPlusNormal"/>
            </w:pPr>
            <w:r>
              <w:t>Раствор для местного применения;</w:t>
            </w:r>
          </w:p>
          <w:p w:rsidR="005A0EF3" w:rsidRDefault="005A0EF3">
            <w:pPr>
              <w:pStyle w:val="ConsPlusNormal"/>
            </w:pPr>
            <w:r>
              <w:t>раствор для местного и наружного применения;</w:t>
            </w:r>
          </w:p>
          <w:p w:rsidR="005A0EF3" w:rsidRDefault="005A0EF3">
            <w:pPr>
              <w:pStyle w:val="ConsPlusNormal"/>
            </w:pPr>
            <w:r>
              <w:t>раствор для наружного применения;</w:t>
            </w:r>
          </w:p>
          <w:p w:rsidR="005A0EF3" w:rsidRDefault="005A0EF3">
            <w:pPr>
              <w:pStyle w:val="ConsPlusNormal"/>
            </w:pPr>
            <w:r>
              <w:t>раствор для наружного применения (спиртовой);</w:t>
            </w:r>
          </w:p>
          <w:p w:rsidR="005A0EF3" w:rsidRDefault="005A0EF3">
            <w:pPr>
              <w:pStyle w:val="ConsPlusNormal"/>
            </w:pPr>
            <w:r>
              <w:t>спрей для наружного применения (спиртовой)</w:t>
            </w:r>
          </w:p>
        </w:tc>
      </w:tr>
      <w:tr w:rsidR="005A0EF3">
        <w:tc>
          <w:tcPr>
            <w:tcW w:w="919" w:type="dxa"/>
          </w:tcPr>
          <w:p w:rsidR="005A0EF3" w:rsidRDefault="005A0EF3">
            <w:pPr>
              <w:pStyle w:val="ConsPlusNormal"/>
              <w:jc w:val="center"/>
            </w:pPr>
            <w:r>
              <w:t>L04</w:t>
            </w:r>
          </w:p>
        </w:tc>
        <w:tc>
          <w:tcPr>
            <w:tcW w:w="3964" w:type="dxa"/>
          </w:tcPr>
          <w:p w:rsidR="005A0EF3" w:rsidRDefault="005A0EF3">
            <w:pPr>
              <w:pStyle w:val="ConsPlusNormal"/>
            </w:pPr>
            <w:r>
              <w:t>Иммунодепрессанты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L04A</w:t>
            </w:r>
          </w:p>
        </w:tc>
        <w:tc>
          <w:tcPr>
            <w:tcW w:w="3964" w:type="dxa"/>
          </w:tcPr>
          <w:p w:rsidR="005A0EF3" w:rsidRDefault="005A0EF3">
            <w:pPr>
              <w:pStyle w:val="ConsPlusNormal"/>
            </w:pPr>
            <w:r>
              <w:t>Иммунодепрессанты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L04AB</w:t>
            </w:r>
          </w:p>
        </w:tc>
        <w:tc>
          <w:tcPr>
            <w:tcW w:w="3964" w:type="dxa"/>
            <w:vMerge w:val="restart"/>
          </w:tcPr>
          <w:p w:rsidR="005A0EF3" w:rsidRDefault="005A0EF3">
            <w:pPr>
              <w:pStyle w:val="ConsPlusNormal"/>
            </w:pPr>
            <w:r>
              <w:t>Ингибиторы фактора некроза опухоли альфа (ФНО-альфа)</w:t>
            </w:r>
          </w:p>
        </w:tc>
        <w:tc>
          <w:tcPr>
            <w:tcW w:w="3515" w:type="dxa"/>
          </w:tcPr>
          <w:p w:rsidR="005A0EF3" w:rsidRDefault="005A0EF3">
            <w:pPr>
              <w:pStyle w:val="ConsPlusNormal"/>
            </w:pPr>
            <w:r>
              <w:t xml:space="preserve">Этанерцепт </w:t>
            </w:r>
            <w:hyperlink w:anchor="P11257" w:history="1">
              <w:r>
                <w:rPr>
                  <w:color w:val="0000FF"/>
                </w:rPr>
                <w:t>&lt;*&gt;</w:t>
              </w:r>
            </w:hyperlink>
          </w:p>
        </w:tc>
        <w:tc>
          <w:tcPr>
            <w:tcW w:w="5159" w:type="dxa"/>
          </w:tcPr>
          <w:p w:rsidR="005A0EF3" w:rsidRDefault="005A0EF3">
            <w:pPr>
              <w:pStyle w:val="ConsPlusNormal"/>
            </w:pPr>
            <w:r>
              <w:t>Лиофилизат для приготовления раствора для подкожного введения;</w:t>
            </w:r>
          </w:p>
          <w:p w:rsidR="005A0EF3" w:rsidRDefault="005A0EF3">
            <w:pPr>
              <w:pStyle w:val="ConsPlusNormal"/>
            </w:pPr>
            <w:r>
              <w:t>раствор для подкожного введения</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Инфликсимаб </w:t>
            </w:r>
            <w:hyperlink w:anchor="P11257" w:history="1">
              <w:r>
                <w:rPr>
                  <w:color w:val="0000FF"/>
                </w:rPr>
                <w:t>&lt;*&gt;</w:t>
              </w:r>
            </w:hyperlink>
          </w:p>
        </w:tc>
        <w:tc>
          <w:tcPr>
            <w:tcW w:w="5159" w:type="dxa"/>
          </w:tcPr>
          <w:p w:rsidR="005A0EF3" w:rsidRDefault="005A0EF3">
            <w:pPr>
              <w:pStyle w:val="ConsPlusNormal"/>
            </w:pPr>
            <w:r>
              <w:t>Лиофилизат для приготовления раствора для инфузий;</w:t>
            </w:r>
          </w:p>
          <w:p w:rsidR="005A0EF3" w:rsidRDefault="005A0EF3">
            <w:pPr>
              <w:pStyle w:val="ConsPlusNormal"/>
            </w:pPr>
            <w:r>
              <w:t>лиофилизат для приготовления концентрата для приготовления раствора для инфузий</w:t>
            </w:r>
          </w:p>
        </w:tc>
      </w:tr>
      <w:tr w:rsidR="005A0EF3">
        <w:tc>
          <w:tcPr>
            <w:tcW w:w="13557" w:type="dxa"/>
            <w:gridSpan w:val="4"/>
          </w:tcPr>
          <w:p w:rsidR="005A0EF3" w:rsidRDefault="005A0EF3">
            <w:pPr>
              <w:pStyle w:val="ConsPlusNormal"/>
              <w:jc w:val="center"/>
              <w:outlineLvl w:val="2"/>
            </w:pPr>
            <w:r>
              <w:t>Бронхиальная астма</w:t>
            </w:r>
          </w:p>
        </w:tc>
      </w:tr>
      <w:tr w:rsidR="005A0EF3">
        <w:tc>
          <w:tcPr>
            <w:tcW w:w="919" w:type="dxa"/>
          </w:tcPr>
          <w:p w:rsidR="005A0EF3" w:rsidRDefault="005A0EF3">
            <w:pPr>
              <w:pStyle w:val="ConsPlusNormal"/>
              <w:jc w:val="center"/>
            </w:pPr>
            <w:r>
              <w:t>H02</w:t>
            </w:r>
          </w:p>
        </w:tc>
        <w:tc>
          <w:tcPr>
            <w:tcW w:w="3964" w:type="dxa"/>
          </w:tcPr>
          <w:p w:rsidR="005A0EF3" w:rsidRDefault="005A0EF3">
            <w:pPr>
              <w:pStyle w:val="ConsPlusNormal"/>
            </w:pPr>
            <w:r>
              <w:t>Кортикостероиды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H02A</w:t>
            </w:r>
          </w:p>
        </w:tc>
        <w:tc>
          <w:tcPr>
            <w:tcW w:w="3964" w:type="dxa"/>
          </w:tcPr>
          <w:p w:rsidR="005A0EF3" w:rsidRDefault="005A0EF3">
            <w:pPr>
              <w:pStyle w:val="ConsPlusNormal"/>
            </w:pPr>
            <w:r>
              <w:t>Кортикостероиды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lastRenderedPageBreak/>
              <w:t>H02AB</w:t>
            </w:r>
          </w:p>
        </w:tc>
        <w:tc>
          <w:tcPr>
            <w:tcW w:w="3964" w:type="dxa"/>
          </w:tcPr>
          <w:p w:rsidR="005A0EF3" w:rsidRDefault="005A0EF3">
            <w:pPr>
              <w:pStyle w:val="ConsPlusNormal"/>
            </w:pPr>
            <w:r>
              <w:t>Глюкокортикоиды</w:t>
            </w:r>
          </w:p>
        </w:tc>
        <w:tc>
          <w:tcPr>
            <w:tcW w:w="3515" w:type="dxa"/>
          </w:tcPr>
          <w:p w:rsidR="005A0EF3" w:rsidRDefault="005A0EF3">
            <w:pPr>
              <w:pStyle w:val="ConsPlusNormal"/>
            </w:pPr>
            <w:r>
              <w:t>Преднизолон</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R03</w:t>
            </w:r>
          </w:p>
        </w:tc>
        <w:tc>
          <w:tcPr>
            <w:tcW w:w="3964" w:type="dxa"/>
          </w:tcPr>
          <w:p w:rsidR="005A0EF3" w:rsidRDefault="005A0EF3">
            <w:pPr>
              <w:pStyle w:val="ConsPlusNormal"/>
            </w:pPr>
            <w:r>
              <w:t>Препараты для лечения бронхиальной астмы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R03A</w:t>
            </w:r>
          </w:p>
        </w:tc>
        <w:tc>
          <w:tcPr>
            <w:tcW w:w="3964" w:type="dxa"/>
          </w:tcPr>
          <w:p w:rsidR="005A0EF3" w:rsidRDefault="005A0EF3">
            <w:pPr>
              <w:pStyle w:val="ConsPlusNormal"/>
            </w:pPr>
            <w:r>
              <w:t>Симпатомиметики для ингаляционного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R03AC</w:t>
            </w:r>
          </w:p>
        </w:tc>
        <w:tc>
          <w:tcPr>
            <w:tcW w:w="3964" w:type="dxa"/>
            <w:vMerge w:val="restart"/>
          </w:tcPr>
          <w:p w:rsidR="005A0EF3" w:rsidRDefault="005A0EF3">
            <w:pPr>
              <w:pStyle w:val="ConsPlusNormal"/>
            </w:pPr>
            <w:r>
              <w:t>Селективные бета2-адреномиметики</w:t>
            </w:r>
          </w:p>
        </w:tc>
        <w:tc>
          <w:tcPr>
            <w:tcW w:w="3515" w:type="dxa"/>
          </w:tcPr>
          <w:p w:rsidR="005A0EF3" w:rsidRDefault="005A0EF3">
            <w:pPr>
              <w:pStyle w:val="ConsPlusNormal"/>
            </w:pPr>
            <w:r>
              <w:t>Сальбутамол</w:t>
            </w:r>
          </w:p>
        </w:tc>
        <w:tc>
          <w:tcPr>
            <w:tcW w:w="5159" w:type="dxa"/>
          </w:tcPr>
          <w:p w:rsidR="005A0EF3" w:rsidRDefault="005A0EF3">
            <w:pPr>
              <w:pStyle w:val="ConsPlusNormal"/>
            </w:pPr>
            <w:r>
              <w:t>Аэрозоль для ингаляций дозированный;</w:t>
            </w:r>
          </w:p>
          <w:p w:rsidR="005A0EF3" w:rsidRDefault="005A0EF3">
            <w:pPr>
              <w:pStyle w:val="ConsPlusNormal"/>
            </w:pPr>
            <w:r>
              <w:t>аэрозоль для ингаляций дозированный, активируемый вдохом</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Формотерол</w:t>
            </w:r>
          </w:p>
        </w:tc>
        <w:tc>
          <w:tcPr>
            <w:tcW w:w="5159" w:type="dxa"/>
          </w:tcPr>
          <w:p w:rsidR="005A0EF3" w:rsidRDefault="005A0EF3">
            <w:pPr>
              <w:pStyle w:val="ConsPlusNormal"/>
            </w:pPr>
            <w:r>
              <w:t>Аэрозоль для ингаляций дозированный;</w:t>
            </w:r>
          </w:p>
          <w:p w:rsidR="005A0EF3" w:rsidRDefault="005A0EF3">
            <w:pPr>
              <w:pStyle w:val="ConsPlusNormal"/>
            </w:pPr>
            <w:r>
              <w:t>капсулы с порошком для ингаляций;</w:t>
            </w:r>
          </w:p>
          <w:p w:rsidR="005A0EF3" w:rsidRDefault="005A0EF3">
            <w:pPr>
              <w:pStyle w:val="ConsPlusNormal"/>
            </w:pPr>
            <w:r>
              <w:t>порошок для ингаляций дозированный</w:t>
            </w:r>
          </w:p>
        </w:tc>
      </w:tr>
      <w:tr w:rsidR="005A0EF3">
        <w:tc>
          <w:tcPr>
            <w:tcW w:w="919" w:type="dxa"/>
            <w:vMerge w:val="restart"/>
          </w:tcPr>
          <w:p w:rsidR="005A0EF3" w:rsidRDefault="005A0EF3">
            <w:pPr>
              <w:pStyle w:val="ConsPlusNormal"/>
              <w:jc w:val="center"/>
            </w:pPr>
            <w:r>
              <w:t>R03AK</w:t>
            </w:r>
          </w:p>
        </w:tc>
        <w:tc>
          <w:tcPr>
            <w:tcW w:w="3964" w:type="dxa"/>
            <w:vMerge w:val="restart"/>
          </w:tcPr>
          <w:p w:rsidR="005A0EF3" w:rsidRDefault="005A0EF3">
            <w:pPr>
              <w:pStyle w:val="ConsPlusNormal"/>
            </w:pPr>
            <w:r>
              <w:t>Адренергические средства в комбинации с глюкокортикоидами или другими препаратами, кроме антихолинергических средств</w:t>
            </w:r>
          </w:p>
        </w:tc>
        <w:tc>
          <w:tcPr>
            <w:tcW w:w="3515" w:type="dxa"/>
          </w:tcPr>
          <w:p w:rsidR="005A0EF3" w:rsidRDefault="005A0EF3">
            <w:pPr>
              <w:pStyle w:val="ConsPlusNormal"/>
            </w:pPr>
            <w:r>
              <w:t>Будесонид + Формотерол</w:t>
            </w:r>
          </w:p>
        </w:tc>
        <w:tc>
          <w:tcPr>
            <w:tcW w:w="5159" w:type="dxa"/>
          </w:tcPr>
          <w:p w:rsidR="005A0EF3" w:rsidRDefault="005A0EF3">
            <w:pPr>
              <w:pStyle w:val="ConsPlusNormal"/>
            </w:pPr>
            <w:r>
              <w:t>Порошок для ингаляций дозированный, капсулы с порошком для ингаляций набор</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Вилантерол + Флутиказона фуроат</w:t>
            </w:r>
          </w:p>
        </w:tc>
        <w:tc>
          <w:tcPr>
            <w:tcW w:w="5159" w:type="dxa"/>
          </w:tcPr>
          <w:p w:rsidR="005A0EF3" w:rsidRDefault="005A0EF3">
            <w:pPr>
              <w:pStyle w:val="ConsPlusNormal"/>
            </w:pPr>
            <w:r>
              <w:t>Порошок для ингаляций дозированный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Ипратропия бромид + Фенотерол</w:t>
            </w:r>
          </w:p>
        </w:tc>
        <w:tc>
          <w:tcPr>
            <w:tcW w:w="5159" w:type="dxa"/>
          </w:tcPr>
          <w:p w:rsidR="005A0EF3" w:rsidRDefault="005A0EF3">
            <w:pPr>
              <w:pStyle w:val="ConsPlusNormal"/>
            </w:pPr>
            <w:r>
              <w:t>Раствор для ингаляций;</w:t>
            </w:r>
          </w:p>
          <w:p w:rsidR="005A0EF3" w:rsidRDefault="005A0EF3">
            <w:pPr>
              <w:pStyle w:val="ConsPlusNormal"/>
            </w:pPr>
            <w:r>
              <w:t>аэрозоль для ингаляций дозированный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Салметерол + Флутиказон</w:t>
            </w:r>
          </w:p>
        </w:tc>
        <w:tc>
          <w:tcPr>
            <w:tcW w:w="5159" w:type="dxa"/>
          </w:tcPr>
          <w:p w:rsidR="005A0EF3" w:rsidRDefault="005A0EF3">
            <w:pPr>
              <w:pStyle w:val="ConsPlusNormal"/>
            </w:pPr>
            <w:r>
              <w:t>Аэрозоль для ингаляций дозированный;</w:t>
            </w:r>
          </w:p>
          <w:p w:rsidR="005A0EF3" w:rsidRDefault="005A0EF3">
            <w:pPr>
              <w:pStyle w:val="ConsPlusNormal"/>
            </w:pPr>
            <w:r>
              <w:t>капсулы с порошком для ингаляций;</w:t>
            </w:r>
          </w:p>
          <w:p w:rsidR="005A0EF3" w:rsidRDefault="005A0EF3">
            <w:pPr>
              <w:pStyle w:val="ConsPlusNormal"/>
            </w:pPr>
            <w:r>
              <w:t>порошок для ингаляций дозированный</w:t>
            </w:r>
          </w:p>
        </w:tc>
      </w:tr>
      <w:tr w:rsidR="005A0EF3">
        <w:tc>
          <w:tcPr>
            <w:tcW w:w="919" w:type="dxa"/>
          </w:tcPr>
          <w:p w:rsidR="005A0EF3" w:rsidRDefault="005A0EF3">
            <w:pPr>
              <w:pStyle w:val="ConsPlusNormal"/>
              <w:jc w:val="center"/>
            </w:pPr>
            <w:r>
              <w:t>R03AL</w:t>
            </w:r>
          </w:p>
        </w:tc>
        <w:tc>
          <w:tcPr>
            <w:tcW w:w="3964" w:type="dxa"/>
          </w:tcPr>
          <w:p w:rsidR="005A0EF3" w:rsidRDefault="005A0EF3">
            <w:pPr>
              <w:pStyle w:val="ConsPlusNormal"/>
            </w:pPr>
            <w:r>
              <w:t>Адренергические средства в комбинации с антихолинергическими средствами, включая тройные комбинации с кортикостероидами</w:t>
            </w:r>
          </w:p>
        </w:tc>
        <w:tc>
          <w:tcPr>
            <w:tcW w:w="3515" w:type="dxa"/>
          </w:tcPr>
          <w:p w:rsidR="005A0EF3" w:rsidRDefault="005A0EF3">
            <w:pPr>
              <w:pStyle w:val="ConsPlusNormal"/>
            </w:pPr>
            <w:r>
              <w:t>Олодатерол + Тиотропия бромид</w:t>
            </w:r>
          </w:p>
        </w:tc>
        <w:tc>
          <w:tcPr>
            <w:tcW w:w="5159" w:type="dxa"/>
          </w:tcPr>
          <w:p w:rsidR="005A0EF3" w:rsidRDefault="005A0EF3">
            <w:pPr>
              <w:pStyle w:val="ConsPlusNormal"/>
            </w:pPr>
            <w:r>
              <w:t>Раствор для ингаляций дозированный</w:t>
            </w:r>
          </w:p>
        </w:tc>
      </w:tr>
      <w:tr w:rsidR="005A0EF3">
        <w:tc>
          <w:tcPr>
            <w:tcW w:w="919" w:type="dxa"/>
          </w:tcPr>
          <w:p w:rsidR="005A0EF3" w:rsidRDefault="005A0EF3">
            <w:pPr>
              <w:pStyle w:val="ConsPlusNormal"/>
              <w:jc w:val="center"/>
            </w:pPr>
            <w:r>
              <w:t>R03B</w:t>
            </w:r>
          </w:p>
        </w:tc>
        <w:tc>
          <w:tcPr>
            <w:tcW w:w="3964" w:type="dxa"/>
          </w:tcPr>
          <w:p w:rsidR="005A0EF3" w:rsidRDefault="005A0EF3">
            <w:pPr>
              <w:pStyle w:val="ConsPlusNormal"/>
            </w:pPr>
            <w:r>
              <w:t>Другие препараты для ингаляционного применения для лечения бронхиальной астмы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lastRenderedPageBreak/>
              <w:t>R03BA</w:t>
            </w:r>
          </w:p>
        </w:tc>
        <w:tc>
          <w:tcPr>
            <w:tcW w:w="3964" w:type="dxa"/>
            <w:vMerge w:val="restart"/>
          </w:tcPr>
          <w:p w:rsidR="005A0EF3" w:rsidRDefault="005A0EF3">
            <w:pPr>
              <w:pStyle w:val="ConsPlusNormal"/>
            </w:pPr>
            <w:r>
              <w:t>Глюкокортикоиды</w:t>
            </w:r>
          </w:p>
        </w:tc>
        <w:tc>
          <w:tcPr>
            <w:tcW w:w="3515" w:type="dxa"/>
          </w:tcPr>
          <w:p w:rsidR="005A0EF3" w:rsidRDefault="005A0EF3">
            <w:pPr>
              <w:pStyle w:val="ConsPlusNormal"/>
            </w:pPr>
            <w:r>
              <w:t>Беклометазон</w:t>
            </w:r>
          </w:p>
        </w:tc>
        <w:tc>
          <w:tcPr>
            <w:tcW w:w="5159" w:type="dxa"/>
          </w:tcPr>
          <w:p w:rsidR="005A0EF3" w:rsidRDefault="005A0EF3">
            <w:pPr>
              <w:pStyle w:val="ConsPlusNormal"/>
            </w:pPr>
            <w:r>
              <w:t>Аэрозоль для ингаляций дозированный;</w:t>
            </w:r>
          </w:p>
          <w:p w:rsidR="005A0EF3" w:rsidRDefault="005A0EF3">
            <w:pPr>
              <w:pStyle w:val="ConsPlusNormal"/>
            </w:pPr>
            <w:r>
              <w:t>аэрозоль для ингаляций дозированный, активируемый вдохом;</w:t>
            </w:r>
          </w:p>
          <w:p w:rsidR="005A0EF3" w:rsidRDefault="005A0EF3">
            <w:pPr>
              <w:pStyle w:val="ConsPlusNormal"/>
            </w:pPr>
            <w:r>
              <w:t>аэрозоль назальный дозированный;</w:t>
            </w:r>
          </w:p>
          <w:p w:rsidR="005A0EF3" w:rsidRDefault="005A0EF3">
            <w:pPr>
              <w:pStyle w:val="ConsPlusNormal"/>
            </w:pPr>
            <w:r>
              <w:t>спрей назальный дозированный;</w:t>
            </w:r>
          </w:p>
          <w:p w:rsidR="005A0EF3" w:rsidRDefault="005A0EF3">
            <w:pPr>
              <w:pStyle w:val="ConsPlusNormal"/>
            </w:pPr>
            <w:r>
              <w:t>суспензия для ингаляций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Будесонид</w:t>
            </w:r>
          </w:p>
        </w:tc>
        <w:tc>
          <w:tcPr>
            <w:tcW w:w="5159" w:type="dxa"/>
          </w:tcPr>
          <w:p w:rsidR="005A0EF3" w:rsidRDefault="005A0EF3">
            <w:pPr>
              <w:pStyle w:val="ConsPlusNormal"/>
            </w:pPr>
            <w:r>
              <w:t>Аэрозоль для ингаляций дозированный;</w:t>
            </w:r>
          </w:p>
          <w:p w:rsidR="005A0EF3" w:rsidRDefault="005A0EF3">
            <w:pPr>
              <w:pStyle w:val="ConsPlusNormal"/>
            </w:pPr>
            <w:r>
              <w:t>порошок для ингаляций дозированный;</w:t>
            </w:r>
          </w:p>
          <w:p w:rsidR="005A0EF3" w:rsidRDefault="005A0EF3">
            <w:pPr>
              <w:pStyle w:val="ConsPlusNormal"/>
            </w:pPr>
            <w:r>
              <w:t>раствор для ингаляций;</w:t>
            </w:r>
          </w:p>
          <w:p w:rsidR="005A0EF3" w:rsidRDefault="005A0EF3">
            <w:pPr>
              <w:pStyle w:val="ConsPlusNormal"/>
            </w:pPr>
            <w:r>
              <w:t>спрей назальный дозированный;</w:t>
            </w:r>
          </w:p>
          <w:p w:rsidR="005A0EF3" w:rsidRDefault="005A0EF3">
            <w:pPr>
              <w:pStyle w:val="ConsPlusNormal"/>
            </w:pPr>
            <w:r>
              <w:t>суспензия для ингаляций дозированная</w:t>
            </w:r>
          </w:p>
        </w:tc>
      </w:tr>
      <w:tr w:rsidR="005A0EF3">
        <w:tc>
          <w:tcPr>
            <w:tcW w:w="919" w:type="dxa"/>
          </w:tcPr>
          <w:p w:rsidR="005A0EF3" w:rsidRDefault="005A0EF3">
            <w:pPr>
              <w:pStyle w:val="ConsPlusNormal"/>
              <w:jc w:val="center"/>
            </w:pPr>
            <w:r>
              <w:t>R03BB</w:t>
            </w:r>
          </w:p>
        </w:tc>
        <w:tc>
          <w:tcPr>
            <w:tcW w:w="3964" w:type="dxa"/>
          </w:tcPr>
          <w:p w:rsidR="005A0EF3" w:rsidRDefault="005A0EF3">
            <w:pPr>
              <w:pStyle w:val="ConsPlusNormal"/>
            </w:pPr>
            <w:r>
              <w:t>Холиноблокаторы</w:t>
            </w:r>
          </w:p>
        </w:tc>
        <w:tc>
          <w:tcPr>
            <w:tcW w:w="3515" w:type="dxa"/>
          </w:tcPr>
          <w:p w:rsidR="005A0EF3" w:rsidRDefault="005A0EF3">
            <w:pPr>
              <w:pStyle w:val="ConsPlusNormal"/>
            </w:pPr>
            <w:r>
              <w:t>Ипратропия бромид</w:t>
            </w:r>
          </w:p>
        </w:tc>
        <w:tc>
          <w:tcPr>
            <w:tcW w:w="5159" w:type="dxa"/>
          </w:tcPr>
          <w:p w:rsidR="005A0EF3" w:rsidRDefault="005A0EF3">
            <w:pPr>
              <w:pStyle w:val="ConsPlusNormal"/>
            </w:pPr>
            <w:r>
              <w:t>Раствор для ингаляций;</w:t>
            </w:r>
          </w:p>
          <w:p w:rsidR="005A0EF3" w:rsidRDefault="005A0EF3">
            <w:pPr>
              <w:pStyle w:val="ConsPlusNormal"/>
            </w:pPr>
            <w:r>
              <w:t>аэрозоль для ингаляций дозированный</w:t>
            </w:r>
          </w:p>
        </w:tc>
      </w:tr>
      <w:tr w:rsidR="005A0EF3">
        <w:tc>
          <w:tcPr>
            <w:tcW w:w="919" w:type="dxa"/>
          </w:tcPr>
          <w:p w:rsidR="005A0EF3" w:rsidRDefault="005A0EF3">
            <w:pPr>
              <w:pStyle w:val="ConsPlusNormal"/>
              <w:jc w:val="center"/>
            </w:pPr>
            <w:r>
              <w:t>R03BC</w:t>
            </w:r>
          </w:p>
        </w:tc>
        <w:tc>
          <w:tcPr>
            <w:tcW w:w="3964" w:type="dxa"/>
          </w:tcPr>
          <w:p w:rsidR="005A0EF3" w:rsidRDefault="005A0EF3">
            <w:pPr>
              <w:pStyle w:val="ConsPlusNormal"/>
            </w:pPr>
            <w:r>
              <w:t>Противоаллергические препараты (исключая глюкокортикоиды)</w:t>
            </w:r>
          </w:p>
        </w:tc>
        <w:tc>
          <w:tcPr>
            <w:tcW w:w="3515" w:type="dxa"/>
          </w:tcPr>
          <w:p w:rsidR="005A0EF3" w:rsidRDefault="005A0EF3">
            <w:pPr>
              <w:pStyle w:val="ConsPlusNormal"/>
            </w:pPr>
            <w:r>
              <w:t xml:space="preserve">Кромоглициевая кислота </w:t>
            </w:r>
            <w:hyperlink w:anchor="P11257" w:history="1">
              <w:r>
                <w:rPr>
                  <w:color w:val="0000FF"/>
                </w:rPr>
                <w:t>&lt;*&gt;</w:t>
              </w:r>
            </w:hyperlink>
          </w:p>
        </w:tc>
        <w:tc>
          <w:tcPr>
            <w:tcW w:w="5159" w:type="dxa"/>
          </w:tcPr>
          <w:p w:rsidR="005A0EF3" w:rsidRDefault="005A0EF3">
            <w:pPr>
              <w:pStyle w:val="ConsPlusNormal"/>
            </w:pPr>
            <w:r>
              <w:t>Аэрозоль для ингаляций дозированный; капсулы;</w:t>
            </w:r>
          </w:p>
          <w:p w:rsidR="005A0EF3" w:rsidRDefault="005A0EF3">
            <w:pPr>
              <w:pStyle w:val="ConsPlusNormal"/>
            </w:pPr>
            <w:r>
              <w:t>спрей назальный;</w:t>
            </w:r>
          </w:p>
          <w:p w:rsidR="005A0EF3" w:rsidRDefault="005A0EF3">
            <w:pPr>
              <w:pStyle w:val="ConsPlusNormal"/>
            </w:pPr>
            <w:r>
              <w:t>спрей назальный дозированный</w:t>
            </w:r>
          </w:p>
        </w:tc>
      </w:tr>
      <w:tr w:rsidR="005A0EF3">
        <w:tc>
          <w:tcPr>
            <w:tcW w:w="919" w:type="dxa"/>
          </w:tcPr>
          <w:p w:rsidR="005A0EF3" w:rsidRDefault="005A0EF3">
            <w:pPr>
              <w:pStyle w:val="ConsPlusNormal"/>
              <w:jc w:val="center"/>
            </w:pPr>
            <w:r>
              <w:t>R03D</w:t>
            </w:r>
          </w:p>
        </w:tc>
        <w:tc>
          <w:tcPr>
            <w:tcW w:w="3964" w:type="dxa"/>
          </w:tcPr>
          <w:p w:rsidR="005A0EF3" w:rsidRDefault="005A0EF3">
            <w:pPr>
              <w:pStyle w:val="ConsPlusNormal"/>
            </w:pPr>
            <w:r>
              <w:t>Другие средства системного действия для лечения обструктивных заболеваний дыхательных путей</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R03DA</w:t>
            </w:r>
          </w:p>
        </w:tc>
        <w:tc>
          <w:tcPr>
            <w:tcW w:w="3964" w:type="dxa"/>
          </w:tcPr>
          <w:p w:rsidR="005A0EF3" w:rsidRDefault="005A0EF3">
            <w:pPr>
              <w:pStyle w:val="ConsPlusNormal"/>
            </w:pPr>
            <w:r>
              <w:t>Ксантины</w:t>
            </w:r>
          </w:p>
        </w:tc>
        <w:tc>
          <w:tcPr>
            <w:tcW w:w="3515" w:type="dxa"/>
          </w:tcPr>
          <w:p w:rsidR="005A0EF3" w:rsidRDefault="005A0EF3">
            <w:pPr>
              <w:pStyle w:val="ConsPlusNormal"/>
            </w:pPr>
            <w:r>
              <w:t>Аминофиллин</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R05</w:t>
            </w:r>
          </w:p>
        </w:tc>
        <w:tc>
          <w:tcPr>
            <w:tcW w:w="3964" w:type="dxa"/>
          </w:tcPr>
          <w:p w:rsidR="005A0EF3" w:rsidRDefault="005A0EF3">
            <w:pPr>
              <w:pStyle w:val="ConsPlusNormal"/>
            </w:pPr>
            <w:r>
              <w:t>Препараты, применяемые при кашле и простудных заболеваниях</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R05C</w:t>
            </w:r>
          </w:p>
        </w:tc>
        <w:tc>
          <w:tcPr>
            <w:tcW w:w="3964" w:type="dxa"/>
          </w:tcPr>
          <w:p w:rsidR="005A0EF3" w:rsidRDefault="005A0EF3">
            <w:pPr>
              <w:pStyle w:val="ConsPlusNormal"/>
            </w:pPr>
            <w:r>
              <w:t>Отхаркивающие препараты (исключая комбинации с противокашлевыми препаратами)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R05CB</w:t>
            </w:r>
          </w:p>
        </w:tc>
        <w:tc>
          <w:tcPr>
            <w:tcW w:w="3964" w:type="dxa"/>
          </w:tcPr>
          <w:p w:rsidR="005A0EF3" w:rsidRDefault="005A0EF3">
            <w:pPr>
              <w:pStyle w:val="ConsPlusNormal"/>
            </w:pPr>
            <w:r>
              <w:t>Отхаркивающие препараты</w:t>
            </w:r>
          </w:p>
        </w:tc>
        <w:tc>
          <w:tcPr>
            <w:tcW w:w="3515" w:type="dxa"/>
          </w:tcPr>
          <w:p w:rsidR="005A0EF3" w:rsidRDefault="005A0EF3">
            <w:pPr>
              <w:pStyle w:val="ConsPlusNormal"/>
            </w:pPr>
            <w:r>
              <w:t>Амброксол</w:t>
            </w:r>
          </w:p>
        </w:tc>
        <w:tc>
          <w:tcPr>
            <w:tcW w:w="5159" w:type="dxa"/>
          </w:tcPr>
          <w:p w:rsidR="005A0EF3" w:rsidRDefault="005A0EF3">
            <w:pPr>
              <w:pStyle w:val="ConsPlusNormal"/>
            </w:pPr>
            <w:r>
              <w:t>Капсулы пролонгированного действия;</w:t>
            </w:r>
          </w:p>
          <w:p w:rsidR="005A0EF3" w:rsidRDefault="005A0EF3">
            <w:pPr>
              <w:pStyle w:val="ConsPlusNormal"/>
            </w:pPr>
            <w:r>
              <w:t>пастилки;</w:t>
            </w:r>
          </w:p>
          <w:p w:rsidR="005A0EF3" w:rsidRDefault="005A0EF3">
            <w:pPr>
              <w:pStyle w:val="ConsPlusNormal"/>
            </w:pPr>
            <w:r>
              <w:lastRenderedPageBreak/>
              <w:t>раствор для приема внутрь;</w:t>
            </w:r>
          </w:p>
          <w:p w:rsidR="005A0EF3" w:rsidRDefault="005A0EF3">
            <w:pPr>
              <w:pStyle w:val="ConsPlusNormal"/>
            </w:pPr>
            <w:r>
              <w:t>раствор для приема внутрь и ингаляций;</w:t>
            </w:r>
          </w:p>
          <w:p w:rsidR="005A0EF3" w:rsidRDefault="005A0EF3">
            <w:pPr>
              <w:pStyle w:val="ConsPlusNormal"/>
            </w:pPr>
            <w:r>
              <w:t>сироп;</w:t>
            </w:r>
          </w:p>
          <w:p w:rsidR="005A0EF3" w:rsidRDefault="005A0EF3">
            <w:pPr>
              <w:pStyle w:val="ConsPlusNormal"/>
            </w:pPr>
            <w:r>
              <w:t>таблетки;</w:t>
            </w:r>
          </w:p>
          <w:p w:rsidR="005A0EF3" w:rsidRDefault="005A0EF3">
            <w:pPr>
              <w:pStyle w:val="ConsPlusNormal"/>
            </w:pPr>
            <w:r>
              <w:t>таблетки диспергируемые;</w:t>
            </w:r>
          </w:p>
          <w:p w:rsidR="005A0EF3" w:rsidRDefault="005A0EF3">
            <w:pPr>
              <w:pStyle w:val="ConsPlusNormal"/>
            </w:pPr>
            <w:r>
              <w:t>таблетки для рассасывания;</w:t>
            </w:r>
          </w:p>
          <w:p w:rsidR="005A0EF3" w:rsidRDefault="005A0EF3">
            <w:pPr>
              <w:pStyle w:val="ConsPlusNormal"/>
            </w:pPr>
            <w:r>
              <w:t>таблетки шипучие</w:t>
            </w:r>
          </w:p>
        </w:tc>
      </w:tr>
      <w:tr w:rsidR="005A0EF3">
        <w:tc>
          <w:tcPr>
            <w:tcW w:w="919" w:type="dxa"/>
          </w:tcPr>
          <w:p w:rsidR="005A0EF3" w:rsidRDefault="005A0EF3">
            <w:pPr>
              <w:pStyle w:val="ConsPlusNormal"/>
              <w:jc w:val="center"/>
            </w:pPr>
            <w:r>
              <w:lastRenderedPageBreak/>
              <w:t>R06</w:t>
            </w:r>
          </w:p>
        </w:tc>
        <w:tc>
          <w:tcPr>
            <w:tcW w:w="3964" w:type="dxa"/>
          </w:tcPr>
          <w:p w:rsidR="005A0EF3" w:rsidRDefault="005A0EF3">
            <w:pPr>
              <w:pStyle w:val="ConsPlusNormal"/>
            </w:pPr>
            <w:r>
              <w:t>Антигистаминные средства системного действия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R06A</w:t>
            </w:r>
          </w:p>
        </w:tc>
        <w:tc>
          <w:tcPr>
            <w:tcW w:w="3964" w:type="dxa"/>
          </w:tcPr>
          <w:p w:rsidR="005A0EF3" w:rsidRDefault="005A0EF3">
            <w:pPr>
              <w:pStyle w:val="ConsPlusNormal"/>
            </w:pPr>
            <w:r>
              <w:t>Антигистаминные средства системного действия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R06AA</w:t>
            </w:r>
          </w:p>
        </w:tc>
        <w:tc>
          <w:tcPr>
            <w:tcW w:w="3964" w:type="dxa"/>
          </w:tcPr>
          <w:p w:rsidR="005A0EF3" w:rsidRDefault="005A0EF3">
            <w:pPr>
              <w:pStyle w:val="ConsPlusNormal"/>
            </w:pPr>
            <w:r>
              <w:t>Эфиры алкиламинов</w:t>
            </w:r>
          </w:p>
        </w:tc>
        <w:tc>
          <w:tcPr>
            <w:tcW w:w="3515" w:type="dxa"/>
          </w:tcPr>
          <w:p w:rsidR="005A0EF3" w:rsidRDefault="005A0EF3">
            <w:pPr>
              <w:pStyle w:val="ConsPlusNormal"/>
            </w:pPr>
            <w:r>
              <w:t>Дифенгидрамин</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R06AC</w:t>
            </w:r>
          </w:p>
        </w:tc>
        <w:tc>
          <w:tcPr>
            <w:tcW w:w="3964" w:type="dxa"/>
          </w:tcPr>
          <w:p w:rsidR="005A0EF3" w:rsidRDefault="005A0EF3">
            <w:pPr>
              <w:pStyle w:val="ConsPlusNormal"/>
            </w:pPr>
            <w:r>
              <w:t>Этилендиамины замещенные</w:t>
            </w:r>
          </w:p>
        </w:tc>
        <w:tc>
          <w:tcPr>
            <w:tcW w:w="3515" w:type="dxa"/>
          </w:tcPr>
          <w:p w:rsidR="005A0EF3" w:rsidRDefault="005A0EF3">
            <w:pPr>
              <w:pStyle w:val="ConsPlusNormal"/>
            </w:pPr>
            <w:r>
              <w:t>Хлоропирамин</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R06AE</w:t>
            </w:r>
          </w:p>
        </w:tc>
        <w:tc>
          <w:tcPr>
            <w:tcW w:w="3964" w:type="dxa"/>
          </w:tcPr>
          <w:p w:rsidR="005A0EF3" w:rsidRDefault="005A0EF3">
            <w:pPr>
              <w:pStyle w:val="ConsPlusNormal"/>
            </w:pPr>
            <w:r>
              <w:t>Производные пиперазина</w:t>
            </w:r>
          </w:p>
        </w:tc>
        <w:tc>
          <w:tcPr>
            <w:tcW w:w="3515" w:type="dxa"/>
          </w:tcPr>
          <w:p w:rsidR="005A0EF3" w:rsidRDefault="005A0EF3">
            <w:pPr>
              <w:pStyle w:val="ConsPlusNormal"/>
            </w:pPr>
            <w:r>
              <w:t>Цетиризин</w:t>
            </w:r>
          </w:p>
        </w:tc>
        <w:tc>
          <w:tcPr>
            <w:tcW w:w="5159" w:type="dxa"/>
          </w:tcPr>
          <w:p w:rsidR="005A0EF3" w:rsidRDefault="005A0EF3">
            <w:pPr>
              <w:pStyle w:val="ConsPlusNormal"/>
            </w:pPr>
            <w:r>
              <w:t>Капли для приема внутрь;</w:t>
            </w:r>
          </w:p>
          <w:p w:rsidR="005A0EF3" w:rsidRDefault="005A0EF3">
            <w:pPr>
              <w:pStyle w:val="ConsPlusNormal"/>
            </w:pPr>
            <w:r>
              <w:t>раствор для приема внутрь;</w:t>
            </w:r>
          </w:p>
          <w:p w:rsidR="005A0EF3" w:rsidRDefault="005A0EF3">
            <w:pPr>
              <w:pStyle w:val="ConsPlusNormal"/>
            </w:pPr>
            <w:r>
              <w:t>сироп;</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R06AX</w:t>
            </w:r>
          </w:p>
        </w:tc>
        <w:tc>
          <w:tcPr>
            <w:tcW w:w="3964" w:type="dxa"/>
          </w:tcPr>
          <w:p w:rsidR="005A0EF3" w:rsidRDefault="005A0EF3">
            <w:pPr>
              <w:pStyle w:val="ConsPlusNormal"/>
            </w:pPr>
            <w:r>
              <w:t>Другие антигистаминные средства системного действия</w:t>
            </w:r>
          </w:p>
        </w:tc>
        <w:tc>
          <w:tcPr>
            <w:tcW w:w="3515" w:type="dxa"/>
          </w:tcPr>
          <w:p w:rsidR="005A0EF3" w:rsidRDefault="005A0EF3">
            <w:pPr>
              <w:pStyle w:val="ConsPlusNormal"/>
            </w:pPr>
            <w:r>
              <w:t>Лоратадин</w:t>
            </w:r>
          </w:p>
        </w:tc>
        <w:tc>
          <w:tcPr>
            <w:tcW w:w="5159" w:type="dxa"/>
          </w:tcPr>
          <w:p w:rsidR="005A0EF3" w:rsidRDefault="005A0EF3">
            <w:pPr>
              <w:pStyle w:val="ConsPlusNormal"/>
            </w:pPr>
            <w:r>
              <w:t>Сироп;</w:t>
            </w:r>
          </w:p>
          <w:p w:rsidR="005A0EF3" w:rsidRDefault="005A0EF3">
            <w:pPr>
              <w:pStyle w:val="ConsPlusNormal"/>
            </w:pPr>
            <w:r>
              <w:t>суспензия для приема внутрь;</w:t>
            </w:r>
          </w:p>
          <w:p w:rsidR="005A0EF3" w:rsidRDefault="005A0EF3">
            <w:pPr>
              <w:pStyle w:val="ConsPlusNormal"/>
            </w:pPr>
            <w:r>
              <w:t>таблетки</w:t>
            </w:r>
          </w:p>
        </w:tc>
      </w:tr>
      <w:tr w:rsidR="005A0EF3">
        <w:tc>
          <w:tcPr>
            <w:tcW w:w="13557" w:type="dxa"/>
            <w:gridSpan w:val="4"/>
          </w:tcPr>
          <w:p w:rsidR="005A0EF3" w:rsidRDefault="005A0EF3">
            <w:pPr>
              <w:pStyle w:val="ConsPlusNormal"/>
              <w:jc w:val="center"/>
              <w:outlineLvl w:val="2"/>
            </w:pPr>
            <w:r>
              <w:t>Ревматоидный артрит</w:t>
            </w:r>
          </w:p>
        </w:tc>
      </w:tr>
      <w:tr w:rsidR="005A0EF3">
        <w:tc>
          <w:tcPr>
            <w:tcW w:w="919" w:type="dxa"/>
          </w:tcPr>
          <w:p w:rsidR="005A0EF3" w:rsidRDefault="005A0EF3">
            <w:pPr>
              <w:pStyle w:val="ConsPlusNormal"/>
              <w:jc w:val="center"/>
            </w:pPr>
            <w:r>
              <w:t>A02</w:t>
            </w:r>
          </w:p>
        </w:tc>
        <w:tc>
          <w:tcPr>
            <w:tcW w:w="3964" w:type="dxa"/>
          </w:tcPr>
          <w:p w:rsidR="005A0EF3" w:rsidRDefault="005A0EF3">
            <w:pPr>
              <w:pStyle w:val="ConsPlusNormal"/>
            </w:pPr>
            <w:r>
              <w:t>Препараты, применяемые при состояниях, связанных с нарушениями кислотности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A02B</w:t>
            </w:r>
          </w:p>
        </w:tc>
        <w:tc>
          <w:tcPr>
            <w:tcW w:w="3964" w:type="dxa"/>
          </w:tcPr>
          <w:p w:rsidR="005A0EF3" w:rsidRDefault="005A0EF3">
            <w:pPr>
              <w:pStyle w:val="ConsPlusNormal"/>
            </w:pPr>
            <w:r>
              <w:t xml:space="preserve">Препараты для лечения язвенной </w:t>
            </w:r>
            <w:r>
              <w:lastRenderedPageBreak/>
              <w:t>болезни желудка и двенадцатиперстной кишки и гастроэзофагеальной рефлюксной болезни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lastRenderedPageBreak/>
              <w:t>A02BC</w:t>
            </w:r>
          </w:p>
        </w:tc>
        <w:tc>
          <w:tcPr>
            <w:tcW w:w="3964" w:type="dxa"/>
          </w:tcPr>
          <w:p w:rsidR="005A0EF3" w:rsidRDefault="005A0EF3">
            <w:pPr>
              <w:pStyle w:val="ConsPlusNormal"/>
            </w:pPr>
            <w:r>
              <w:t>Ингибиторы протонного насоса</w:t>
            </w:r>
          </w:p>
        </w:tc>
        <w:tc>
          <w:tcPr>
            <w:tcW w:w="3515" w:type="dxa"/>
          </w:tcPr>
          <w:p w:rsidR="005A0EF3" w:rsidRDefault="005A0EF3">
            <w:pPr>
              <w:pStyle w:val="ConsPlusNormal"/>
            </w:pPr>
            <w:r>
              <w:t>Омепразол</w:t>
            </w:r>
          </w:p>
        </w:tc>
        <w:tc>
          <w:tcPr>
            <w:tcW w:w="5159" w:type="dxa"/>
          </w:tcPr>
          <w:p w:rsidR="005A0EF3" w:rsidRDefault="005A0EF3">
            <w:pPr>
              <w:pStyle w:val="ConsPlusNormal"/>
            </w:pPr>
            <w:r>
              <w:t>Капсулы;</w:t>
            </w:r>
          </w:p>
          <w:p w:rsidR="005A0EF3" w:rsidRDefault="005A0EF3">
            <w:pPr>
              <w:pStyle w:val="ConsPlusNormal"/>
            </w:pPr>
            <w:r>
              <w:t>капсулы кишечнорастворимые;</w:t>
            </w:r>
          </w:p>
          <w:p w:rsidR="005A0EF3" w:rsidRDefault="005A0EF3">
            <w:pPr>
              <w:pStyle w:val="ConsPlusNormal"/>
            </w:pPr>
            <w:r>
              <w:t>порошок для приготовления суспензии для приема внутрь;</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A07</w:t>
            </w:r>
          </w:p>
        </w:tc>
        <w:tc>
          <w:tcPr>
            <w:tcW w:w="3964" w:type="dxa"/>
          </w:tcPr>
          <w:p w:rsidR="005A0EF3" w:rsidRDefault="005A0EF3">
            <w:pPr>
              <w:pStyle w:val="ConsPlusNormal"/>
            </w:pPr>
            <w:r>
              <w:t>Противодиарейные, кишечные противовоспалительные и противомикробные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A07E</w:t>
            </w:r>
          </w:p>
        </w:tc>
        <w:tc>
          <w:tcPr>
            <w:tcW w:w="3964" w:type="dxa"/>
          </w:tcPr>
          <w:p w:rsidR="005A0EF3" w:rsidRDefault="005A0EF3">
            <w:pPr>
              <w:pStyle w:val="ConsPlusNormal"/>
            </w:pPr>
            <w:r>
              <w:t>Кишечные противовоспалительные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A07EC</w:t>
            </w:r>
          </w:p>
        </w:tc>
        <w:tc>
          <w:tcPr>
            <w:tcW w:w="3964" w:type="dxa"/>
          </w:tcPr>
          <w:p w:rsidR="005A0EF3" w:rsidRDefault="005A0EF3">
            <w:pPr>
              <w:pStyle w:val="ConsPlusNormal"/>
            </w:pPr>
            <w:r>
              <w:t>Аминосалициловая кислота и аналогичные препараты</w:t>
            </w:r>
          </w:p>
        </w:tc>
        <w:tc>
          <w:tcPr>
            <w:tcW w:w="3515" w:type="dxa"/>
          </w:tcPr>
          <w:p w:rsidR="005A0EF3" w:rsidRDefault="005A0EF3">
            <w:pPr>
              <w:pStyle w:val="ConsPlusNormal"/>
            </w:pPr>
            <w:r>
              <w:t>Сульфасалазин</w:t>
            </w:r>
          </w:p>
        </w:tc>
        <w:tc>
          <w:tcPr>
            <w:tcW w:w="5159" w:type="dxa"/>
          </w:tcPr>
          <w:p w:rsidR="005A0EF3" w:rsidRDefault="005A0EF3">
            <w:pPr>
              <w:pStyle w:val="ConsPlusNormal"/>
            </w:pPr>
            <w:r>
              <w:t>Таблетки, покрытые кишечнорастворимой оболочкой;</w:t>
            </w:r>
          </w:p>
          <w:p w:rsidR="005A0EF3" w:rsidRDefault="005A0EF3">
            <w:pPr>
              <w:pStyle w:val="ConsPlusNormal"/>
            </w:pPr>
            <w:r>
              <w:t>таблетки кишечнорастворимые, покрытые пленочной оболочкой;</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B01</w:t>
            </w:r>
          </w:p>
        </w:tc>
        <w:tc>
          <w:tcPr>
            <w:tcW w:w="3964" w:type="dxa"/>
          </w:tcPr>
          <w:p w:rsidR="005A0EF3" w:rsidRDefault="005A0EF3">
            <w:pPr>
              <w:pStyle w:val="ConsPlusNormal"/>
            </w:pPr>
            <w:r>
              <w:t>Антикоагулянты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B01A</w:t>
            </w:r>
          </w:p>
        </w:tc>
        <w:tc>
          <w:tcPr>
            <w:tcW w:w="3964" w:type="dxa"/>
          </w:tcPr>
          <w:p w:rsidR="005A0EF3" w:rsidRDefault="005A0EF3">
            <w:pPr>
              <w:pStyle w:val="ConsPlusNormal"/>
            </w:pPr>
            <w:r>
              <w:t>Антикоагулянты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B01AA</w:t>
            </w:r>
          </w:p>
        </w:tc>
        <w:tc>
          <w:tcPr>
            <w:tcW w:w="3964" w:type="dxa"/>
          </w:tcPr>
          <w:p w:rsidR="005A0EF3" w:rsidRDefault="005A0EF3">
            <w:pPr>
              <w:pStyle w:val="ConsPlusNormal"/>
            </w:pPr>
            <w:r>
              <w:t>Антагонисты витамина K</w:t>
            </w:r>
          </w:p>
        </w:tc>
        <w:tc>
          <w:tcPr>
            <w:tcW w:w="3515" w:type="dxa"/>
          </w:tcPr>
          <w:p w:rsidR="005A0EF3" w:rsidRDefault="005A0EF3">
            <w:pPr>
              <w:pStyle w:val="ConsPlusNormal"/>
            </w:pPr>
            <w:r>
              <w:t>Варфарин</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C01</w:t>
            </w:r>
          </w:p>
        </w:tc>
        <w:tc>
          <w:tcPr>
            <w:tcW w:w="3964" w:type="dxa"/>
          </w:tcPr>
          <w:p w:rsidR="005A0EF3" w:rsidRDefault="005A0EF3">
            <w:pPr>
              <w:pStyle w:val="ConsPlusNormal"/>
            </w:pPr>
            <w:r>
              <w:t>Препараты для лечения заболеваний сердца</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C01A</w:t>
            </w:r>
          </w:p>
        </w:tc>
        <w:tc>
          <w:tcPr>
            <w:tcW w:w="3964" w:type="dxa"/>
          </w:tcPr>
          <w:p w:rsidR="005A0EF3" w:rsidRDefault="005A0EF3">
            <w:pPr>
              <w:pStyle w:val="ConsPlusNormal"/>
            </w:pPr>
            <w:r>
              <w:t>Сердечные гликозиды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C01AA</w:t>
            </w:r>
          </w:p>
        </w:tc>
        <w:tc>
          <w:tcPr>
            <w:tcW w:w="3964" w:type="dxa"/>
          </w:tcPr>
          <w:p w:rsidR="005A0EF3" w:rsidRDefault="005A0EF3">
            <w:pPr>
              <w:pStyle w:val="ConsPlusNormal"/>
            </w:pPr>
            <w:r>
              <w:t>Гликозиды наперстянки</w:t>
            </w:r>
          </w:p>
        </w:tc>
        <w:tc>
          <w:tcPr>
            <w:tcW w:w="3515" w:type="dxa"/>
          </w:tcPr>
          <w:p w:rsidR="005A0EF3" w:rsidRDefault="005A0EF3">
            <w:pPr>
              <w:pStyle w:val="ConsPlusNormal"/>
            </w:pPr>
            <w:r>
              <w:t>Дигоксин</w:t>
            </w:r>
          </w:p>
        </w:tc>
        <w:tc>
          <w:tcPr>
            <w:tcW w:w="5159" w:type="dxa"/>
          </w:tcPr>
          <w:p w:rsidR="005A0EF3" w:rsidRDefault="005A0EF3">
            <w:pPr>
              <w:pStyle w:val="ConsPlusNormal"/>
            </w:pPr>
            <w:r>
              <w:t>Таблетки;</w:t>
            </w:r>
          </w:p>
          <w:p w:rsidR="005A0EF3" w:rsidRDefault="005A0EF3">
            <w:pPr>
              <w:pStyle w:val="ConsPlusNormal"/>
            </w:pPr>
            <w:r>
              <w:t>Таблетки (для детей)</w:t>
            </w:r>
          </w:p>
        </w:tc>
      </w:tr>
      <w:tr w:rsidR="005A0EF3">
        <w:tc>
          <w:tcPr>
            <w:tcW w:w="919" w:type="dxa"/>
          </w:tcPr>
          <w:p w:rsidR="005A0EF3" w:rsidRDefault="005A0EF3">
            <w:pPr>
              <w:pStyle w:val="ConsPlusNormal"/>
              <w:jc w:val="center"/>
            </w:pPr>
            <w:r>
              <w:lastRenderedPageBreak/>
              <w:t>C07</w:t>
            </w:r>
          </w:p>
        </w:tc>
        <w:tc>
          <w:tcPr>
            <w:tcW w:w="3964" w:type="dxa"/>
          </w:tcPr>
          <w:p w:rsidR="005A0EF3" w:rsidRDefault="005A0EF3">
            <w:pPr>
              <w:pStyle w:val="ConsPlusNormal"/>
            </w:pPr>
            <w:r>
              <w:t>Бета-адреноблокаторы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C07A</w:t>
            </w:r>
          </w:p>
        </w:tc>
        <w:tc>
          <w:tcPr>
            <w:tcW w:w="3964" w:type="dxa"/>
          </w:tcPr>
          <w:p w:rsidR="005A0EF3" w:rsidRDefault="005A0EF3">
            <w:pPr>
              <w:pStyle w:val="ConsPlusNormal"/>
            </w:pPr>
            <w:r>
              <w:t>Бета-адреноблокаторы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C07AB</w:t>
            </w:r>
          </w:p>
        </w:tc>
        <w:tc>
          <w:tcPr>
            <w:tcW w:w="3964" w:type="dxa"/>
          </w:tcPr>
          <w:p w:rsidR="005A0EF3" w:rsidRDefault="005A0EF3">
            <w:pPr>
              <w:pStyle w:val="ConsPlusNormal"/>
            </w:pPr>
            <w:r>
              <w:t>Селективные бета1-адреноблокаторы</w:t>
            </w:r>
          </w:p>
        </w:tc>
        <w:tc>
          <w:tcPr>
            <w:tcW w:w="3515" w:type="dxa"/>
          </w:tcPr>
          <w:p w:rsidR="005A0EF3" w:rsidRDefault="005A0EF3">
            <w:pPr>
              <w:pStyle w:val="ConsPlusNormal"/>
            </w:pPr>
            <w:r>
              <w:t>Бисопролол</w:t>
            </w:r>
          </w:p>
        </w:tc>
        <w:tc>
          <w:tcPr>
            <w:tcW w:w="5159" w:type="dxa"/>
          </w:tcPr>
          <w:p w:rsidR="005A0EF3" w:rsidRDefault="005A0EF3">
            <w:pPr>
              <w:pStyle w:val="ConsPlusNormal"/>
            </w:pPr>
            <w:r>
              <w:t>Таблетки, покрытые пленочной оболочкой; таблетки</w:t>
            </w:r>
          </w:p>
        </w:tc>
      </w:tr>
      <w:tr w:rsidR="005A0EF3">
        <w:tc>
          <w:tcPr>
            <w:tcW w:w="919" w:type="dxa"/>
          </w:tcPr>
          <w:p w:rsidR="005A0EF3" w:rsidRDefault="005A0EF3">
            <w:pPr>
              <w:pStyle w:val="ConsPlusNormal"/>
              <w:jc w:val="center"/>
            </w:pPr>
            <w:r>
              <w:t>C09</w:t>
            </w:r>
          </w:p>
        </w:tc>
        <w:tc>
          <w:tcPr>
            <w:tcW w:w="3964" w:type="dxa"/>
          </w:tcPr>
          <w:p w:rsidR="005A0EF3" w:rsidRDefault="005A0EF3">
            <w:pPr>
              <w:pStyle w:val="ConsPlusNormal"/>
            </w:pPr>
            <w:r>
              <w:t>Препараты, влияющие на ренин-ангиотензиновую систему</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C09A</w:t>
            </w:r>
          </w:p>
        </w:tc>
        <w:tc>
          <w:tcPr>
            <w:tcW w:w="3964" w:type="dxa"/>
          </w:tcPr>
          <w:p w:rsidR="005A0EF3" w:rsidRDefault="005A0EF3">
            <w:pPr>
              <w:pStyle w:val="ConsPlusNormal"/>
            </w:pPr>
            <w:r>
              <w:t>Ингибиторы ангиотензинпревращающего фермента (АПФ)</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C09AA</w:t>
            </w:r>
          </w:p>
        </w:tc>
        <w:tc>
          <w:tcPr>
            <w:tcW w:w="3964" w:type="dxa"/>
            <w:vMerge w:val="restart"/>
          </w:tcPr>
          <w:p w:rsidR="005A0EF3" w:rsidRDefault="005A0EF3">
            <w:pPr>
              <w:pStyle w:val="ConsPlusNormal"/>
            </w:pPr>
            <w:r>
              <w:t>Ингибиторы ангиотензинпревращающего фермента</w:t>
            </w:r>
          </w:p>
        </w:tc>
        <w:tc>
          <w:tcPr>
            <w:tcW w:w="3515" w:type="dxa"/>
          </w:tcPr>
          <w:p w:rsidR="005A0EF3" w:rsidRDefault="005A0EF3">
            <w:pPr>
              <w:pStyle w:val="ConsPlusNormal"/>
            </w:pPr>
            <w:r>
              <w:t>Лизиноприл</w:t>
            </w:r>
          </w:p>
        </w:tc>
        <w:tc>
          <w:tcPr>
            <w:tcW w:w="5159" w:type="dxa"/>
          </w:tcPr>
          <w:p w:rsidR="005A0EF3" w:rsidRDefault="005A0EF3">
            <w:pPr>
              <w:pStyle w:val="ConsPlusNormal"/>
            </w:pPr>
            <w:r>
              <w:t>Таблетки</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Периндоприл</w:t>
            </w:r>
          </w:p>
        </w:tc>
        <w:tc>
          <w:tcPr>
            <w:tcW w:w="5159" w:type="dxa"/>
          </w:tcPr>
          <w:p w:rsidR="005A0EF3" w:rsidRDefault="005A0EF3">
            <w:pPr>
              <w:pStyle w:val="ConsPlusNormal"/>
            </w:pPr>
            <w:r>
              <w:t>Таблетки;</w:t>
            </w:r>
          </w:p>
          <w:p w:rsidR="005A0EF3" w:rsidRDefault="005A0EF3">
            <w:pPr>
              <w:pStyle w:val="ConsPlusNormal"/>
            </w:pPr>
            <w:r>
              <w:t>таблетки, диспергируемые в полости рта;</w:t>
            </w:r>
          </w:p>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Эналаприл</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H02</w:t>
            </w:r>
          </w:p>
        </w:tc>
        <w:tc>
          <w:tcPr>
            <w:tcW w:w="3964" w:type="dxa"/>
          </w:tcPr>
          <w:p w:rsidR="005A0EF3" w:rsidRDefault="005A0EF3">
            <w:pPr>
              <w:pStyle w:val="ConsPlusNormal"/>
            </w:pPr>
            <w:r>
              <w:t>Кортикостероиды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H02A</w:t>
            </w:r>
          </w:p>
        </w:tc>
        <w:tc>
          <w:tcPr>
            <w:tcW w:w="3964" w:type="dxa"/>
          </w:tcPr>
          <w:p w:rsidR="005A0EF3" w:rsidRDefault="005A0EF3">
            <w:pPr>
              <w:pStyle w:val="ConsPlusNormal"/>
            </w:pPr>
            <w:r>
              <w:t>Кортикостероиды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H02AB</w:t>
            </w:r>
          </w:p>
        </w:tc>
        <w:tc>
          <w:tcPr>
            <w:tcW w:w="3964" w:type="dxa"/>
            <w:vMerge w:val="restart"/>
          </w:tcPr>
          <w:p w:rsidR="005A0EF3" w:rsidRDefault="005A0EF3">
            <w:pPr>
              <w:pStyle w:val="ConsPlusNormal"/>
            </w:pPr>
            <w:r>
              <w:t>Глюкокортикоиды</w:t>
            </w:r>
          </w:p>
        </w:tc>
        <w:tc>
          <w:tcPr>
            <w:tcW w:w="3515" w:type="dxa"/>
          </w:tcPr>
          <w:p w:rsidR="005A0EF3" w:rsidRDefault="005A0EF3">
            <w:pPr>
              <w:pStyle w:val="ConsPlusNormal"/>
            </w:pPr>
            <w:r>
              <w:t>Метилпреднизолон</w:t>
            </w:r>
          </w:p>
        </w:tc>
        <w:tc>
          <w:tcPr>
            <w:tcW w:w="5159" w:type="dxa"/>
          </w:tcPr>
          <w:p w:rsidR="005A0EF3" w:rsidRDefault="005A0EF3">
            <w:pPr>
              <w:pStyle w:val="ConsPlusNormal"/>
            </w:pPr>
            <w:r>
              <w:t>Таблетки</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Преднизолон</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J01</w:t>
            </w:r>
          </w:p>
        </w:tc>
        <w:tc>
          <w:tcPr>
            <w:tcW w:w="3964" w:type="dxa"/>
          </w:tcPr>
          <w:p w:rsidR="005A0EF3" w:rsidRDefault="005A0EF3">
            <w:pPr>
              <w:pStyle w:val="ConsPlusNormal"/>
            </w:pPr>
            <w:r>
              <w:t>Противомикробные препараты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J01C</w:t>
            </w:r>
          </w:p>
        </w:tc>
        <w:tc>
          <w:tcPr>
            <w:tcW w:w="3964" w:type="dxa"/>
          </w:tcPr>
          <w:p w:rsidR="005A0EF3" w:rsidRDefault="005A0EF3">
            <w:pPr>
              <w:pStyle w:val="ConsPlusNormal"/>
            </w:pPr>
            <w:r>
              <w:t>Бета-лактамные антибиотики-пенициллины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lastRenderedPageBreak/>
              <w:t>J01CA</w:t>
            </w:r>
          </w:p>
        </w:tc>
        <w:tc>
          <w:tcPr>
            <w:tcW w:w="3964" w:type="dxa"/>
          </w:tcPr>
          <w:p w:rsidR="005A0EF3" w:rsidRDefault="005A0EF3">
            <w:pPr>
              <w:pStyle w:val="ConsPlusNormal"/>
            </w:pPr>
            <w:r>
              <w:t>Пенициллины широкого спектра действия</w:t>
            </w:r>
          </w:p>
        </w:tc>
        <w:tc>
          <w:tcPr>
            <w:tcW w:w="3515" w:type="dxa"/>
          </w:tcPr>
          <w:p w:rsidR="005A0EF3" w:rsidRDefault="005A0EF3">
            <w:pPr>
              <w:pStyle w:val="ConsPlusNormal"/>
            </w:pPr>
            <w:r>
              <w:t>Амоксициллин</w:t>
            </w:r>
          </w:p>
        </w:tc>
        <w:tc>
          <w:tcPr>
            <w:tcW w:w="5159" w:type="dxa"/>
          </w:tcPr>
          <w:p w:rsidR="005A0EF3" w:rsidRDefault="005A0EF3">
            <w:pPr>
              <w:pStyle w:val="ConsPlusNormal"/>
            </w:pPr>
            <w:r>
              <w:t>Гранулы для приготовления суспензии для приема внутрь;</w:t>
            </w:r>
          </w:p>
          <w:p w:rsidR="005A0EF3" w:rsidRDefault="005A0EF3">
            <w:pPr>
              <w:pStyle w:val="ConsPlusNormal"/>
            </w:pPr>
            <w:r>
              <w:t>капсулы;</w:t>
            </w:r>
          </w:p>
          <w:p w:rsidR="005A0EF3" w:rsidRDefault="005A0EF3">
            <w:pPr>
              <w:pStyle w:val="ConsPlusNormal"/>
            </w:pPr>
            <w:r>
              <w:t>порошок для приготовления суспензии для приема внутрь;</w:t>
            </w:r>
          </w:p>
          <w:p w:rsidR="005A0EF3" w:rsidRDefault="005A0EF3">
            <w:pPr>
              <w:pStyle w:val="ConsPlusNormal"/>
            </w:pPr>
            <w:r>
              <w:t>таблетки;</w:t>
            </w:r>
          </w:p>
          <w:p w:rsidR="005A0EF3" w:rsidRDefault="005A0EF3">
            <w:pPr>
              <w:pStyle w:val="ConsPlusNormal"/>
            </w:pPr>
            <w:r>
              <w:t>таблетки диспергируемые;</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J01CR</w:t>
            </w:r>
          </w:p>
        </w:tc>
        <w:tc>
          <w:tcPr>
            <w:tcW w:w="3964" w:type="dxa"/>
          </w:tcPr>
          <w:p w:rsidR="005A0EF3" w:rsidRDefault="005A0EF3">
            <w:pPr>
              <w:pStyle w:val="ConsPlusNormal"/>
            </w:pPr>
            <w:r>
              <w:t>Комбинации пенициллинов (в т.ч. с ингибиторами бета-лактамаз)</w:t>
            </w:r>
          </w:p>
        </w:tc>
        <w:tc>
          <w:tcPr>
            <w:tcW w:w="3515" w:type="dxa"/>
          </w:tcPr>
          <w:p w:rsidR="005A0EF3" w:rsidRDefault="005A0EF3">
            <w:pPr>
              <w:pStyle w:val="ConsPlusNormal"/>
            </w:pPr>
            <w:r>
              <w:t>Амоксициллин + [Клавулановая кислота]</w:t>
            </w:r>
          </w:p>
        </w:tc>
        <w:tc>
          <w:tcPr>
            <w:tcW w:w="5159" w:type="dxa"/>
          </w:tcPr>
          <w:p w:rsidR="005A0EF3" w:rsidRDefault="005A0EF3">
            <w:pPr>
              <w:pStyle w:val="ConsPlusNormal"/>
            </w:pPr>
            <w:r>
              <w:t>Таблетки;</w:t>
            </w:r>
          </w:p>
          <w:p w:rsidR="005A0EF3" w:rsidRDefault="005A0EF3">
            <w:pPr>
              <w:pStyle w:val="ConsPlusNormal"/>
            </w:pPr>
            <w:r>
              <w:t>таблетки диспергируемые;</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J01F</w:t>
            </w:r>
          </w:p>
        </w:tc>
        <w:tc>
          <w:tcPr>
            <w:tcW w:w="3964" w:type="dxa"/>
          </w:tcPr>
          <w:p w:rsidR="005A0EF3" w:rsidRDefault="005A0EF3">
            <w:pPr>
              <w:pStyle w:val="ConsPlusNormal"/>
            </w:pPr>
            <w:r>
              <w:t>Макролиды и линкозамиды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J01FA</w:t>
            </w:r>
          </w:p>
        </w:tc>
        <w:tc>
          <w:tcPr>
            <w:tcW w:w="3964" w:type="dxa"/>
            <w:vMerge w:val="restart"/>
          </w:tcPr>
          <w:p w:rsidR="005A0EF3" w:rsidRDefault="005A0EF3">
            <w:pPr>
              <w:pStyle w:val="ConsPlusNormal"/>
            </w:pPr>
            <w:r>
              <w:t>Макролиды</w:t>
            </w:r>
          </w:p>
        </w:tc>
        <w:tc>
          <w:tcPr>
            <w:tcW w:w="3515" w:type="dxa"/>
          </w:tcPr>
          <w:p w:rsidR="005A0EF3" w:rsidRDefault="005A0EF3">
            <w:pPr>
              <w:pStyle w:val="ConsPlusNormal"/>
            </w:pPr>
            <w:r>
              <w:t>Азитромицин</w:t>
            </w:r>
          </w:p>
        </w:tc>
        <w:tc>
          <w:tcPr>
            <w:tcW w:w="5159" w:type="dxa"/>
          </w:tcPr>
          <w:p w:rsidR="005A0EF3" w:rsidRDefault="005A0EF3">
            <w:pPr>
              <w:pStyle w:val="ConsPlusNormal"/>
            </w:pPr>
            <w:r>
              <w:t>Капсулы;</w:t>
            </w:r>
          </w:p>
          <w:p w:rsidR="005A0EF3" w:rsidRDefault="005A0EF3">
            <w:pPr>
              <w:pStyle w:val="ConsPlusNormal"/>
            </w:pPr>
            <w:r>
              <w:t>порошок для приготовления суспензии для приема внутрь;</w:t>
            </w:r>
          </w:p>
          <w:p w:rsidR="005A0EF3" w:rsidRDefault="005A0EF3">
            <w:pPr>
              <w:pStyle w:val="ConsPlusNormal"/>
            </w:pPr>
            <w:r>
              <w:t>порошок для приготовления суспензии для приема внутрь (для детей);</w:t>
            </w:r>
          </w:p>
          <w:p w:rsidR="005A0EF3" w:rsidRDefault="005A0EF3">
            <w:pPr>
              <w:pStyle w:val="ConsPlusNormal"/>
            </w:pPr>
            <w:r>
              <w:t>порошок для приготовления суспензии пролонгированного действия для приема внутрь;</w:t>
            </w:r>
          </w:p>
          <w:p w:rsidR="005A0EF3" w:rsidRDefault="005A0EF3">
            <w:pPr>
              <w:pStyle w:val="ConsPlusNormal"/>
            </w:pPr>
            <w:r>
              <w:t>таблетки диспергируемые;</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Кларитромицин</w:t>
            </w:r>
          </w:p>
        </w:tc>
        <w:tc>
          <w:tcPr>
            <w:tcW w:w="5159" w:type="dxa"/>
          </w:tcPr>
          <w:p w:rsidR="005A0EF3" w:rsidRDefault="005A0EF3">
            <w:pPr>
              <w:pStyle w:val="ConsPlusNormal"/>
            </w:pPr>
            <w:r>
              <w:t>Гранулы для приготовления суспензии для приема внутрь;</w:t>
            </w:r>
          </w:p>
          <w:p w:rsidR="005A0EF3" w:rsidRDefault="005A0EF3">
            <w:pPr>
              <w:pStyle w:val="ConsPlusNormal"/>
            </w:pPr>
            <w:r>
              <w:t>капсулы;</w:t>
            </w:r>
          </w:p>
          <w:p w:rsidR="005A0EF3" w:rsidRDefault="005A0EF3">
            <w:pPr>
              <w:pStyle w:val="ConsPlusNormal"/>
            </w:pPr>
            <w:r>
              <w:t>порошок для приготовления суспензии для приема внутрь;</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p w:rsidR="005A0EF3" w:rsidRDefault="005A0EF3">
            <w:pPr>
              <w:pStyle w:val="ConsPlusNormal"/>
            </w:pPr>
            <w:r>
              <w:t xml:space="preserve">таблетки пролонгированного действия, покрытые </w:t>
            </w:r>
            <w:r>
              <w:lastRenderedPageBreak/>
              <w:t>оболочкой;</w:t>
            </w:r>
          </w:p>
          <w:p w:rsidR="005A0EF3" w:rsidRDefault="005A0EF3">
            <w:pPr>
              <w:pStyle w:val="ConsPlusNormal"/>
            </w:pPr>
            <w:r>
              <w:t>таблетки пролонгированного действия, покрытые пленочной оболочкой</w:t>
            </w:r>
          </w:p>
        </w:tc>
      </w:tr>
      <w:tr w:rsidR="005A0EF3">
        <w:tc>
          <w:tcPr>
            <w:tcW w:w="919" w:type="dxa"/>
          </w:tcPr>
          <w:p w:rsidR="005A0EF3" w:rsidRDefault="005A0EF3">
            <w:pPr>
              <w:pStyle w:val="ConsPlusNormal"/>
              <w:jc w:val="center"/>
            </w:pPr>
            <w:r>
              <w:lastRenderedPageBreak/>
              <w:t>J01M</w:t>
            </w:r>
          </w:p>
        </w:tc>
        <w:tc>
          <w:tcPr>
            <w:tcW w:w="3964" w:type="dxa"/>
          </w:tcPr>
          <w:p w:rsidR="005A0EF3" w:rsidRDefault="005A0EF3">
            <w:pPr>
              <w:pStyle w:val="ConsPlusNormal"/>
            </w:pPr>
            <w:r>
              <w:t>Антибактериальные препараты - производные хинолона</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J01MA</w:t>
            </w:r>
          </w:p>
        </w:tc>
        <w:tc>
          <w:tcPr>
            <w:tcW w:w="3964" w:type="dxa"/>
          </w:tcPr>
          <w:p w:rsidR="005A0EF3" w:rsidRDefault="005A0EF3">
            <w:pPr>
              <w:pStyle w:val="ConsPlusNormal"/>
            </w:pPr>
            <w:r>
              <w:t>Фторхинолоны</w:t>
            </w:r>
          </w:p>
        </w:tc>
        <w:tc>
          <w:tcPr>
            <w:tcW w:w="3515" w:type="dxa"/>
          </w:tcPr>
          <w:p w:rsidR="005A0EF3" w:rsidRDefault="005A0EF3">
            <w:pPr>
              <w:pStyle w:val="ConsPlusNormal"/>
            </w:pPr>
            <w:r>
              <w:t>Ципрофлоксацин</w:t>
            </w:r>
          </w:p>
        </w:tc>
        <w:tc>
          <w:tcPr>
            <w:tcW w:w="5159" w:type="dxa"/>
          </w:tcPr>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p w:rsidR="005A0EF3" w:rsidRDefault="005A0EF3">
            <w:pPr>
              <w:pStyle w:val="ConsPlusNormal"/>
            </w:pPr>
            <w:r>
              <w:t>таблетки пролонгированного действия, покрытые пленочной оболочкой</w:t>
            </w:r>
          </w:p>
        </w:tc>
      </w:tr>
      <w:tr w:rsidR="005A0EF3">
        <w:tc>
          <w:tcPr>
            <w:tcW w:w="919" w:type="dxa"/>
          </w:tcPr>
          <w:p w:rsidR="005A0EF3" w:rsidRDefault="005A0EF3">
            <w:pPr>
              <w:pStyle w:val="ConsPlusNormal"/>
              <w:jc w:val="center"/>
            </w:pPr>
            <w:r>
              <w:t>L01B</w:t>
            </w:r>
          </w:p>
        </w:tc>
        <w:tc>
          <w:tcPr>
            <w:tcW w:w="3964" w:type="dxa"/>
          </w:tcPr>
          <w:p w:rsidR="005A0EF3" w:rsidRDefault="005A0EF3">
            <w:pPr>
              <w:pStyle w:val="ConsPlusNormal"/>
            </w:pPr>
            <w:r>
              <w:t>Антиметаболиты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L01BA</w:t>
            </w:r>
          </w:p>
        </w:tc>
        <w:tc>
          <w:tcPr>
            <w:tcW w:w="3964" w:type="dxa"/>
          </w:tcPr>
          <w:p w:rsidR="005A0EF3" w:rsidRDefault="005A0EF3">
            <w:pPr>
              <w:pStyle w:val="ConsPlusNormal"/>
            </w:pPr>
            <w:r>
              <w:t>Аналоги фолиевой кислоты</w:t>
            </w:r>
          </w:p>
        </w:tc>
        <w:tc>
          <w:tcPr>
            <w:tcW w:w="3515" w:type="dxa"/>
          </w:tcPr>
          <w:p w:rsidR="005A0EF3" w:rsidRDefault="005A0EF3">
            <w:pPr>
              <w:pStyle w:val="ConsPlusNormal"/>
            </w:pPr>
            <w:r>
              <w:t>Метотрексат</w:t>
            </w:r>
          </w:p>
        </w:tc>
        <w:tc>
          <w:tcPr>
            <w:tcW w:w="5159" w:type="dxa"/>
          </w:tcPr>
          <w:p w:rsidR="005A0EF3" w:rsidRDefault="005A0EF3">
            <w:pPr>
              <w:pStyle w:val="ConsPlusNormal"/>
            </w:pPr>
            <w:r>
              <w:t>Таблетки;</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p w:rsidR="005A0EF3" w:rsidRDefault="005A0EF3">
            <w:pPr>
              <w:pStyle w:val="ConsPlusNormal"/>
            </w:pPr>
            <w:r>
              <w:t>раствор для инъекций;</w:t>
            </w:r>
          </w:p>
          <w:p w:rsidR="005A0EF3" w:rsidRDefault="005A0EF3">
            <w:pPr>
              <w:pStyle w:val="ConsPlusNormal"/>
            </w:pPr>
            <w:r>
              <w:t>раствор для подкожного введения</w:t>
            </w:r>
          </w:p>
        </w:tc>
      </w:tr>
      <w:tr w:rsidR="005A0EF3">
        <w:tc>
          <w:tcPr>
            <w:tcW w:w="919" w:type="dxa"/>
          </w:tcPr>
          <w:p w:rsidR="005A0EF3" w:rsidRDefault="005A0EF3">
            <w:pPr>
              <w:pStyle w:val="ConsPlusNormal"/>
              <w:jc w:val="center"/>
            </w:pPr>
            <w:r>
              <w:t>L01X</w:t>
            </w:r>
          </w:p>
        </w:tc>
        <w:tc>
          <w:tcPr>
            <w:tcW w:w="3964" w:type="dxa"/>
          </w:tcPr>
          <w:p w:rsidR="005A0EF3" w:rsidRDefault="005A0EF3">
            <w:pPr>
              <w:pStyle w:val="ConsPlusNormal"/>
            </w:pPr>
            <w:r>
              <w:t>Другие противоопухолевые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L01XC</w:t>
            </w:r>
          </w:p>
        </w:tc>
        <w:tc>
          <w:tcPr>
            <w:tcW w:w="3964" w:type="dxa"/>
          </w:tcPr>
          <w:p w:rsidR="005A0EF3" w:rsidRDefault="005A0EF3">
            <w:pPr>
              <w:pStyle w:val="ConsPlusNormal"/>
            </w:pPr>
            <w:r>
              <w:t>Моноклональные антитела</w:t>
            </w:r>
          </w:p>
        </w:tc>
        <w:tc>
          <w:tcPr>
            <w:tcW w:w="3515" w:type="dxa"/>
          </w:tcPr>
          <w:p w:rsidR="005A0EF3" w:rsidRDefault="005A0EF3">
            <w:pPr>
              <w:pStyle w:val="ConsPlusNormal"/>
            </w:pPr>
            <w:r>
              <w:t xml:space="preserve">Ритуксимаб </w:t>
            </w:r>
            <w:hyperlink w:anchor="P11257" w:history="1">
              <w:r>
                <w:rPr>
                  <w:color w:val="0000FF"/>
                </w:rPr>
                <w:t>&lt;*&gt;</w:t>
              </w:r>
            </w:hyperlink>
          </w:p>
        </w:tc>
        <w:tc>
          <w:tcPr>
            <w:tcW w:w="5159" w:type="dxa"/>
          </w:tcPr>
          <w:p w:rsidR="005A0EF3" w:rsidRDefault="005A0EF3">
            <w:pPr>
              <w:pStyle w:val="ConsPlusNormal"/>
            </w:pPr>
            <w:r>
              <w:t>Концентрат для приготовления раствора для инфузий</w:t>
            </w:r>
          </w:p>
        </w:tc>
      </w:tr>
      <w:tr w:rsidR="005A0EF3">
        <w:tc>
          <w:tcPr>
            <w:tcW w:w="919" w:type="dxa"/>
          </w:tcPr>
          <w:p w:rsidR="005A0EF3" w:rsidRDefault="005A0EF3">
            <w:pPr>
              <w:pStyle w:val="ConsPlusNormal"/>
              <w:jc w:val="center"/>
            </w:pPr>
            <w:r>
              <w:t>L04</w:t>
            </w:r>
          </w:p>
        </w:tc>
        <w:tc>
          <w:tcPr>
            <w:tcW w:w="3964" w:type="dxa"/>
          </w:tcPr>
          <w:p w:rsidR="005A0EF3" w:rsidRDefault="005A0EF3">
            <w:pPr>
              <w:pStyle w:val="ConsPlusNormal"/>
            </w:pPr>
            <w:r>
              <w:t>Иммунодепрессанты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L04A</w:t>
            </w:r>
          </w:p>
        </w:tc>
        <w:tc>
          <w:tcPr>
            <w:tcW w:w="3964" w:type="dxa"/>
          </w:tcPr>
          <w:p w:rsidR="005A0EF3" w:rsidRDefault="005A0EF3">
            <w:pPr>
              <w:pStyle w:val="ConsPlusNormal"/>
            </w:pPr>
            <w:r>
              <w:t>Иммунодепрессанты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L04AA</w:t>
            </w:r>
          </w:p>
        </w:tc>
        <w:tc>
          <w:tcPr>
            <w:tcW w:w="3964" w:type="dxa"/>
          </w:tcPr>
          <w:p w:rsidR="005A0EF3" w:rsidRDefault="005A0EF3">
            <w:pPr>
              <w:pStyle w:val="ConsPlusNormal"/>
            </w:pPr>
            <w:r>
              <w:t>Селективные иммунодепрессанты</w:t>
            </w:r>
          </w:p>
        </w:tc>
        <w:tc>
          <w:tcPr>
            <w:tcW w:w="3515" w:type="dxa"/>
          </w:tcPr>
          <w:p w:rsidR="005A0EF3" w:rsidRDefault="005A0EF3">
            <w:pPr>
              <w:pStyle w:val="ConsPlusNormal"/>
            </w:pPr>
            <w:r>
              <w:t xml:space="preserve">Абатацепт </w:t>
            </w:r>
            <w:hyperlink w:anchor="P11257" w:history="1">
              <w:r>
                <w:rPr>
                  <w:color w:val="0000FF"/>
                </w:rPr>
                <w:t>&lt;*&gt;</w:t>
              </w:r>
            </w:hyperlink>
          </w:p>
        </w:tc>
        <w:tc>
          <w:tcPr>
            <w:tcW w:w="5159" w:type="dxa"/>
          </w:tcPr>
          <w:p w:rsidR="005A0EF3" w:rsidRDefault="005A0EF3">
            <w:pPr>
              <w:pStyle w:val="ConsPlusNormal"/>
            </w:pPr>
            <w:r>
              <w:t>Раствор для подкожного введения</w:t>
            </w:r>
          </w:p>
        </w:tc>
      </w:tr>
      <w:tr w:rsidR="005A0EF3">
        <w:tc>
          <w:tcPr>
            <w:tcW w:w="919" w:type="dxa"/>
            <w:vMerge w:val="restart"/>
          </w:tcPr>
          <w:p w:rsidR="005A0EF3" w:rsidRDefault="005A0EF3">
            <w:pPr>
              <w:pStyle w:val="ConsPlusNormal"/>
              <w:jc w:val="center"/>
            </w:pPr>
            <w:r>
              <w:t>L04AB</w:t>
            </w:r>
          </w:p>
        </w:tc>
        <w:tc>
          <w:tcPr>
            <w:tcW w:w="3964" w:type="dxa"/>
            <w:vMerge w:val="restart"/>
          </w:tcPr>
          <w:p w:rsidR="005A0EF3" w:rsidRDefault="005A0EF3">
            <w:pPr>
              <w:pStyle w:val="ConsPlusNormal"/>
            </w:pPr>
            <w:r>
              <w:t>Ингибиторы фактора некроза опухоли альфа (ФНО-альфа)</w:t>
            </w:r>
          </w:p>
        </w:tc>
        <w:tc>
          <w:tcPr>
            <w:tcW w:w="3515" w:type="dxa"/>
          </w:tcPr>
          <w:p w:rsidR="005A0EF3" w:rsidRDefault="005A0EF3">
            <w:pPr>
              <w:pStyle w:val="ConsPlusNormal"/>
            </w:pPr>
            <w:r>
              <w:t xml:space="preserve">Адалимумаб </w:t>
            </w:r>
            <w:hyperlink w:anchor="P11257" w:history="1">
              <w:r>
                <w:rPr>
                  <w:color w:val="0000FF"/>
                </w:rPr>
                <w:t>&lt;*&gt;</w:t>
              </w:r>
            </w:hyperlink>
          </w:p>
        </w:tc>
        <w:tc>
          <w:tcPr>
            <w:tcW w:w="5159" w:type="dxa"/>
          </w:tcPr>
          <w:p w:rsidR="005A0EF3" w:rsidRDefault="005A0EF3">
            <w:pPr>
              <w:pStyle w:val="ConsPlusNormal"/>
            </w:pPr>
            <w:r>
              <w:t>Раствор для подкожного введения</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Инфликсимаб </w:t>
            </w:r>
            <w:hyperlink w:anchor="P11257" w:history="1">
              <w:r>
                <w:rPr>
                  <w:color w:val="0000FF"/>
                </w:rPr>
                <w:t>&lt;*&gt;</w:t>
              </w:r>
            </w:hyperlink>
          </w:p>
        </w:tc>
        <w:tc>
          <w:tcPr>
            <w:tcW w:w="5159" w:type="dxa"/>
          </w:tcPr>
          <w:p w:rsidR="005A0EF3" w:rsidRDefault="005A0EF3">
            <w:pPr>
              <w:pStyle w:val="ConsPlusNormal"/>
            </w:pPr>
            <w:r>
              <w:t>Лиофилизат для приготовления раствора для инфузий;</w:t>
            </w:r>
          </w:p>
          <w:p w:rsidR="005A0EF3" w:rsidRDefault="005A0EF3">
            <w:pPr>
              <w:pStyle w:val="ConsPlusNormal"/>
            </w:pPr>
            <w:r>
              <w:t xml:space="preserve">лиофилизат для приготовления концентрата для </w:t>
            </w:r>
            <w:r>
              <w:lastRenderedPageBreak/>
              <w:t>приготовления раствора для инфузий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Цертолизумаба пэгол </w:t>
            </w:r>
            <w:hyperlink w:anchor="P11257" w:history="1">
              <w:r>
                <w:rPr>
                  <w:color w:val="0000FF"/>
                </w:rPr>
                <w:t>&lt;*&gt;</w:t>
              </w:r>
            </w:hyperlink>
          </w:p>
        </w:tc>
        <w:tc>
          <w:tcPr>
            <w:tcW w:w="5159" w:type="dxa"/>
          </w:tcPr>
          <w:p w:rsidR="005A0EF3" w:rsidRDefault="005A0EF3">
            <w:pPr>
              <w:pStyle w:val="ConsPlusNormal"/>
            </w:pPr>
            <w:r>
              <w:t>Раствор для подкожного введения</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Этанерцепт </w:t>
            </w:r>
            <w:hyperlink w:anchor="P11257" w:history="1">
              <w:r>
                <w:rPr>
                  <w:color w:val="0000FF"/>
                </w:rPr>
                <w:t>&lt;*&gt;</w:t>
              </w:r>
            </w:hyperlink>
          </w:p>
        </w:tc>
        <w:tc>
          <w:tcPr>
            <w:tcW w:w="5159" w:type="dxa"/>
          </w:tcPr>
          <w:p w:rsidR="005A0EF3" w:rsidRDefault="005A0EF3">
            <w:pPr>
              <w:pStyle w:val="ConsPlusNormal"/>
            </w:pPr>
            <w:r>
              <w:t>Лиофилизат для приготовления раствора для подкожного введения;</w:t>
            </w:r>
          </w:p>
          <w:p w:rsidR="005A0EF3" w:rsidRDefault="005A0EF3">
            <w:pPr>
              <w:pStyle w:val="ConsPlusNormal"/>
            </w:pPr>
            <w:r>
              <w:t>раствор для подкожного введения</w:t>
            </w:r>
          </w:p>
        </w:tc>
      </w:tr>
      <w:tr w:rsidR="005A0EF3">
        <w:tc>
          <w:tcPr>
            <w:tcW w:w="919" w:type="dxa"/>
          </w:tcPr>
          <w:p w:rsidR="005A0EF3" w:rsidRDefault="005A0EF3">
            <w:pPr>
              <w:pStyle w:val="ConsPlusNormal"/>
              <w:jc w:val="center"/>
            </w:pPr>
            <w:r>
              <w:t>L04AC</w:t>
            </w:r>
          </w:p>
        </w:tc>
        <w:tc>
          <w:tcPr>
            <w:tcW w:w="3964" w:type="dxa"/>
          </w:tcPr>
          <w:p w:rsidR="005A0EF3" w:rsidRDefault="005A0EF3">
            <w:pPr>
              <w:pStyle w:val="ConsPlusNormal"/>
            </w:pPr>
            <w:r>
              <w:t>Ингибиторы интерлейкина</w:t>
            </w:r>
          </w:p>
        </w:tc>
        <w:tc>
          <w:tcPr>
            <w:tcW w:w="3515" w:type="dxa"/>
          </w:tcPr>
          <w:p w:rsidR="005A0EF3" w:rsidRDefault="005A0EF3">
            <w:pPr>
              <w:pStyle w:val="ConsPlusNormal"/>
            </w:pPr>
            <w:r>
              <w:t xml:space="preserve">Тоцилизумаб </w:t>
            </w:r>
            <w:hyperlink w:anchor="P11257" w:history="1">
              <w:r>
                <w:rPr>
                  <w:color w:val="0000FF"/>
                </w:rPr>
                <w:t>&lt;*&gt;</w:t>
              </w:r>
            </w:hyperlink>
          </w:p>
        </w:tc>
        <w:tc>
          <w:tcPr>
            <w:tcW w:w="5159" w:type="dxa"/>
          </w:tcPr>
          <w:p w:rsidR="005A0EF3" w:rsidRDefault="005A0EF3">
            <w:pPr>
              <w:pStyle w:val="ConsPlusNormal"/>
            </w:pPr>
            <w:r>
              <w:t>Раствор для подкожного введения</w:t>
            </w:r>
          </w:p>
        </w:tc>
      </w:tr>
      <w:tr w:rsidR="005A0EF3">
        <w:tc>
          <w:tcPr>
            <w:tcW w:w="919" w:type="dxa"/>
          </w:tcPr>
          <w:p w:rsidR="005A0EF3" w:rsidRDefault="005A0EF3">
            <w:pPr>
              <w:pStyle w:val="ConsPlusNormal"/>
              <w:jc w:val="center"/>
            </w:pPr>
            <w:r>
              <w:t>L04AD</w:t>
            </w:r>
          </w:p>
        </w:tc>
        <w:tc>
          <w:tcPr>
            <w:tcW w:w="3964" w:type="dxa"/>
          </w:tcPr>
          <w:p w:rsidR="005A0EF3" w:rsidRDefault="005A0EF3">
            <w:pPr>
              <w:pStyle w:val="ConsPlusNormal"/>
            </w:pPr>
            <w:r>
              <w:t>Ингибиторы кальциневрина</w:t>
            </w:r>
          </w:p>
        </w:tc>
        <w:tc>
          <w:tcPr>
            <w:tcW w:w="3515" w:type="dxa"/>
          </w:tcPr>
          <w:p w:rsidR="005A0EF3" w:rsidRDefault="005A0EF3">
            <w:pPr>
              <w:pStyle w:val="ConsPlusNormal"/>
            </w:pPr>
            <w:r>
              <w:t xml:space="preserve">Циклоспорин </w:t>
            </w:r>
            <w:hyperlink w:anchor="P11257" w:history="1">
              <w:r>
                <w:rPr>
                  <w:color w:val="0000FF"/>
                </w:rPr>
                <w:t>&lt;*&gt;</w:t>
              </w:r>
            </w:hyperlink>
          </w:p>
        </w:tc>
        <w:tc>
          <w:tcPr>
            <w:tcW w:w="5159" w:type="dxa"/>
          </w:tcPr>
          <w:p w:rsidR="005A0EF3" w:rsidRDefault="005A0EF3">
            <w:pPr>
              <w:pStyle w:val="ConsPlusNormal"/>
            </w:pPr>
            <w:r>
              <w:t>Капсулы;</w:t>
            </w:r>
          </w:p>
          <w:p w:rsidR="005A0EF3" w:rsidRDefault="005A0EF3">
            <w:pPr>
              <w:pStyle w:val="ConsPlusNormal"/>
            </w:pPr>
            <w:r>
              <w:t>капсулы мягкие;</w:t>
            </w:r>
          </w:p>
          <w:p w:rsidR="005A0EF3" w:rsidRDefault="005A0EF3">
            <w:pPr>
              <w:pStyle w:val="ConsPlusNormal"/>
            </w:pPr>
            <w:r>
              <w:t>раствор для приема внутрь</w:t>
            </w:r>
          </w:p>
        </w:tc>
      </w:tr>
      <w:tr w:rsidR="005A0EF3">
        <w:tc>
          <w:tcPr>
            <w:tcW w:w="919" w:type="dxa"/>
          </w:tcPr>
          <w:p w:rsidR="005A0EF3" w:rsidRDefault="005A0EF3">
            <w:pPr>
              <w:pStyle w:val="ConsPlusNormal"/>
              <w:jc w:val="center"/>
            </w:pPr>
            <w:r>
              <w:t>L04AX</w:t>
            </w:r>
          </w:p>
        </w:tc>
        <w:tc>
          <w:tcPr>
            <w:tcW w:w="3964" w:type="dxa"/>
          </w:tcPr>
          <w:p w:rsidR="005A0EF3" w:rsidRDefault="005A0EF3">
            <w:pPr>
              <w:pStyle w:val="ConsPlusNormal"/>
            </w:pPr>
            <w:r>
              <w:t>Прочие иммунодепрессанты</w:t>
            </w:r>
          </w:p>
        </w:tc>
        <w:tc>
          <w:tcPr>
            <w:tcW w:w="3515" w:type="dxa"/>
          </w:tcPr>
          <w:p w:rsidR="005A0EF3" w:rsidRDefault="005A0EF3">
            <w:pPr>
              <w:pStyle w:val="ConsPlusNormal"/>
            </w:pPr>
            <w:r>
              <w:t>Азатиоприн</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M01</w:t>
            </w:r>
          </w:p>
        </w:tc>
        <w:tc>
          <w:tcPr>
            <w:tcW w:w="3964" w:type="dxa"/>
          </w:tcPr>
          <w:p w:rsidR="005A0EF3" w:rsidRDefault="005A0EF3">
            <w:pPr>
              <w:pStyle w:val="ConsPlusNormal"/>
            </w:pPr>
            <w:r>
              <w:t>Противовоспалительные и противоревматические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M01A</w:t>
            </w:r>
          </w:p>
        </w:tc>
        <w:tc>
          <w:tcPr>
            <w:tcW w:w="3964" w:type="dxa"/>
          </w:tcPr>
          <w:p w:rsidR="005A0EF3" w:rsidRDefault="005A0EF3">
            <w:pPr>
              <w:pStyle w:val="ConsPlusNormal"/>
            </w:pPr>
            <w:r>
              <w:t>Нестероидные противовоспалительные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M01AB</w:t>
            </w:r>
          </w:p>
        </w:tc>
        <w:tc>
          <w:tcPr>
            <w:tcW w:w="3964" w:type="dxa"/>
            <w:vMerge w:val="restart"/>
          </w:tcPr>
          <w:p w:rsidR="005A0EF3" w:rsidRDefault="005A0EF3">
            <w:pPr>
              <w:pStyle w:val="ConsPlusNormal"/>
            </w:pPr>
            <w:r>
              <w:t>Производные уксусной кислоты</w:t>
            </w:r>
          </w:p>
        </w:tc>
        <w:tc>
          <w:tcPr>
            <w:tcW w:w="3515" w:type="dxa"/>
          </w:tcPr>
          <w:p w:rsidR="005A0EF3" w:rsidRDefault="005A0EF3">
            <w:pPr>
              <w:pStyle w:val="ConsPlusNormal"/>
            </w:pPr>
            <w:r>
              <w:t>Диклофенак</w:t>
            </w:r>
          </w:p>
        </w:tc>
        <w:tc>
          <w:tcPr>
            <w:tcW w:w="5159" w:type="dxa"/>
          </w:tcPr>
          <w:p w:rsidR="005A0EF3" w:rsidRDefault="005A0EF3">
            <w:pPr>
              <w:pStyle w:val="ConsPlusNormal"/>
            </w:pPr>
            <w:r>
              <w:t>Капсулы;</w:t>
            </w:r>
          </w:p>
          <w:p w:rsidR="005A0EF3" w:rsidRDefault="005A0EF3">
            <w:pPr>
              <w:pStyle w:val="ConsPlusNormal"/>
            </w:pPr>
            <w:r>
              <w:t>капсулы с модифицированным высвобождением;</w:t>
            </w:r>
          </w:p>
          <w:p w:rsidR="005A0EF3" w:rsidRDefault="005A0EF3">
            <w:pPr>
              <w:pStyle w:val="ConsPlusNormal"/>
            </w:pPr>
            <w:r>
              <w:t>таблетки, покрытые кишечнорастворимой оболочкой;</w:t>
            </w:r>
          </w:p>
          <w:p w:rsidR="005A0EF3" w:rsidRDefault="005A0EF3">
            <w:pPr>
              <w:pStyle w:val="ConsPlusNormal"/>
            </w:pPr>
            <w:r>
              <w:t>таблетки, покрытые кишечнорастворимой пленочной оболочкой;</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p w:rsidR="005A0EF3" w:rsidRDefault="005A0EF3">
            <w:pPr>
              <w:pStyle w:val="ConsPlusNormal"/>
            </w:pPr>
            <w:r>
              <w:t>таблетки пролонгированного действия;</w:t>
            </w:r>
          </w:p>
          <w:p w:rsidR="005A0EF3" w:rsidRDefault="005A0EF3">
            <w:pPr>
              <w:pStyle w:val="ConsPlusNormal"/>
            </w:pPr>
            <w:r>
              <w:t>таблетки пролонгированного действия, покрытые кишечнорастворимой оболочкой;</w:t>
            </w:r>
          </w:p>
          <w:p w:rsidR="005A0EF3" w:rsidRDefault="005A0EF3">
            <w:pPr>
              <w:pStyle w:val="ConsPlusNormal"/>
            </w:pPr>
            <w:r>
              <w:t>таблетки пролонгированного действия, покрытые оболочкой;</w:t>
            </w:r>
          </w:p>
          <w:p w:rsidR="005A0EF3" w:rsidRDefault="005A0EF3">
            <w:pPr>
              <w:pStyle w:val="ConsPlusNormal"/>
            </w:pPr>
            <w:r>
              <w:lastRenderedPageBreak/>
              <w:t>таблетки пролонгированного действия, покрытые пленочной оболочкой;</w:t>
            </w:r>
          </w:p>
          <w:p w:rsidR="005A0EF3" w:rsidRDefault="005A0EF3">
            <w:pPr>
              <w:pStyle w:val="ConsPlusNormal"/>
            </w:pPr>
            <w:r>
              <w:t>таблетки с модифицированным высвобождением</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Кеторолак</w:t>
            </w:r>
          </w:p>
        </w:tc>
        <w:tc>
          <w:tcPr>
            <w:tcW w:w="5159" w:type="dxa"/>
          </w:tcPr>
          <w:p w:rsidR="005A0EF3" w:rsidRDefault="005A0EF3">
            <w:pPr>
              <w:pStyle w:val="ConsPlusNormal"/>
            </w:pPr>
            <w:r>
              <w:t>Таблетки;</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M01AE</w:t>
            </w:r>
          </w:p>
        </w:tc>
        <w:tc>
          <w:tcPr>
            <w:tcW w:w="3964" w:type="dxa"/>
          </w:tcPr>
          <w:p w:rsidR="005A0EF3" w:rsidRDefault="005A0EF3">
            <w:pPr>
              <w:pStyle w:val="ConsPlusNormal"/>
            </w:pPr>
            <w:r>
              <w:t>Производные пропионовой кислоты</w:t>
            </w:r>
          </w:p>
        </w:tc>
        <w:tc>
          <w:tcPr>
            <w:tcW w:w="3515" w:type="dxa"/>
          </w:tcPr>
          <w:p w:rsidR="005A0EF3" w:rsidRDefault="005A0EF3">
            <w:pPr>
              <w:pStyle w:val="ConsPlusNormal"/>
            </w:pPr>
            <w:r>
              <w:t>Кетопрофен</w:t>
            </w:r>
          </w:p>
        </w:tc>
        <w:tc>
          <w:tcPr>
            <w:tcW w:w="5159" w:type="dxa"/>
          </w:tcPr>
          <w:p w:rsidR="005A0EF3" w:rsidRDefault="005A0EF3">
            <w:pPr>
              <w:pStyle w:val="ConsPlusNormal"/>
            </w:pPr>
            <w:r>
              <w:t>Капсулы;</w:t>
            </w:r>
          </w:p>
          <w:p w:rsidR="005A0EF3" w:rsidRDefault="005A0EF3">
            <w:pPr>
              <w:pStyle w:val="ConsPlusNormal"/>
            </w:pPr>
            <w:r>
              <w:t>капсулы пролонгированного действия;</w:t>
            </w:r>
          </w:p>
          <w:p w:rsidR="005A0EF3" w:rsidRDefault="005A0EF3">
            <w:pPr>
              <w:pStyle w:val="ConsPlusNormal"/>
            </w:pPr>
            <w:r>
              <w:t>капсулы с модифицированным высвобождением;</w:t>
            </w:r>
          </w:p>
          <w:p w:rsidR="005A0EF3" w:rsidRDefault="005A0EF3">
            <w:pPr>
              <w:pStyle w:val="ConsPlusNormal"/>
            </w:pPr>
            <w:r>
              <w:t>суппозитории ректальные;</w:t>
            </w:r>
          </w:p>
          <w:p w:rsidR="005A0EF3" w:rsidRDefault="005A0EF3">
            <w:pPr>
              <w:pStyle w:val="ConsPlusNormal"/>
            </w:pPr>
            <w:r>
              <w:t>суппозитории ректальные (для детей);</w:t>
            </w:r>
          </w:p>
          <w:p w:rsidR="005A0EF3" w:rsidRDefault="005A0EF3">
            <w:pPr>
              <w:pStyle w:val="ConsPlusNormal"/>
            </w:pPr>
            <w:r>
              <w:t>таблетки;</w:t>
            </w:r>
          </w:p>
          <w:p w:rsidR="005A0EF3" w:rsidRDefault="005A0EF3">
            <w:pPr>
              <w:pStyle w:val="ConsPlusNormal"/>
            </w:pPr>
            <w:r>
              <w:t>таблетки, покрытые пленочной оболочкой;</w:t>
            </w:r>
          </w:p>
          <w:p w:rsidR="005A0EF3" w:rsidRDefault="005A0EF3">
            <w:pPr>
              <w:pStyle w:val="ConsPlusNormal"/>
            </w:pPr>
            <w:r>
              <w:t>таблетки пролонгированного действия;</w:t>
            </w:r>
          </w:p>
          <w:p w:rsidR="005A0EF3" w:rsidRDefault="005A0EF3">
            <w:pPr>
              <w:pStyle w:val="ConsPlusNormal"/>
            </w:pPr>
            <w:r>
              <w:t>таблетки с модифицированным высвобождением</w:t>
            </w:r>
          </w:p>
        </w:tc>
      </w:tr>
      <w:tr w:rsidR="005A0EF3">
        <w:tc>
          <w:tcPr>
            <w:tcW w:w="919" w:type="dxa"/>
          </w:tcPr>
          <w:p w:rsidR="005A0EF3" w:rsidRDefault="005A0EF3">
            <w:pPr>
              <w:pStyle w:val="ConsPlusNormal"/>
              <w:jc w:val="center"/>
            </w:pPr>
            <w:r>
              <w:t>M01C</w:t>
            </w:r>
          </w:p>
        </w:tc>
        <w:tc>
          <w:tcPr>
            <w:tcW w:w="3964" w:type="dxa"/>
          </w:tcPr>
          <w:p w:rsidR="005A0EF3" w:rsidRDefault="005A0EF3">
            <w:pPr>
              <w:pStyle w:val="ConsPlusNormal"/>
            </w:pPr>
            <w:r>
              <w:t>Базисные противоревматические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M01CX</w:t>
            </w:r>
          </w:p>
        </w:tc>
        <w:tc>
          <w:tcPr>
            <w:tcW w:w="3964" w:type="dxa"/>
          </w:tcPr>
          <w:p w:rsidR="005A0EF3" w:rsidRDefault="005A0EF3">
            <w:pPr>
              <w:pStyle w:val="ConsPlusNormal"/>
            </w:pPr>
            <w:r>
              <w:t>Другие базисные противоревматические препараты</w:t>
            </w:r>
          </w:p>
        </w:tc>
        <w:tc>
          <w:tcPr>
            <w:tcW w:w="3515" w:type="dxa"/>
          </w:tcPr>
          <w:p w:rsidR="005A0EF3" w:rsidRDefault="005A0EF3">
            <w:pPr>
              <w:pStyle w:val="ConsPlusNormal"/>
            </w:pPr>
            <w:r>
              <w:t>Лефлуномид</w:t>
            </w:r>
          </w:p>
        </w:tc>
        <w:tc>
          <w:tcPr>
            <w:tcW w:w="5159" w:type="dxa"/>
          </w:tcPr>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M05</w:t>
            </w:r>
          </w:p>
        </w:tc>
        <w:tc>
          <w:tcPr>
            <w:tcW w:w="3964" w:type="dxa"/>
          </w:tcPr>
          <w:p w:rsidR="005A0EF3" w:rsidRDefault="005A0EF3">
            <w:pPr>
              <w:pStyle w:val="ConsPlusNormal"/>
            </w:pPr>
            <w:r>
              <w:t>Препараты для лечения заболеваний костей</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M05B</w:t>
            </w:r>
          </w:p>
        </w:tc>
        <w:tc>
          <w:tcPr>
            <w:tcW w:w="3964" w:type="dxa"/>
          </w:tcPr>
          <w:p w:rsidR="005A0EF3" w:rsidRDefault="005A0EF3">
            <w:pPr>
              <w:pStyle w:val="ConsPlusNormal"/>
            </w:pPr>
            <w:r>
              <w:t>Препараты, влияющие на минерализацию костей</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M05BA</w:t>
            </w:r>
          </w:p>
        </w:tc>
        <w:tc>
          <w:tcPr>
            <w:tcW w:w="3964" w:type="dxa"/>
          </w:tcPr>
          <w:p w:rsidR="005A0EF3" w:rsidRDefault="005A0EF3">
            <w:pPr>
              <w:pStyle w:val="ConsPlusNormal"/>
            </w:pPr>
            <w:r>
              <w:t>Бифосфонаты</w:t>
            </w:r>
          </w:p>
        </w:tc>
        <w:tc>
          <w:tcPr>
            <w:tcW w:w="3515" w:type="dxa"/>
          </w:tcPr>
          <w:p w:rsidR="005A0EF3" w:rsidRDefault="005A0EF3">
            <w:pPr>
              <w:pStyle w:val="ConsPlusNormal"/>
            </w:pPr>
            <w:r>
              <w:t>Алендроновая кислота</w:t>
            </w:r>
          </w:p>
        </w:tc>
        <w:tc>
          <w:tcPr>
            <w:tcW w:w="5159" w:type="dxa"/>
          </w:tcPr>
          <w:p w:rsidR="005A0EF3" w:rsidRDefault="005A0EF3">
            <w:pPr>
              <w:pStyle w:val="ConsPlusNormal"/>
            </w:pPr>
            <w:r>
              <w:t>Таблетки;</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P01</w:t>
            </w:r>
          </w:p>
        </w:tc>
        <w:tc>
          <w:tcPr>
            <w:tcW w:w="3964" w:type="dxa"/>
          </w:tcPr>
          <w:p w:rsidR="005A0EF3" w:rsidRDefault="005A0EF3">
            <w:pPr>
              <w:pStyle w:val="ConsPlusNormal"/>
            </w:pPr>
            <w:r>
              <w:t>Противопротозойные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lastRenderedPageBreak/>
              <w:t>P01B</w:t>
            </w:r>
          </w:p>
        </w:tc>
        <w:tc>
          <w:tcPr>
            <w:tcW w:w="3964" w:type="dxa"/>
          </w:tcPr>
          <w:p w:rsidR="005A0EF3" w:rsidRDefault="005A0EF3">
            <w:pPr>
              <w:pStyle w:val="ConsPlusNormal"/>
            </w:pPr>
            <w:r>
              <w:t>Препараты для лечения малярии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P01BA</w:t>
            </w:r>
          </w:p>
        </w:tc>
        <w:tc>
          <w:tcPr>
            <w:tcW w:w="3964" w:type="dxa"/>
          </w:tcPr>
          <w:p w:rsidR="005A0EF3" w:rsidRDefault="005A0EF3">
            <w:pPr>
              <w:pStyle w:val="ConsPlusNormal"/>
            </w:pPr>
            <w:r>
              <w:t>Аминохинолины</w:t>
            </w:r>
          </w:p>
        </w:tc>
        <w:tc>
          <w:tcPr>
            <w:tcW w:w="3515" w:type="dxa"/>
          </w:tcPr>
          <w:p w:rsidR="005A0EF3" w:rsidRDefault="005A0EF3">
            <w:pPr>
              <w:pStyle w:val="ConsPlusNormal"/>
            </w:pPr>
            <w:r>
              <w:t>Гидроксихлорохин</w:t>
            </w:r>
          </w:p>
        </w:tc>
        <w:tc>
          <w:tcPr>
            <w:tcW w:w="5159" w:type="dxa"/>
          </w:tcPr>
          <w:p w:rsidR="005A0EF3" w:rsidRDefault="005A0EF3">
            <w:pPr>
              <w:pStyle w:val="ConsPlusNormal"/>
            </w:pPr>
            <w:r>
              <w:t>Таблетки, покрытые пленочной оболочкой</w:t>
            </w:r>
          </w:p>
        </w:tc>
      </w:tr>
      <w:tr w:rsidR="005A0EF3">
        <w:tc>
          <w:tcPr>
            <w:tcW w:w="13557" w:type="dxa"/>
            <w:gridSpan w:val="4"/>
          </w:tcPr>
          <w:p w:rsidR="005A0EF3" w:rsidRDefault="005A0EF3">
            <w:pPr>
              <w:pStyle w:val="ConsPlusNormal"/>
              <w:jc w:val="center"/>
              <w:outlineLvl w:val="2"/>
            </w:pPr>
            <w:r>
              <w:t>Ревматизм</w:t>
            </w:r>
          </w:p>
        </w:tc>
      </w:tr>
      <w:tr w:rsidR="005A0EF3">
        <w:tc>
          <w:tcPr>
            <w:tcW w:w="919" w:type="dxa"/>
          </w:tcPr>
          <w:p w:rsidR="005A0EF3" w:rsidRDefault="005A0EF3">
            <w:pPr>
              <w:pStyle w:val="ConsPlusNormal"/>
              <w:jc w:val="center"/>
            </w:pPr>
            <w:r>
              <w:t>H02</w:t>
            </w:r>
          </w:p>
        </w:tc>
        <w:tc>
          <w:tcPr>
            <w:tcW w:w="3964" w:type="dxa"/>
          </w:tcPr>
          <w:p w:rsidR="005A0EF3" w:rsidRDefault="005A0EF3">
            <w:pPr>
              <w:pStyle w:val="ConsPlusNormal"/>
            </w:pPr>
            <w:r>
              <w:t>Кортикостероиды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H02A</w:t>
            </w:r>
          </w:p>
        </w:tc>
        <w:tc>
          <w:tcPr>
            <w:tcW w:w="3964" w:type="dxa"/>
          </w:tcPr>
          <w:p w:rsidR="005A0EF3" w:rsidRDefault="005A0EF3">
            <w:pPr>
              <w:pStyle w:val="ConsPlusNormal"/>
            </w:pPr>
            <w:r>
              <w:t>Кортикостероиды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H02AB</w:t>
            </w:r>
          </w:p>
        </w:tc>
        <w:tc>
          <w:tcPr>
            <w:tcW w:w="3964" w:type="dxa"/>
          </w:tcPr>
          <w:p w:rsidR="005A0EF3" w:rsidRDefault="005A0EF3">
            <w:pPr>
              <w:pStyle w:val="ConsPlusNormal"/>
            </w:pPr>
            <w:r>
              <w:t>Глюкокортикоиды</w:t>
            </w:r>
          </w:p>
        </w:tc>
        <w:tc>
          <w:tcPr>
            <w:tcW w:w="3515" w:type="dxa"/>
          </w:tcPr>
          <w:p w:rsidR="005A0EF3" w:rsidRDefault="005A0EF3">
            <w:pPr>
              <w:pStyle w:val="ConsPlusNormal"/>
            </w:pPr>
            <w:r>
              <w:t>Метилпреднизолон</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M01</w:t>
            </w:r>
          </w:p>
        </w:tc>
        <w:tc>
          <w:tcPr>
            <w:tcW w:w="3964" w:type="dxa"/>
          </w:tcPr>
          <w:p w:rsidR="005A0EF3" w:rsidRDefault="005A0EF3">
            <w:pPr>
              <w:pStyle w:val="ConsPlusNormal"/>
            </w:pPr>
            <w:r>
              <w:t>Противовоспалительные и противоревматические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M01A</w:t>
            </w:r>
          </w:p>
        </w:tc>
        <w:tc>
          <w:tcPr>
            <w:tcW w:w="3964" w:type="dxa"/>
          </w:tcPr>
          <w:p w:rsidR="005A0EF3" w:rsidRDefault="005A0EF3">
            <w:pPr>
              <w:pStyle w:val="ConsPlusNormal"/>
            </w:pPr>
            <w:r>
              <w:t>Нестероидные противовоспалительные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M01AB</w:t>
            </w:r>
          </w:p>
        </w:tc>
        <w:tc>
          <w:tcPr>
            <w:tcW w:w="3964" w:type="dxa"/>
          </w:tcPr>
          <w:p w:rsidR="005A0EF3" w:rsidRDefault="005A0EF3">
            <w:pPr>
              <w:pStyle w:val="ConsPlusNormal"/>
            </w:pPr>
            <w:r>
              <w:t>Производные уксусной кислоты</w:t>
            </w:r>
          </w:p>
        </w:tc>
        <w:tc>
          <w:tcPr>
            <w:tcW w:w="3515" w:type="dxa"/>
          </w:tcPr>
          <w:p w:rsidR="005A0EF3" w:rsidRDefault="005A0EF3">
            <w:pPr>
              <w:pStyle w:val="ConsPlusNormal"/>
            </w:pPr>
            <w:r>
              <w:t>Диклофенак</w:t>
            </w:r>
          </w:p>
        </w:tc>
        <w:tc>
          <w:tcPr>
            <w:tcW w:w="5159" w:type="dxa"/>
          </w:tcPr>
          <w:p w:rsidR="005A0EF3" w:rsidRDefault="005A0EF3">
            <w:pPr>
              <w:pStyle w:val="ConsPlusNormal"/>
            </w:pPr>
            <w:r>
              <w:t>Капсулы;</w:t>
            </w:r>
          </w:p>
          <w:p w:rsidR="005A0EF3" w:rsidRDefault="005A0EF3">
            <w:pPr>
              <w:pStyle w:val="ConsPlusNormal"/>
            </w:pPr>
            <w:r>
              <w:t>капсулы с модифицированным высвобождением;</w:t>
            </w:r>
          </w:p>
          <w:p w:rsidR="005A0EF3" w:rsidRDefault="005A0EF3">
            <w:pPr>
              <w:pStyle w:val="ConsPlusNormal"/>
            </w:pPr>
            <w:r>
              <w:t>таблетки, покрытые кишечнорастворимой оболочкой;</w:t>
            </w:r>
          </w:p>
          <w:p w:rsidR="005A0EF3" w:rsidRDefault="005A0EF3">
            <w:pPr>
              <w:pStyle w:val="ConsPlusNormal"/>
            </w:pPr>
            <w:r>
              <w:t>таблетки, покрытые кишечнорастворимой пленочной оболочкой;</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p w:rsidR="005A0EF3" w:rsidRDefault="005A0EF3">
            <w:pPr>
              <w:pStyle w:val="ConsPlusNormal"/>
            </w:pPr>
            <w:r>
              <w:t>таблетки пролонгированного действия;</w:t>
            </w:r>
          </w:p>
          <w:p w:rsidR="005A0EF3" w:rsidRDefault="005A0EF3">
            <w:pPr>
              <w:pStyle w:val="ConsPlusNormal"/>
            </w:pPr>
            <w:r>
              <w:t>таблетки пролонгированного действия, покрытые кишечнорастворимой оболочкой;</w:t>
            </w:r>
          </w:p>
          <w:p w:rsidR="005A0EF3" w:rsidRDefault="005A0EF3">
            <w:pPr>
              <w:pStyle w:val="ConsPlusNormal"/>
            </w:pPr>
            <w:r>
              <w:t>таблетки пролонгированного действия, покрытые оболочкой;</w:t>
            </w:r>
          </w:p>
          <w:p w:rsidR="005A0EF3" w:rsidRDefault="005A0EF3">
            <w:pPr>
              <w:pStyle w:val="ConsPlusNormal"/>
            </w:pPr>
            <w:r>
              <w:t>таблетки пролонгированного действия, покрытые пленочной оболочкой;</w:t>
            </w:r>
          </w:p>
          <w:p w:rsidR="005A0EF3" w:rsidRDefault="005A0EF3">
            <w:pPr>
              <w:pStyle w:val="ConsPlusNormal"/>
            </w:pPr>
            <w:r>
              <w:lastRenderedPageBreak/>
              <w:t>таблетки с модифицированным высвобождением</w:t>
            </w:r>
          </w:p>
        </w:tc>
      </w:tr>
      <w:tr w:rsidR="005A0EF3">
        <w:tc>
          <w:tcPr>
            <w:tcW w:w="919" w:type="dxa"/>
          </w:tcPr>
          <w:p w:rsidR="005A0EF3" w:rsidRDefault="005A0EF3">
            <w:pPr>
              <w:pStyle w:val="ConsPlusNormal"/>
              <w:jc w:val="center"/>
            </w:pPr>
            <w:r>
              <w:lastRenderedPageBreak/>
              <w:t>M01AE</w:t>
            </w:r>
          </w:p>
        </w:tc>
        <w:tc>
          <w:tcPr>
            <w:tcW w:w="3964" w:type="dxa"/>
          </w:tcPr>
          <w:p w:rsidR="005A0EF3" w:rsidRDefault="005A0EF3">
            <w:pPr>
              <w:pStyle w:val="ConsPlusNormal"/>
            </w:pPr>
            <w:r>
              <w:t>Производные пропионовой кислоты</w:t>
            </w:r>
          </w:p>
        </w:tc>
        <w:tc>
          <w:tcPr>
            <w:tcW w:w="3515" w:type="dxa"/>
          </w:tcPr>
          <w:p w:rsidR="005A0EF3" w:rsidRDefault="005A0EF3">
            <w:pPr>
              <w:pStyle w:val="ConsPlusNormal"/>
            </w:pPr>
            <w:r>
              <w:t>Кетопрофен</w:t>
            </w:r>
          </w:p>
        </w:tc>
        <w:tc>
          <w:tcPr>
            <w:tcW w:w="5159" w:type="dxa"/>
          </w:tcPr>
          <w:p w:rsidR="005A0EF3" w:rsidRDefault="005A0EF3">
            <w:pPr>
              <w:pStyle w:val="ConsPlusNormal"/>
            </w:pPr>
            <w:r>
              <w:t>Капсулы;</w:t>
            </w:r>
          </w:p>
          <w:p w:rsidR="005A0EF3" w:rsidRDefault="005A0EF3">
            <w:pPr>
              <w:pStyle w:val="ConsPlusNormal"/>
            </w:pPr>
            <w:r>
              <w:t>капсулы пролонгированного действия;</w:t>
            </w:r>
          </w:p>
          <w:p w:rsidR="005A0EF3" w:rsidRDefault="005A0EF3">
            <w:pPr>
              <w:pStyle w:val="ConsPlusNormal"/>
            </w:pPr>
            <w:r>
              <w:t>капсулы с модифицированным высвобождением;</w:t>
            </w:r>
          </w:p>
          <w:p w:rsidR="005A0EF3" w:rsidRDefault="005A0EF3">
            <w:pPr>
              <w:pStyle w:val="ConsPlusNormal"/>
            </w:pPr>
            <w:r>
              <w:t>суппозитории ректальные;</w:t>
            </w:r>
          </w:p>
          <w:p w:rsidR="005A0EF3" w:rsidRDefault="005A0EF3">
            <w:pPr>
              <w:pStyle w:val="ConsPlusNormal"/>
            </w:pPr>
            <w:r>
              <w:t>суппозитории ректальные (для детей);</w:t>
            </w:r>
          </w:p>
          <w:p w:rsidR="005A0EF3" w:rsidRDefault="005A0EF3">
            <w:pPr>
              <w:pStyle w:val="ConsPlusNormal"/>
            </w:pPr>
            <w:r>
              <w:t>таблетки;</w:t>
            </w:r>
          </w:p>
          <w:p w:rsidR="005A0EF3" w:rsidRDefault="005A0EF3">
            <w:pPr>
              <w:pStyle w:val="ConsPlusNormal"/>
            </w:pPr>
            <w:r>
              <w:t>таблетки, покрытые пленочной оболочкой;</w:t>
            </w:r>
          </w:p>
          <w:p w:rsidR="005A0EF3" w:rsidRDefault="005A0EF3">
            <w:pPr>
              <w:pStyle w:val="ConsPlusNormal"/>
            </w:pPr>
            <w:r>
              <w:t>таблетки пролонгированного действия;</w:t>
            </w:r>
          </w:p>
          <w:p w:rsidR="005A0EF3" w:rsidRDefault="005A0EF3">
            <w:pPr>
              <w:pStyle w:val="ConsPlusNormal"/>
            </w:pPr>
            <w:r>
              <w:t>таблетки с модифицированным высвобождением</w:t>
            </w:r>
          </w:p>
        </w:tc>
      </w:tr>
      <w:tr w:rsidR="005A0EF3">
        <w:tc>
          <w:tcPr>
            <w:tcW w:w="13557" w:type="dxa"/>
            <w:gridSpan w:val="4"/>
          </w:tcPr>
          <w:p w:rsidR="005A0EF3" w:rsidRDefault="005A0EF3">
            <w:pPr>
              <w:pStyle w:val="ConsPlusNormal"/>
              <w:jc w:val="center"/>
              <w:outlineLvl w:val="2"/>
            </w:pPr>
            <w:r>
              <w:t>Системная (острая) красная волчанка</w:t>
            </w:r>
          </w:p>
        </w:tc>
      </w:tr>
      <w:tr w:rsidR="005A0EF3">
        <w:tc>
          <w:tcPr>
            <w:tcW w:w="919" w:type="dxa"/>
          </w:tcPr>
          <w:p w:rsidR="005A0EF3" w:rsidRDefault="005A0EF3">
            <w:pPr>
              <w:pStyle w:val="ConsPlusNormal"/>
              <w:jc w:val="center"/>
            </w:pPr>
            <w:r>
              <w:t>B01</w:t>
            </w:r>
          </w:p>
        </w:tc>
        <w:tc>
          <w:tcPr>
            <w:tcW w:w="3964" w:type="dxa"/>
          </w:tcPr>
          <w:p w:rsidR="005A0EF3" w:rsidRDefault="005A0EF3">
            <w:pPr>
              <w:pStyle w:val="ConsPlusNormal"/>
            </w:pPr>
            <w:r>
              <w:t>Антикоагулянты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B01A</w:t>
            </w:r>
          </w:p>
        </w:tc>
        <w:tc>
          <w:tcPr>
            <w:tcW w:w="3964" w:type="dxa"/>
          </w:tcPr>
          <w:p w:rsidR="005A0EF3" w:rsidRDefault="005A0EF3">
            <w:pPr>
              <w:pStyle w:val="ConsPlusNormal"/>
            </w:pPr>
            <w:r>
              <w:t>Антикоагулянты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B01AA</w:t>
            </w:r>
          </w:p>
        </w:tc>
        <w:tc>
          <w:tcPr>
            <w:tcW w:w="3964" w:type="dxa"/>
          </w:tcPr>
          <w:p w:rsidR="005A0EF3" w:rsidRDefault="005A0EF3">
            <w:pPr>
              <w:pStyle w:val="ConsPlusNormal"/>
            </w:pPr>
            <w:r>
              <w:t>Антагонисты витамина K</w:t>
            </w:r>
          </w:p>
        </w:tc>
        <w:tc>
          <w:tcPr>
            <w:tcW w:w="3515" w:type="dxa"/>
          </w:tcPr>
          <w:p w:rsidR="005A0EF3" w:rsidRDefault="005A0EF3">
            <w:pPr>
              <w:pStyle w:val="ConsPlusNormal"/>
            </w:pPr>
            <w:r>
              <w:t>Варфарин</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C01</w:t>
            </w:r>
          </w:p>
        </w:tc>
        <w:tc>
          <w:tcPr>
            <w:tcW w:w="3964" w:type="dxa"/>
          </w:tcPr>
          <w:p w:rsidR="005A0EF3" w:rsidRDefault="005A0EF3">
            <w:pPr>
              <w:pStyle w:val="ConsPlusNormal"/>
            </w:pPr>
            <w:r>
              <w:t>Препараты для лечения заболеваний сердца</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C01A</w:t>
            </w:r>
          </w:p>
        </w:tc>
        <w:tc>
          <w:tcPr>
            <w:tcW w:w="3964" w:type="dxa"/>
          </w:tcPr>
          <w:p w:rsidR="005A0EF3" w:rsidRDefault="005A0EF3">
            <w:pPr>
              <w:pStyle w:val="ConsPlusNormal"/>
            </w:pPr>
            <w:r>
              <w:t>Сердечные гликозиды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C01AA</w:t>
            </w:r>
          </w:p>
        </w:tc>
        <w:tc>
          <w:tcPr>
            <w:tcW w:w="3964" w:type="dxa"/>
          </w:tcPr>
          <w:p w:rsidR="005A0EF3" w:rsidRDefault="005A0EF3">
            <w:pPr>
              <w:pStyle w:val="ConsPlusNormal"/>
            </w:pPr>
            <w:r>
              <w:t>Гликозиды наперстянки</w:t>
            </w:r>
          </w:p>
        </w:tc>
        <w:tc>
          <w:tcPr>
            <w:tcW w:w="3515" w:type="dxa"/>
          </w:tcPr>
          <w:p w:rsidR="005A0EF3" w:rsidRDefault="005A0EF3">
            <w:pPr>
              <w:pStyle w:val="ConsPlusNormal"/>
            </w:pPr>
            <w:r>
              <w:t>Дигоксин</w:t>
            </w:r>
          </w:p>
        </w:tc>
        <w:tc>
          <w:tcPr>
            <w:tcW w:w="5159" w:type="dxa"/>
          </w:tcPr>
          <w:p w:rsidR="005A0EF3" w:rsidRDefault="005A0EF3">
            <w:pPr>
              <w:pStyle w:val="ConsPlusNormal"/>
            </w:pPr>
            <w:r>
              <w:t>Таблетки;</w:t>
            </w:r>
          </w:p>
          <w:p w:rsidR="005A0EF3" w:rsidRDefault="005A0EF3">
            <w:pPr>
              <w:pStyle w:val="ConsPlusNormal"/>
            </w:pPr>
            <w:r>
              <w:t>таблетки (для детей)</w:t>
            </w:r>
          </w:p>
        </w:tc>
      </w:tr>
      <w:tr w:rsidR="005A0EF3">
        <w:tc>
          <w:tcPr>
            <w:tcW w:w="919" w:type="dxa"/>
          </w:tcPr>
          <w:p w:rsidR="005A0EF3" w:rsidRDefault="005A0EF3">
            <w:pPr>
              <w:pStyle w:val="ConsPlusNormal"/>
              <w:jc w:val="center"/>
            </w:pPr>
            <w:r>
              <w:t>C03</w:t>
            </w:r>
          </w:p>
        </w:tc>
        <w:tc>
          <w:tcPr>
            <w:tcW w:w="3964" w:type="dxa"/>
          </w:tcPr>
          <w:p w:rsidR="005A0EF3" w:rsidRDefault="005A0EF3">
            <w:pPr>
              <w:pStyle w:val="ConsPlusNormal"/>
            </w:pPr>
            <w:r>
              <w:t>Диуретики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C03D</w:t>
            </w:r>
          </w:p>
        </w:tc>
        <w:tc>
          <w:tcPr>
            <w:tcW w:w="3964" w:type="dxa"/>
          </w:tcPr>
          <w:p w:rsidR="005A0EF3" w:rsidRDefault="005A0EF3">
            <w:pPr>
              <w:pStyle w:val="ConsPlusNormal"/>
            </w:pPr>
            <w:r>
              <w:t>Калийсберегающие диуретики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C03DA</w:t>
            </w:r>
          </w:p>
        </w:tc>
        <w:tc>
          <w:tcPr>
            <w:tcW w:w="3964" w:type="dxa"/>
          </w:tcPr>
          <w:p w:rsidR="005A0EF3" w:rsidRDefault="005A0EF3">
            <w:pPr>
              <w:pStyle w:val="ConsPlusNormal"/>
            </w:pPr>
            <w:r>
              <w:t>Антагонисты альдостерона</w:t>
            </w:r>
          </w:p>
        </w:tc>
        <w:tc>
          <w:tcPr>
            <w:tcW w:w="3515" w:type="dxa"/>
          </w:tcPr>
          <w:p w:rsidR="005A0EF3" w:rsidRDefault="005A0EF3">
            <w:pPr>
              <w:pStyle w:val="ConsPlusNormal"/>
            </w:pPr>
            <w:r>
              <w:t>Спиронолактон</w:t>
            </w:r>
          </w:p>
        </w:tc>
        <w:tc>
          <w:tcPr>
            <w:tcW w:w="5159" w:type="dxa"/>
          </w:tcPr>
          <w:p w:rsidR="005A0EF3" w:rsidRDefault="005A0EF3">
            <w:pPr>
              <w:pStyle w:val="ConsPlusNormal"/>
            </w:pPr>
            <w:r>
              <w:t>Капсулы, таблетки</w:t>
            </w:r>
          </w:p>
        </w:tc>
      </w:tr>
      <w:tr w:rsidR="005A0EF3">
        <w:tc>
          <w:tcPr>
            <w:tcW w:w="919" w:type="dxa"/>
          </w:tcPr>
          <w:p w:rsidR="005A0EF3" w:rsidRDefault="005A0EF3">
            <w:pPr>
              <w:pStyle w:val="ConsPlusNormal"/>
              <w:jc w:val="center"/>
            </w:pPr>
            <w:r>
              <w:t>H02</w:t>
            </w:r>
          </w:p>
        </w:tc>
        <w:tc>
          <w:tcPr>
            <w:tcW w:w="3964" w:type="dxa"/>
          </w:tcPr>
          <w:p w:rsidR="005A0EF3" w:rsidRDefault="005A0EF3">
            <w:pPr>
              <w:pStyle w:val="ConsPlusNormal"/>
            </w:pPr>
            <w:r>
              <w:t>Кортикостероиды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lastRenderedPageBreak/>
              <w:t>H02A</w:t>
            </w:r>
          </w:p>
        </w:tc>
        <w:tc>
          <w:tcPr>
            <w:tcW w:w="3964" w:type="dxa"/>
          </w:tcPr>
          <w:p w:rsidR="005A0EF3" w:rsidRDefault="005A0EF3">
            <w:pPr>
              <w:pStyle w:val="ConsPlusNormal"/>
            </w:pPr>
            <w:r>
              <w:t>Кортикостероиды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H02AB</w:t>
            </w:r>
          </w:p>
        </w:tc>
        <w:tc>
          <w:tcPr>
            <w:tcW w:w="3964" w:type="dxa"/>
            <w:vMerge w:val="restart"/>
          </w:tcPr>
          <w:p w:rsidR="005A0EF3" w:rsidRDefault="005A0EF3">
            <w:pPr>
              <w:pStyle w:val="ConsPlusNormal"/>
            </w:pPr>
            <w:r>
              <w:t>Глюкокортикоиды</w:t>
            </w:r>
          </w:p>
        </w:tc>
        <w:tc>
          <w:tcPr>
            <w:tcW w:w="3515" w:type="dxa"/>
          </w:tcPr>
          <w:p w:rsidR="005A0EF3" w:rsidRDefault="005A0EF3">
            <w:pPr>
              <w:pStyle w:val="ConsPlusNormal"/>
            </w:pPr>
            <w:r>
              <w:t>Метилпреднизолон</w:t>
            </w:r>
          </w:p>
        </w:tc>
        <w:tc>
          <w:tcPr>
            <w:tcW w:w="5159" w:type="dxa"/>
          </w:tcPr>
          <w:p w:rsidR="005A0EF3" w:rsidRDefault="005A0EF3">
            <w:pPr>
              <w:pStyle w:val="ConsPlusNormal"/>
            </w:pPr>
            <w:r>
              <w:t>Таблетки</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Преднизолон</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J01</w:t>
            </w:r>
          </w:p>
        </w:tc>
        <w:tc>
          <w:tcPr>
            <w:tcW w:w="3964" w:type="dxa"/>
          </w:tcPr>
          <w:p w:rsidR="005A0EF3" w:rsidRDefault="005A0EF3">
            <w:pPr>
              <w:pStyle w:val="ConsPlusNormal"/>
            </w:pPr>
            <w:r>
              <w:t>Противомикробные препараты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J01C</w:t>
            </w:r>
          </w:p>
        </w:tc>
        <w:tc>
          <w:tcPr>
            <w:tcW w:w="3964" w:type="dxa"/>
          </w:tcPr>
          <w:p w:rsidR="005A0EF3" w:rsidRDefault="005A0EF3">
            <w:pPr>
              <w:pStyle w:val="ConsPlusNormal"/>
            </w:pPr>
            <w:r>
              <w:t>Бета-лактамные антибиотики - пенициллины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J01CA</w:t>
            </w:r>
          </w:p>
        </w:tc>
        <w:tc>
          <w:tcPr>
            <w:tcW w:w="3964" w:type="dxa"/>
          </w:tcPr>
          <w:p w:rsidR="005A0EF3" w:rsidRDefault="005A0EF3">
            <w:pPr>
              <w:pStyle w:val="ConsPlusNormal"/>
            </w:pPr>
            <w:r>
              <w:t>Пенициллины широкого спектра действия</w:t>
            </w:r>
          </w:p>
        </w:tc>
        <w:tc>
          <w:tcPr>
            <w:tcW w:w="3515" w:type="dxa"/>
          </w:tcPr>
          <w:p w:rsidR="005A0EF3" w:rsidRDefault="005A0EF3">
            <w:pPr>
              <w:pStyle w:val="ConsPlusNormal"/>
            </w:pPr>
            <w:r>
              <w:t>Амоксициллин</w:t>
            </w:r>
          </w:p>
        </w:tc>
        <w:tc>
          <w:tcPr>
            <w:tcW w:w="5159" w:type="dxa"/>
          </w:tcPr>
          <w:p w:rsidR="005A0EF3" w:rsidRDefault="005A0EF3">
            <w:pPr>
              <w:pStyle w:val="ConsPlusNormal"/>
            </w:pPr>
            <w:r>
              <w:t>Гранулы для приготовления суспензии для приема внутрь;</w:t>
            </w:r>
          </w:p>
          <w:p w:rsidR="005A0EF3" w:rsidRDefault="005A0EF3">
            <w:pPr>
              <w:pStyle w:val="ConsPlusNormal"/>
            </w:pPr>
            <w:r>
              <w:t>капсулы;</w:t>
            </w:r>
          </w:p>
          <w:p w:rsidR="005A0EF3" w:rsidRDefault="005A0EF3">
            <w:pPr>
              <w:pStyle w:val="ConsPlusNormal"/>
            </w:pPr>
            <w:r>
              <w:t>порошок для приготовления суспензии для приема внутрь;</w:t>
            </w:r>
          </w:p>
          <w:p w:rsidR="005A0EF3" w:rsidRDefault="005A0EF3">
            <w:pPr>
              <w:pStyle w:val="ConsPlusNormal"/>
            </w:pPr>
            <w:r>
              <w:t>таблетки;</w:t>
            </w:r>
          </w:p>
          <w:p w:rsidR="005A0EF3" w:rsidRDefault="005A0EF3">
            <w:pPr>
              <w:pStyle w:val="ConsPlusNormal"/>
            </w:pPr>
            <w:r>
              <w:t>таблетки диспергируемые;</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J01F</w:t>
            </w:r>
          </w:p>
        </w:tc>
        <w:tc>
          <w:tcPr>
            <w:tcW w:w="3964" w:type="dxa"/>
          </w:tcPr>
          <w:p w:rsidR="005A0EF3" w:rsidRDefault="005A0EF3">
            <w:pPr>
              <w:pStyle w:val="ConsPlusNormal"/>
            </w:pPr>
            <w:r>
              <w:t>Макролиды и линкозамиды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J01FA</w:t>
            </w:r>
          </w:p>
        </w:tc>
        <w:tc>
          <w:tcPr>
            <w:tcW w:w="3964" w:type="dxa"/>
            <w:vMerge w:val="restart"/>
          </w:tcPr>
          <w:p w:rsidR="005A0EF3" w:rsidRDefault="005A0EF3">
            <w:pPr>
              <w:pStyle w:val="ConsPlusNormal"/>
            </w:pPr>
            <w:r>
              <w:t>Макролиды</w:t>
            </w:r>
          </w:p>
        </w:tc>
        <w:tc>
          <w:tcPr>
            <w:tcW w:w="3515" w:type="dxa"/>
          </w:tcPr>
          <w:p w:rsidR="005A0EF3" w:rsidRDefault="005A0EF3">
            <w:pPr>
              <w:pStyle w:val="ConsPlusNormal"/>
            </w:pPr>
            <w:r>
              <w:t>Азитромицин</w:t>
            </w:r>
          </w:p>
        </w:tc>
        <w:tc>
          <w:tcPr>
            <w:tcW w:w="5159" w:type="dxa"/>
          </w:tcPr>
          <w:p w:rsidR="005A0EF3" w:rsidRDefault="005A0EF3">
            <w:pPr>
              <w:pStyle w:val="ConsPlusNormal"/>
            </w:pPr>
            <w:r>
              <w:t>Капсулы;</w:t>
            </w:r>
          </w:p>
          <w:p w:rsidR="005A0EF3" w:rsidRDefault="005A0EF3">
            <w:pPr>
              <w:pStyle w:val="ConsPlusNormal"/>
            </w:pPr>
            <w:r>
              <w:t>порошок для приготовления суспензии для приема внутрь;</w:t>
            </w:r>
          </w:p>
          <w:p w:rsidR="005A0EF3" w:rsidRDefault="005A0EF3">
            <w:pPr>
              <w:pStyle w:val="ConsPlusNormal"/>
            </w:pPr>
            <w:r>
              <w:t>порошок для приготовления суспензии для приема внутрь (для детей);</w:t>
            </w:r>
          </w:p>
          <w:p w:rsidR="005A0EF3" w:rsidRDefault="005A0EF3">
            <w:pPr>
              <w:pStyle w:val="ConsPlusNormal"/>
            </w:pPr>
            <w:r>
              <w:t>порошок для приготовления суспензии пролонгированного действия для приема внутрь;</w:t>
            </w:r>
          </w:p>
          <w:p w:rsidR="005A0EF3" w:rsidRDefault="005A0EF3">
            <w:pPr>
              <w:pStyle w:val="ConsPlusNormal"/>
            </w:pPr>
            <w:r>
              <w:t>таблетки диспергируемые;</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Кларитромицин</w:t>
            </w:r>
          </w:p>
        </w:tc>
        <w:tc>
          <w:tcPr>
            <w:tcW w:w="5159" w:type="dxa"/>
          </w:tcPr>
          <w:p w:rsidR="005A0EF3" w:rsidRDefault="005A0EF3">
            <w:pPr>
              <w:pStyle w:val="ConsPlusNormal"/>
            </w:pPr>
            <w:r>
              <w:t>Гранулы для приготовления суспензии для приема внутрь;</w:t>
            </w:r>
          </w:p>
          <w:p w:rsidR="005A0EF3" w:rsidRDefault="005A0EF3">
            <w:pPr>
              <w:pStyle w:val="ConsPlusNormal"/>
            </w:pPr>
            <w:r>
              <w:t>капсулы;</w:t>
            </w:r>
          </w:p>
          <w:p w:rsidR="005A0EF3" w:rsidRDefault="005A0EF3">
            <w:pPr>
              <w:pStyle w:val="ConsPlusNormal"/>
            </w:pPr>
            <w:r>
              <w:t>порошок для приготовления суспензии для приема внутрь;</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p w:rsidR="005A0EF3" w:rsidRDefault="005A0EF3">
            <w:pPr>
              <w:pStyle w:val="ConsPlusNormal"/>
            </w:pPr>
            <w:r>
              <w:t>таблетки пролонгированного действия, покрытые оболочкой;</w:t>
            </w:r>
          </w:p>
          <w:p w:rsidR="005A0EF3" w:rsidRDefault="005A0EF3">
            <w:pPr>
              <w:pStyle w:val="ConsPlusNormal"/>
            </w:pPr>
            <w:r>
              <w:t>таблетки пролонгированного действия, покрытые пленочной оболочкой</w:t>
            </w:r>
          </w:p>
        </w:tc>
      </w:tr>
      <w:tr w:rsidR="005A0EF3">
        <w:tc>
          <w:tcPr>
            <w:tcW w:w="919" w:type="dxa"/>
          </w:tcPr>
          <w:p w:rsidR="005A0EF3" w:rsidRDefault="005A0EF3">
            <w:pPr>
              <w:pStyle w:val="ConsPlusNormal"/>
              <w:jc w:val="center"/>
            </w:pPr>
            <w:r>
              <w:t>L01</w:t>
            </w:r>
          </w:p>
        </w:tc>
        <w:tc>
          <w:tcPr>
            <w:tcW w:w="3964" w:type="dxa"/>
          </w:tcPr>
          <w:p w:rsidR="005A0EF3" w:rsidRDefault="005A0EF3">
            <w:pPr>
              <w:pStyle w:val="ConsPlusNormal"/>
            </w:pPr>
            <w:r>
              <w:t>Противоопухолевые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L01A</w:t>
            </w:r>
          </w:p>
        </w:tc>
        <w:tc>
          <w:tcPr>
            <w:tcW w:w="3964" w:type="dxa"/>
          </w:tcPr>
          <w:p w:rsidR="005A0EF3" w:rsidRDefault="005A0EF3">
            <w:pPr>
              <w:pStyle w:val="ConsPlusNormal"/>
            </w:pPr>
            <w:r>
              <w:t>Алкилирующие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L01AA</w:t>
            </w:r>
          </w:p>
        </w:tc>
        <w:tc>
          <w:tcPr>
            <w:tcW w:w="3964" w:type="dxa"/>
          </w:tcPr>
          <w:p w:rsidR="005A0EF3" w:rsidRDefault="005A0EF3">
            <w:pPr>
              <w:pStyle w:val="ConsPlusNormal"/>
            </w:pPr>
            <w:r>
              <w:t>Аналоги азотистого иприта</w:t>
            </w:r>
          </w:p>
        </w:tc>
        <w:tc>
          <w:tcPr>
            <w:tcW w:w="3515" w:type="dxa"/>
          </w:tcPr>
          <w:p w:rsidR="005A0EF3" w:rsidRDefault="005A0EF3">
            <w:pPr>
              <w:pStyle w:val="ConsPlusNormal"/>
            </w:pPr>
            <w:r>
              <w:t>Циклофосфамид</w:t>
            </w:r>
          </w:p>
        </w:tc>
        <w:tc>
          <w:tcPr>
            <w:tcW w:w="5159" w:type="dxa"/>
          </w:tcPr>
          <w:p w:rsidR="005A0EF3" w:rsidRDefault="005A0EF3">
            <w:pPr>
              <w:pStyle w:val="ConsPlusNormal"/>
            </w:pPr>
            <w:r>
              <w:t>Таблетки, покрытые оболочкой;</w:t>
            </w:r>
          </w:p>
          <w:p w:rsidR="005A0EF3" w:rsidRDefault="005A0EF3">
            <w:pPr>
              <w:pStyle w:val="ConsPlusNormal"/>
            </w:pPr>
            <w:r>
              <w:t>таблетки, покрытые сахарной оболочкой</w:t>
            </w:r>
          </w:p>
        </w:tc>
      </w:tr>
      <w:tr w:rsidR="005A0EF3">
        <w:tc>
          <w:tcPr>
            <w:tcW w:w="919" w:type="dxa"/>
          </w:tcPr>
          <w:p w:rsidR="005A0EF3" w:rsidRDefault="005A0EF3">
            <w:pPr>
              <w:pStyle w:val="ConsPlusNormal"/>
              <w:jc w:val="center"/>
            </w:pPr>
            <w:r>
              <w:t>L01B</w:t>
            </w:r>
          </w:p>
        </w:tc>
        <w:tc>
          <w:tcPr>
            <w:tcW w:w="3964" w:type="dxa"/>
          </w:tcPr>
          <w:p w:rsidR="005A0EF3" w:rsidRDefault="005A0EF3">
            <w:pPr>
              <w:pStyle w:val="ConsPlusNormal"/>
            </w:pPr>
            <w:r>
              <w:t>Антиметаболиты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L01BA</w:t>
            </w:r>
          </w:p>
        </w:tc>
        <w:tc>
          <w:tcPr>
            <w:tcW w:w="3964" w:type="dxa"/>
          </w:tcPr>
          <w:p w:rsidR="005A0EF3" w:rsidRDefault="005A0EF3">
            <w:pPr>
              <w:pStyle w:val="ConsPlusNormal"/>
            </w:pPr>
            <w:r>
              <w:t>Аналоги фолиевой кислоты</w:t>
            </w:r>
          </w:p>
        </w:tc>
        <w:tc>
          <w:tcPr>
            <w:tcW w:w="3515" w:type="dxa"/>
          </w:tcPr>
          <w:p w:rsidR="005A0EF3" w:rsidRDefault="005A0EF3">
            <w:pPr>
              <w:pStyle w:val="ConsPlusNormal"/>
            </w:pPr>
            <w:r>
              <w:t>Метотрексат</w:t>
            </w:r>
          </w:p>
        </w:tc>
        <w:tc>
          <w:tcPr>
            <w:tcW w:w="5159" w:type="dxa"/>
          </w:tcPr>
          <w:p w:rsidR="005A0EF3" w:rsidRDefault="005A0EF3">
            <w:pPr>
              <w:pStyle w:val="ConsPlusNormal"/>
            </w:pPr>
            <w:r>
              <w:t>Таблетки;</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p w:rsidR="005A0EF3" w:rsidRDefault="005A0EF3">
            <w:pPr>
              <w:pStyle w:val="ConsPlusNormal"/>
            </w:pPr>
            <w:r>
              <w:t>раствор для инъекций;</w:t>
            </w:r>
          </w:p>
          <w:p w:rsidR="005A0EF3" w:rsidRDefault="005A0EF3">
            <w:pPr>
              <w:pStyle w:val="ConsPlusNormal"/>
            </w:pPr>
            <w:r>
              <w:t>раствор для подкожного введения</w:t>
            </w:r>
          </w:p>
        </w:tc>
      </w:tr>
      <w:tr w:rsidR="005A0EF3">
        <w:tc>
          <w:tcPr>
            <w:tcW w:w="919" w:type="dxa"/>
          </w:tcPr>
          <w:p w:rsidR="005A0EF3" w:rsidRDefault="005A0EF3">
            <w:pPr>
              <w:pStyle w:val="ConsPlusNormal"/>
              <w:jc w:val="center"/>
            </w:pPr>
            <w:r>
              <w:t>L04</w:t>
            </w:r>
          </w:p>
        </w:tc>
        <w:tc>
          <w:tcPr>
            <w:tcW w:w="3964" w:type="dxa"/>
          </w:tcPr>
          <w:p w:rsidR="005A0EF3" w:rsidRDefault="005A0EF3">
            <w:pPr>
              <w:pStyle w:val="ConsPlusNormal"/>
            </w:pPr>
            <w:r>
              <w:t>Иммунодепрессанты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L04A</w:t>
            </w:r>
          </w:p>
        </w:tc>
        <w:tc>
          <w:tcPr>
            <w:tcW w:w="3964" w:type="dxa"/>
          </w:tcPr>
          <w:p w:rsidR="005A0EF3" w:rsidRDefault="005A0EF3">
            <w:pPr>
              <w:pStyle w:val="ConsPlusNormal"/>
            </w:pPr>
            <w:r>
              <w:t>Иммунодепрессанты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L04AA</w:t>
            </w:r>
          </w:p>
        </w:tc>
        <w:tc>
          <w:tcPr>
            <w:tcW w:w="3964" w:type="dxa"/>
          </w:tcPr>
          <w:p w:rsidR="005A0EF3" w:rsidRDefault="005A0EF3">
            <w:pPr>
              <w:pStyle w:val="ConsPlusNormal"/>
            </w:pPr>
            <w:r>
              <w:t>Селективные иммунодепрессанты</w:t>
            </w:r>
          </w:p>
        </w:tc>
        <w:tc>
          <w:tcPr>
            <w:tcW w:w="3515" w:type="dxa"/>
          </w:tcPr>
          <w:p w:rsidR="005A0EF3" w:rsidRDefault="005A0EF3">
            <w:pPr>
              <w:pStyle w:val="ConsPlusNormal"/>
            </w:pPr>
            <w:r>
              <w:t>Микофенолата мофетил</w:t>
            </w:r>
          </w:p>
        </w:tc>
        <w:tc>
          <w:tcPr>
            <w:tcW w:w="5159" w:type="dxa"/>
          </w:tcPr>
          <w:p w:rsidR="005A0EF3" w:rsidRDefault="005A0EF3">
            <w:pPr>
              <w:pStyle w:val="ConsPlusNormal"/>
            </w:pPr>
            <w:r>
              <w:t>Капсулы;</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L04AD</w:t>
            </w:r>
          </w:p>
        </w:tc>
        <w:tc>
          <w:tcPr>
            <w:tcW w:w="3964" w:type="dxa"/>
          </w:tcPr>
          <w:p w:rsidR="005A0EF3" w:rsidRDefault="005A0EF3">
            <w:pPr>
              <w:pStyle w:val="ConsPlusNormal"/>
            </w:pPr>
            <w:r>
              <w:t>Ингибиторы кальциневрина</w:t>
            </w:r>
          </w:p>
        </w:tc>
        <w:tc>
          <w:tcPr>
            <w:tcW w:w="3515" w:type="dxa"/>
          </w:tcPr>
          <w:p w:rsidR="005A0EF3" w:rsidRDefault="005A0EF3">
            <w:pPr>
              <w:pStyle w:val="ConsPlusNormal"/>
            </w:pPr>
            <w:r>
              <w:t xml:space="preserve">Циклоспорин </w:t>
            </w:r>
            <w:hyperlink w:anchor="P11257" w:history="1">
              <w:r>
                <w:rPr>
                  <w:color w:val="0000FF"/>
                </w:rPr>
                <w:t>&lt;*&gt;</w:t>
              </w:r>
            </w:hyperlink>
          </w:p>
        </w:tc>
        <w:tc>
          <w:tcPr>
            <w:tcW w:w="5159" w:type="dxa"/>
          </w:tcPr>
          <w:p w:rsidR="005A0EF3" w:rsidRDefault="005A0EF3">
            <w:pPr>
              <w:pStyle w:val="ConsPlusNormal"/>
            </w:pPr>
            <w:r>
              <w:t>Капсулы;</w:t>
            </w:r>
          </w:p>
          <w:p w:rsidR="005A0EF3" w:rsidRDefault="005A0EF3">
            <w:pPr>
              <w:pStyle w:val="ConsPlusNormal"/>
            </w:pPr>
            <w:r>
              <w:lastRenderedPageBreak/>
              <w:t>капсулы мягкие;</w:t>
            </w:r>
          </w:p>
          <w:p w:rsidR="005A0EF3" w:rsidRDefault="005A0EF3">
            <w:pPr>
              <w:pStyle w:val="ConsPlusNormal"/>
            </w:pPr>
            <w:r>
              <w:t>раствор для приема внутрь</w:t>
            </w:r>
          </w:p>
        </w:tc>
      </w:tr>
      <w:tr w:rsidR="005A0EF3">
        <w:tc>
          <w:tcPr>
            <w:tcW w:w="919" w:type="dxa"/>
          </w:tcPr>
          <w:p w:rsidR="005A0EF3" w:rsidRDefault="005A0EF3">
            <w:pPr>
              <w:pStyle w:val="ConsPlusNormal"/>
              <w:jc w:val="center"/>
            </w:pPr>
            <w:r>
              <w:lastRenderedPageBreak/>
              <w:t>P01</w:t>
            </w:r>
          </w:p>
        </w:tc>
        <w:tc>
          <w:tcPr>
            <w:tcW w:w="3964" w:type="dxa"/>
          </w:tcPr>
          <w:p w:rsidR="005A0EF3" w:rsidRDefault="005A0EF3">
            <w:pPr>
              <w:pStyle w:val="ConsPlusNormal"/>
            </w:pPr>
            <w:r>
              <w:t>Противопротозойные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P01B</w:t>
            </w:r>
          </w:p>
        </w:tc>
        <w:tc>
          <w:tcPr>
            <w:tcW w:w="3964" w:type="dxa"/>
          </w:tcPr>
          <w:p w:rsidR="005A0EF3" w:rsidRDefault="005A0EF3">
            <w:pPr>
              <w:pStyle w:val="ConsPlusNormal"/>
            </w:pPr>
            <w:r>
              <w:t>Препараты для лечения малярии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P01BA</w:t>
            </w:r>
          </w:p>
        </w:tc>
        <w:tc>
          <w:tcPr>
            <w:tcW w:w="3964" w:type="dxa"/>
          </w:tcPr>
          <w:p w:rsidR="005A0EF3" w:rsidRDefault="005A0EF3">
            <w:pPr>
              <w:pStyle w:val="ConsPlusNormal"/>
            </w:pPr>
            <w:r>
              <w:t>Аминохинолины</w:t>
            </w:r>
          </w:p>
        </w:tc>
        <w:tc>
          <w:tcPr>
            <w:tcW w:w="3515" w:type="dxa"/>
          </w:tcPr>
          <w:p w:rsidR="005A0EF3" w:rsidRDefault="005A0EF3">
            <w:pPr>
              <w:pStyle w:val="ConsPlusNormal"/>
            </w:pPr>
            <w:r>
              <w:t>Гидроксихлорохин</w:t>
            </w:r>
          </w:p>
        </w:tc>
        <w:tc>
          <w:tcPr>
            <w:tcW w:w="5159" w:type="dxa"/>
          </w:tcPr>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R06</w:t>
            </w:r>
          </w:p>
        </w:tc>
        <w:tc>
          <w:tcPr>
            <w:tcW w:w="3964" w:type="dxa"/>
          </w:tcPr>
          <w:p w:rsidR="005A0EF3" w:rsidRDefault="005A0EF3">
            <w:pPr>
              <w:pStyle w:val="ConsPlusNormal"/>
            </w:pPr>
            <w:r>
              <w:t>Антигистаминные препараты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R06A</w:t>
            </w:r>
          </w:p>
        </w:tc>
        <w:tc>
          <w:tcPr>
            <w:tcW w:w="3964" w:type="dxa"/>
          </w:tcPr>
          <w:p w:rsidR="005A0EF3" w:rsidRDefault="005A0EF3">
            <w:pPr>
              <w:pStyle w:val="ConsPlusNormal"/>
            </w:pPr>
            <w:r>
              <w:t>Антигистаминные препараты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R06AC</w:t>
            </w:r>
          </w:p>
        </w:tc>
        <w:tc>
          <w:tcPr>
            <w:tcW w:w="3964" w:type="dxa"/>
          </w:tcPr>
          <w:p w:rsidR="005A0EF3" w:rsidRDefault="005A0EF3">
            <w:pPr>
              <w:pStyle w:val="ConsPlusNormal"/>
            </w:pPr>
            <w:r>
              <w:t>Этилендиамины замещенные</w:t>
            </w:r>
          </w:p>
        </w:tc>
        <w:tc>
          <w:tcPr>
            <w:tcW w:w="3515" w:type="dxa"/>
          </w:tcPr>
          <w:p w:rsidR="005A0EF3" w:rsidRDefault="005A0EF3">
            <w:pPr>
              <w:pStyle w:val="ConsPlusNormal"/>
            </w:pPr>
            <w:r>
              <w:t>Хлоропирамин</w:t>
            </w:r>
          </w:p>
        </w:tc>
        <w:tc>
          <w:tcPr>
            <w:tcW w:w="5159" w:type="dxa"/>
          </w:tcPr>
          <w:p w:rsidR="005A0EF3" w:rsidRDefault="005A0EF3">
            <w:pPr>
              <w:pStyle w:val="ConsPlusNormal"/>
            </w:pPr>
            <w:r>
              <w:t>Таблетки</w:t>
            </w:r>
          </w:p>
        </w:tc>
      </w:tr>
      <w:tr w:rsidR="005A0EF3">
        <w:tc>
          <w:tcPr>
            <w:tcW w:w="13557" w:type="dxa"/>
            <w:gridSpan w:val="4"/>
          </w:tcPr>
          <w:p w:rsidR="005A0EF3" w:rsidRDefault="005A0EF3">
            <w:pPr>
              <w:pStyle w:val="ConsPlusNormal"/>
              <w:jc w:val="center"/>
              <w:outlineLvl w:val="2"/>
            </w:pPr>
            <w:r>
              <w:t>Болезнь Бехтерева</w:t>
            </w:r>
          </w:p>
        </w:tc>
      </w:tr>
      <w:tr w:rsidR="005A0EF3">
        <w:tc>
          <w:tcPr>
            <w:tcW w:w="919" w:type="dxa"/>
          </w:tcPr>
          <w:p w:rsidR="005A0EF3" w:rsidRDefault="005A0EF3">
            <w:pPr>
              <w:pStyle w:val="ConsPlusNormal"/>
              <w:jc w:val="center"/>
            </w:pPr>
            <w:r>
              <w:t>A07</w:t>
            </w:r>
          </w:p>
        </w:tc>
        <w:tc>
          <w:tcPr>
            <w:tcW w:w="3964" w:type="dxa"/>
          </w:tcPr>
          <w:p w:rsidR="005A0EF3" w:rsidRDefault="005A0EF3">
            <w:pPr>
              <w:pStyle w:val="ConsPlusNormal"/>
            </w:pPr>
            <w:r>
              <w:t>Противодиарейные, кишечные противовоспалительные и противомикробные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A07E</w:t>
            </w:r>
          </w:p>
        </w:tc>
        <w:tc>
          <w:tcPr>
            <w:tcW w:w="3964" w:type="dxa"/>
          </w:tcPr>
          <w:p w:rsidR="005A0EF3" w:rsidRDefault="005A0EF3">
            <w:pPr>
              <w:pStyle w:val="ConsPlusNormal"/>
            </w:pPr>
            <w:r>
              <w:t>Кишечные противовоспалительные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A07EC</w:t>
            </w:r>
          </w:p>
        </w:tc>
        <w:tc>
          <w:tcPr>
            <w:tcW w:w="3964" w:type="dxa"/>
          </w:tcPr>
          <w:p w:rsidR="005A0EF3" w:rsidRDefault="005A0EF3">
            <w:pPr>
              <w:pStyle w:val="ConsPlusNormal"/>
            </w:pPr>
            <w:r>
              <w:t>Аминосалициловая кислота и аналогичные препараты</w:t>
            </w:r>
          </w:p>
        </w:tc>
        <w:tc>
          <w:tcPr>
            <w:tcW w:w="3515" w:type="dxa"/>
          </w:tcPr>
          <w:p w:rsidR="005A0EF3" w:rsidRDefault="005A0EF3">
            <w:pPr>
              <w:pStyle w:val="ConsPlusNormal"/>
            </w:pPr>
            <w:r>
              <w:t>Сульфасалазин</w:t>
            </w:r>
          </w:p>
        </w:tc>
        <w:tc>
          <w:tcPr>
            <w:tcW w:w="5159" w:type="dxa"/>
          </w:tcPr>
          <w:p w:rsidR="005A0EF3" w:rsidRDefault="005A0EF3">
            <w:pPr>
              <w:pStyle w:val="ConsPlusNormal"/>
            </w:pPr>
            <w:r>
              <w:t>Таблетки, покрытые пленочной оболочкой;</w:t>
            </w:r>
          </w:p>
          <w:p w:rsidR="005A0EF3" w:rsidRDefault="005A0EF3">
            <w:pPr>
              <w:pStyle w:val="ConsPlusNormal"/>
            </w:pPr>
            <w:r>
              <w:t>таблетки, покрытые кишечнорастворимой оболочкой</w:t>
            </w:r>
          </w:p>
        </w:tc>
      </w:tr>
      <w:tr w:rsidR="005A0EF3">
        <w:tc>
          <w:tcPr>
            <w:tcW w:w="919" w:type="dxa"/>
          </w:tcPr>
          <w:p w:rsidR="005A0EF3" w:rsidRDefault="005A0EF3">
            <w:pPr>
              <w:pStyle w:val="ConsPlusNormal"/>
              <w:jc w:val="center"/>
            </w:pPr>
            <w:r>
              <w:t>H02</w:t>
            </w:r>
          </w:p>
        </w:tc>
        <w:tc>
          <w:tcPr>
            <w:tcW w:w="3964" w:type="dxa"/>
          </w:tcPr>
          <w:p w:rsidR="005A0EF3" w:rsidRDefault="005A0EF3">
            <w:pPr>
              <w:pStyle w:val="ConsPlusNormal"/>
            </w:pPr>
            <w:r>
              <w:t>Кортикостероиды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H02A</w:t>
            </w:r>
          </w:p>
        </w:tc>
        <w:tc>
          <w:tcPr>
            <w:tcW w:w="3964" w:type="dxa"/>
          </w:tcPr>
          <w:p w:rsidR="005A0EF3" w:rsidRDefault="005A0EF3">
            <w:pPr>
              <w:pStyle w:val="ConsPlusNormal"/>
            </w:pPr>
            <w:r>
              <w:t>Кортикостероиды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lastRenderedPageBreak/>
              <w:t>H02AB</w:t>
            </w:r>
          </w:p>
        </w:tc>
        <w:tc>
          <w:tcPr>
            <w:tcW w:w="3964" w:type="dxa"/>
            <w:vMerge w:val="restart"/>
          </w:tcPr>
          <w:p w:rsidR="005A0EF3" w:rsidRDefault="005A0EF3">
            <w:pPr>
              <w:pStyle w:val="ConsPlusNormal"/>
            </w:pPr>
            <w:r>
              <w:t>Глюкокортикоиды</w:t>
            </w:r>
          </w:p>
        </w:tc>
        <w:tc>
          <w:tcPr>
            <w:tcW w:w="3515" w:type="dxa"/>
          </w:tcPr>
          <w:p w:rsidR="005A0EF3" w:rsidRDefault="005A0EF3">
            <w:pPr>
              <w:pStyle w:val="ConsPlusNormal"/>
            </w:pPr>
            <w:r>
              <w:t>Метилпреднизолон</w:t>
            </w:r>
          </w:p>
        </w:tc>
        <w:tc>
          <w:tcPr>
            <w:tcW w:w="5159" w:type="dxa"/>
          </w:tcPr>
          <w:p w:rsidR="005A0EF3" w:rsidRDefault="005A0EF3">
            <w:pPr>
              <w:pStyle w:val="ConsPlusNormal"/>
            </w:pPr>
            <w:r>
              <w:t>Таблетки</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Преднизолон</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L01</w:t>
            </w:r>
          </w:p>
        </w:tc>
        <w:tc>
          <w:tcPr>
            <w:tcW w:w="3964" w:type="dxa"/>
          </w:tcPr>
          <w:p w:rsidR="005A0EF3" w:rsidRDefault="005A0EF3">
            <w:pPr>
              <w:pStyle w:val="ConsPlusNormal"/>
            </w:pPr>
            <w:r>
              <w:t>Противоопухолевые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L01B</w:t>
            </w:r>
          </w:p>
        </w:tc>
        <w:tc>
          <w:tcPr>
            <w:tcW w:w="3964" w:type="dxa"/>
          </w:tcPr>
          <w:p w:rsidR="005A0EF3" w:rsidRDefault="005A0EF3">
            <w:pPr>
              <w:pStyle w:val="ConsPlusNormal"/>
            </w:pPr>
            <w:r>
              <w:t>Антиметаболиты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L01BA</w:t>
            </w:r>
          </w:p>
        </w:tc>
        <w:tc>
          <w:tcPr>
            <w:tcW w:w="3964" w:type="dxa"/>
          </w:tcPr>
          <w:p w:rsidR="005A0EF3" w:rsidRDefault="005A0EF3">
            <w:pPr>
              <w:pStyle w:val="ConsPlusNormal"/>
            </w:pPr>
            <w:r>
              <w:t>Аналоги фолиевой кислоты</w:t>
            </w:r>
          </w:p>
        </w:tc>
        <w:tc>
          <w:tcPr>
            <w:tcW w:w="3515" w:type="dxa"/>
          </w:tcPr>
          <w:p w:rsidR="005A0EF3" w:rsidRDefault="005A0EF3">
            <w:pPr>
              <w:pStyle w:val="ConsPlusNormal"/>
            </w:pPr>
            <w:r>
              <w:t>Метотрексат</w:t>
            </w:r>
          </w:p>
        </w:tc>
        <w:tc>
          <w:tcPr>
            <w:tcW w:w="5159" w:type="dxa"/>
          </w:tcPr>
          <w:p w:rsidR="005A0EF3" w:rsidRDefault="005A0EF3">
            <w:pPr>
              <w:pStyle w:val="ConsPlusNormal"/>
            </w:pPr>
            <w:r>
              <w:t>Таблетки;</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p w:rsidR="005A0EF3" w:rsidRDefault="005A0EF3">
            <w:pPr>
              <w:pStyle w:val="ConsPlusNormal"/>
            </w:pPr>
            <w:r>
              <w:t>раствор для инъекций;</w:t>
            </w:r>
          </w:p>
          <w:p w:rsidR="005A0EF3" w:rsidRDefault="005A0EF3">
            <w:pPr>
              <w:pStyle w:val="ConsPlusNormal"/>
            </w:pPr>
            <w:r>
              <w:t>раствор для подкожного введения</w:t>
            </w:r>
          </w:p>
        </w:tc>
      </w:tr>
      <w:tr w:rsidR="005A0EF3">
        <w:tc>
          <w:tcPr>
            <w:tcW w:w="919" w:type="dxa"/>
          </w:tcPr>
          <w:p w:rsidR="005A0EF3" w:rsidRDefault="005A0EF3">
            <w:pPr>
              <w:pStyle w:val="ConsPlusNormal"/>
              <w:jc w:val="center"/>
            </w:pPr>
            <w:r>
              <w:t>L04</w:t>
            </w:r>
          </w:p>
        </w:tc>
        <w:tc>
          <w:tcPr>
            <w:tcW w:w="3964" w:type="dxa"/>
          </w:tcPr>
          <w:p w:rsidR="005A0EF3" w:rsidRDefault="005A0EF3">
            <w:pPr>
              <w:pStyle w:val="ConsPlusNormal"/>
            </w:pPr>
            <w:r>
              <w:t>Иммунодепрессанты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L04A</w:t>
            </w:r>
          </w:p>
        </w:tc>
        <w:tc>
          <w:tcPr>
            <w:tcW w:w="3964" w:type="dxa"/>
          </w:tcPr>
          <w:p w:rsidR="005A0EF3" w:rsidRDefault="005A0EF3">
            <w:pPr>
              <w:pStyle w:val="ConsPlusNormal"/>
            </w:pPr>
            <w:r>
              <w:t>Иммунодепрессанты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L04AB</w:t>
            </w:r>
          </w:p>
        </w:tc>
        <w:tc>
          <w:tcPr>
            <w:tcW w:w="3964" w:type="dxa"/>
          </w:tcPr>
          <w:p w:rsidR="005A0EF3" w:rsidRDefault="005A0EF3">
            <w:pPr>
              <w:pStyle w:val="ConsPlusNormal"/>
            </w:pPr>
            <w:r>
              <w:t>Ингибиторы фактора некроза опухоли альфа (ФНО-альфа)</w:t>
            </w:r>
          </w:p>
        </w:tc>
        <w:tc>
          <w:tcPr>
            <w:tcW w:w="3515" w:type="dxa"/>
          </w:tcPr>
          <w:p w:rsidR="005A0EF3" w:rsidRDefault="005A0EF3">
            <w:pPr>
              <w:pStyle w:val="ConsPlusNormal"/>
            </w:pPr>
            <w:r>
              <w:t xml:space="preserve">Этанерцепт </w:t>
            </w:r>
            <w:hyperlink w:anchor="P11257" w:history="1">
              <w:r>
                <w:rPr>
                  <w:color w:val="0000FF"/>
                </w:rPr>
                <w:t>&lt;*&gt;</w:t>
              </w:r>
            </w:hyperlink>
          </w:p>
        </w:tc>
        <w:tc>
          <w:tcPr>
            <w:tcW w:w="5159" w:type="dxa"/>
          </w:tcPr>
          <w:p w:rsidR="005A0EF3" w:rsidRDefault="005A0EF3">
            <w:pPr>
              <w:pStyle w:val="ConsPlusNormal"/>
            </w:pPr>
            <w:r>
              <w:t>Лиофилизат для приготовления раствора для подкожного введения;</w:t>
            </w:r>
          </w:p>
          <w:p w:rsidR="005A0EF3" w:rsidRDefault="005A0EF3">
            <w:pPr>
              <w:pStyle w:val="ConsPlusNormal"/>
            </w:pPr>
            <w:r>
              <w:t>раствор для подкожного введения</w:t>
            </w:r>
          </w:p>
        </w:tc>
      </w:tr>
      <w:tr w:rsidR="005A0EF3">
        <w:tc>
          <w:tcPr>
            <w:tcW w:w="919" w:type="dxa"/>
          </w:tcPr>
          <w:p w:rsidR="005A0EF3" w:rsidRDefault="005A0EF3">
            <w:pPr>
              <w:pStyle w:val="ConsPlusNormal"/>
              <w:jc w:val="center"/>
            </w:pPr>
            <w:r>
              <w:t>M01</w:t>
            </w:r>
          </w:p>
        </w:tc>
        <w:tc>
          <w:tcPr>
            <w:tcW w:w="3964" w:type="dxa"/>
          </w:tcPr>
          <w:p w:rsidR="005A0EF3" w:rsidRDefault="005A0EF3">
            <w:pPr>
              <w:pStyle w:val="ConsPlusNormal"/>
            </w:pPr>
            <w:r>
              <w:t>Противовоспалительные и противоревматические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M01A</w:t>
            </w:r>
          </w:p>
        </w:tc>
        <w:tc>
          <w:tcPr>
            <w:tcW w:w="3964" w:type="dxa"/>
          </w:tcPr>
          <w:p w:rsidR="005A0EF3" w:rsidRDefault="005A0EF3">
            <w:pPr>
              <w:pStyle w:val="ConsPlusNormal"/>
            </w:pPr>
            <w:r>
              <w:t>Нестероидные противовоспалительные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M01AB</w:t>
            </w:r>
          </w:p>
        </w:tc>
        <w:tc>
          <w:tcPr>
            <w:tcW w:w="3964" w:type="dxa"/>
          </w:tcPr>
          <w:p w:rsidR="005A0EF3" w:rsidRDefault="005A0EF3">
            <w:pPr>
              <w:pStyle w:val="ConsPlusNormal"/>
            </w:pPr>
            <w:r>
              <w:t>Производные уксусной кислоты</w:t>
            </w:r>
          </w:p>
        </w:tc>
        <w:tc>
          <w:tcPr>
            <w:tcW w:w="3515" w:type="dxa"/>
          </w:tcPr>
          <w:p w:rsidR="005A0EF3" w:rsidRDefault="005A0EF3">
            <w:pPr>
              <w:pStyle w:val="ConsPlusNormal"/>
            </w:pPr>
            <w:r>
              <w:t>Диклофенак</w:t>
            </w:r>
          </w:p>
        </w:tc>
        <w:tc>
          <w:tcPr>
            <w:tcW w:w="5159" w:type="dxa"/>
          </w:tcPr>
          <w:p w:rsidR="005A0EF3" w:rsidRDefault="005A0EF3">
            <w:pPr>
              <w:pStyle w:val="ConsPlusNormal"/>
            </w:pPr>
            <w:r>
              <w:t>Капсулы;</w:t>
            </w:r>
          </w:p>
          <w:p w:rsidR="005A0EF3" w:rsidRDefault="005A0EF3">
            <w:pPr>
              <w:pStyle w:val="ConsPlusNormal"/>
            </w:pPr>
            <w:r>
              <w:t>капсулы с модифицированным высвобождением;</w:t>
            </w:r>
          </w:p>
          <w:p w:rsidR="005A0EF3" w:rsidRDefault="005A0EF3">
            <w:pPr>
              <w:pStyle w:val="ConsPlusNormal"/>
            </w:pPr>
            <w:r>
              <w:t>таблетки, покрытые кишечнорастворимой оболочкой;</w:t>
            </w:r>
          </w:p>
          <w:p w:rsidR="005A0EF3" w:rsidRDefault="005A0EF3">
            <w:pPr>
              <w:pStyle w:val="ConsPlusNormal"/>
            </w:pPr>
            <w:r>
              <w:t>таблетки, покрытые кишечнорастворимой пленочной оболочкой;</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p w:rsidR="005A0EF3" w:rsidRDefault="005A0EF3">
            <w:pPr>
              <w:pStyle w:val="ConsPlusNormal"/>
            </w:pPr>
            <w:r>
              <w:lastRenderedPageBreak/>
              <w:t>таблетки пролонгированного действия;</w:t>
            </w:r>
          </w:p>
          <w:p w:rsidR="005A0EF3" w:rsidRDefault="005A0EF3">
            <w:pPr>
              <w:pStyle w:val="ConsPlusNormal"/>
            </w:pPr>
            <w:r>
              <w:t>таблетки пролонгированного действия, покрытые кишечнорастворимой оболочкой;</w:t>
            </w:r>
          </w:p>
          <w:p w:rsidR="005A0EF3" w:rsidRDefault="005A0EF3">
            <w:pPr>
              <w:pStyle w:val="ConsPlusNormal"/>
            </w:pPr>
            <w:r>
              <w:t>таблетки пролонгированного действия, покрытые оболочкой;</w:t>
            </w:r>
          </w:p>
          <w:p w:rsidR="005A0EF3" w:rsidRDefault="005A0EF3">
            <w:pPr>
              <w:pStyle w:val="ConsPlusNormal"/>
            </w:pPr>
            <w:r>
              <w:t>таблетки пролонгированного действия, покрытые пленочной оболочкой;</w:t>
            </w:r>
          </w:p>
          <w:p w:rsidR="005A0EF3" w:rsidRDefault="005A0EF3">
            <w:pPr>
              <w:pStyle w:val="ConsPlusNormal"/>
            </w:pPr>
            <w:r>
              <w:t>таблетки с модифицированным высвобождением</w:t>
            </w:r>
          </w:p>
        </w:tc>
      </w:tr>
      <w:tr w:rsidR="005A0EF3">
        <w:tc>
          <w:tcPr>
            <w:tcW w:w="919" w:type="dxa"/>
          </w:tcPr>
          <w:p w:rsidR="005A0EF3" w:rsidRDefault="005A0EF3">
            <w:pPr>
              <w:pStyle w:val="ConsPlusNormal"/>
              <w:jc w:val="center"/>
            </w:pPr>
            <w:r>
              <w:lastRenderedPageBreak/>
              <w:t>M01AE</w:t>
            </w:r>
          </w:p>
        </w:tc>
        <w:tc>
          <w:tcPr>
            <w:tcW w:w="3964" w:type="dxa"/>
          </w:tcPr>
          <w:p w:rsidR="005A0EF3" w:rsidRDefault="005A0EF3">
            <w:pPr>
              <w:pStyle w:val="ConsPlusNormal"/>
            </w:pPr>
            <w:r>
              <w:t>Производные пропионовой кислоты</w:t>
            </w:r>
          </w:p>
        </w:tc>
        <w:tc>
          <w:tcPr>
            <w:tcW w:w="3515" w:type="dxa"/>
          </w:tcPr>
          <w:p w:rsidR="005A0EF3" w:rsidRDefault="005A0EF3">
            <w:pPr>
              <w:pStyle w:val="ConsPlusNormal"/>
            </w:pPr>
            <w:r>
              <w:t>Кетопрофен</w:t>
            </w:r>
          </w:p>
        </w:tc>
        <w:tc>
          <w:tcPr>
            <w:tcW w:w="5159" w:type="dxa"/>
          </w:tcPr>
          <w:p w:rsidR="005A0EF3" w:rsidRDefault="005A0EF3">
            <w:pPr>
              <w:pStyle w:val="ConsPlusNormal"/>
            </w:pPr>
            <w:r>
              <w:t>Капсулы;</w:t>
            </w:r>
          </w:p>
          <w:p w:rsidR="005A0EF3" w:rsidRDefault="005A0EF3">
            <w:pPr>
              <w:pStyle w:val="ConsPlusNormal"/>
            </w:pPr>
            <w:r>
              <w:t>капсулы пролонгированного действия;</w:t>
            </w:r>
          </w:p>
          <w:p w:rsidR="005A0EF3" w:rsidRDefault="005A0EF3">
            <w:pPr>
              <w:pStyle w:val="ConsPlusNormal"/>
            </w:pPr>
            <w:r>
              <w:t>капсулы с модифицированным высвобождением;</w:t>
            </w:r>
          </w:p>
          <w:p w:rsidR="005A0EF3" w:rsidRDefault="005A0EF3">
            <w:pPr>
              <w:pStyle w:val="ConsPlusNormal"/>
            </w:pPr>
            <w:r>
              <w:t>суппозитории ректальные;</w:t>
            </w:r>
          </w:p>
          <w:p w:rsidR="005A0EF3" w:rsidRDefault="005A0EF3">
            <w:pPr>
              <w:pStyle w:val="ConsPlusNormal"/>
            </w:pPr>
            <w:r>
              <w:t>таблетки;</w:t>
            </w:r>
          </w:p>
          <w:p w:rsidR="005A0EF3" w:rsidRDefault="005A0EF3">
            <w:pPr>
              <w:pStyle w:val="ConsPlusNormal"/>
            </w:pPr>
            <w:r>
              <w:t>таблетки, покрытые пленочной оболочкой;</w:t>
            </w:r>
          </w:p>
          <w:p w:rsidR="005A0EF3" w:rsidRDefault="005A0EF3">
            <w:pPr>
              <w:pStyle w:val="ConsPlusNormal"/>
            </w:pPr>
            <w:r>
              <w:t>таблетки пролонгированного действия;</w:t>
            </w:r>
          </w:p>
          <w:p w:rsidR="005A0EF3" w:rsidRDefault="005A0EF3">
            <w:pPr>
              <w:pStyle w:val="ConsPlusNormal"/>
            </w:pPr>
            <w:r>
              <w:t>таблетки с модифицированным высвобождением</w:t>
            </w:r>
          </w:p>
        </w:tc>
      </w:tr>
      <w:tr w:rsidR="005A0EF3">
        <w:tc>
          <w:tcPr>
            <w:tcW w:w="13557" w:type="dxa"/>
            <w:gridSpan w:val="4"/>
          </w:tcPr>
          <w:p w:rsidR="005A0EF3" w:rsidRDefault="005A0EF3">
            <w:pPr>
              <w:pStyle w:val="ConsPlusNormal"/>
              <w:jc w:val="center"/>
              <w:outlineLvl w:val="2"/>
            </w:pPr>
            <w:r>
              <w:t>Инфаркт миокарда (первые шесть месяцев)</w:t>
            </w:r>
          </w:p>
        </w:tc>
      </w:tr>
      <w:tr w:rsidR="005A0EF3">
        <w:tc>
          <w:tcPr>
            <w:tcW w:w="919" w:type="dxa"/>
          </w:tcPr>
          <w:p w:rsidR="005A0EF3" w:rsidRDefault="005A0EF3">
            <w:pPr>
              <w:pStyle w:val="ConsPlusNormal"/>
              <w:jc w:val="center"/>
            </w:pPr>
            <w:r>
              <w:t>B01</w:t>
            </w:r>
          </w:p>
        </w:tc>
        <w:tc>
          <w:tcPr>
            <w:tcW w:w="3964" w:type="dxa"/>
          </w:tcPr>
          <w:p w:rsidR="005A0EF3" w:rsidRDefault="005A0EF3">
            <w:pPr>
              <w:pStyle w:val="ConsPlusNormal"/>
            </w:pPr>
            <w:r>
              <w:t>Антикоагулянты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B01A</w:t>
            </w:r>
          </w:p>
        </w:tc>
        <w:tc>
          <w:tcPr>
            <w:tcW w:w="3964" w:type="dxa"/>
          </w:tcPr>
          <w:p w:rsidR="005A0EF3" w:rsidRDefault="005A0EF3">
            <w:pPr>
              <w:pStyle w:val="ConsPlusNormal"/>
            </w:pPr>
            <w:r>
              <w:t>Антикоагулянты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B01AA</w:t>
            </w:r>
          </w:p>
        </w:tc>
        <w:tc>
          <w:tcPr>
            <w:tcW w:w="3964" w:type="dxa"/>
          </w:tcPr>
          <w:p w:rsidR="005A0EF3" w:rsidRDefault="005A0EF3">
            <w:pPr>
              <w:pStyle w:val="ConsPlusNormal"/>
            </w:pPr>
            <w:r>
              <w:t>Антагонисты витамина K</w:t>
            </w:r>
          </w:p>
        </w:tc>
        <w:tc>
          <w:tcPr>
            <w:tcW w:w="3515" w:type="dxa"/>
          </w:tcPr>
          <w:p w:rsidR="005A0EF3" w:rsidRDefault="005A0EF3">
            <w:pPr>
              <w:pStyle w:val="ConsPlusNormal"/>
            </w:pPr>
            <w:r>
              <w:t>Варфарин</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B01AC</w:t>
            </w:r>
          </w:p>
        </w:tc>
        <w:tc>
          <w:tcPr>
            <w:tcW w:w="3964" w:type="dxa"/>
          </w:tcPr>
          <w:p w:rsidR="005A0EF3" w:rsidRDefault="005A0EF3">
            <w:pPr>
              <w:pStyle w:val="ConsPlusNormal"/>
            </w:pPr>
            <w:r>
              <w:t>Антиагреганты, кроме гепарина</w:t>
            </w:r>
          </w:p>
        </w:tc>
        <w:tc>
          <w:tcPr>
            <w:tcW w:w="3515" w:type="dxa"/>
          </w:tcPr>
          <w:p w:rsidR="005A0EF3" w:rsidRDefault="005A0EF3">
            <w:pPr>
              <w:pStyle w:val="ConsPlusNormal"/>
            </w:pPr>
            <w:r>
              <w:t xml:space="preserve">Клопидогрел </w:t>
            </w:r>
            <w:hyperlink w:anchor="P11257"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B01AF</w:t>
            </w:r>
          </w:p>
        </w:tc>
        <w:tc>
          <w:tcPr>
            <w:tcW w:w="3964" w:type="dxa"/>
          </w:tcPr>
          <w:p w:rsidR="005A0EF3" w:rsidRDefault="005A0EF3">
            <w:pPr>
              <w:pStyle w:val="ConsPlusNormal"/>
            </w:pPr>
            <w:r>
              <w:t>Прямые ингибиторы фактора Ха</w:t>
            </w:r>
          </w:p>
        </w:tc>
        <w:tc>
          <w:tcPr>
            <w:tcW w:w="3515" w:type="dxa"/>
          </w:tcPr>
          <w:p w:rsidR="005A0EF3" w:rsidRDefault="005A0EF3">
            <w:pPr>
              <w:pStyle w:val="ConsPlusNormal"/>
            </w:pPr>
            <w:r>
              <w:t xml:space="preserve">Ривароксабан </w:t>
            </w:r>
            <w:hyperlink w:anchor="P11257"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C01</w:t>
            </w:r>
          </w:p>
        </w:tc>
        <w:tc>
          <w:tcPr>
            <w:tcW w:w="3964" w:type="dxa"/>
          </w:tcPr>
          <w:p w:rsidR="005A0EF3" w:rsidRDefault="005A0EF3">
            <w:pPr>
              <w:pStyle w:val="ConsPlusNormal"/>
            </w:pPr>
            <w:r>
              <w:t>Препараты для лечения заболеваний сердца</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C01A</w:t>
            </w:r>
          </w:p>
        </w:tc>
        <w:tc>
          <w:tcPr>
            <w:tcW w:w="3964" w:type="dxa"/>
          </w:tcPr>
          <w:p w:rsidR="005A0EF3" w:rsidRDefault="005A0EF3">
            <w:pPr>
              <w:pStyle w:val="ConsPlusNormal"/>
            </w:pPr>
            <w:r>
              <w:t>Сердечные гликозиды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C01AA</w:t>
            </w:r>
          </w:p>
        </w:tc>
        <w:tc>
          <w:tcPr>
            <w:tcW w:w="3964" w:type="dxa"/>
          </w:tcPr>
          <w:p w:rsidR="005A0EF3" w:rsidRDefault="005A0EF3">
            <w:pPr>
              <w:pStyle w:val="ConsPlusNormal"/>
            </w:pPr>
            <w:r>
              <w:t>Гликозиды наперстянки</w:t>
            </w:r>
          </w:p>
        </w:tc>
        <w:tc>
          <w:tcPr>
            <w:tcW w:w="3515" w:type="dxa"/>
          </w:tcPr>
          <w:p w:rsidR="005A0EF3" w:rsidRDefault="005A0EF3">
            <w:pPr>
              <w:pStyle w:val="ConsPlusNormal"/>
            </w:pPr>
            <w:r>
              <w:t>Дигоксин</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lastRenderedPageBreak/>
              <w:t>C01B</w:t>
            </w:r>
          </w:p>
        </w:tc>
        <w:tc>
          <w:tcPr>
            <w:tcW w:w="3964" w:type="dxa"/>
          </w:tcPr>
          <w:p w:rsidR="005A0EF3" w:rsidRDefault="005A0EF3">
            <w:pPr>
              <w:pStyle w:val="ConsPlusNormal"/>
            </w:pPr>
            <w:r>
              <w:t>Антиаритмические препараты I и III классов</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C01BA</w:t>
            </w:r>
          </w:p>
        </w:tc>
        <w:tc>
          <w:tcPr>
            <w:tcW w:w="3964" w:type="dxa"/>
          </w:tcPr>
          <w:p w:rsidR="005A0EF3" w:rsidRDefault="005A0EF3">
            <w:pPr>
              <w:pStyle w:val="ConsPlusNormal"/>
            </w:pPr>
            <w:r>
              <w:t>Антиаритмические препараты, класс IA</w:t>
            </w:r>
          </w:p>
        </w:tc>
        <w:tc>
          <w:tcPr>
            <w:tcW w:w="3515" w:type="dxa"/>
          </w:tcPr>
          <w:p w:rsidR="005A0EF3" w:rsidRDefault="005A0EF3">
            <w:pPr>
              <w:pStyle w:val="ConsPlusNormal"/>
            </w:pPr>
            <w:r>
              <w:t>Прокаинамид</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C01BD</w:t>
            </w:r>
          </w:p>
        </w:tc>
        <w:tc>
          <w:tcPr>
            <w:tcW w:w="3964" w:type="dxa"/>
          </w:tcPr>
          <w:p w:rsidR="005A0EF3" w:rsidRDefault="005A0EF3">
            <w:pPr>
              <w:pStyle w:val="ConsPlusNormal"/>
            </w:pPr>
            <w:r>
              <w:t>Антиаритмические препараты III класса</w:t>
            </w:r>
          </w:p>
        </w:tc>
        <w:tc>
          <w:tcPr>
            <w:tcW w:w="3515" w:type="dxa"/>
          </w:tcPr>
          <w:p w:rsidR="005A0EF3" w:rsidRDefault="005A0EF3">
            <w:pPr>
              <w:pStyle w:val="ConsPlusNormal"/>
            </w:pPr>
            <w:r>
              <w:t>Амиодарон</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C01D</w:t>
            </w:r>
          </w:p>
        </w:tc>
        <w:tc>
          <w:tcPr>
            <w:tcW w:w="3964" w:type="dxa"/>
          </w:tcPr>
          <w:p w:rsidR="005A0EF3" w:rsidRDefault="005A0EF3">
            <w:pPr>
              <w:pStyle w:val="ConsPlusNormal"/>
            </w:pPr>
            <w:r>
              <w:t>Периферические вазодилататоры, применяемые для лечения заболеваний сердца</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C01DA</w:t>
            </w:r>
          </w:p>
        </w:tc>
        <w:tc>
          <w:tcPr>
            <w:tcW w:w="3964" w:type="dxa"/>
            <w:vMerge w:val="restart"/>
          </w:tcPr>
          <w:p w:rsidR="005A0EF3" w:rsidRDefault="005A0EF3">
            <w:pPr>
              <w:pStyle w:val="ConsPlusNormal"/>
            </w:pPr>
            <w:r>
              <w:t>Органические нитраты</w:t>
            </w:r>
          </w:p>
        </w:tc>
        <w:tc>
          <w:tcPr>
            <w:tcW w:w="3515" w:type="dxa"/>
          </w:tcPr>
          <w:p w:rsidR="005A0EF3" w:rsidRDefault="005A0EF3">
            <w:pPr>
              <w:pStyle w:val="ConsPlusNormal"/>
            </w:pPr>
            <w:r>
              <w:t>Изосорбида динитрат</w:t>
            </w:r>
          </w:p>
        </w:tc>
        <w:tc>
          <w:tcPr>
            <w:tcW w:w="5159" w:type="dxa"/>
          </w:tcPr>
          <w:p w:rsidR="005A0EF3" w:rsidRDefault="005A0EF3">
            <w:pPr>
              <w:pStyle w:val="ConsPlusNormal"/>
            </w:pPr>
            <w:r>
              <w:t>Спрей дозированный;</w:t>
            </w:r>
          </w:p>
          <w:p w:rsidR="005A0EF3" w:rsidRDefault="005A0EF3">
            <w:pPr>
              <w:pStyle w:val="ConsPlusNormal"/>
            </w:pPr>
            <w:r>
              <w:t>спрей подъязычный дозированный;</w:t>
            </w:r>
          </w:p>
          <w:p w:rsidR="005A0EF3" w:rsidRDefault="005A0EF3">
            <w:pPr>
              <w:pStyle w:val="ConsPlusNormal"/>
            </w:pPr>
            <w:r>
              <w:t>таблетки;</w:t>
            </w:r>
          </w:p>
          <w:p w:rsidR="005A0EF3" w:rsidRDefault="005A0EF3">
            <w:pPr>
              <w:pStyle w:val="ConsPlusNormal"/>
            </w:pPr>
            <w:r>
              <w:t>таблетки пролонгированного действия</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Изосорбида мононитрат</w:t>
            </w:r>
          </w:p>
        </w:tc>
        <w:tc>
          <w:tcPr>
            <w:tcW w:w="5159" w:type="dxa"/>
          </w:tcPr>
          <w:p w:rsidR="005A0EF3" w:rsidRDefault="005A0EF3">
            <w:pPr>
              <w:pStyle w:val="ConsPlusNormal"/>
            </w:pPr>
            <w:r>
              <w:t>Капсулы;</w:t>
            </w:r>
          </w:p>
          <w:p w:rsidR="005A0EF3" w:rsidRDefault="005A0EF3">
            <w:pPr>
              <w:pStyle w:val="ConsPlusNormal"/>
            </w:pPr>
            <w:r>
              <w:t>капсулы пролонгированного действия;</w:t>
            </w:r>
          </w:p>
          <w:p w:rsidR="005A0EF3" w:rsidRDefault="005A0EF3">
            <w:pPr>
              <w:pStyle w:val="ConsPlusNormal"/>
            </w:pPr>
            <w:r>
              <w:t>капсулы ретард;</w:t>
            </w:r>
          </w:p>
          <w:p w:rsidR="005A0EF3" w:rsidRDefault="005A0EF3">
            <w:pPr>
              <w:pStyle w:val="ConsPlusNormal"/>
            </w:pPr>
            <w:r>
              <w:t>капсулы с пролонгированным высвобождением;</w:t>
            </w:r>
          </w:p>
          <w:p w:rsidR="005A0EF3" w:rsidRDefault="005A0EF3">
            <w:pPr>
              <w:pStyle w:val="ConsPlusNormal"/>
            </w:pPr>
            <w:r>
              <w:t>таблетки;</w:t>
            </w:r>
          </w:p>
          <w:p w:rsidR="005A0EF3" w:rsidRDefault="005A0EF3">
            <w:pPr>
              <w:pStyle w:val="ConsPlusNormal"/>
            </w:pPr>
            <w:r>
              <w:t>таблетки пролонгированного действия;</w:t>
            </w:r>
          </w:p>
          <w:p w:rsidR="005A0EF3" w:rsidRDefault="005A0EF3">
            <w:pPr>
              <w:pStyle w:val="ConsPlusNormal"/>
            </w:pPr>
            <w:r>
              <w:t>таблетки пролонгированного действия, покрытые пленочной оболочкой</w:t>
            </w:r>
          </w:p>
        </w:tc>
      </w:tr>
      <w:tr w:rsidR="005A0EF3">
        <w:tc>
          <w:tcPr>
            <w:tcW w:w="919" w:type="dxa"/>
          </w:tcPr>
          <w:p w:rsidR="005A0EF3" w:rsidRDefault="005A0EF3">
            <w:pPr>
              <w:pStyle w:val="ConsPlusNormal"/>
              <w:jc w:val="center"/>
            </w:pPr>
            <w:r>
              <w:t>C01E</w:t>
            </w:r>
          </w:p>
        </w:tc>
        <w:tc>
          <w:tcPr>
            <w:tcW w:w="3964" w:type="dxa"/>
          </w:tcPr>
          <w:p w:rsidR="005A0EF3" w:rsidRDefault="005A0EF3">
            <w:pPr>
              <w:pStyle w:val="ConsPlusNormal"/>
            </w:pPr>
            <w:r>
              <w:t>Другие препараты для лечения заболеваний сердца</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C01EB</w:t>
            </w:r>
          </w:p>
        </w:tc>
        <w:tc>
          <w:tcPr>
            <w:tcW w:w="3964" w:type="dxa"/>
          </w:tcPr>
          <w:p w:rsidR="005A0EF3" w:rsidRDefault="005A0EF3">
            <w:pPr>
              <w:pStyle w:val="ConsPlusNormal"/>
            </w:pPr>
            <w:r>
              <w:t>Прочие препараты для лечения заболеваний сердца</w:t>
            </w:r>
          </w:p>
        </w:tc>
        <w:tc>
          <w:tcPr>
            <w:tcW w:w="3515" w:type="dxa"/>
          </w:tcPr>
          <w:p w:rsidR="005A0EF3" w:rsidRDefault="005A0EF3">
            <w:pPr>
              <w:pStyle w:val="ConsPlusNormal"/>
            </w:pPr>
            <w:r>
              <w:t>Ивабрадин</w:t>
            </w:r>
          </w:p>
        </w:tc>
        <w:tc>
          <w:tcPr>
            <w:tcW w:w="5159" w:type="dxa"/>
          </w:tcPr>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C03</w:t>
            </w:r>
          </w:p>
        </w:tc>
        <w:tc>
          <w:tcPr>
            <w:tcW w:w="3964" w:type="dxa"/>
          </w:tcPr>
          <w:p w:rsidR="005A0EF3" w:rsidRDefault="005A0EF3">
            <w:pPr>
              <w:pStyle w:val="ConsPlusNormal"/>
            </w:pPr>
            <w:r>
              <w:t>Диуретики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C03D</w:t>
            </w:r>
          </w:p>
        </w:tc>
        <w:tc>
          <w:tcPr>
            <w:tcW w:w="3964" w:type="dxa"/>
          </w:tcPr>
          <w:p w:rsidR="005A0EF3" w:rsidRDefault="005A0EF3">
            <w:pPr>
              <w:pStyle w:val="ConsPlusNormal"/>
            </w:pPr>
            <w:r>
              <w:t>Калийсберегающие диуретики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C03DA</w:t>
            </w:r>
          </w:p>
        </w:tc>
        <w:tc>
          <w:tcPr>
            <w:tcW w:w="3964" w:type="dxa"/>
          </w:tcPr>
          <w:p w:rsidR="005A0EF3" w:rsidRDefault="005A0EF3">
            <w:pPr>
              <w:pStyle w:val="ConsPlusNormal"/>
            </w:pPr>
            <w:r>
              <w:t>Антагонисты альдостерона</w:t>
            </w:r>
          </w:p>
        </w:tc>
        <w:tc>
          <w:tcPr>
            <w:tcW w:w="3515" w:type="dxa"/>
          </w:tcPr>
          <w:p w:rsidR="005A0EF3" w:rsidRDefault="005A0EF3">
            <w:pPr>
              <w:pStyle w:val="ConsPlusNormal"/>
            </w:pPr>
            <w:r>
              <w:t>Спиронолактон</w:t>
            </w:r>
          </w:p>
        </w:tc>
        <w:tc>
          <w:tcPr>
            <w:tcW w:w="5159" w:type="dxa"/>
          </w:tcPr>
          <w:p w:rsidR="005A0EF3" w:rsidRDefault="005A0EF3">
            <w:pPr>
              <w:pStyle w:val="ConsPlusNormal"/>
            </w:pPr>
            <w:r>
              <w:t>Капсулы, таблетки</w:t>
            </w:r>
          </w:p>
        </w:tc>
      </w:tr>
      <w:tr w:rsidR="005A0EF3">
        <w:tc>
          <w:tcPr>
            <w:tcW w:w="919" w:type="dxa"/>
          </w:tcPr>
          <w:p w:rsidR="005A0EF3" w:rsidRDefault="005A0EF3">
            <w:pPr>
              <w:pStyle w:val="ConsPlusNormal"/>
              <w:jc w:val="center"/>
            </w:pPr>
            <w:r>
              <w:lastRenderedPageBreak/>
              <w:t>C07</w:t>
            </w:r>
          </w:p>
        </w:tc>
        <w:tc>
          <w:tcPr>
            <w:tcW w:w="3964" w:type="dxa"/>
          </w:tcPr>
          <w:p w:rsidR="005A0EF3" w:rsidRDefault="005A0EF3">
            <w:pPr>
              <w:pStyle w:val="ConsPlusNormal"/>
            </w:pPr>
            <w:r>
              <w:t>Бета-адреноблокаторы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C07A</w:t>
            </w:r>
          </w:p>
        </w:tc>
        <w:tc>
          <w:tcPr>
            <w:tcW w:w="3964" w:type="dxa"/>
          </w:tcPr>
          <w:p w:rsidR="005A0EF3" w:rsidRDefault="005A0EF3">
            <w:pPr>
              <w:pStyle w:val="ConsPlusNormal"/>
            </w:pPr>
            <w:r>
              <w:t>Бета-адреноблокаторы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C07AB</w:t>
            </w:r>
          </w:p>
        </w:tc>
        <w:tc>
          <w:tcPr>
            <w:tcW w:w="3964" w:type="dxa"/>
            <w:vMerge w:val="restart"/>
          </w:tcPr>
          <w:p w:rsidR="005A0EF3" w:rsidRDefault="005A0EF3">
            <w:pPr>
              <w:pStyle w:val="ConsPlusNormal"/>
            </w:pPr>
            <w:r>
              <w:t>Селективные бета1-адреноблокаторы</w:t>
            </w:r>
          </w:p>
        </w:tc>
        <w:tc>
          <w:tcPr>
            <w:tcW w:w="3515" w:type="dxa"/>
          </w:tcPr>
          <w:p w:rsidR="005A0EF3" w:rsidRDefault="005A0EF3">
            <w:pPr>
              <w:pStyle w:val="ConsPlusNormal"/>
            </w:pPr>
            <w:r>
              <w:t>Бисопролол</w:t>
            </w:r>
          </w:p>
        </w:tc>
        <w:tc>
          <w:tcPr>
            <w:tcW w:w="5159" w:type="dxa"/>
          </w:tcPr>
          <w:p w:rsidR="005A0EF3" w:rsidRDefault="005A0EF3">
            <w:pPr>
              <w:pStyle w:val="ConsPlusNormal"/>
            </w:pPr>
            <w:r>
              <w:t>Таблетки, покрытые пленочной оболочкой; таблетки</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Метопролол</w:t>
            </w:r>
          </w:p>
        </w:tc>
        <w:tc>
          <w:tcPr>
            <w:tcW w:w="5159" w:type="dxa"/>
          </w:tcPr>
          <w:p w:rsidR="005A0EF3" w:rsidRDefault="005A0EF3">
            <w:pPr>
              <w:pStyle w:val="ConsPlusNormal"/>
            </w:pPr>
            <w:r>
              <w:t>Таблетки;</w:t>
            </w:r>
          </w:p>
          <w:p w:rsidR="005A0EF3" w:rsidRDefault="005A0EF3">
            <w:pPr>
              <w:pStyle w:val="ConsPlusNormal"/>
            </w:pPr>
            <w:r>
              <w:t>таблетки, покрытые пленочной оболочкой;</w:t>
            </w:r>
          </w:p>
          <w:p w:rsidR="005A0EF3" w:rsidRDefault="005A0EF3">
            <w:pPr>
              <w:pStyle w:val="ConsPlusNormal"/>
            </w:pPr>
            <w:r>
              <w:t>таблетки пролонгированного действия, покрытые пленочной оболочкой;</w:t>
            </w:r>
          </w:p>
          <w:p w:rsidR="005A0EF3" w:rsidRDefault="005A0EF3">
            <w:pPr>
              <w:pStyle w:val="ConsPlusNormal"/>
            </w:pPr>
            <w:r>
              <w:t>таблетки с замедленным высвобождением, покрытые оболочкой;</w:t>
            </w:r>
          </w:p>
          <w:p w:rsidR="005A0EF3" w:rsidRDefault="005A0EF3">
            <w:pPr>
              <w:pStyle w:val="ConsPlusNormal"/>
            </w:pPr>
            <w:r>
              <w:t>таблетки с пролонгированным высвобождением, покрытые оболочкой;</w:t>
            </w:r>
          </w:p>
          <w:p w:rsidR="005A0EF3" w:rsidRDefault="005A0EF3">
            <w:pPr>
              <w:pStyle w:val="ConsPlusNormal"/>
            </w:pPr>
            <w:r>
              <w:t>таблетки с пролонгированным высвобождением, покрытые пленочной оболочкой</w:t>
            </w:r>
          </w:p>
        </w:tc>
      </w:tr>
      <w:tr w:rsidR="005A0EF3">
        <w:tc>
          <w:tcPr>
            <w:tcW w:w="919" w:type="dxa"/>
          </w:tcPr>
          <w:p w:rsidR="005A0EF3" w:rsidRDefault="005A0EF3">
            <w:pPr>
              <w:pStyle w:val="ConsPlusNormal"/>
              <w:jc w:val="center"/>
            </w:pPr>
            <w:r>
              <w:t>C07AG</w:t>
            </w:r>
          </w:p>
        </w:tc>
        <w:tc>
          <w:tcPr>
            <w:tcW w:w="3964" w:type="dxa"/>
          </w:tcPr>
          <w:p w:rsidR="005A0EF3" w:rsidRDefault="005A0EF3">
            <w:pPr>
              <w:pStyle w:val="ConsPlusNormal"/>
            </w:pPr>
            <w:r>
              <w:t>Альфа-, бета-адреноблокаторы</w:t>
            </w:r>
          </w:p>
        </w:tc>
        <w:tc>
          <w:tcPr>
            <w:tcW w:w="3515" w:type="dxa"/>
          </w:tcPr>
          <w:p w:rsidR="005A0EF3" w:rsidRDefault="005A0EF3">
            <w:pPr>
              <w:pStyle w:val="ConsPlusNormal"/>
            </w:pPr>
            <w:r>
              <w:t>Карведилол</w:t>
            </w:r>
          </w:p>
        </w:tc>
        <w:tc>
          <w:tcPr>
            <w:tcW w:w="5159" w:type="dxa"/>
          </w:tcPr>
          <w:p w:rsidR="005A0EF3" w:rsidRDefault="005A0EF3">
            <w:pPr>
              <w:pStyle w:val="ConsPlusNormal"/>
            </w:pPr>
            <w:r>
              <w:t>Таблетки, покрытые пленочной оболочкой; таблетки</w:t>
            </w:r>
          </w:p>
        </w:tc>
      </w:tr>
      <w:tr w:rsidR="005A0EF3">
        <w:tc>
          <w:tcPr>
            <w:tcW w:w="919" w:type="dxa"/>
          </w:tcPr>
          <w:p w:rsidR="005A0EF3" w:rsidRDefault="005A0EF3">
            <w:pPr>
              <w:pStyle w:val="ConsPlusNormal"/>
              <w:jc w:val="center"/>
            </w:pPr>
            <w:r>
              <w:t>C08</w:t>
            </w:r>
          </w:p>
        </w:tc>
        <w:tc>
          <w:tcPr>
            <w:tcW w:w="3964" w:type="dxa"/>
          </w:tcPr>
          <w:p w:rsidR="005A0EF3" w:rsidRDefault="005A0EF3">
            <w:pPr>
              <w:pStyle w:val="ConsPlusNormal"/>
            </w:pPr>
            <w:r>
              <w:t>Блокаторы кальциевых каналов</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C08C</w:t>
            </w:r>
          </w:p>
        </w:tc>
        <w:tc>
          <w:tcPr>
            <w:tcW w:w="3964" w:type="dxa"/>
          </w:tcPr>
          <w:p w:rsidR="005A0EF3" w:rsidRDefault="005A0EF3">
            <w:pPr>
              <w:pStyle w:val="ConsPlusNormal"/>
            </w:pPr>
            <w:r>
              <w:t>Селективные блокаторы кальциевых каналов с преимущественным влиянием на сосуды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C08CA</w:t>
            </w:r>
          </w:p>
        </w:tc>
        <w:tc>
          <w:tcPr>
            <w:tcW w:w="3964" w:type="dxa"/>
          </w:tcPr>
          <w:p w:rsidR="005A0EF3" w:rsidRDefault="005A0EF3">
            <w:pPr>
              <w:pStyle w:val="ConsPlusNormal"/>
            </w:pPr>
            <w:r>
              <w:t>Дигидропиридиновые производные</w:t>
            </w:r>
          </w:p>
        </w:tc>
        <w:tc>
          <w:tcPr>
            <w:tcW w:w="3515" w:type="dxa"/>
          </w:tcPr>
          <w:p w:rsidR="005A0EF3" w:rsidRDefault="005A0EF3">
            <w:pPr>
              <w:pStyle w:val="ConsPlusNormal"/>
            </w:pPr>
            <w:r>
              <w:t>Амлодипин</w:t>
            </w:r>
          </w:p>
        </w:tc>
        <w:tc>
          <w:tcPr>
            <w:tcW w:w="5159" w:type="dxa"/>
          </w:tcPr>
          <w:p w:rsidR="005A0EF3" w:rsidRDefault="005A0EF3">
            <w:pPr>
              <w:pStyle w:val="ConsPlusNormal"/>
            </w:pPr>
            <w:r>
              <w:t>Таблетки;</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C09</w:t>
            </w:r>
          </w:p>
        </w:tc>
        <w:tc>
          <w:tcPr>
            <w:tcW w:w="3964" w:type="dxa"/>
          </w:tcPr>
          <w:p w:rsidR="005A0EF3" w:rsidRDefault="005A0EF3">
            <w:pPr>
              <w:pStyle w:val="ConsPlusNormal"/>
            </w:pPr>
            <w:r>
              <w:t>Препараты, влияющие на ренин-ангиотензиновую систему</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C09A</w:t>
            </w:r>
          </w:p>
        </w:tc>
        <w:tc>
          <w:tcPr>
            <w:tcW w:w="3964" w:type="dxa"/>
          </w:tcPr>
          <w:p w:rsidR="005A0EF3" w:rsidRDefault="005A0EF3">
            <w:pPr>
              <w:pStyle w:val="ConsPlusNormal"/>
            </w:pPr>
            <w:r>
              <w:t>Ингибиторы ангиотензинпревращающего фермента (АПФ)</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C09AA</w:t>
            </w:r>
          </w:p>
        </w:tc>
        <w:tc>
          <w:tcPr>
            <w:tcW w:w="3964" w:type="dxa"/>
            <w:vMerge w:val="restart"/>
          </w:tcPr>
          <w:p w:rsidR="005A0EF3" w:rsidRDefault="005A0EF3">
            <w:pPr>
              <w:pStyle w:val="ConsPlusNormal"/>
            </w:pPr>
            <w:r>
              <w:t xml:space="preserve">Ингибиторы </w:t>
            </w:r>
            <w:r>
              <w:lastRenderedPageBreak/>
              <w:t>ангиотензинпревращающего фермента</w:t>
            </w:r>
          </w:p>
        </w:tc>
        <w:tc>
          <w:tcPr>
            <w:tcW w:w="3515" w:type="dxa"/>
          </w:tcPr>
          <w:p w:rsidR="005A0EF3" w:rsidRDefault="005A0EF3">
            <w:pPr>
              <w:pStyle w:val="ConsPlusNormal"/>
            </w:pPr>
            <w:r>
              <w:lastRenderedPageBreak/>
              <w:t>Каптоприл</w:t>
            </w:r>
          </w:p>
        </w:tc>
        <w:tc>
          <w:tcPr>
            <w:tcW w:w="5159" w:type="dxa"/>
          </w:tcPr>
          <w:p w:rsidR="005A0EF3" w:rsidRDefault="005A0EF3">
            <w:pPr>
              <w:pStyle w:val="ConsPlusNormal"/>
            </w:pPr>
            <w:r>
              <w:t>Таблетки;</w:t>
            </w:r>
          </w:p>
          <w:p w:rsidR="005A0EF3" w:rsidRDefault="005A0EF3">
            <w:pPr>
              <w:pStyle w:val="ConsPlusNormal"/>
            </w:pPr>
            <w:r>
              <w:lastRenderedPageBreak/>
              <w:t>таблетки, покрытые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Периндоприл</w:t>
            </w:r>
          </w:p>
        </w:tc>
        <w:tc>
          <w:tcPr>
            <w:tcW w:w="5159" w:type="dxa"/>
          </w:tcPr>
          <w:p w:rsidR="005A0EF3" w:rsidRDefault="005A0EF3">
            <w:pPr>
              <w:pStyle w:val="ConsPlusNormal"/>
            </w:pPr>
            <w:r>
              <w:t>Таблетки;</w:t>
            </w:r>
          </w:p>
          <w:p w:rsidR="005A0EF3" w:rsidRDefault="005A0EF3">
            <w:pPr>
              <w:pStyle w:val="ConsPlusNormal"/>
            </w:pPr>
            <w:r>
              <w:t>таблетки, диспергируемые в полости рта;</w:t>
            </w:r>
          </w:p>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Эналаприл</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C09C</w:t>
            </w:r>
          </w:p>
        </w:tc>
        <w:tc>
          <w:tcPr>
            <w:tcW w:w="3964" w:type="dxa"/>
          </w:tcPr>
          <w:p w:rsidR="005A0EF3" w:rsidRDefault="005A0EF3">
            <w:pPr>
              <w:pStyle w:val="ConsPlusNormal"/>
            </w:pPr>
            <w:r>
              <w:t>Антагонисты ангиотензина II</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C09CA</w:t>
            </w:r>
          </w:p>
        </w:tc>
        <w:tc>
          <w:tcPr>
            <w:tcW w:w="3964" w:type="dxa"/>
          </w:tcPr>
          <w:p w:rsidR="005A0EF3" w:rsidRDefault="005A0EF3">
            <w:pPr>
              <w:pStyle w:val="ConsPlusNormal"/>
            </w:pPr>
            <w:r>
              <w:t>Антагонисты ангиотензина II</w:t>
            </w:r>
          </w:p>
        </w:tc>
        <w:tc>
          <w:tcPr>
            <w:tcW w:w="3515" w:type="dxa"/>
          </w:tcPr>
          <w:p w:rsidR="005A0EF3" w:rsidRDefault="005A0EF3">
            <w:pPr>
              <w:pStyle w:val="ConsPlusNormal"/>
            </w:pPr>
            <w:r>
              <w:t>Лозартан</w:t>
            </w:r>
          </w:p>
        </w:tc>
        <w:tc>
          <w:tcPr>
            <w:tcW w:w="5159" w:type="dxa"/>
          </w:tcPr>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C09D</w:t>
            </w:r>
          </w:p>
        </w:tc>
        <w:tc>
          <w:tcPr>
            <w:tcW w:w="3964" w:type="dxa"/>
          </w:tcPr>
          <w:p w:rsidR="005A0EF3" w:rsidRDefault="005A0EF3">
            <w:pPr>
              <w:pStyle w:val="ConsPlusNormal"/>
            </w:pPr>
            <w:r>
              <w:t>Антагонисты ангиотензина II в комбинации с другими средствами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C09DX</w:t>
            </w:r>
          </w:p>
        </w:tc>
        <w:tc>
          <w:tcPr>
            <w:tcW w:w="3964" w:type="dxa"/>
          </w:tcPr>
          <w:p w:rsidR="005A0EF3" w:rsidRDefault="005A0EF3">
            <w:pPr>
              <w:pStyle w:val="ConsPlusNormal"/>
            </w:pPr>
            <w:r>
              <w:t>Антагонисты ангиотензина II в комбинации с другими средствами</w:t>
            </w:r>
          </w:p>
        </w:tc>
        <w:tc>
          <w:tcPr>
            <w:tcW w:w="3515" w:type="dxa"/>
          </w:tcPr>
          <w:p w:rsidR="005A0EF3" w:rsidRDefault="005A0EF3">
            <w:pPr>
              <w:pStyle w:val="ConsPlusNormal"/>
            </w:pPr>
            <w:r>
              <w:t>Валсартан + Сакубитрил</w:t>
            </w:r>
          </w:p>
        </w:tc>
        <w:tc>
          <w:tcPr>
            <w:tcW w:w="5159" w:type="dxa"/>
          </w:tcPr>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C10</w:t>
            </w:r>
          </w:p>
        </w:tc>
        <w:tc>
          <w:tcPr>
            <w:tcW w:w="3964" w:type="dxa"/>
          </w:tcPr>
          <w:p w:rsidR="005A0EF3" w:rsidRDefault="005A0EF3">
            <w:pPr>
              <w:pStyle w:val="ConsPlusNormal"/>
            </w:pPr>
            <w:r>
              <w:t>Гиполипидемические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C10A</w:t>
            </w:r>
          </w:p>
        </w:tc>
        <w:tc>
          <w:tcPr>
            <w:tcW w:w="3964" w:type="dxa"/>
          </w:tcPr>
          <w:p w:rsidR="005A0EF3" w:rsidRDefault="005A0EF3">
            <w:pPr>
              <w:pStyle w:val="ConsPlusNormal"/>
            </w:pPr>
            <w:r>
              <w:t>Гипохолестеринемические и гипотриглицеридемические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C10AA</w:t>
            </w:r>
          </w:p>
        </w:tc>
        <w:tc>
          <w:tcPr>
            <w:tcW w:w="3964" w:type="dxa"/>
          </w:tcPr>
          <w:p w:rsidR="005A0EF3" w:rsidRDefault="005A0EF3">
            <w:pPr>
              <w:pStyle w:val="ConsPlusNormal"/>
            </w:pPr>
            <w:r>
              <w:t>Ингибиторы ГМГ-КоА-редуктазы</w:t>
            </w:r>
          </w:p>
        </w:tc>
        <w:tc>
          <w:tcPr>
            <w:tcW w:w="3515" w:type="dxa"/>
          </w:tcPr>
          <w:p w:rsidR="005A0EF3" w:rsidRDefault="005A0EF3">
            <w:pPr>
              <w:pStyle w:val="ConsPlusNormal"/>
            </w:pPr>
            <w:r>
              <w:t xml:space="preserve">Аторвастатин </w:t>
            </w:r>
            <w:hyperlink w:anchor="P11257" w:history="1">
              <w:r>
                <w:rPr>
                  <w:color w:val="0000FF"/>
                </w:rPr>
                <w:t>&lt;*&gt;</w:t>
              </w:r>
            </w:hyperlink>
          </w:p>
        </w:tc>
        <w:tc>
          <w:tcPr>
            <w:tcW w:w="5159" w:type="dxa"/>
          </w:tcPr>
          <w:p w:rsidR="005A0EF3" w:rsidRDefault="005A0EF3">
            <w:pPr>
              <w:pStyle w:val="ConsPlusNormal"/>
            </w:pPr>
            <w:r>
              <w:t>Капсулы;</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N02</w:t>
            </w:r>
          </w:p>
        </w:tc>
        <w:tc>
          <w:tcPr>
            <w:tcW w:w="3964" w:type="dxa"/>
          </w:tcPr>
          <w:p w:rsidR="005A0EF3" w:rsidRDefault="005A0EF3">
            <w:pPr>
              <w:pStyle w:val="ConsPlusNormal"/>
            </w:pPr>
            <w:r>
              <w:t>Анальгетики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N02B</w:t>
            </w:r>
          </w:p>
        </w:tc>
        <w:tc>
          <w:tcPr>
            <w:tcW w:w="3964" w:type="dxa"/>
          </w:tcPr>
          <w:p w:rsidR="005A0EF3" w:rsidRDefault="005A0EF3">
            <w:pPr>
              <w:pStyle w:val="ConsPlusNormal"/>
            </w:pPr>
            <w:r>
              <w:t>Анальгетики и антипиретики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N02BA</w:t>
            </w:r>
          </w:p>
        </w:tc>
        <w:tc>
          <w:tcPr>
            <w:tcW w:w="3964" w:type="dxa"/>
          </w:tcPr>
          <w:p w:rsidR="005A0EF3" w:rsidRDefault="005A0EF3">
            <w:pPr>
              <w:pStyle w:val="ConsPlusNormal"/>
            </w:pPr>
            <w:r>
              <w:t>Салициловая кислота и ее производные</w:t>
            </w:r>
          </w:p>
        </w:tc>
        <w:tc>
          <w:tcPr>
            <w:tcW w:w="3515" w:type="dxa"/>
          </w:tcPr>
          <w:p w:rsidR="005A0EF3" w:rsidRDefault="005A0EF3">
            <w:pPr>
              <w:pStyle w:val="ConsPlusNormal"/>
            </w:pPr>
            <w:r>
              <w:t>Ацетилсалициловая кислота</w:t>
            </w:r>
          </w:p>
        </w:tc>
        <w:tc>
          <w:tcPr>
            <w:tcW w:w="5159" w:type="dxa"/>
          </w:tcPr>
          <w:p w:rsidR="005A0EF3" w:rsidRDefault="005A0EF3">
            <w:pPr>
              <w:pStyle w:val="ConsPlusNormal"/>
            </w:pPr>
            <w:r>
              <w:t>Таблетки, покрытые кишечнорастворимой оболочкой;</w:t>
            </w:r>
          </w:p>
          <w:p w:rsidR="005A0EF3" w:rsidRDefault="005A0EF3">
            <w:pPr>
              <w:pStyle w:val="ConsPlusNormal"/>
            </w:pPr>
            <w:r>
              <w:t>таблетки, покрытые кишечнорастворимой пленочной оболочкой</w:t>
            </w:r>
          </w:p>
        </w:tc>
      </w:tr>
      <w:tr w:rsidR="005A0EF3">
        <w:tc>
          <w:tcPr>
            <w:tcW w:w="13557" w:type="dxa"/>
            <w:gridSpan w:val="4"/>
          </w:tcPr>
          <w:p w:rsidR="005A0EF3" w:rsidRDefault="005A0EF3">
            <w:pPr>
              <w:pStyle w:val="ConsPlusNormal"/>
              <w:jc w:val="center"/>
              <w:outlineLvl w:val="2"/>
            </w:pPr>
            <w:r>
              <w:lastRenderedPageBreak/>
              <w:t>Состояние после операции по протезированию клапанов сердца</w:t>
            </w:r>
          </w:p>
        </w:tc>
      </w:tr>
      <w:tr w:rsidR="005A0EF3">
        <w:tc>
          <w:tcPr>
            <w:tcW w:w="919" w:type="dxa"/>
          </w:tcPr>
          <w:p w:rsidR="005A0EF3" w:rsidRDefault="005A0EF3">
            <w:pPr>
              <w:pStyle w:val="ConsPlusNormal"/>
              <w:jc w:val="center"/>
            </w:pPr>
            <w:r>
              <w:t>A12</w:t>
            </w:r>
          </w:p>
        </w:tc>
        <w:tc>
          <w:tcPr>
            <w:tcW w:w="3964" w:type="dxa"/>
          </w:tcPr>
          <w:p w:rsidR="005A0EF3" w:rsidRDefault="005A0EF3">
            <w:pPr>
              <w:pStyle w:val="ConsPlusNormal"/>
            </w:pPr>
            <w:r>
              <w:t>Минеральные добавки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A12C</w:t>
            </w:r>
          </w:p>
        </w:tc>
        <w:tc>
          <w:tcPr>
            <w:tcW w:w="3964" w:type="dxa"/>
          </w:tcPr>
          <w:p w:rsidR="005A0EF3" w:rsidRDefault="005A0EF3">
            <w:pPr>
              <w:pStyle w:val="ConsPlusNormal"/>
            </w:pPr>
            <w:r>
              <w:t>Другие минеральные добавки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A12CX</w:t>
            </w:r>
          </w:p>
        </w:tc>
        <w:tc>
          <w:tcPr>
            <w:tcW w:w="3964" w:type="dxa"/>
          </w:tcPr>
          <w:p w:rsidR="005A0EF3" w:rsidRDefault="005A0EF3">
            <w:pPr>
              <w:pStyle w:val="ConsPlusNormal"/>
            </w:pPr>
            <w:r>
              <w:t>Другие минеральные добавки</w:t>
            </w:r>
          </w:p>
        </w:tc>
        <w:tc>
          <w:tcPr>
            <w:tcW w:w="3515" w:type="dxa"/>
          </w:tcPr>
          <w:p w:rsidR="005A0EF3" w:rsidRDefault="005A0EF3">
            <w:pPr>
              <w:pStyle w:val="ConsPlusNormal"/>
            </w:pPr>
            <w:r>
              <w:t>Калия и магния аспарагинат</w:t>
            </w:r>
          </w:p>
        </w:tc>
        <w:tc>
          <w:tcPr>
            <w:tcW w:w="5159" w:type="dxa"/>
          </w:tcPr>
          <w:p w:rsidR="005A0EF3" w:rsidRDefault="005A0EF3">
            <w:pPr>
              <w:pStyle w:val="ConsPlusNormal"/>
            </w:pPr>
            <w:r>
              <w:t>Таблетки;</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B01</w:t>
            </w:r>
          </w:p>
        </w:tc>
        <w:tc>
          <w:tcPr>
            <w:tcW w:w="3964" w:type="dxa"/>
          </w:tcPr>
          <w:p w:rsidR="005A0EF3" w:rsidRDefault="005A0EF3">
            <w:pPr>
              <w:pStyle w:val="ConsPlusNormal"/>
            </w:pPr>
            <w:r>
              <w:t>Антикоагулянты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B01A</w:t>
            </w:r>
          </w:p>
        </w:tc>
        <w:tc>
          <w:tcPr>
            <w:tcW w:w="3964" w:type="dxa"/>
          </w:tcPr>
          <w:p w:rsidR="005A0EF3" w:rsidRDefault="005A0EF3">
            <w:pPr>
              <w:pStyle w:val="ConsPlusNormal"/>
            </w:pPr>
            <w:r>
              <w:t>Антикоагулянты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B01AA</w:t>
            </w:r>
          </w:p>
        </w:tc>
        <w:tc>
          <w:tcPr>
            <w:tcW w:w="3964" w:type="dxa"/>
          </w:tcPr>
          <w:p w:rsidR="005A0EF3" w:rsidRDefault="005A0EF3">
            <w:pPr>
              <w:pStyle w:val="ConsPlusNormal"/>
            </w:pPr>
            <w:r>
              <w:t>Антагонисты витамина K</w:t>
            </w:r>
          </w:p>
        </w:tc>
        <w:tc>
          <w:tcPr>
            <w:tcW w:w="3515" w:type="dxa"/>
          </w:tcPr>
          <w:p w:rsidR="005A0EF3" w:rsidRDefault="005A0EF3">
            <w:pPr>
              <w:pStyle w:val="ConsPlusNormal"/>
            </w:pPr>
            <w:r>
              <w:t>Варфарин</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C03</w:t>
            </w:r>
          </w:p>
        </w:tc>
        <w:tc>
          <w:tcPr>
            <w:tcW w:w="3964" w:type="dxa"/>
          </w:tcPr>
          <w:p w:rsidR="005A0EF3" w:rsidRDefault="005A0EF3">
            <w:pPr>
              <w:pStyle w:val="ConsPlusNormal"/>
            </w:pPr>
            <w:r>
              <w:t>Диуретики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C03C</w:t>
            </w:r>
          </w:p>
        </w:tc>
        <w:tc>
          <w:tcPr>
            <w:tcW w:w="3964" w:type="dxa"/>
          </w:tcPr>
          <w:p w:rsidR="005A0EF3" w:rsidRDefault="005A0EF3">
            <w:pPr>
              <w:pStyle w:val="ConsPlusNormal"/>
            </w:pPr>
            <w:r>
              <w:t>"Петлевые" диуретики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C03CA</w:t>
            </w:r>
          </w:p>
        </w:tc>
        <w:tc>
          <w:tcPr>
            <w:tcW w:w="3964" w:type="dxa"/>
          </w:tcPr>
          <w:p w:rsidR="005A0EF3" w:rsidRDefault="005A0EF3">
            <w:pPr>
              <w:pStyle w:val="ConsPlusNormal"/>
            </w:pPr>
            <w:r>
              <w:t>Сульфонамидные диуретики</w:t>
            </w:r>
          </w:p>
        </w:tc>
        <w:tc>
          <w:tcPr>
            <w:tcW w:w="3515" w:type="dxa"/>
          </w:tcPr>
          <w:p w:rsidR="005A0EF3" w:rsidRDefault="005A0EF3">
            <w:pPr>
              <w:pStyle w:val="ConsPlusNormal"/>
            </w:pPr>
            <w:r>
              <w:t>Фуросемид</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C03D</w:t>
            </w:r>
          </w:p>
        </w:tc>
        <w:tc>
          <w:tcPr>
            <w:tcW w:w="3964" w:type="dxa"/>
          </w:tcPr>
          <w:p w:rsidR="005A0EF3" w:rsidRDefault="005A0EF3">
            <w:pPr>
              <w:pStyle w:val="ConsPlusNormal"/>
            </w:pPr>
            <w:r>
              <w:t>Калийсберегающие диуретики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C03DA</w:t>
            </w:r>
          </w:p>
        </w:tc>
        <w:tc>
          <w:tcPr>
            <w:tcW w:w="3964" w:type="dxa"/>
          </w:tcPr>
          <w:p w:rsidR="005A0EF3" w:rsidRDefault="005A0EF3">
            <w:pPr>
              <w:pStyle w:val="ConsPlusNormal"/>
            </w:pPr>
            <w:r>
              <w:t>Антагонисты альдостерона</w:t>
            </w:r>
          </w:p>
        </w:tc>
        <w:tc>
          <w:tcPr>
            <w:tcW w:w="3515" w:type="dxa"/>
          </w:tcPr>
          <w:p w:rsidR="005A0EF3" w:rsidRDefault="005A0EF3">
            <w:pPr>
              <w:pStyle w:val="ConsPlusNormal"/>
            </w:pPr>
            <w:r>
              <w:t>Спиронолактон</w:t>
            </w:r>
          </w:p>
        </w:tc>
        <w:tc>
          <w:tcPr>
            <w:tcW w:w="5159" w:type="dxa"/>
          </w:tcPr>
          <w:p w:rsidR="005A0EF3" w:rsidRDefault="005A0EF3">
            <w:pPr>
              <w:pStyle w:val="ConsPlusNormal"/>
            </w:pPr>
            <w:r>
              <w:t>Капсулы;</w:t>
            </w:r>
          </w:p>
          <w:p w:rsidR="005A0EF3" w:rsidRDefault="005A0EF3">
            <w:pPr>
              <w:pStyle w:val="ConsPlusNormal"/>
            </w:pPr>
            <w:r>
              <w:t>таблетки</w:t>
            </w:r>
          </w:p>
        </w:tc>
      </w:tr>
      <w:tr w:rsidR="005A0EF3">
        <w:tc>
          <w:tcPr>
            <w:tcW w:w="919" w:type="dxa"/>
          </w:tcPr>
          <w:p w:rsidR="005A0EF3" w:rsidRDefault="005A0EF3">
            <w:pPr>
              <w:pStyle w:val="ConsPlusNormal"/>
              <w:jc w:val="center"/>
            </w:pPr>
            <w:r>
              <w:t>N02</w:t>
            </w:r>
          </w:p>
        </w:tc>
        <w:tc>
          <w:tcPr>
            <w:tcW w:w="3964" w:type="dxa"/>
          </w:tcPr>
          <w:p w:rsidR="005A0EF3" w:rsidRDefault="005A0EF3">
            <w:pPr>
              <w:pStyle w:val="ConsPlusNormal"/>
            </w:pPr>
            <w:r>
              <w:t>Анальгетики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N02B</w:t>
            </w:r>
          </w:p>
        </w:tc>
        <w:tc>
          <w:tcPr>
            <w:tcW w:w="3964" w:type="dxa"/>
          </w:tcPr>
          <w:p w:rsidR="005A0EF3" w:rsidRDefault="005A0EF3">
            <w:pPr>
              <w:pStyle w:val="ConsPlusNormal"/>
            </w:pPr>
            <w:r>
              <w:t>Анальгетики и антипиретики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N02BA</w:t>
            </w:r>
          </w:p>
        </w:tc>
        <w:tc>
          <w:tcPr>
            <w:tcW w:w="3964" w:type="dxa"/>
          </w:tcPr>
          <w:p w:rsidR="005A0EF3" w:rsidRDefault="005A0EF3">
            <w:pPr>
              <w:pStyle w:val="ConsPlusNormal"/>
            </w:pPr>
            <w:r>
              <w:t>Салициловая кислота и ее производные</w:t>
            </w:r>
          </w:p>
        </w:tc>
        <w:tc>
          <w:tcPr>
            <w:tcW w:w="3515" w:type="dxa"/>
          </w:tcPr>
          <w:p w:rsidR="005A0EF3" w:rsidRDefault="005A0EF3">
            <w:pPr>
              <w:pStyle w:val="ConsPlusNormal"/>
            </w:pPr>
            <w:r>
              <w:t>Ацетилсалициловая кислота</w:t>
            </w:r>
          </w:p>
        </w:tc>
        <w:tc>
          <w:tcPr>
            <w:tcW w:w="5159" w:type="dxa"/>
          </w:tcPr>
          <w:p w:rsidR="005A0EF3" w:rsidRDefault="005A0EF3">
            <w:pPr>
              <w:pStyle w:val="ConsPlusNormal"/>
            </w:pPr>
            <w:r>
              <w:t>Таблетки, покрытые кишечнорастворимой оболочкой;</w:t>
            </w:r>
          </w:p>
          <w:p w:rsidR="005A0EF3" w:rsidRDefault="005A0EF3">
            <w:pPr>
              <w:pStyle w:val="ConsPlusNormal"/>
            </w:pPr>
            <w:r>
              <w:t>таблетки, покрытые кишечнорастворимой пленочной оболочкой</w:t>
            </w:r>
          </w:p>
        </w:tc>
      </w:tr>
      <w:tr w:rsidR="005A0EF3">
        <w:tc>
          <w:tcPr>
            <w:tcW w:w="13557" w:type="dxa"/>
            <w:gridSpan w:val="4"/>
          </w:tcPr>
          <w:p w:rsidR="005A0EF3" w:rsidRDefault="005A0EF3">
            <w:pPr>
              <w:pStyle w:val="ConsPlusNormal"/>
              <w:jc w:val="center"/>
              <w:outlineLvl w:val="2"/>
            </w:pPr>
            <w:r>
              <w:t>Пересадка органов и тканей</w:t>
            </w:r>
          </w:p>
        </w:tc>
      </w:tr>
      <w:tr w:rsidR="005A0EF3">
        <w:tc>
          <w:tcPr>
            <w:tcW w:w="919" w:type="dxa"/>
          </w:tcPr>
          <w:p w:rsidR="005A0EF3" w:rsidRDefault="005A0EF3">
            <w:pPr>
              <w:pStyle w:val="ConsPlusNormal"/>
              <w:jc w:val="center"/>
            </w:pPr>
            <w:r>
              <w:lastRenderedPageBreak/>
              <w:t>A02</w:t>
            </w:r>
          </w:p>
        </w:tc>
        <w:tc>
          <w:tcPr>
            <w:tcW w:w="3964" w:type="dxa"/>
          </w:tcPr>
          <w:p w:rsidR="005A0EF3" w:rsidRDefault="005A0EF3">
            <w:pPr>
              <w:pStyle w:val="ConsPlusNormal"/>
            </w:pPr>
            <w:r>
              <w:t>Препараты, применяемые при состояниях, связанных с нарушениями кислотности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A02B</w:t>
            </w:r>
          </w:p>
        </w:tc>
        <w:tc>
          <w:tcPr>
            <w:tcW w:w="3964" w:type="dxa"/>
          </w:tcPr>
          <w:p w:rsidR="005A0EF3" w:rsidRDefault="005A0EF3">
            <w:pPr>
              <w:pStyle w:val="ConsPlusNormal"/>
            </w:pPr>
            <w:r>
              <w:t>Препараты для лечения язвенной болезни желудка и двенадцатиперстной кишки и гастроэзофагеальной рефлюксной болезни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A02BA</w:t>
            </w:r>
          </w:p>
        </w:tc>
        <w:tc>
          <w:tcPr>
            <w:tcW w:w="3964" w:type="dxa"/>
          </w:tcPr>
          <w:p w:rsidR="005A0EF3" w:rsidRDefault="005A0EF3">
            <w:pPr>
              <w:pStyle w:val="ConsPlusNormal"/>
            </w:pPr>
            <w:r>
              <w:t>Блокаторы гистаминовых H2-рецепторов</w:t>
            </w:r>
          </w:p>
        </w:tc>
        <w:tc>
          <w:tcPr>
            <w:tcW w:w="3515" w:type="dxa"/>
          </w:tcPr>
          <w:p w:rsidR="005A0EF3" w:rsidRDefault="005A0EF3">
            <w:pPr>
              <w:pStyle w:val="ConsPlusNormal"/>
            </w:pPr>
            <w:r>
              <w:t>Фамотидин</w:t>
            </w:r>
          </w:p>
        </w:tc>
        <w:tc>
          <w:tcPr>
            <w:tcW w:w="5159" w:type="dxa"/>
          </w:tcPr>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A02BC</w:t>
            </w:r>
          </w:p>
        </w:tc>
        <w:tc>
          <w:tcPr>
            <w:tcW w:w="3964" w:type="dxa"/>
          </w:tcPr>
          <w:p w:rsidR="005A0EF3" w:rsidRDefault="005A0EF3">
            <w:pPr>
              <w:pStyle w:val="ConsPlusNormal"/>
            </w:pPr>
            <w:r>
              <w:t>Ингибиторы протонного насоса</w:t>
            </w:r>
          </w:p>
        </w:tc>
        <w:tc>
          <w:tcPr>
            <w:tcW w:w="3515" w:type="dxa"/>
          </w:tcPr>
          <w:p w:rsidR="005A0EF3" w:rsidRDefault="005A0EF3">
            <w:pPr>
              <w:pStyle w:val="ConsPlusNormal"/>
            </w:pPr>
            <w:r>
              <w:t>Омепразол</w:t>
            </w:r>
          </w:p>
        </w:tc>
        <w:tc>
          <w:tcPr>
            <w:tcW w:w="5159" w:type="dxa"/>
          </w:tcPr>
          <w:p w:rsidR="005A0EF3" w:rsidRDefault="005A0EF3">
            <w:pPr>
              <w:pStyle w:val="ConsPlusNormal"/>
            </w:pPr>
            <w:r>
              <w:t>Капсулы;</w:t>
            </w:r>
          </w:p>
          <w:p w:rsidR="005A0EF3" w:rsidRDefault="005A0EF3">
            <w:pPr>
              <w:pStyle w:val="ConsPlusNormal"/>
            </w:pPr>
            <w:r>
              <w:t>капсулы кишечнорастворимые;</w:t>
            </w:r>
          </w:p>
          <w:p w:rsidR="005A0EF3" w:rsidRDefault="005A0EF3">
            <w:pPr>
              <w:pStyle w:val="ConsPlusNormal"/>
            </w:pPr>
            <w:r>
              <w:t>порошок для приготовления суспензии для приема внутрь;</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A05</w:t>
            </w:r>
          </w:p>
        </w:tc>
        <w:tc>
          <w:tcPr>
            <w:tcW w:w="3964" w:type="dxa"/>
          </w:tcPr>
          <w:p w:rsidR="005A0EF3" w:rsidRDefault="005A0EF3">
            <w:pPr>
              <w:pStyle w:val="ConsPlusNormal"/>
            </w:pPr>
            <w:r>
              <w:t>Препараты для лечения заболеваний печени и желчевыводящих путей</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A05A</w:t>
            </w:r>
          </w:p>
        </w:tc>
        <w:tc>
          <w:tcPr>
            <w:tcW w:w="3964" w:type="dxa"/>
          </w:tcPr>
          <w:p w:rsidR="005A0EF3" w:rsidRDefault="005A0EF3">
            <w:pPr>
              <w:pStyle w:val="ConsPlusNormal"/>
            </w:pPr>
            <w:r>
              <w:t>Препараты для лечения заболеваний желчевыводящих путей</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A05AA</w:t>
            </w:r>
          </w:p>
        </w:tc>
        <w:tc>
          <w:tcPr>
            <w:tcW w:w="3964" w:type="dxa"/>
          </w:tcPr>
          <w:p w:rsidR="005A0EF3" w:rsidRDefault="005A0EF3">
            <w:pPr>
              <w:pStyle w:val="ConsPlusNormal"/>
            </w:pPr>
            <w:r>
              <w:t>Препараты желчных кислот</w:t>
            </w:r>
          </w:p>
        </w:tc>
        <w:tc>
          <w:tcPr>
            <w:tcW w:w="3515" w:type="dxa"/>
          </w:tcPr>
          <w:p w:rsidR="005A0EF3" w:rsidRDefault="005A0EF3">
            <w:pPr>
              <w:pStyle w:val="ConsPlusNormal"/>
            </w:pPr>
            <w:r>
              <w:t>Урсодезоксихолевая кислота</w:t>
            </w:r>
          </w:p>
        </w:tc>
        <w:tc>
          <w:tcPr>
            <w:tcW w:w="5159" w:type="dxa"/>
          </w:tcPr>
          <w:p w:rsidR="005A0EF3" w:rsidRDefault="005A0EF3">
            <w:pPr>
              <w:pStyle w:val="ConsPlusNormal"/>
            </w:pPr>
            <w:r>
              <w:t>Капсулы;</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A11</w:t>
            </w:r>
          </w:p>
        </w:tc>
        <w:tc>
          <w:tcPr>
            <w:tcW w:w="3964" w:type="dxa"/>
          </w:tcPr>
          <w:p w:rsidR="005A0EF3" w:rsidRDefault="005A0EF3">
            <w:pPr>
              <w:pStyle w:val="ConsPlusNormal"/>
            </w:pPr>
            <w:r>
              <w:t>Витамины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A11C</w:t>
            </w:r>
          </w:p>
        </w:tc>
        <w:tc>
          <w:tcPr>
            <w:tcW w:w="3964" w:type="dxa"/>
          </w:tcPr>
          <w:p w:rsidR="005A0EF3" w:rsidRDefault="005A0EF3">
            <w:pPr>
              <w:pStyle w:val="ConsPlusNormal"/>
            </w:pPr>
            <w:r>
              <w:t>Витамины A и D, включая их комбинации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A11CC</w:t>
            </w:r>
          </w:p>
        </w:tc>
        <w:tc>
          <w:tcPr>
            <w:tcW w:w="3964" w:type="dxa"/>
            <w:vMerge w:val="restart"/>
          </w:tcPr>
          <w:p w:rsidR="005A0EF3" w:rsidRDefault="005A0EF3">
            <w:pPr>
              <w:pStyle w:val="ConsPlusNormal"/>
            </w:pPr>
            <w:r>
              <w:t>Витамин D и его аналоги</w:t>
            </w:r>
          </w:p>
        </w:tc>
        <w:tc>
          <w:tcPr>
            <w:tcW w:w="3515" w:type="dxa"/>
          </w:tcPr>
          <w:p w:rsidR="005A0EF3" w:rsidRDefault="005A0EF3">
            <w:pPr>
              <w:pStyle w:val="ConsPlusNormal"/>
            </w:pPr>
            <w:r>
              <w:t>Альфакальцидол</w:t>
            </w:r>
          </w:p>
        </w:tc>
        <w:tc>
          <w:tcPr>
            <w:tcW w:w="5159" w:type="dxa"/>
          </w:tcPr>
          <w:p w:rsidR="005A0EF3" w:rsidRDefault="005A0EF3">
            <w:pPr>
              <w:pStyle w:val="ConsPlusNormal"/>
            </w:pPr>
            <w:r>
              <w:t>Капсулы</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Кальцитриол</w:t>
            </w:r>
          </w:p>
        </w:tc>
        <w:tc>
          <w:tcPr>
            <w:tcW w:w="5159" w:type="dxa"/>
          </w:tcPr>
          <w:p w:rsidR="005A0EF3" w:rsidRDefault="005A0EF3">
            <w:pPr>
              <w:pStyle w:val="ConsPlusNormal"/>
            </w:pPr>
            <w:r>
              <w:t>Капсулы</w:t>
            </w:r>
          </w:p>
        </w:tc>
      </w:tr>
      <w:tr w:rsidR="005A0EF3">
        <w:tc>
          <w:tcPr>
            <w:tcW w:w="919" w:type="dxa"/>
          </w:tcPr>
          <w:p w:rsidR="005A0EF3" w:rsidRDefault="005A0EF3">
            <w:pPr>
              <w:pStyle w:val="ConsPlusNormal"/>
              <w:jc w:val="center"/>
            </w:pPr>
            <w:r>
              <w:lastRenderedPageBreak/>
              <w:t>C07</w:t>
            </w:r>
          </w:p>
        </w:tc>
        <w:tc>
          <w:tcPr>
            <w:tcW w:w="3964" w:type="dxa"/>
          </w:tcPr>
          <w:p w:rsidR="005A0EF3" w:rsidRDefault="005A0EF3">
            <w:pPr>
              <w:pStyle w:val="ConsPlusNormal"/>
            </w:pPr>
            <w:r>
              <w:t>Бета-адреноблокаторы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C07A</w:t>
            </w:r>
          </w:p>
        </w:tc>
        <w:tc>
          <w:tcPr>
            <w:tcW w:w="3964" w:type="dxa"/>
          </w:tcPr>
          <w:p w:rsidR="005A0EF3" w:rsidRDefault="005A0EF3">
            <w:pPr>
              <w:pStyle w:val="ConsPlusNormal"/>
            </w:pPr>
            <w:r>
              <w:t>Бета-адреноблокаторы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C07AB</w:t>
            </w:r>
          </w:p>
        </w:tc>
        <w:tc>
          <w:tcPr>
            <w:tcW w:w="3964" w:type="dxa"/>
            <w:vMerge w:val="restart"/>
          </w:tcPr>
          <w:p w:rsidR="005A0EF3" w:rsidRDefault="005A0EF3">
            <w:pPr>
              <w:pStyle w:val="ConsPlusNormal"/>
            </w:pPr>
            <w:r>
              <w:t>Селективные бета1-адреноблокаторы</w:t>
            </w:r>
          </w:p>
        </w:tc>
        <w:tc>
          <w:tcPr>
            <w:tcW w:w="3515" w:type="dxa"/>
          </w:tcPr>
          <w:p w:rsidR="005A0EF3" w:rsidRDefault="005A0EF3">
            <w:pPr>
              <w:pStyle w:val="ConsPlusNormal"/>
            </w:pPr>
            <w:r>
              <w:t>Бисопролол</w:t>
            </w:r>
          </w:p>
        </w:tc>
        <w:tc>
          <w:tcPr>
            <w:tcW w:w="5159" w:type="dxa"/>
          </w:tcPr>
          <w:p w:rsidR="005A0EF3" w:rsidRDefault="005A0EF3">
            <w:pPr>
              <w:pStyle w:val="ConsPlusNormal"/>
            </w:pPr>
            <w:r>
              <w:t>Таблетки, покрытые пленочной оболочкой; таблетки</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Метопролол</w:t>
            </w:r>
          </w:p>
        </w:tc>
        <w:tc>
          <w:tcPr>
            <w:tcW w:w="5159" w:type="dxa"/>
          </w:tcPr>
          <w:p w:rsidR="005A0EF3" w:rsidRDefault="005A0EF3">
            <w:pPr>
              <w:pStyle w:val="ConsPlusNormal"/>
            </w:pPr>
            <w:r>
              <w:t>Таблетки;</w:t>
            </w:r>
          </w:p>
          <w:p w:rsidR="005A0EF3" w:rsidRDefault="005A0EF3">
            <w:pPr>
              <w:pStyle w:val="ConsPlusNormal"/>
            </w:pPr>
            <w:r>
              <w:t>таблетки, покрытые пленочной оболочкой;</w:t>
            </w:r>
          </w:p>
          <w:p w:rsidR="005A0EF3" w:rsidRDefault="005A0EF3">
            <w:pPr>
              <w:pStyle w:val="ConsPlusNormal"/>
            </w:pPr>
            <w:r>
              <w:t>таблетки пролонгированного действия, покрытые пленочной оболочкой;</w:t>
            </w:r>
          </w:p>
          <w:p w:rsidR="005A0EF3" w:rsidRDefault="005A0EF3">
            <w:pPr>
              <w:pStyle w:val="ConsPlusNormal"/>
            </w:pPr>
            <w:r>
              <w:t>таблетки с замедленным высвобождением, покрытые оболочкой;</w:t>
            </w:r>
          </w:p>
          <w:p w:rsidR="005A0EF3" w:rsidRDefault="005A0EF3">
            <w:pPr>
              <w:pStyle w:val="ConsPlusNormal"/>
            </w:pPr>
            <w:r>
              <w:t>таблетки с пролонгированным высвобождением, покрытые оболочкой;</w:t>
            </w:r>
          </w:p>
          <w:p w:rsidR="005A0EF3" w:rsidRDefault="005A0EF3">
            <w:pPr>
              <w:pStyle w:val="ConsPlusNormal"/>
            </w:pPr>
            <w:r>
              <w:t>таблетки с пролонгированным высвобождением, покрытые пленочной оболочкой</w:t>
            </w:r>
          </w:p>
        </w:tc>
      </w:tr>
      <w:tr w:rsidR="005A0EF3">
        <w:tc>
          <w:tcPr>
            <w:tcW w:w="919" w:type="dxa"/>
          </w:tcPr>
          <w:p w:rsidR="005A0EF3" w:rsidRDefault="005A0EF3">
            <w:pPr>
              <w:pStyle w:val="ConsPlusNormal"/>
              <w:jc w:val="center"/>
            </w:pPr>
            <w:r>
              <w:t>C08</w:t>
            </w:r>
          </w:p>
        </w:tc>
        <w:tc>
          <w:tcPr>
            <w:tcW w:w="3964" w:type="dxa"/>
          </w:tcPr>
          <w:p w:rsidR="005A0EF3" w:rsidRDefault="005A0EF3">
            <w:pPr>
              <w:pStyle w:val="ConsPlusNormal"/>
            </w:pPr>
            <w:r>
              <w:t>Блокаторы кальциевых каналов</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C08C</w:t>
            </w:r>
          </w:p>
        </w:tc>
        <w:tc>
          <w:tcPr>
            <w:tcW w:w="3964" w:type="dxa"/>
          </w:tcPr>
          <w:p w:rsidR="005A0EF3" w:rsidRDefault="005A0EF3">
            <w:pPr>
              <w:pStyle w:val="ConsPlusNormal"/>
            </w:pPr>
            <w:r>
              <w:t>Селективные блокаторы кальциевых каналов с преимущественным влиянием на сосуды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C08CA</w:t>
            </w:r>
          </w:p>
        </w:tc>
        <w:tc>
          <w:tcPr>
            <w:tcW w:w="3964" w:type="dxa"/>
            <w:vMerge w:val="restart"/>
          </w:tcPr>
          <w:p w:rsidR="005A0EF3" w:rsidRDefault="005A0EF3">
            <w:pPr>
              <w:pStyle w:val="ConsPlusNormal"/>
            </w:pPr>
            <w:r>
              <w:t>Дигидропиридиновые производные</w:t>
            </w:r>
          </w:p>
        </w:tc>
        <w:tc>
          <w:tcPr>
            <w:tcW w:w="3515" w:type="dxa"/>
          </w:tcPr>
          <w:p w:rsidR="005A0EF3" w:rsidRDefault="005A0EF3">
            <w:pPr>
              <w:pStyle w:val="ConsPlusNormal"/>
            </w:pPr>
            <w:r>
              <w:t>Амлодипин</w:t>
            </w:r>
          </w:p>
        </w:tc>
        <w:tc>
          <w:tcPr>
            <w:tcW w:w="5159" w:type="dxa"/>
          </w:tcPr>
          <w:p w:rsidR="005A0EF3" w:rsidRDefault="005A0EF3">
            <w:pPr>
              <w:pStyle w:val="ConsPlusNormal"/>
            </w:pPr>
            <w:r>
              <w:t>Таблетки;</w:t>
            </w:r>
          </w:p>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Нифедипин</w:t>
            </w:r>
          </w:p>
        </w:tc>
        <w:tc>
          <w:tcPr>
            <w:tcW w:w="5159" w:type="dxa"/>
          </w:tcPr>
          <w:p w:rsidR="005A0EF3" w:rsidRDefault="005A0EF3">
            <w:pPr>
              <w:pStyle w:val="ConsPlusNormal"/>
            </w:pPr>
            <w:r>
              <w:t>Таблетки;</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p w:rsidR="005A0EF3" w:rsidRDefault="005A0EF3">
            <w:pPr>
              <w:pStyle w:val="ConsPlusNormal"/>
            </w:pPr>
            <w:r>
              <w:t>таблетки пролонгированного действия, покрытые оболочкой;</w:t>
            </w:r>
          </w:p>
          <w:p w:rsidR="005A0EF3" w:rsidRDefault="005A0EF3">
            <w:pPr>
              <w:pStyle w:val="ConsPlusNormal"/>
            </w:pPr>
            <w:r>
              <w:t>таблетки пролонгированного действия, покрытые пленочной оболочкой;</w:t>
            </w:r>
          </w:p>
          <w:p w:rsidR="005A0EF3" w:rsidRDefault="005A0EF3">
            <w:pPr>
              <w:pStyle w:val="ConsPlusNormal"/>
            </w:pPr>
            <w:r>
              <w:t>таблетки с контролируемым высвобождением, покрытые оболочкой;</w:t>
            </w:r>
          </w:p>
          <w:p w:rsidR="005A0EF3" w:rsidRDefault="005A0EF3">
            <w:pPr>
              <w:pStyle w:val="ConsPlusNormal"/>
            </w:pPr>
            <w:r>
              <w:lastRenderedPageBreak/>
              <w:t>таблетки с контролируемым высвобождением, покрытые пленочной оболочкой;</w:t>
            </w:r>
          </w:p>
          <w:p w:rsidR="005A0EF3" w:rsidRDefault="005A0EF3">
            <w:pPr>
              <w:pStyle w:val="ConsPlusNormal"/>
            </w:pPr>
            <w:r>
              <w:t>таблетки с модифицированным высвобождением, покрытые оболочкой;</w:t>
            </w:r>
          </w:p>
          <w:p w:rsidR="005A0EF3" w:rsidRDefault="005A0EF3">
            <w:pPr>
              <w:pStyle w:val="ConsPlusNormal"/>
            </w:pPr>
            <w:r>
              <w:t>таблетки с модифицированным, высвобождением, покрытые пленочной оболочкой;</w:t>
            </w:r>
          </w:p>
          <w:p w:rsidR="005A0EF3" w:rsidRDefault="005A0EF3">
            <w:pPr>
              <w:pStyle w:val="ConsPlusNormal"/>
            </w:pPr>
            <w:r>
              <w:t>таблетки с пролонгированным, высвобождением, покрытые оболочкой;</w:t>
            </w:r>
          </w:p>
          <w:p w:rsidR="005A0EF3" w:rsidRDefault="005A0EF3">
            <w:pPr>
              <w:pStyle w:val="ConsPlusNormal"/>
            </w:pPr>
            <w:r>
              <w:t>таблетки с пролонгированным, высвобождением, покрытые пленочной оболочкой</w:t>
            </w:r>
          </w:p>
        </w:tc>
      </w:tr>
      <w:tr w:rsidR="005A0EF3">
        <w:tc>
          <w:tcPr>
            <w:tcW w:w="919" w:type="dxa"/>
          </w:tcPr>
          <w:p w:rsidR="005A0EF3" w:rsidRDefault="005A0EF3">
            <w:pPr>
              <w:pStyle w:val="ConsPlusNormal"/>
              <w:jc w:val="center"/>
            </w:pPr>
            <w:r>
              <w:lastRenderedPageBreak/>
              <w:t>C09</w:t>
            </w:r>
          </w:p>
        </w:tc>
        <w:tc>
          <w:tcPr>
            <w:tcW w:w="3964" w:type="dxa"/>
          </w:tcPr>
          <w:p w:rsidR="005A0EF3" w:rsidRDefault="005A0EF3">
            <w:pPr>
              <w:pStyle w:val="ConsPlusNormal"/>
            </w:pPr>
            <w:r>
              <w:t>Препараты, влияющие на ренин-ангиотензиновую систему</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C09A</w:t>
            </w:r>
          </w:p>
        </w:tc>
        <w:tc>
          <w:tcPr>
            <w:tcW w:w="3964" w:type="dxa"/>
          </w:tcPr>
          <w:p w:rsidR="005A0EF3" w:rsidRDefault="005A0EF3">
            <w:pPr>
              <w:pStyle w:val="ConsPlusNormal"/>
            </w:pPr>
            <w:r>
              <w:t>Ингибиторы ангиотензинпревращающего фермента (АПФ)</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C09AA</w:t>
            </w:r>
          </w:p>
        </w:tc>
        <w:tc>
          <w:tcPr>
            <w:tcW w:w="3964" w:type="dxa"/>
            <w:vMerge w:val="restart"/>
          </w:tcPr>
          <w:p w:rsidR="005A0EF3" w:rsidRDefault="005A0EF3">
            <w:pPr>
              <w:pStyle w:val="ConsPlusNormal"/>
            </w:pPr>
            <w:r>
              <w:t>Ингибиторы ангиотензинпревращающего фермента</w:t>
            </w:r>
          </w:p>
        </w:tc>
        <w:tc>
          <w:tcPr>
            <w:tcW w:w="3515" w:type="dxa"/>
          </w:tcPr>
          <w:p w:rsidR="005A0EF3" w:rsidRDefault="005A0EF3">
            <w:pPr>
              <w:pStyle w:val="ConsPlusNormal"/>
            </w:pPr>
            <w:r>
              <w:t>Периндоприл</w:t>
            </w:r>
          </w:p>
        </w:tc>
        <w:tc>
          <w:tcPr>
            <w:tcW w:w="5159" w:type="dxa"/>
          </w:tcPr>
          <w:p w:rsidR="005A0EF3" w:rsidRDefault="005A0EF3">
            <w:pPr>
              <w:pStyle w:val="ConsPlusNormal"/>
            </w:pPr>
            <w:r>
              <w:t>Таблетки;</w:t>
            </w:r>
          </w:p>
          <w:p w:rsidR="005A0EF3" w:rsidRDefault="005A0EF3">
            <w:pPr>
              <w:pStyle w:val="ConsPlusNormal"/>
            </w:pPr>
            <w:r>
              <w:t>таблетки, диспергируемые в полости рта;</w:t>
            </w:r>
          </w:p>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Эналаприл</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C09C</w:t>
            </w:r>
          </w:p>
        </w:tc>
        <w:tc>
          <w:tcPr>
            <w:tcW w:w="3964" w:type="dxa"/>
          </w:tcPr>
          <w:p w:rsidR="005A0EF3" w:rsidRDefault="005A0EF3">
            <w:pPr>
              <w:pStyle w:val="ConsPlusNormal"/>
            </w:pPr>
            <w:r>
              <w:t>Антагонисты ангиотензина II</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C09CA</w:t>
            </w:r>
          </w:p>
        </w:tc>
        <w:tc>
          <w:tcPr>
            <w:tcW w:w="3964" w:type="dxa"/>
          </w:tcPr>
          <w:p w:rsidR="005A0EF3" w:rsidRDefault="005A0EF3">
            <w:pPr>
              <w:pStyle w:val="ConsPlusNormal"/>
            </w:pPr>
            <w:r>
              <w:t>Антагонисты ангиотензина II</w:t>
            </w:r>
          </w:p>
        </w:tc>
        <w:tc>
          <w:tcPr>
            <w:tcW w:w="3515" w:type="dxa"/>
          </w:tcPr>
          <w:p w:rsidR="005A0EF3" w:rsidRDefault="005A0EF3">
            <w:pPr>
              <w:pStyle w:val="ConsPlusNormal"/>
            </w:pPr>
            <w:r>
              <w:t>Лозартан</w:t>
            </w:r>
          </w:p>
        </w:tc>
        <w:tc>
          <w:tcPr>
            <w:tcW w:w="5159" w:type="dxa"/>
          </w:tcPr>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C10</w:t>
            </w:r>
          </w:p>
        </w:tc>
        <w:tc>
          <w:tcPr>
            <w:tcW w:w="3964" w:type="dxa"/>
          </w:tcPr>
          <w:p w:rsidR="005A0EF3" w:rsidRDefault="005A0EF3">
            <w:pPr>
              <w:pStyle w:val="ConsPlusNormal"/>
            </w:pPr>
            <w:r>
              <w:t>Гиполипидемические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C10A</w:t>
            </w:r>
          </w:p>
        </w:tc>
        <w:tc>
          <w:tcPr>
            <w:tcW w:w="3964" w:type="dxa"/>
          </w:tcPr>
          <w:p w:rsidR="005A0EF3" w:rsidRDefault="005A0EF3">
            <w:pPr>
              <w:pStyle w:val="ConsPlusNormal"/>
            </w:pPr>
            <w:r>
              <w:t>Гипохолестеринемические и гипотриглицеридемические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C10AA</w:t>
            </w:r>
          </w:p>
        </w:tc>
        <w:tc>
          <w:tcPr>
            <w:tcW w:w="3964" w:type="dxa"/>
          </w:tcPr>
          <w:p w:rsidR="005A0EF3" w:rsidRDefault="005A0EF3">
            <w:pPr>
              <w:pStyle w:val="ConsPlusNormal"/>
            </w:pPr>
            <w:r>
              <w:t>Ингибиторы ГМГ-КоА-редуктазы</w:t>
            </w:r>
          </w:p>
        </w:tc>
        <w:tc>
          <w:tcPr>
            <w:tcW w:w="3515" w:type="dxa"/>
          </w:tcPr>
          <w:p w:rsidR="005A0EF3" w:rsidRDefault="005A0EF3">
            <w:pPr>
              <w:pStyle w:val="ConsPlusNormal"/>
            </w:pPr>
            <w:r>
              <w:t xml:space="preserve">Симвастатин </w:t>
            </w:r>
            <w:hyperlink w:anchor="P11257" w:history="1">
              <w:r>
                <w:rPr>
                  <w:color w:val="0000FF"/>
                </w:rPr>
                <w:t>&lt;*&gt;</w:t>
              </w:r>
            </w:hyperlink>
          </w:p>
        </w:tc>
        <w:tc>
          <w:tcPr>
            <w:tcW w:w="5159" w:type="dxa"/>
          </w:tcPr>
          <w:p w:rsidR="005A0EF3" w:rsidRDefault="005A0EF3">
            <w:pPr>
              <w:pStyle w:val="ConsPlusNormal"/>
            </w:pPr>
            <w:r>
              <w:t>Таблетки, покрытые оболочкой;</w:t>
            </w:r>
          </w:p>
          <w:p w:rsidR="005A0EF3" w:rsidRDefault="005A0EF3">
            <w:pPr>
              <w:pStyle w:val="ConsPlusNormal"/>
            </w:pPr>
            <w:r>
              <w:lastRenderedPageBreak/>
              <w:t>таблетки, покрытые пленочной оболочкой</w:t>
            </w:r>
          </w:p>
        </w:tc>
      </w:tr>
      <w:tr w:rsidR="005A0EF3">
        <w:tc>
          <w:tcPr>
            <w:tcW w:w="919" w:type="dxa"/>
          </w:tcPr>
          <w:p w:rsidR="005A0EF3" w:rsidRDefault="005A0EF3">
            <w:pPr>
              <w:pStyle w:val="ConsPlusNormal"/>
              <w:jc w:val="center"/>
            </w:pPr>
            <w:r>
              <w:lastRenderedPageBreak/>
              <w:t>H02</w:t>
            </w:r>
          </w:p>
        </w:tc>
        <w:tc>
          <w:tcPr>
            <w:tcW w:w="3964" w:type="dxa"/>
          </w:tcPr>
          <w:p w:rsidR="005A0EF3" w:rsidRDefault="005A0EF3">
            <w:pPr>
              <w:pStyle w:val="ConsPlusNormal"/>
            </w:pPr>
            <w:r>
              <w:t>Кортикостероиды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H02A</w:t>
            </w:r>
          </w:p>
        </w:tc>
        <w:tc>
          <w:tcPr>
            <w:tcW w:w="3964" w:type="dxa"/>
          </w:tcPr>
          <w:p w:rsidR="005A0EF3" w:rsidRDefault="005A0EF3">
            <w:pPr>
              <w:pStyle w:val="ConsPlusNormal"/>
            </w:pPr>
            <w:r>
              <w:t>Кортикостероиды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H02AB</w:t>
            </w:r>
          </w:p>
        </w:tc>
        <w:tc>
          <w:tcPr>
            <w:tcW w:w="3964" w:type="dxa"/>
            <w:vMerge w:val="restart"/>
          </w:tcPr>
          <w:p w:rsidR="005A0EF3" w:rsidRDefault="005A0EF3">
            <w:pPr>
              <w:pStyle w:val="ConsPlusNormal"/>
            </w:pPr>
            <w:r>
              <w:t>Глюкокортикоиды</w:t>
            </w:r>
          </w:p>
        </w:tc>
        <w:tc>
          <w:tcPr>
            <w:tcW w:w="3515" w:type="dxa"/>
          </w:tcPr>
          <w:p w:rsidR="005A0EF3" w:rsidRDefault="005A0EF3">
            <w:pPr>
              <w:pStyle w:val="ConsPlusNormal"/>
            </w:pPr>
            <w:r>
              <w:t>Метилпреднизолон</w:t>
            </w:r>
          </w:p>
        </w:tc>
        <w:tc>
          <w:tcPr>
            <w:tcW w:w="5159" w:type="dxa"/>
          </w:tcPr>
          <w:p w:rsidR="005A0EF3" w:rsidRDefault="005A0EF3">
            <w:pPr>
              <w:pStyle w:val="ConsPlusNormal"/>
            </w:pPr>
            <w:r>
              <w:t>Таблетки</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Преднизолон</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J01</w:t>
            </w:r>
          </w:p>
        </w:tc>
        <w:tc>
          <w:tcPr>
            <w:tcW w:w="3964" w:type="dxa"/>
          </w:tcPr>
          <w:p w:rsidR="005A0EF3" w:rsidRDefault="005A0EF3">
            <w:pPr>
              <w:pStyle w:val="ConsPlusNormal"/>
            </w:pPr>
            <w:r>
              <w:t>Противомикробные препараты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J01E</w:t>
            </w:r>
          </w:p>
        </w:tc>
        <w:tc>
          <w:tcPr>
            <w:tcW w:w="3964" w:type="dxa"/>
          </w:tcPr>
          <w:p w:rsidR="005A0EF3" w:rsidRDefault="005A0EF3">
            <w:pPr>
              <w:pStyle w:val="ConsPlusNormal"/>
            </w:pPr>
            <w:r>
              <w:t>Сульфаниламиды и триметоприм</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J01EE</w:t>
            </w:r>
          </w:p>
        </w:tc>
        <w:tc>
          <w:tcPr>
            <w:tcW w:w="3964" w:type="dxa"/>
          </w:tcPr>
          <w:p w:rsidR="005A0EF3" w:rsidRDefault="005A0EF3">
            <w:pPr>
              <w:pStyle w:val="ConsPlusNormal"/>
            </w:pPr>
            <w:r>
              <w:t>Сульфаниламиды в комбинации с триметопримом (включая его производные)</w:t>
            </w:r>
          </w:p>
        </w:tc>
        <w:tc>
          <w:tcPr>
            <w:tcW w:w="3515" w:type="dxa"/>
          </w:tcPr>
          <w:p w:rsidR="005A0EF3" w:rsidRDefault="005A0EF3">
            <w:pPr>
              <w:pStyle w:val="ConsPlusNormal"/>
            </w:pPr>
            <w:r>
              <w:t>Ко-тримоксазол [Сульфаметоксазол + Триметоприм]</w:t>
            </w:r>
          </w:p>
        </w:tc>
        <w:tc>
          <w:tcPr>
            <w:tcW w:w="5159" w:type="dxa"/>
          </w:tcPr>
          <w:p w:rsidR="005A0EF3" w:rsidRDefault="005A0EF3">
            <w:pPr>
              <w:pStyle w:val="ConsPlusNormal"/>
            </w:pPr>
            <w:r>
              <w:t>Таблетки;</w:t>
            </w:r>
          </w:p>
          <w:p w:rsidR="005A0EF3" w:rsidRDefault="005A0EF3">
            <w:pPr>
              <w:pStyle w:val="ConsPlusNormal"/>
            </w:pPr>
            <w:r>
              <w:t>таблетки, покрытые оболочкой</w:t>
            </w:r>
          </w:p>
        </w:tc>
      </w:tr>
      <w:tr w:rsidR="005A0EF3">
        <w:tc>
          <w:tcPr>
            <w:tcW w:w="919" w:type="dxa"/>
          </w:tcPr>
          <w:p w:rsidR="005A0EF3" w:rsidRDefault="005A0EF3">
            <w:pPr>
              <w:pStyle w:val="ConsPlusNormal"/>
              <w:jc w:val="center"/>
            </w:pPr>
            <w:r>
              <w:t>J01M</w:t>
            </w:r>
          </w:p>
        </w:tc>
        <w:tc>
          <w:tcPr>
            <w:tcW w:w="3964" w:type="dxa"/>
          </w:tcPr>
          <w:p w:rsidR="005A0EF3" w:rsidRDefault="005A0EF3">
            <w:pPr>
              <w:pStyle w:val="ConsPlusNormal"/>
            </w:pPr>
            <w:r>
              <w:t>Антибактериальные препараты - производные хинолона</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J01MA</w:t>
            </w:r>
          </w:p>
        </w:tc>
        <w:tc>
          <w:tcPr>
            <w:tcW w:w="3964" w:type="dxa"/>
          </w:tcPr>
          <w:p w:rsidR="005A0EF3" w:rsidRDefault="005A0EF3">
            <w:pPr>
              <w:pStyle w:val="ConsPlusNormal"/>
            </w:pPr>
            <w:r>
              <w:t>Фторхинолоны</w:t>
            </w:r>
          </w:p>
        </w:tc>
        <w:tc>
          <w:tcPr>
            <w:tcW w:w="3515" w:type="dxa"/>
          </w:tcPr>
          <w:p w:rsidR="005A0EF3" w:rsidRDefault="005A0EF3">
            <w:pPr>
              <w:pStyle w:val="ConsPlusNormal"/>
            </w:pPr>
            <w:r>
              <w:t>Ципрофлоксацин</w:t>
            </w:r>
          </w:p>
        </w:tc>
        <w:tc>
          <w:tcPr>
            <w:tcW w:w="5159" w:type="dxa"/>
          </w:tcPr>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p w:rsidR="005A0EF3" w:rsidRDefault="005A0EF3">
            <w:pPr>
              <w:pStyle w:val="ConsPlusNormal"/>
            </w:pPr>
            <w:r>
              <w:t>таблетки пролонгированного действия, покрытые пленочной оболочкой</w:t>
            </w:r>
          </w:p>
        </w:tc>
      </w:tr>
      <w:tr w:rsidR="005A0EF3">
        <w:tc>
          <w:tcPr>
            <w:tcW w:w="919" w:type="dxa"/>
          </w:tcPr>
          <w:p w:rsidR="005A0EF3" w:rsidRDefault="005A0EF3">
            <w:pPr>
              <w:pStyle w:val="ConsPlusNormal"/>
              <w:jc w:val="center"/>
            </w:pPr>
            <w:r>
              <w:t>J02</w:t>
            </w:r>
          </w:p>
        </w:tc>
        <w:tc>
          <w:tcPr>
            <w:tcW w:w="3964" w:type="dxa"/>
          </w:tcPr>
          <w:p w:rsidR="005A0EF3" w:rsidRDefault="005A0EF3">
            <w:pPr>
              <w:pStyle w:val="ConsPlusNormal"/>
            </w:pPr>
            <w:r>
              <w:t>Противогрибковые препараты системного действия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J02A</w:t>
            </w:r>
          </w:p>
        </w:tc>
        <w:tc>
          <w:tcPr>
            <w:tcW w:w="3964" w:type="dxa"/>
          </w:tcPr>
          <w:p w:rsidR="005A0EF3" w:rsidRDefault="005A0EF3">
            <w:pPr>
              <w:pStyle w:val="ConsPlusNormal"/>
            </w:pPr>
            <w:r>
              <w:t>Противогрибковые препараты системного действия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J02AA</w:t>
            </w:r>
          </w:p>
        </w:tc>
        <w:tc>
          <w:tcPr>
            <w:tcW w:w="3964" w:type="dxa"/>
          </w:tcPr>
          <w:p w:rsidR="005A0EF3" w:rsidRDefault="005A0EF3">
            <w:pPr>
              <w:pStyle w:val="ConsPlusNormal"/>
            </w:pPr>
            <w:r>
              <w:t>Антибиотики</w:t>
            </w:r>
          </w:p>
        </w:tc>
        <w:tc>
          <w:tcPr>
            <w:tcW w:w="3515" w:type="dxa"/>
          </w:tcPr>
          <w:p w:rsidR="005A0EF3" w:rsidRDefault="005A0EF3">
            <w:pPr>
              <w:pStyle w:val="ConsPlusNormal"/>
            </w:pPr>
            <w:r>
              <w:t>Нистатин</w:t>
            </w:r>
          </w:p>
        </w:tc>
        <w:tc>
          <w:tcPr>
            <w:tcW w:w="5159" w:type="dxa"/>
          </w:tcPr>
          <w:p w:rsidR="005A0EF3" w:rsidRDefault="005A0EF3">
            <w:pPr>
              <w:pStyle w:val="ConsPlusNormal"/>
            </w:pPr>
            <w:r>
              <w:t>Таблетки, покрытые оболочкой;</w:t>
            </w:r>
          </w:p>
          <w:p w:rsidR="005A0EF3" w:rsidRDefault="005A0EF3">
            <w:pPr>
              <w:pStyle w:val="ConsPlusNormal"/>
            </w:pPr>
            <w:r>
              <w:lastRenderedPageBreak/>
              <w:t>таблетки, покрытые пленочной оболочкой</w:t>
            </w:r>
          </w:p>
        </w:tc>
      </w:tr>
      <w:tr w:rsidR="005A0EF3">
        <w:tc>
          <w:tcPr>
            <w:tcW w:w="919" w:type="dxa"/>
          </w:tcPr>
          <w:p w:rsidR="005A0EF3" w:rsidRDefault="005A0EF3">
            <w:pPr>
              <w:pStyle w:val="ConsPlusNormal"/>
              <w:jc w:val="center"/>
            </w:pPr>
            <w:r>
              <w:lastRenderedPageBreak/>
              <w:t>J02AC</w:t>
            </w:r>
          </w:p>
        </w:tc>
        <w:tc>
          <w:tcPr>
            <w:tcW w:w="3964" w:type="dxa"/>
          </w:tcPr>
          <w:p w:rsidR="005A0EF3" w:rsidRDefault="005A0EF3">
            <w:pPr>
              <w:pStyle w:val="ConsPlusNormal"/>
            </w:pPr>
            <w:r>
              <w:t>Производные триазола</w:t>
            </w:r>
          </w:p>
        </w:tc>
        <w:tc>
          <w:tcPr>
            <w:tcW w:w="3515" w:type="dxa"/>
          </w:tcPr>
          <w:p w:rsidR="005A0EF3" w:rsidRDefault="005A0EF3">
            <w:pPr>
              <w:pStyle w:val="ConsPlusNormal"/>
            </w:pPr>
            <w:r>
              <w:t>Флуконазол</w:t>
            </w:r>
          </w:p>
        </w:tc>
        <w:tc>
          <w:tcPr>
            <w:tcW w:w="5159" w:type="dxa"/>
          </w:tcPr>
          <w:p w:rsidR="005A0EF3" w:rsidRDefault="005A0EF3">
            <w:pPr>
              <w:pStyle w:val="ConsPlusNormal"/>
            </w:pPr>
            <w:r>
              <w:t>Капсулы;</w:t>
            </w:r>
          </w:p>
          <w:p w:rsidR="005A0EF3" w:rsidRDefault="005A0EF3">
            <w:pPr>
              <w:pStyle w:val="ConsPlusNormal"/>
            </w:pPr>
            <w:r>
              <w:t>таблетки;</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J05</w:t>
            </w:r>
          </w:p>
        </w:tc>
        <w:tc>
          <w:tcPr>
            <w:tcW w:w="3964" w:type="dxa"/>
          </w:tcPr>
          <w:p w:rsidR="005A0EF3" w:rsidRDefault="005A0EF3">
            <w:pPr>
              <w:pStyle w:val="ConsPlusNormal"/>
            </w:pPr>
            <w:r>
              <w:t>Противовирусные препараты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J05A</w:t>
            </w:r>
          </w:p>
        </w:tc>
        <w:tc>
          <w:tcPr>
            <w:tcW w:w="3964" w:type="dxa"/>
          </w:tcPr>
          <w:p w:rsidR="005A0EF3" w:rsidRDefault="005A0EF3">
            <w:pPr>
              <w:pStyle w:val="ConsPlusNormal"/>
            </w:pPr>
            <w:r>
              <w:t>Противовирусные препараты прямого действия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J05AB</w:t>
            </w:r>
          </w:p>
        </w:tc>
        <w:tc>
          <w:tcPr>
            <w:tcW w:w="3964" w:type="dxa"/>
          </w:tcPr>
          <w:p w:rsidR="005A0EF3" w:rsidRDefault="005A0EF3">
            <w:pPr>
              <w:pStyle w:val="ConsPlusNormal"/>
            </w:pPr>
            <w:r>
              <w:t>Нуклеозиды и нуклеотиды</w:t>
            </w:r>
          </w:p>
        </w:tc>
        <w:tc>
          <w:tcPr>
            <w:tcW w:w="3515" w:type="dxa"/>
          </w:tcPr>
          <w:p w:rsidR="005A0EF3" w:rsidRDefault="005A0EF3">
            <w:pPr>
              <w:pStyle w:val="ConsPlusNormal"/>
            </w:pPr>
            <w:r>
              <w:t>Ацикловир</w:t>
            </w:r>
          </w:p>
        </w:tc>
        <w:tc>
          <w:tcPr>
            <w:tcW w:w="5159" w:type="dxa"/>
          </w:tcPr>
          <w:p w:rsidR="005A0EF3" w:rsidRDefault="005A0EF3">
            <w:pPr>
              <w:pStyle w:val="ConsPlusNormal"/>
            </w:pPr>
            <w:r>
              <w:t>Таблетки;</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L04</w:t>
            </w:r>
          </w:p>
        </w:tc>
        <w:tc>
          <w:tcPr>
            <w:tcW w:w="3964" w:type="dxa"/>
          </w:tcPr>
          <w:p w:rsidR="005A0EF3" w:rsidRDefault="005A0EF3">
            <w:pPr>
              <w:pStyle w:val="ConsPlusNormal"/>
            </w:pPr>
            <w:r>
              <w:t>Иммунодепрессанты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L04A</w:t>
            </w:r>
          </w:p>
        </w:tc>
        <w:tc>
          <w:tcPr>
            <w:tcW w:w="3964" w:type="dxa"/>
          </w:tcPr>
          <w:p w:rsidR="005A0EF3" w:rsidRDefault="005A0EF3">
            <w:pPr>
              <w:pStyle w:val="ConsPlusNormal"/>
            </w:pPr>
            <w:r>
              <w:t>Иммунодепрессанты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L04AA</w:t>
            </w:r>
          </w:p>
        </w:tc>
        <w:tc>
          <w:tcPr>
            <w:tcW w:w="3964" w:type="dxa"/>
            <w:vMerge w:val="restart"/>
          </w:tcPr>
          <w:p w:rsidR="005A0EF3" w:rsidRDefault="005A0EF3">
            <w:pPr>
              <w:pStyle w:val="ConsPlusNormal"/>
            </w:pPr>
            <w:r>
              <w:t>Селективные иммунодепрессанты</w:t>
            </w:r>
          </w:p>
        </w:tc>
        <w:tc>
          <w:tcPr>
            <w:tcW w:w="3515" w:type="dxa"/>
          </w:tcPr>
          <w:p w:rsidR="005A0EF3" w:rsidRDefault="005A0EF3">
            <w:pPr>
              <w:pStyle w:val="ConsPlusNormal"/>
            </w:pPr>
            <w:r>
              <w:t xml:space="preserve">Микофенолата мофетил </w:t>
            </w:r>
            <w:hyperlink w:anchor="P11258" w:history="1">
              <w:r>
                <w:rPr>
                  <w:color w:val="0000FF"/>
                </w:rPr>
                <w:t>&lt;**&gt;</w:t>
              </w:r>
            </w:hyperlink>
          </w:p>
        </w:tc>
        <w:tc>
          <w:tcPr>
            <w:tcW w:w="5159" w:type="dxa"/>
          </w:tcPr>
          <w:p w:rsidR="005A0EF3" w:rsidRDefault="005A0EF3">
            <w:pPr>
              <w:pStyle w:val="ConsPlusNormal"/>
            </w:pPr>
            <w:r>
              <w:t>Капсулы;</w:t>
            </w:r>
          </w:p>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Микофеноловая кислота </w:t>
            </w:r>
            <w:hyperlink w:anchor="P11258" w:history="1">
              <w:r>
                <w:rPr>
                  <w:color w:val="0000FF"/>
                </w:rPr>
                <w:t>&lt;**&gt;</w:t>
              </w:r>
            </w:hyperlink>
          </w:p>
        </w:tc>
        <w:tc>
          <w:tcPr>
            <w:tcW w:w="5159" w:type="dxa"/>
          </w:tcPr>
          <w:p w:rsidR="005A0EF3" w:rsidRDefault="005A0EF3">
            <w:pPr>
              <w:pStyle w:val="ConsPlusNormal"/>
            </w:pPr>
            <w:r>
              <w:t>Таблетки кишечнорастворимые, покрытые оболочкой;</w:t>
            </w:r>
          </w:p>
          <w:p w:rsidR="005A0EF3" w:rsidRDefault="005A0EF3">
            <w:pPr>
              <w:pStyle w:val="ConsPlusNormal"/>
            </w:pPr>
            <w:r>
              <w:t>таблетки, покрытые кишечнорастворимой оболочкой</w:t>
            </w:r>
          </w:p>
        </w:tc>
      </w:tr>
      <w:tr w:rsidR="005A0EF3">
        <w:tc>
          <w:tcPr>
            <w:tcW w:w="919" w:type="dxa"/>
            <w:vMerge w:val="restart"/>
          </w:tcPr>
          <w:p w:rsidR="005A0EF3" w:rsidRDefault="005A0EF3">
            <w:pPr>
              <w:pStyle w:val="ConsPlusNormal"/>
              <w:jc w:val="center"/>
            </w:pPr>
            <w:r>
              <w:t>L04AD</w:t>
            </w:r>
          </w:p>
        </w:tc>
        <w:tc>
          <w:tcPr>
            <w:tcW w:w="3964" w:type="dxa"/>
            <w:vMerge w:val="restart"/>
          </w:tcPr>
          <w:p w:rsidR="005A0EF3" w:rsidRDefault="005A0EF3">
            <w:pPr>
              <w:pStyle w:val="ConsPlusNormal"/>
            </w:pPr>
            <w:r>
              <w:t>Ингибиторы кальциневрина</w:t>
            </w:r>
          </w:p>
        </w:tc>
        <w:tc>
          <w:tcPr>
            <w:tcW w:w="3515" w:type="dxa"/>
          </w:tcPr>
          <w:p w:rsidR="005A0EF3" w:rsidRDefault="005A0EF3">
            <w:pPr>
              <w:pStyle w:val="ConsPlusNormal"/>
            </w:pPr>
            <w:r>
              <w:t xml:space="preserve">Такролимус </w:t>
            </w:r>
            <w:hyperlink w:anchor="P11258" w:history="1">
              <w:r>
                <w:rPr>
                  <w:color w:val="0000FF"/>
                </w:rPr>
                <w:t>&lt;**&gt;</w:t>
              </w:r>
            </w:hyperlink>
          </w:p>
        </w:tc>
        <w:tc>
          <w:tcPr>
            <w:tcW w:w="5159" w:type="dxa"/>
          </w:tcPr>
          <w:p w:rsidR="005A0EF3" w:rsidRDefault="005A0EF3">
            <w:pPr>
              <w:pStyle w:val="ConsPlusNormal"/>
            </w:pPr>
            <w:r>
              <w:t>Капсулы;</w:t>
            </w:r>
          </w:p>
          <w:p w:rsidR="005A0EF3" w:rsidRDefault="005A0EF3">
            <w:pPr>
              <w:pStyle w:val="ConsPlusNormal"/>
            </w:pPr>
            <w:r>
              <w:t>капсулы пролонгированного действия</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Циклоспорин </w:t>
            </w:r>
            <w:hyperlink w:anchor="P11258" w:history="1">
              <w:r>
                <w:rPr>
                  <w:color w:val="0000FF"/>
                </w:rPr>
                <w:t>&lt;**&gt;</w:t>
              </w:r>
            </w:hyperlink>
          </w:p>
        </w:tc>
        <w:tc>
          <w:tcPr>
            <w:tcW w:w="5159" w:type="dxa"/>
          </w:tcPr>
          <w:p w:rsidR="005A0EF3" w:rsidRDefault="005A0EF3">
            <w:pPr>
              <w:pStyle w:val="ConsPlusNormal"/>
            </w:pPr>
            <w:r>
              <w:t>Капсулы;</w:t>
            </w:r>
          </w:p>
          <w:p w:rsidR="005A0EF3" w:rsidRDefault="005A0EF3">
            <w:pPr>
              <w:pStyle w:val="ConsPlusNormal"/>
            </w:pPr>
            <w:r>
              <w:t>капсулы мягкие;</w:t>
            </w:r>
          </w:p>
          <w:p w:rsidR="005A0EF3" w:rsidRDefault="005A0EF3">
            <w:pPr>
              <w:pStyle w:val="ConsPlusNormal"/>
            </w:pPr>
            <w:r>
              <w:t>раствор для приема внутрь</w:t>
            </w:r>
          </w:p>
        </w:tc>
      </w:tr>
      <w:tr w:rsidR="005A0EF3">
        <w:tc>
          <w:tcPr>
            <w:tcW w:w="919" w:type="dxa"/>
          </w:tcPr>
          <w:p w:rsidR="005A0EF3" w:rsidRDefault="005A0EF3">
            <w:pPr>
              <w:pStyle w:val="ConsPlusNormal"/>
              <w:jc w:val="center"/>
            </w:pPr>
            <w:r>
              <w:t>L04AX</w:t>
            </w:r>
          </w:p>
        </w:tc>
        <w:tc>
          <w:tcPr>
            <w:tcW w:w="3964" w:type="dxa"/>
          </w:tcPr>
          <w:p w:rsidR="005A0EF3" w:rsidRDefault="005A0EF3">
            <w:pPr>
              <w:pStyle w:val="ConsPlusNormal"/>
            </w:pPr>
            <w:r>
              <w:t>Прочие иммунодепрессанты</w:t>
            </w:r>
          </w:p>
        </w:tc>
        <w:tc>
          <w:tcPr>
            <w:tcW w:w="3515" w:type="dxa"/>
          </w:tcPr>
          <w:p w:rsidR="005A0EF3" w:rsidRDefault="005A0EF3">
            <w:pPr>
              <w:pStyle w:val="ConsPlusNormal"/>
            </w:pPr>
            <w:r>
              <w:t>Азатиоприн</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lastRenderedPageBreak/>
              <w:t>M05</w:t>
            </w:r>
          </w:p>
        </w:tc>
        <w:tc>
          <w:tcPr>
            <w:tcW w:w="3964" w:type="dxa"/>
          </w:tcPr>
          <w:p w:rsidR="005A0EF3" w:rsidRDefault="005A0EF3">
            <w:pPr>
              <w:pStyle w:val="ConsPlusNormal"/>
            </w:pPr>
            <w:r>
              <w:t>Препараты для лечения заболеваний костей</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M05B</w:t>
            </w:r>
          </w:p>
        </w:tc>
        <w:tc>
          <w:tcPr>
            <w:tcW w:w="3964" w:type="dxa"/>
          </w:tcPr>
          <w:p w:rsidR="005A0EF3" w:rsidRDefault="005A0EF3">
            <w:pPr>
              <w:pStyle w:val="ConsPlusNormal"/>
            </w:pPr>
            <w:r>
              <w:t>Препараты, влияющие на минерализацию костей</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M05BA</w:t>
            </w:r>
          </w:p>
        </w:tc>
        <w:tc>
          <w:tcPr>
            <w:tcW w:w="3964" w:type="dxa"/>
          </w:tcPr>
          <w:p w:rsidR="005A0EF3" w:rsidRDefault="005A0EF3">
            <w:pPr>
              <w:pStyle w:val="ConsPlusNormal"/>
            </w:pPr>
            <w:r>
              <w:t>Бифосфонаты</w:t>
            </w:r>
          </w:p>
        </w:tc>
        <w:tc>
          <w:tcPr>
            <w:tcW w:w="3515" w:type="dxa"/>
          </w:tcPr>
          <w:p w:rsidR="005A0EF3" w:rsidRDefault="005A0EF3">
            <w:pPr>
              <w:pStyle w:val="ConsPlusNormal"/>
            </w:pPr>
            <w:r>
              <w:t>Алендроновая кислота</w:t>
            </w:r>
          </w:p>
        </w:tc>
        <w:tc>
          <w:tcPr>
            <w:tcW w:w="5159" w:type="dxa"/>
          </w:tcPr>
          <w:p w:rsidR="005A0EF3" w:rsidRDefault="005A0EF3">
            <w:pPr>
              <w:pStyle w:val="ConsPlusNormal"/>
            </w:pPr>
            <w:r>
              <w:t>Таблетки;</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N02</w:t>
            </w:r>
          </w:p>
        </w:tc>
        <w:tc>
          <w:tcPr>
            <w:tcW w:w="3964" w:type="dxa"/>
          </w:tcPr>
          <w:p w:rsidR="005A0EF3" w:rsidRDefault="005A0EF3">
            <w:pPr>
              <w:pStyle w:val="ConsPlusNormal"/>
            </w:pPr>
            <w:r>
              <w:t>Анальгетики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N02B</w:t>
            </w:r>
          </w:p>
        </w:tc>
        <w:tc>
          <w:tcPr>
            <w:tcW w:w="3964" w:type="dxa"/>
          </w:tcPr>
          <w:p w:rsidR="005A0EF3" w:rsidRDefault="005A0EF3">
            <w:pPr>
              <w:pStyle w:val="ConsPlusNormal"/>
            </w:pPr>
            <w:r>
              <w:t>Анальгетики и антипиретики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N02BA</w:t>
            </w:r>
          </w:p>
        </w:tc>
        <w:tc>
          <w:tcPr>
            <w:tcW w:w="3964" w:type="dxa"/>
          </w:tcPr>
          <w:p w:rsidR="005A0EF3" w:rsidRDefault="005A0EF3">
            <w:pPr>
              <w:pStyle w:val="ConsPlusNormal"/>
            </w:pPr>
            <w:r>
              <w:t>Салициловая кислота и ее производные</w:t>
            </w:r>
          </w:p>
        </w:tc>
        <w:tc>
          <w:tcPr>
            <w:tcW w:w="3515" w:type="dxa"/>
          </w:tcPr>
          <w:p w:rsidR="005A0EF3" w:rsidRDefault="005A0EF3">
            <w:pPr>
              <w:pStyle w:val="ConsPlusNormal"/>
            </w:pPr>
            <w:r>
              <w:t>Ацетилсалициловая кислота</w:t>
            </w:r>
          </w:p>
        </w:tc>
        <w:tc>
          <w:tcPr>
            <w:tcW w:w="5159" w:type="dxa"/>
          </w:tcPr>
          <w:p w:rsidR="005A0EF3" w:rsidRDefault="005A0EF3">
            <w:pPr>
              <w:pStyle w:val="ConsPlusNormal"/>
            </w:pPr>
            <w:r>
              <w:t>Таблетки, покрытые кишечнорастворимой оболочкой;</w:t>
            </w:r>
          </w:p>
          <w:p w:rsidR="005A0EF3" w:rsidRDefault="005A0EF3">
            <w:pPr>
              <w:pStyle w:val="ConsPlusNormal"/>
            </w:pPr>
            <w:r>
              <w:t>таблетки, покрытые кишечнорастворимой пленочной оболочкой</w:t>
            </w:r>
          </w:p>
        </w:tc>
      </w:tr>
      <w:tr w:rsidR="005A0EF3">
        <w:tc>
          <w:tcPr>
            <w:tcW w:w="13557" w:type="dxa"/>
            <w:gridSpan w:val="4"/>
          </w:tcPr>
          <w:p w:rsidR="005A0EF3" w:rsidRDefault="005A0EF3">
            <w:pPr>
              <w:pStyle w:val="ConsPlusNormal"/>
              <w:jc w:val="center"/>
              <w:outlineLvl w:val="2"/>
            </w:pPr>
            <w:r>
              <w:t>Несахарный диабет</w:t>
            </w:r>
          </w:p>
        </w:tc>
      </w:tr>
      <w:tr w:rsidR="005A0EF3">
        <w:tc>
          <w:tcPr>
            <w:tcW w:w="919" w:type="dxa"/>
          </w:tcPr>
          <w:p w:rsidR="005A0EF3" w:rsidRDefault="005A0EF3">
            <w:pPr>
              <w:pStyle w:val="ConsPlusNormal"/>
              <w:jc w:val="center"/>
            </w:pPr>
            <w:r>
              <w:t>H01</w:t>
            </w:r>
          </w:p>
        </w:tc>
        <w:tc>
          <w:tcPr>
            <w:tcW w:w="3964" w:type="dxa"/>
          </w:tcPr>
          <w:p w:rsidR="005A0EF3" w:rsidRDefault="005A0EF3">
            <w:pPr>
              <w:pStyle w:val="ConsPlusNormal"/>
            </w:pPr>
            <w:r>
              <w:t>Гормоны гипоталамуса и гипофиза и их аналоги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H01B</w:t>
            </w:r>
          </w:p>
        </w:tc>
        <w:tc>
          <w:tcPr>
            <w:tcW w:w="3964" w:type="dxa"/>
          </w:tcPr>
          <w:p w:rsidR="005A0EF3" w:rsidRDefault="005A0EF3">
            <w:pPr>
              <w:pStyle w:val="ConsPlusNormal"/>
            </w:pPr>
            <w:r>
              <w:t>Гормоны задней доли гипофиза</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H01BA</w:t>
            </w:r>
          </w:p>
        </w:tc>
        <w:tc>
          <w:tcPr>
            <w:tcW w:w="3964" w:type="dxa"/>
          </w:tcPr>
          <w:p w:rsidR="005A0EF3" w:rsidRDefault="005A0EF3">
            <w:pPr>
              <w:pStyle w:val="ConsPlusNormal"/>
            </w:pPr>
            <w:r>
              <w:t>Вазопрессин и его аналоги</w:t>
            </w:r>
          </w:p>
        </w:tc>
        <w:tc>
          <w:tcPr>
            <w:tcW w:w="3515" w:type="dxa"/>
          </w:tcPr>
          <w:p w:rsidR="005A0EF3" w:rsidRDefault="005A0EF3">
            <w:pPr>
              <w:pStyle w:val="ConsPlusNormal"/>
            </w:pPr>
            <w:r>
              <w:t>Десмопрессин</w:t>
            </w:r>
          </w:p>
        </w:tc>
        <w:tc>
          <w:tcPr>
            <w:tcW w:w="5159" w:type="dxa"/>
          </w:tcPr>
          <w:p w:rsidR="005A0EF3" w:rsidRDefault="005A0EF3">
            <w:pPr>
              <w:pStyle w:val="ConsPlusNormal"/>
            </w:pPr>
            <w:r>
              <w:t>Капли назальные;</w:t>
            </w:r>
          </w:p>
          <w:p w:rsidR="005A0EF3" w:rsidRDefault="005A0EF3">
            <w:pPr>
              <w:pStyle w:val="ConsPlusNormal"/>
            </w:pPr>
            <w:r>
              <w:t>спрей назальный дозированный;</w:t>
            </w:r>
          </w:p>
          <w:p w:rsidR="005A0EF3" w:rsidRDefault="005A0EF3">
            <w:pPr>
              <w:pStyle w:val="ConsPlusNormal"/>
            </w:pPr>
            <w:r>
              <w:t>таблетки;</w:t>
            </w:r>
          </w:p>
          <w:p w:rsidR="005A0EF3" w:rsidRDefault="005A0EF3">
            <w:pPr>
              <w:pStyle w:val="ConsPlusNormal"/>
            </w:pPr>
            <w:r>
              <w:t>таблетки диспергируемые в полости рта;</w:t>
            </w:r>
          </w:p>
          <w:p w:rsidR="005A0EF3" w:rsidRDefault="005A0EF3">
            <w:pPr>
              <w:pStyle w:val="ConsPlusNormal"/>
            </w:pPr>
            <w:r>
              <w:t>таблетки-лиофилизат;</w:t>
            </w:r>
          </w:p>
          <w:p w:rsidR="005A0EF3" w:rsidRDefault="005A0EF3">
            <w:pPr>
              <w:pStyle w:val="ConsPlusNormal"/>
            </w:pPr>
            <w:r>
              <w:t>таблетки подъязычные</w:t>
            </w:r>
          </w:p>
        </w:tc>
      </w:tr>
      <w:tr w:rsidR="005A0EF3">
        <w:tc>
          <w:tcPr>
            <w:tcW w:w="13557" w:type="dxa"/>
            <w:gridSpan w:val="4"/>
          </w:tcPr>
          <w:p w:rsidR="005A0EF3" w:rsidRDefault="005A0EF3">
            <w:pPr>
              <w:pStyle w:val="ConsPlusNormal"/>
              <w:jc w:val="center"/>
              <w:outlineLvl w:val="2"/>
            </w:pPr>
            <w:r>
              <w:t>Сахарный диабет зависимый</w:t>
            </w:r>
          </w:p>
        </w:tc>
      </w:tr>
      <w:tr w:rsidR="005A0EF3">
        <w:tc>
          <w:tcPr>
            <w:tcW w:w="919" w:type="dxa"/>
          </w:tcPr>
          <w:p w:rsidR="005A0EF3" w:rsidRDefault="005A0EF3">
            <w:pPr>
              <w:pStyle w:val="ConsPlusNormal"/>
              <w:jc w:val="center"/>
            </w:pPr>
            <w:r>
              <w:t>A10</w:t>
            </w:r>
          </w:p>
        </w:tc>
        <w:tc>
          <w:tcPr>
            <w:tcW w:w="3964" w:type="dxa"/>
          </w:tcPr>
          <w:p w:rsidR="005A0EF3" w:rsidRDefault="005A0EF3">
            <w:pPr>
              <w:pStyle w:val="ConsPlusNormal"/>
            </w:pPr>
            <w:r>
              <w:t>Препараты для лечения сахарного диабета</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lastRenderedPageBreak/>
              <w:t>A10A</w:t>
            </w:r>
          </w:p>
        </w:tc>
        <w:tc>
          <w:tcPr>
            <w:tcW w:w="3964" w:type="dxa"/>
          </w:tcPr>
          <w:p w:rsidR="005A0EF3" w:rsidRDefault="005A0EF3">
            <w:pPr>
              <w:pStyle w:val="ConsPlusNormal"/>
            </w:pPr>
            <w:r>
              <w:t>Инсулины и их аналоги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A10AB</w:t>
            </w:r>
          </w:p>
        </w:tc>
        <w:tc>
          <w:tcPr>
            <w:tcW w:w="3964" w:type="dxa"/>
            <w:vMerge w:val="restart"/>
          </w:tcPr>
          <w:p w:rsidR="005A0EF3" w:rsidRDefault="005A0EF3">
            <w:pPr>
              <w:pStyle w:val="ConsPlusNormal"/>
            </w:pPr>
            <w:r>
              <w:t>Инсулины и их аналоги короткого действия</w:t>
            </w:r>
          </w:p>
        </w:tc>
        <w:tc>
          <w:tcPr>
            <w:tcW w:w="3515" w:type="dxa"/>
          </w:tcPr>
          <w:p w:rsidR="005A0EF3" w:rsidRDefault="005A0EF3">
            <w:pPr>
              <w:pStyle w:val="ConsPlusNormal"/>
            </w:pPr>
            <w:r>
              <w:t>Инсулин аспарт</w:t>
            </w:r>
          </w:p>
        </w:tc>
        <w:tc>
          <w:tcPr>
            <w:tcW w:w="5159" w:type="dxa"/>
          </w:tcPr>
          <w:p w:rsidR="005A0EF3" w:rsidRDefault="005A0EF3">
            <w:pPr>
              <w:pStyle w:val="ConsPlusNormal"/>
            </w:pPr>
            <w:r>
              <w:t>Раствор для внутривенного и подкожного введения</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Инсулин глулизин</w:t>
            </w:r>
          </w:p>
        </w:tc>
        <w:tc>
          <w:tcPr>
            <w:tcW w:w="5159" w:type="dxa"/>
          </w:tcPr>
          <w:p w:rsidR="005A0EF3" w:rsidRDefault="005A0EF3">
            <w:pPr>
              <w:pStyle w:val="ConsPlusNormal"/>
            </w:pPr>
            <w:r>
              <w:t>Раствор для подкожного введения</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Инсулин лизпро</w:t>
            </w:r>
          </w:p>
        </w:tc>
        <w:tc>
          <w:tcPr>
            <w:tcW w:w="5159" w:type="dxa"/>
          </w:tcPr>
          <w:p w:rsidR="005A0EF3" w:rsidRDefault="005A0EF3">
            <w:pPr>
              <w:pStyle w:val="ConsPlusNormal"/>
            </w:pPr>
            <w:r>
              <w:t>Раствор для внутривенного и подкожного введения</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Инсулин растворимый [человеческий генно-инженерный]</w:t>
            </w:r>
          </w:p>
        </w:tc>
        <w:tc>
          <w:tcPr>
            <w:tcW w:w="5159" w:type="dxa"/>
          </w:tcPr>
          <w:p w:rsidR="005A0EF3" w:rsidRDefault="005A0EF3">
            <w:pPr>
              <w:pStyle w:val="ConsPlusNormal"/>
            </w:pPr>
            <w:r>
              <w:t>Раствор для инъекций</w:t>
            </w:r>
          </w:p>
        </w:tc>
      </w:tr>
      <w:tr w:rsidR="005A0EF3">
        <w:tc>
          <w:tcPr>
            <w:tcW w:w="919" w:type="dxa"/>
          </w:tcPr>
          <w:p w:rsidR="005A0EF3" w:rsidRDefault="005A0EF3">
            <w:pPr>
              <w:pStyle w:val="ConsPlusNormal"/>
              <w:jc w:val="center"/>
            </w:pPr>
            <w:r>
              <w:t>A10AC</w:t>
            </w:r>
          </w:p>
        </w:tc>
        <w:tc>
          <w:tcPr>
            <w:tcW w:w="3964" w:type="dxa"/>
          </w:tcPr>
          <w:p w:rsidR="005A0EF3" w:rsidRDefault="005A0EF3">
            <w:pPr>
              <w:pStyle w:val="ConsPlusNormal"/>
            </w:pPr>
            <w:r>
              <w:t>Инсулины и их аналоги средней продолжительности действия</w:t>
            </w:r>
          </w:p>
        </w:tc>
        <w:tc>
          <w:tcPr>
            <w:tcW w:w="3515" w:type="dxa"/>
          </w:tcPr>
          <w:p w:rsidR="005A0EF3" w:rsidRDefault="005A0EF3">
            <w:pPr>
              <w:pStyle w:val="ConsPlusNormal"/>
            </w:pPr>
            <w:r>
              <w:t>Инсулин-изофан [человеческий генно-инженерный]</w:t>
            </w:r>
          </w:p>
        </w:tc>
        <w:tc>
          <w:tcPr>
            <w:tcW w:w="5159" w:type="dxa"/>
          </w:tcPr>
          <w:p w:rsidR="005A0EF3" w:rsidRDefault="005A0EF3">
            <w:pPr>
              <w:pStyle w:val="ConsPlusNormal"/>
            </w:pPr>
            <w:r>
              <w:t>Суспензия для подкожного введения</w:t>
            </w:r>
          </w:p>
        </w:tc>
      </w:tr>
      <w:tr w:rsidR="005A0EF3">
        <w:tc>
          <w:tcPr>
            <w:tcW w:w="919" w:type="dxa"/>
            <w:vMerge w:val="restart"/>
          </w:tcPr>
          <w:p w:rsidR="005A0EF3" w:rsidRDefault="005A0EF3">
            <w:pPr>
              <w:pStyle w:val="ConsPlusNormal"/>
              <w:jc w:val="center"/>
            </w:pPr>
            <w:r>
              <w:t>A10AD</w:t>
            </w:r>
          </w:p>
        </w:tc>
        <w:tc>
          <w:tcPr>
            <w:tcW w:w="3964" w:type="dxa"/>
            <w:vMerge w:val="restart"/>
          </w:tcPr>
          <w:p w:rsidR="005A0EF3" w:rsidRDefault="005A0EF3">
            <w:pPr>
              <w:pStyle w:val="ConsPlusNormal"/>
            </w:pPr>
            <w:r>
              <w:t>Инсулины и их аналоги средней продолжительности действия в комбинации с инсулинами короткого действия</w:t>
            </w:r>
          </w:p>
        </w:tc>
        <w:tc>
          <w:tcPr>
            <w:tcW w:w="3515" w:type="dxa"/>
          </w:tcPr>
          <w:p w:rsidR="005A0EF3" w:rsidRDefault="005A0EF3">
            <w:pPr>
              <w:pStyle w:val="ConsPlusNormal"/>
            </w:pPr>
            <w:r>
              <w:t>Инсулин аспарт двухфазный</w:t>
            </w:r>
          </w:p>
        </w:tc>
        <w:tc>
          <w:tcPr>
            <w:tcW w:w="5159" w:type="dxa"/>
          </w:tcPr>
          <w:p w:rsidR="005A0EF3" w:rsidRDefault="005A0EF3">
            <w:pPr>
              <w:pStyle w:val="ConsPlusNormal"/>
            </w:pPr>
            <w:r>
              <w:t>Суспензия для подкожного введения</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Инсулин двухфазный [человеческий генно-инженерный]</w:t>
            </w:r>
          </w:p>
        </w:tc>
        <w:tc>
          <w:tcPr>
            <w:tcW w:w="5159" w:type="dxa"/>
          </w:tcPr>
          <w:p w:rsidR="005A0EF3" w:rsidRDefault="005A0EF3">
            <w:pPr>
              <w:pStyle w:val="ConsPlusNormal"/>
            </w:pPr>
            <w:r>
              <w:t>Суспензия для подкожного введения</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Инсулин лизпро двухфазный</w:t>
            </w:r>
          </w:p>
        </w:tc>
        <w:tc>
          <w:tcPr>
            <w:tcW w:w="5159" w:type="dxa"/>
          </w:tcPr>
          <w:p w:rsidR="005A0EF3" w:rsidRDefault="005A0EF3">
            <w:pPr>
              <w:pStyle w:val="ConsPlusNormal"/>
            </w:pPr>
            <w:r>
              <w:t>Суспензия для подкожного введения</w:t>
            </w:r>
          </w:p>
        </w:tc>
      </w:tr>
      <w:tr w:rsidR="005A0EF3">
        <w:tc>
          <w:tcPr>
            <w:tcW w:w="919" w:type="dxa"/>
            <w:vMerge w:val="restart"/>
          </w:tcPr>
          <w:p w:rsidR="005A0EF3" w:rsidRDefault="005A0EF3">
            <w:pPr>
              <w:pStyle w:val="ConsPlusNormal"/>
              <w:jc w:val="center"/>
            </w:pPr>
            <w:r>
              <w:t>A10AE</w:t>
            </w:r>
          </w:p>
        </w:tc>
        <w:tc>
          <w:tcPr>
            <w:tcW w:w="3964" w:type="dxa"/>
            <w:vMerge w:val="restart"/>
          </w:tcPr>
          <w:p w:rsidR="005A0EF3" w:rsidRDefault="005A0EF3">
            <w:pPr>
              <w:pStyle w:val="ConsPlusNormal"/>
            </w:pPr>
            <w:r>
              <w:t>Инсулины и их аналоги длительного действия</w:t>
            </w:r>
          </w:p>
        </w:tc>
        <w:tc>
          <w:tcPr>
            <w:tcW w:w="3515" w:type="dxa"/>
          </w:tcPr>
          <w:p w:rsidR="005A0EF3" w:rsidRDefault="005A0EF3">
            <w:pPr>
              <w:pStyle w:val="ConsPlusNormal"/>
            </w:pPr>
            <w:r>
              <w:t>Инсулин гларгин</w:t>
            </w:r>
          </w:p>
        </w:tc>
        <w:tc>
          <w:tcPr>
            <w:tcW w:w="5159" w:type="dxa"/>
          </w:tcPr>
          <w:p w:rsidR="005A0EF3" w:rsidRDefault="005A0EF3">
            <w:pPr>
              <w:pStyle w:val="ConsPlusNormal"/>
            </w:pPr>
            <w:r>
              <w:t>Раствор для подкожного введения</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Инсулин детемир</w:t>
            </w:r>
          </w:p>
        </w:tc>
        <w:tc>
          <w:tcPr>
            <w:tcW w:w="5159" w:type="dxa"/>
          </w:tcPr>
          <w:p w:rsidR="005A0EF3" w:rsidRDefault="005A0EF3">
            <w:pPr>
              <w:pStyle w:val="ConsPlusNormal"/>
            </w:pPr>
            <w:r>
              <w:t>Раствор для подкожного введения</w:t>
            </w:r>
          </w:p>
        </w:tc>
      </w:tr>
      <w:tr w:rsidR="005A0EF3">
        <w:tc>
          <w:tcPr>
            <w:tcW w:w="919" w:type="dxa"/>
          </w:tcPr>
          <w:p w:rsidR="005A0EF3" w:rsidRDefault="005A0EF3">
            <w:pPr>
              <w:pStyle w:val="ConsPlusNormal"/>
              <w:jc w:val="center"/>
            </w:pPr>
            <w:r>
              <w:t>A11</w:t>
            </w:r>
          </w:p>
        </w:tc>
        <w:tc>
          <w:tcPr>
            <w:tcW w:w="3964" w:type="dxa"/>
          </w:tcPr>
          <w:p w:rsidR="005A0EF3" w:rsidRDefault="005A0EF3">
            <w:pPr>
              <w:pStyle w:val="ConsPlusNormal"/>
            </w:pPr>
            <w:r>
              <w:t>Витамины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A11C</w:t>
            </w:r>
          </w:p>
        </w:tc>
        <w:tc>
          <w:tcPr>
            <w:tcW w:w="3964" w:type="dxa"/>
          </w:tcPr>
          <w:p w:rsidR="005A0EF3" w:rsidRDefault="005A0EF3">
            <w:pPr>
              <w:pStyle w:val="ConsPlusNormal"/>
            </w:pPr>
            <w:r>
              <w:t>Витамины A и D, включая их комбинации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A11CC</w:t>
            </w:r>
          </w:p>
        </w:tc>
        <w:tc>
          <w:tcPr>
            <w:tcW w:w="3964" w:type="dxa"/>
          </w:tcPr>
          <w:p w:rsidR="005A0EF3" w:rsidRDefault="005A0EF3">
            <w:pPr>
              <w:pStyle w:val="ConsPlusNormal"/>
            </w:pPr>
            <w:r>
              <w:t>Витамин D и его аналоги</w:t>
            </w:r>
          </w:p>
        </w:tc>
        <w:tc>
          <w:tcPr>
            <w:tcW w:w="3515" w:type="dxa"/>
          </w:tcPr>
          <w:p w:rsidR="005A0EF3" w:rsidRDefault="005A0EF3">
            <w:pPr>
              <w:pStyle w:val="ConsPlusNormal"/>
            </w:pPr>
            <w:r>
              <w:t>Альфакальцидол</w:t>
            </w:r>
          </w:p>
        </w:tc>
        <w:tc>
          <w:tcPr>
            <w:tcW w:w="5159" w:type="dxa"/>
          </w:tcPr>
          <w:p w:rsidR="005A0EF3" w:rsidRDefault="005A0EF3">
            <w:pPr>
              <w:pStyle w:val="ConsPlusNormal"/>
            </w:pPr>
            <w:r>
              <w:t>Капсулы</w:t>
            </w:r>
          </w:p>
        </w:tc>
      </w:tr>
      <w:tr w:rsidR="005A0EF3">
        <w:tc>
          <w:tcPr>
            <w:tcW w:w="919" w:type="dxa"/>
          </w:tcPr>
          <w:p w:rsidR="005A0EF3" w:rsidRDefault="005A0EF3">
            <w:pPr>
              <w:pStyle w:val="ConsPlusNormal"/>
              <w:jc w:val="center"/>
            </w:pPr>
            <w:r>
              <w:t>A16</w:t>
            </w:r>
          </w:p>
        </w:tc>
        <w:tc>
          <w:tcPr>
            <w:tcW w:w="3964" w:type="dxa"/>
          </w:tcPr>
          <w:p w:rsidR="005A0EF3" w:rsidRDefault="005A0EF3">
            <w:pPr>
              <w:pStyle w:val="ConsPlusNormal"/>
            </w:pPr>
            <w:r>
              <w:t>Другие препараты для лечения заболеваний ЖКТ и нарушений обмена веществ</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A16A</w:t>
            </w:r>
          </w:p>
        </w:tc>
        <w:tc>
          <w:tcPr>
            <w:tcW w:w="3964" w:type="dxa"/>
          </w:tcPr>
          <w:p w:rsidR="005A0EF3" w:rsidRDefault="005A0EF3">
            <w:pPr>
              <w:pStyle w:val="ConsPlusNormal"/>
            </w:pPr>
            <w:r>
              <w:t xml:space="preserve">Другие препараты для лечения </w:t>
            </w:r>
            <w:r>
              <w:lastRenderedPageBreak/>
              <w:t>заболеваний ЖКТ и нарушений обмена веществ</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lastRenderedPageBreak/>
              <w:t>A16AX</w:t>
            </w:r>
          </w:p>
        </w:tc>
        <w:tc>
          <w:tcPr>
            <w:tcW w:w="3964" w:type="dxa"/>
          </w:tcPr>
          <w:p w:rsidR="005A0EF3" w:rsidRDefault="005A0EF3">
            <w:pPr>
              <w:pStyle w:val="ConsPlusNormal"/>
            </w:pPr>
            <w:r>
              <w:t>Прочие препараты для лечения заболеваний ЖКТ и нарушений обмена веществ</w:t>
            </w:r>
          </w:p>
        </w:tc>
        <w:tc>
          <w:tcPr>
            <w:tcW w:w="3515" w:type="dxa"/>
          </w:tcPr>
          <w:p w:rsidR="005A0EF3" w:rsidRDefault="005A0EF3">
            <w:pPr>
              <w:pStyle w:val="ConsPlusNormal"/>
            </w:pPr>
            <w:r>
              <w:t xml:space="preserve">Тиоктовая кислота </w:t>
            </w:r>
            <w:hyperlink w:anchor="P11257" w:history="1">
              <w:r>
                <w:rPr>
                  <w:color w:val="0000FF"/>
                </w:rPr>
                <w:t>&lt;*&gt;</w:t>
              </w:r>
            </w:hyperlink>
          </w:p>
        </w:tc>
        <w:tc>
          <w:tcPr>
            <w:tcW w:w="5159" w:type="dxa"/>
          </w:tcPr>
          <w:p w:rsidR="005A0EF3" w:rsidRDefault="005A0EF3">
            <w:pPr>
              <w:pStyle w:val="ConsPlusNormal"/>
            </w:pPr>
            <w:r>
              <w:t>Капсулы;</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C07</w:t>
            </w:r>
          </w:p>
        </w:tc>
        <w:tc>
          <w:tcPr>
            <w:tcW w:w="3964" w:type="dxa"/>
          </w:tcPr>
          <w:p w:rsidR="005A0EF3" w:rsidRDefault="005A0EF3">
            <w:pPr>
              <w:pStyle w:val="ConsPlusNormal"/>
            </w:pPr>
            <w:r>
              <w:t>Бета-адреноблокаторы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C07A</w:t>
            </w:r>
          </w:p>
        </w:tc>
        <w:tc>
          <w:tcPr>
            <w:tcW w:w="3964" w:type="dxa"/>
          </w:tcPr>
          <w:p w:rsidR="005A0EF3" w:rsidRDefault="005A0EF3">
            <w:pPr>
              <w:pStyle w:val="ConsPlusNormal"/>
            </w:pPr>
            <w:r>
              <w:t>Бета-адреноблокаторы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C07AB</w:t>
            </w:r>
          </w:p>
        </w:tc>
        <w:tc>
          <w:tcPr>
            <w:tcW w:w="3964" w:type="dxa"/>
          </w:tcPr>
          <w:p w:rsidR="005A0EF3" w:rsidRDefault="005A0EF3">
            <w:pPr>
              <w:pStyle w:val="ConsPlusNormal"/>
            </w:pPr>
            <w:r>
              <w:t>Селективные бета1-адреноблокаторы</w:t>
            </w:r>
          </w:p>
        </w:tc>
        <w:tc>
          <w:tcPr>
            <w:tcW w:w="3515" w:type="dxa"/>
          </w:tcPr>
          <w:p w:rsidR="005A0EF3" w:rsidRDefault="005A0EF3">
            <w:pPr>
              <w:pStyle w:val="ConsPlusNormal"/>
            </w:pPr>
            <w:r>
              <w:t>Бисопролол</w:t>
            </w:r>
          </w:p>
        </w:tc>
        <w:tc>
          <w:tcPr>
            <w:tcW w:w="5159" w:type="dxa"/>
          </w:tcPr>
          <w:p w:rsidR="005A0EF3" w:rsidRDefault="005A0EF3">
            <w:pPr>
              <w:pStyle w:val="ConsPlusNormal"/>
            </w:pPr>
            <w:r>
              <w:t>Таблетки, покрытые пленочной оболочкой;</w:t>
            </w:r>
          </w:p>
          <w:p w:rsidR="005A0EF3" w:rsidRDefault="005A0EF3">
            <w:pPr>
              <w:pStyle w:val="ConsPlusNormal"/>
            </w:pPr>
            <w:r>
              <w:t>таблетки</w:t>
            </w:r>
          </w:p>
        </w:tc>
      </w:tr>
      <w:tr w:rsidR="005A0EF3">
        <w:tc>
          <w:tcPr>
            <w:tcW w:w="919" w:type="dxa"/>
          </w:tcPr>
          <w:p w:rsidR="005A0EF3" w:rsidRDefault="005A0EF3">
            <w:pPr>
              <w:pStyle w:val="ConsPlusNormal"/>
              <w:jc w:val="center"/>
            </w:pPr>
            <w:r>
              <w:t>C09</w:t>
            </w:r>
          </w:p>
        </w:tc>
        <w:tc>
          <w:tcPr>
            <w:tcW w:w="3964" w:type="dxa"/>
          </w:tcPr>
          <w:p w:rsidR="005A0EF3" w:rsidRDefault="005A0EF3">
            <w:pPr>
              <w:pStyle w:val="ConsPlusNormal"/>
            </w:pPr>
            <w:r>
              <w:t>Препараты, влияющие на ренин-ангиотензиновую систему</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C09A</w:t>
            </w:r>
          </w:p>
        </w:tc>
        <w:tc>
          <w:tcPr>
            <w:tcW w:w="3964" w:type="dxa"/>
          </w:tcPr>
          <w:p w:rsidR="005A0EF3" w:rsidRDefault="005A0EF3">
            <w:pPr>
              <w:pStyle w:val="ConsPlusNormal"/>
            </w:pPr>
            <w:r>
              <w:t>Ингибиторы ангиотензинпревращающего фермента (АПФ)</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C09AA</w:t>
            </w:r>
          </w:p>
        </w:tc>
        <w:tc>
          <w:tcPr>
            <w:tcW w:w="3964" w:type="dxa"/>
            <w:vMerge w:val="restart"/>
          </w:tcPr>
          <w:p w:rsidR="005A0EF3" w:rsidRDefault="005A0EF3">
            <w:pPr>
              <w:pStyle w:val="ConsPlusNormal"/>
            </w:pPr>
            <w:r>
              <w:t>Ингибиторы ангиотензинпревращающего фермента</w:t>
            </w:r>
          </w:p>
        </w:tc>
        <w:tc>
          <w:tcPr>
            <w:tcW w:w="3515" w:type="dxa"/>
          </w:tcPr>
          <w:p w:rsidR="005A0EF3" w:rsidRDefault="005A0EF3">
            <w:pPr>
              <w:pStyle w:val="ConsPlusNormal"/>
            </w:pPr>
            <w:r>
              <w:t>Каптоприл</w:t>
            </w:r>
          </w:p>
        </w:tc>
        <w:tc>
          <w:tcPr>
            <w:tcW w:w="5159" w:type="dxa"/>
          </w:tcPr>
          <w:p w:rsidR="005A0EF3" w:rsidRDefault="005A0EF3">
            <w:pPr>
              <w:pStyle w:val="ConsPlusNormal"/>
            </w:pPr>
            <w:r>
              <w:t>Таблетки;</w:t>
            </w:r>
          </w:p>
          <w:p w:rsidR="005A0EF3" w:rsidRDefault="005A0EF3">
            <w:pPr>
              <w:pStyle w:val="ConsPlusNormal"/>
            </w:pPr>
            <w:r>
              <w:t>таблетки, покрытые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Периндоприл</w:t>
            </w:r>
          </w:p>
        </w:tc>
        <w:tc>
          <w:tcPr>
            <w:tcW w:w="5159" w:type="dxa"/>
          </w:tcPr>
          <w:p w:rsidR="005A0EF3" w:rsidRDefault="005A0EF3">
            <w:pPr>
              <w:pStyle w:val="ConsPlusNormal"/>
            </w:pPr>
            <w:r>
              <w:t>Таблетки;</w:t>
            </w:r>
          </w:p>
          <w:p w:rsidR="005A0EF3" w:rsidRDefault="005A0EF3">
            <w:pPr>
              <w:pStyle w:val="ConsPlusNormal"/>
            </w:pPr>
            <w:r>
              <w:t>таблетки, диспергируемые в полости рта;</w:t>
            </w:r>
          </w:p>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Эналаприл</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D08</w:t>
            </w:r>
          </w:p>
        </w:tc>
        <w:tc>
          <w:tcPr>
            <w:tcW w:w="3964" w:type="dxa"/>
          </w:tcPr>
          <w:p w:rsidR="005A0EF3" w:rsidRDefault="005A0EF3">
            <w:pPr>
              <w:pStyle w:val="ConsPlusNormal"/>
            </w:pPr>
            <w:r>
              <w:t>Антисептики и дезинфицирующие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D08A</w:t>
            </w:r>
          </w:p>
        </w:tc>
        <w:tc>
          <w:tcPr>
            <w:tcW w:w="3964" w:type="dxa"/>
          </w:tcPr>
          <w:p w:rsidR="005A0EF3" w:rsidRDefault="005A0EF3">
            <w:pPr>
              <w:pStyle w:val="ConsPlusNormal"/>
            </w:pPr>
            <w:r>
              <w:t>Антисептики и дезинфицирующие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lastRenderedPageBreak/>
              <w:t>D08AX</w:t>
            </w:r>
          </w:p>
        </w:tc>
        <w:tc>
          <w:tcPr>
            <w:tcW w:w="3964" w:type="dxa"/>
          </w:tcPr>
          <w:p w:rsidR="005A0EF3" w:rsidRDefault="005A0EF3">
            <w:pPr>
              <w:pStyle w:val="ConsPlusNormal"/>
            </w:pPr>
            <w:r>
              <w:t>Прочие антисептики и дезинфицирующие препараты</w:t>
            </w:r>
          </w:p>
        </w:tc>
        <w:tc>
          <w:tcPr>
            <w:tcW w:w="3515" w:type="dxa"/>
          </w:tcPr>
          <w:p w:rsidR="005A0EF3" w:rsidRDefault="005A0EF3">
            <w:pPr>
              <w:pStyle w:val="ConsPlusNormal"/>
            </w:pPr>
            <w:r>
              <w:t>Этанол</w:t>
            </w:r>
          </w:p>
        </w:tc>
        <w:tc>
          <w:tcPr>
            <w:tcW w:w="5159" w:type="dxa"/>
          </w:tcPr>
          <w:p w:rsidR="005A0EF3" w:rsidRDefault="005A0EF3">
            <w:pPr>
              <w:pStyle w:val="ConsPlusNormal"/>
            </w:pPr>
            <w:r>
              <w:t>Раствор для наружного применения;</w:t>
            </w:r>
          </w:p>
          <w:p w:rsidR="005A0EF3" w:rsidRDefault="005A0EF3">
            <w:pPr>
              <w:pStyle w:val="ConsPlusNormal"/>
            </w:pPr>
            <w:r>
              <w:t>раствор для наружного применения и приготовления лекарственных форм</w:t>
            </w:r>
          </w:p>
        </w:tc>
      </w:tr>
      <w:tr w:rsidR="005A0EF3">
        <w:tc>
          <w:tcPr>
            <w:tcW w:w="919" w:type="dxa"/>
          </w:tcPr>
          <w:p w:rsidR="005A0EF3" w:rsidRDefault="005A0EF3">
            <w:pPr>
              <w:pStyle w:val="ConsPlusNormal"/>
              <w:jc w:val="center"/>
            </w:pPr>
            <w:r>
              <w:t>H03</w:t>
            </w:r>
          </w:p>
        </w:tc>
        <w:tc>
          <w:tcPr>
            <w:tcW w:w="3964" w:type="dxa"/>
          </w:tcPr>
          <w:p w:rsidR="005A0EF3" w:rsidRDefault="005A0EF3">
            <w:pPr>
              <w:pStyle w:val="ConsPlusNormal"/>
            </w:pPr>
            <w:r>
              <w:t>Препараты для лечения заболеваний щитовидной железы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H03A</w:t>
            </w:r>
          </w:p>
        </w:tc>
        <w:tc>
          <w:tcPr>
            <w:tcW w:w="3964" w:type="dxa"/>
          </w:tcPr>
          <w:p w:rsidR="005A0EF3" w:rsidRDefault="005A0EF3">
            <w:pPr>
              <w:pStyle w:val="ConsPlusNormal"/>
            </w:pPr>
            <w:r>
              <w:t>Препараты для лечения заболеваний щитовидной железы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H03AA</w:t>
            </w:r>
          </w:p>
        </w:tc>
        <w:tc>
          <w:tcPr>
            <w:tcW w:w="3964" w:type="dxa"/>
          </w:tcPr>
          <w:p w:rsidR="005A0EF3" w:rsidRDefault="005A0EF3">
            <w:pPr>
              <w:pStyle w:val="ConsPlusNormal"/>
            </w:pPr>
            <w:r>
              <w:t>Гормоны щитовидной железы</w:t>
            </w:r>
          </w:p>
        </w:tc>
        <w:tc>
          <w:tcPr>
            <w:tcW w:w="3515" w:type="dxa"/>
          </w:tcPr>
          <w:p w:rsidR="005A0EF3" w:rsidRDefault="005A0EF3">
            <w:pPr>
              <w:pStyle w:val="ConsPlusNormal"/>
            </w:pPr>
            <w:r>
              <w:t>Левотироксин натрия</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H03B</w:t>
            </w:r>
          </w:p>
        </w:tc>
        <w:tc>
          <w:tcPr>
            <w:tcW w:w="3964" w:type="dxa"/>
          </w:tcPr>
          <w:p w:rsidR="005A0EF3" w:rsidRDefault="005A0EF3">
            <w:pPr>
              <w:pStyle w:val="ConsPlusNormal"/>
            </w:pPr>
            <w:r>
              <w:t>Антитиреоидные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H03BB</w:t>
            </w:r>
          </w:p>
        </w:tc>
        <w:tc>
          <w:tcPr>
            <w:tcW w:w="3964" w:type="dxa"/>
          </w:tcPr>
          <w:p w:rsidR="005A0EF3" w:rsidRDefault="005A0EF3">
            <w:pPr>
              <w:pStyle w:val="ConsPlusNormal"/>
            </w:pPr>
            <w:r>
              <w:t>Производные имидазола, содержащие серу</w:t>
            </w:r>
          </w:p>
        </w:tc>
        <w:tc>
          <w:tcPr>
            <w:tcW w:w="3515" w:type="dxa"/>
          </w:tcPr>
          <w:p w:rsidR="005A0EF3" w:rsidRDefault="005A0EF3">
            <w:pPr>
              <w:pStyle w:val="ConsPlusNormal"/>
            </w:pPr>
            <w:r>
              <w:t>Тиамазол</w:t>
            </w:r>
          </w:p>
        </w:tc>
        <w:tc>
          <w:tcPr>
            <w:tcW w:w="5159" w:type="dxa"/>
          </w:tcPr>
          <w:p w:rsidR="005A0EF3" w:rsidRDefault="005A0EF3">
            <w:pPr>
              <w:pStyle w:val="ConsPlusNormal"/>
            </w:pPr>
            <w:r>
              <w:t>Таблетки;</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N02</w:t>
            </w:r>
          </w:p>
        </w:tc>
        <w:tc>
          <w:tcPr>
            <w:tcW w:w="3964" w:type="dxa"/>
          </w:tcPr>
          <w:p w:rsidR="005A0EF3" w:rsidRDefault="005A0EF3">
            <w:pPr>
              <w:pStyle w:val="ConsPlusNormal"/>
            </w:pPr>
            <w:r>
              <w:t>Анальгетики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N02B</w:t>
            </w:r>
          </w:p>
        </w:tc>
        <w:tc>
          <w:tcPr>
            <w:tcW w:w="3964" w:type="dxa"/>
          </w:tcPr>
          <w:p w:rsidR="005A0EF3" w:rsidRDefault="005A0EF3">
            <w:pPr>
              <w:pStyle w:val="ConsPlusNormal"/>
            </w:pPr>
            <w:r>
              <w:t>Анальгетики и антипиретики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N02BA</w:t>
            </w:r>
          </w:p>
        </w:tc>
        <w:tc>
          <w:tcPr>
            <w:tcW w:w="3964" w:type="dxa"/>
          </w:tcPr>
          <w:p w:rsidR="005A0EF3" w:rsidRDefault="005A0EF3">
            <w:pPr>
              <w:pStyle w:val="ConsPlusNormal"/>
            </w:pPr>
            <w:r>
              <w:t>Салициловая кислота и ее производные</w:t>
            </w:r>
          </w:p>
        </w:tc>
        <w:tc>
          <w:tcPr>
            <w:tcW w:w="3515" w:type="dxa"/>
          </w:tcPr>
          <w:p w:rsidR="005A0EF3" w:rsidRDefault="005A0EF3">
            <w:pPr>
              <w:pStyle w:val="ConsPlusNormal"/>
            </w:pPr>
            <w:r>
              <w:t>Ацетилсалициловая кислота</w:t>
            </w:r>
          </w:p>
        </w:tc>
        <w:tc>
          <w:tcPr>
            <w:tcW w:w="5159" w:type="dxa"/>
          </w:tcPr>
          <w:p w:rsidR="005A0EF3" w:rsidRDefault="005A0EF3">
            <w:pPr>
              <w:pStyle w:val="ConsPlusNormal"/>
            </w:pPr>
            <w:r>
              <w:t>Таблетки, покрытые кишечнорастворимой оболочкой;</w:t>
            </w:r>
          </w:p>
          <w:p w:rsidR="005A0EF3" w:rsidRDefault="005A0EF3">
            <w:pPr>
              <w:pStyle w:val="ConsPlusNormal"/>
            </w:pPr>
            <w:r>
              <w:t>таблетки, покрытые кишечнорастворимой пленочной оболочкой</w:t>
            </w:r>
          </w:p>
        </w:tc>
      </w:tr>
      <w:tr w:rsidR="005A0EF3">
        <w:tc>
          <w:tcPr>
            <w:tcW w:w="13557" w:type="dxa"/>
            <w:gridSpan w:val="4"/>
          </w:tcPr>
          <w:p w:rsidR="005A0EF3" w:rsidRDefault="005A0EF3">
            <w:pPr>
              <w:pStyle w:val="ConsPlusNormal"/>
              <w:jc w:val="center"/>
              <w:outlineLvl w:val="2"/>
            </w:pPr>
            <w:r>
              <w:t>Медицинские изделия</w:t>
            </w:r>
          </w:p>
        </w:tc>
      </w:tr>
      <w:tr w:rsidR="005A0EF3">
        <w:tc>
          <w:tcPr>
            <w:tcW w:w="919" w:type="dxa"/>
          </w:tcPr>
          <w:p w:rsidR="005A0EF3" w:rsidRDefault="005A0EF3">
            <w:pPr>
              <w:pStyle w:val="ConsPlusNormal"/>
            </w:pPr>
          </w:p>
        </w:tc>
        <w:tc>
          <w:tcPr>
            <w:tcW w:w="12638" w:type="dxa"/>
            <w:gridSpan w:val="3"/>
          </w:tcPr>
          <w:p w:rsidR="005A0EF3" w:rsidRDefault="005A0EF3">
            <w:pPr>
              <w:pStyle w:val="ConsPlusNormal"/>
            </w:pPr>
            <w:r>
              <w:t>Тест для определения глюкозы крови к глюкометру</w:t>
            </w:r>
          </w:p>
        </w:tc>
      </w:tr>
      <w:tr w:rsidR="005A0EF3">
        <w:tc>
          <w:tcPr>
            <w:tcW w:w="919" w:type="dxa"/>
          </w:tcPr>
          <w:p w:rsidR="005A0EF3" w:rsidRDefault="005A0EF3">
            <w:pPr>
              <w:pStyle w:val="ConsPlusNormal"/>
            </w:pPr>
          </w:p>
        </w:tc>
        <w:tc>
          <w:tcPr>
            <w:tcW w:w="12638" w:type="dxa"/>
            <w:gridSpan w:val="3"/>
          </w:tcPr>
          <w:p w:rsidR="005A0EF3" w:rsidRDefault="005A0EF3">
            <w:pPr>
              <w:pStyle w:val="ConsPlusNormal"/>
            </w:pPr>
            <w:r>
              <w:t>Шприц-ручка для введения инсулина</w:t>
            </w:r>
          </w:p>
        </w:tc>
      </w:tr>
      <w:tr w:rsidR="005A0EF3">
        <w:tc>
          <w:tcPr>
            <w:tcW w:w="919" w:type="dxa"/>
          </w:tcPr>
          <w:p w:rsidR="005A0EF3" w:rsidRDefault="005A0EF3">
            <w:pPr>
              <w:pStyle w:val="ConsPlusNormal"/>
            </w:pPr>
          </w:p>
        </w:tc>
        <w:tc>
          <w:tcPr>
            <w:tcW w:w="12638" w:type="dxa"/>
            <w:gridSpan w:val="3"/>
          </w:tcPr>
          <w:p w:rsidR="005A0EF3" w:rsidRDefault="005A0EF3">
            <w:pPr>
              <w:pStyle w:val="ConsPlusNormal"/>
            </w:pPr>
            <w:r>
              <w:t>Инъекционные иглы к шприц-ручкам</w:t>
            </w:r>
          </w:p>
        </w:tc>
      </w:tr>
      <w:tr w:rsidR="005A0EF3">
        <w:tc>
          <w:tcPr>
            <w:tcW w:w="13557" w:type="dxa"/>
            <w:gridSpan w:val="4"/>
          </w:tcPr>
          <w:p w:rsidR="005A0EF3" w:rsidRDefault="005A0EF3">
            <w:pPr>
              <w:pStyle w:val="ConsPlusNormal"/>
              <w:jc w:val="center"/>
              <w:outlineLvl w:val="2"/>
            </w:pPr>
            <w:r>
              <w:t>Сахарный диабет независимый</w:t>
            </w:r>
          </w:p>
        </w:tc>
      </w:tr>
      <w:tr w:rsidR="005A0EF3">
        <w:tc>
          <w:tcPr>
            <w:tcW w:w="919" w:type="dxa"/>
          </w:tcPr>
          <w:p w:rsidR="005A0EF3" w:rsidRDefault="005A0EF3">
            <w:pPr>
              <w:pStyle w:val="ConsPlusNormal"/>
              <w:jc w:val="center"/>
            </w:pPr>
            <w:r>
              <w:lastRenderedPageBreak/>
              <w:t>A10</w:t>
            </w:r>
          </w:p>
        </w:tc>
        <w:tc>
          <w:tcPr>
            <w:tcW w:w="3964" w:type="dxa"/>
          </w:tcPr>
          <w:p w:rsidR="005A0EF3" w:rsidRDefault="005A0EF3">
            <w:pPr>
              <w:pStyle w:val="ConsPlusNormal"/>
            </w:pPr>
            <w:r>
              <w:t>Препараты для лечения сахарного диабета</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A10A</w:t>
            </w:r>
          </w:p>
        </w:tc>
        <w:tc>
          <w:tcPr>
            <w:tcW w:w="3964" w:type="dxa"/>
          </w:tcPr>
          <w:p w:rsidR="005A0EF3" w:rsidRDefault="005A0EF3">
            <w:pPr>
              <w:pStyle w:val="ConsPlusNormal"/>
            </w:pPr>
            <w:r>
              <w:t>Инсулины и их аналоги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A10AB</w:t>
            </w:r>
          </w:p>
        </w:tc>
        <w:tc>
          <w:tcPr>
            <w:tcW w:w="3964" w:type="dxa"/>
            <w:vMerge w:val="restart"/>
          </w:tcPr>
          <w:p w:rsidR="005A0EF3" w:rsidRDefault="005A0EF3">
            <w:pPr>
              <w:pStyle w:val="ConsPlusNormal"/>
            </w:pPr>
            <w:r>
              <w:t>Инсулины и их аналоги короткого действия</w:t>
            </w:r>
          </w:p>
        </w:tc>
        <w:tc>
          <w:tcPr>
            <w:tcW w:w="3515" w:type="dxa"/>
          </w:tcPr>
          <w:p w:rsidR="005A0EF3" w:rsidRDefault="005A0EF3">
            <w:pPr>
              <w:pStyle w:val="ConsPlusNormal"/>
            </w:pPr>
            <w:r>
              <w:t>Инсулин аспарт</w:t>
            </w:r>
          </w:p>
        </w:tc>
        <w:tc>
          <w:tcPr>
            <w:tcW w:w="5159" w:type="dxa"/>
          </w:tcPr>
          <w:p w:rsidR="005A0EF3" w:rsidRDefault="005A0EF3">
            <w:pPr>
              <w:pStyle w:val="ConsPlusNormal"/>
            </w:pPr>
            <w:r>
              <w:t>Раствор для внутривенного и подкожного введения</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Инсулин глулизин</w:t>
            </w:r>
          </w:p>
        </w:tc>
        <w:tc>
          <w:tcPr>
            <w:tcW w:w="5159" w:type="dxa"/>
          </w:tcPr>
          <w:p w:rsidR="005A0EF3" w:rsidRDefault="005A0EF3">
            <w:pPr>
              <w:pStyle w:val="ConsPlusNormal"/>
            </w:pPr>
            <w:r>
              <w:t>Раствор для подкожного введения</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Инсулин лизпро</w:t>
            </w:r>
          </w:p>
        </w:tc>
        <w:tc>
          <w:tcPr>
            <w:tcW w:w="5159" w:type="dxa"/>
          </w:tcPr>
          <w:p w:rsidR="005A0EF3" w:rsidRDefault="005A0EF3">
            <w:pPr>
              <w:pStyle w:val="ConsPlusNormal"/>
            </w:pPr>
            <w:r>
              <w:t>Раствор для внутривенного и подкожного введения</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Инсулин растворимый [человеческий генно-инженерный]</w:t>
            </w:r>
          </w:p>
        </w:tc>
        <w:tc>
          <w:tcPr>
            <w:tcW w:w="5159" w:type="dxa"/>
          </w:tcPr>
          <w:p w:rsidR="005A0EF3" w:rsidRDefault="005A0EF3">
            <w:pPr>
              <w:pStyle w:val="ConsPlusNormal"/>
            </w:pPr>
            <w:r>
              <w:t>Раствор для инъекций</w:t>
            </w:r>
          </w:p>
        </w:tc>
      </w:tr>
      <w:tr w:rsidR="005A0EF3">
        <w:tc>
          <w:tcPr>
            <w:tcW w:w="919" w:type="dxa"/>
          </w:tcPr>
          <w:p w:rsidR="005A0EF3" w:rsidRDefault="005A0EF3">
            <w:pPr>
              <w:pStyle w:val="ConsPlusNormal"/>
              <w:jc w:val="center"/>
            </w:pPr>
            <w:r>
              <w:t>A10AC</w:t>
            </w:r>
          </w:p>
        </w:tc>
        <w:tc>
          <w:tcPr>
            <w:tcW w:w="3964" w:type="dxa"/>
          </w:tcPr>
          <w:p w:rsidR="005A0EF3" w:rsidRDefault="005A0EF3">
            <w:pPr>
              <w:pStyle w:val="ConsPlusNormal"/>
            </w:pPr>
            <w:r>
              <w:t>Инсулины и их аналоги средней продолжительности действия</w:t>
            </w:r>
          </w:p>
        </w:tc>
        <w:tc>
          <w:tcPr>
            <w:tcW w:w="3515" w:type="dxa"/>
          </w:tcPr>
          <w:p w:rsidR="005A0EF3" w:rsidRDefault="005A0EF3">
            <w:pPr>
              <w:pStyle w:val="ConsPlusNormal"/>
            </w:pPr>
            <w:r>
              <w:t>Инсулин-изофан [человеческий генно-инженерный]</w:t>
            </w:r>
          </w:p>
        </w:tc>
        <w:tc>
          <w:tcPr>
            <w:tcW w:w="5159" w:type="dxa"/>
          </w:tcPr>
          <w:p w:rsidR="005A0EF3" w:rsidRDefault="005A0EF3">
            <w:pPr>
              <w:pStyle w:val="ConsPlusNormal"/>
            </w:pPr>
            <w:r>
              <w:t>Суспензия для подкожного введения</w:t>
            </w:r>
          </w:p>
        </w:tc>
      </w:tr>
      <w:tr w:rsidR="005A0EF3">
        <w:tc>
          <w:tcPr>
            <w:tcW w:w="919" w:type="dxa"/>
            <w:vMerge w:val="restart"/>
          </w:tcPr>
          <w:p w:rsidR="005A0EF3" w:rsidRDefault="005A0EF3">
            <w:pPr>
              <w:pStyle w:val="ConsPlusNormal"/>
              <w:jc w:val="center"/>
            </w:pPr>
            <w:r>
              <w:t>A10AD</w:t>
            </w:r>
          </w:p>
        </w:tc>
        <w:tc>
          <w:tcPr>
            <w:tcW w:w="3964" w:type="dxa"/>
            <w:vMerge w:val="restart"/>
          </w:tcPr>
          <w:p w:rsidR="005A0EF3" w:rsidRDefault="005A0EF3">
            <w:pPr>
              <w:pStyle w:val="ConsPlusNormal"/>
            </w:pPr>
            <w:r>
              <w:t>Инсулины и их аналоги средней продолжительности действия в комбинации с инсулинами короткого действия</w:t>
            </w:r>
          </w:p>
        </w:tc>
        <w:tc>
          <w:tcPr>
            <w:tcW w:w="3515" w:type="dxa"/>
          </w:tcPr>
          <w:p w:rsidR="005A0EF3" w:rsidRDefault="005A0EF3">
            <w:pPr>
              <w:pStyle w:val="ConsPlusNormal"/>
            </w:pPr>
            <w:r>
              <w:t>Инсулин аспарт двухфазный</w:t>
            </w:r>
          </w:p>
        </w:tc>
        <w:tc>
          <w:tcPr>
            <w:tcW w:w="5159" w:type="dxa"/>
          </w:tcPr>
          <w:p w:rsidR="005A0EF3" w:rsidRDefault="005A0EF3">
            <w:pPr>
              <w:pStyle w:val="ConsPlusNormal"/>
            </w:pPr>
            <w:r>
              <w:t>Суспензия для подкожного введения</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Инсулин двухфазный [человеческий генно-инженерный]</w:t>
            </w:r>
          </w:p>
        </w:tc>
        <w:tc>
          <w:tcPr>
            <w:tcW w:w="5159" w:type="dxa"/>
          </w:tcPr>
          <w:p w:rsidR="005A0EF3" w:rsidRDefault="005A0EF3">
            <w:pPr>
              <w:pStyle w:val="ConsPlusNormal"/>
            </w:pPr>
            <w:r>
              <w:t>Суспензия для подкожного введения</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Инсулин лизпро двухфазный</w:t>
            </w:r>
          </w:p>
        </w:tc>
        <w:tc>
          <w:tcPr>
            <w:tcW w:w="5159" w:type="dxa"/>
          </w:tcPr>
          <w:p w:rsidR="005A0EF3" w:rsidRDefault="005A0EF3">
            <w:pPr>
              <w:pStyle w:val="ConsPlusNormal"/>
            </w:pPr>
            <w:r>
              <w:t>Суспензия для подкожного введения</w:t>
            </w:r>
          </w:p>
        </w:tc>
      </w:tr>
      <w:tr w:rsidR="005A0EF3">
        <w:tc>
          <w:tcPr>
            <w:tcW w:w="919" w:type="dxa"/>
            <w:vMerge w:val="restart"/>
          </w:tcPr>
          <w:p w:rsidR="005A0EF3" w:rsidRDefault="005A0EF3">
            <w:pPr>
              <w:pStyle w:val="ConsPlusNormal"/>
              <w:jc w:val="center"/>
            </w:pPr>
            <w:r>
              <w:t>A10AE</w:t>
            </w:r>
          </w:p>
        </w:tc>
        <w:tc>
          <w:tcPr>
            <w:tcW w:w="3964" w:type="dxa"/>
            <w:vMerge w:val="restart"/>
          </w:tcPr>
          <w:p w:rsidR="005A0EF3" w:rsidRDefault="005A0EF3">
            <w:pPr>
              <w:pStyle w:val="ConsPlusNormal"/>
            </w:pPr>
            <w:r>
              <w:t>Инсулины и их аналоги длительного действия</w:t>
            </w:r>
          </w:p>
        </w:tc>
        <w:tc>
          <w:tcPr>
            <w:tcW w:w="3515" w:type="dxa"/>
          </w:tcPr>
          <w:p w:rsidR="005A0EF3" w:rsidRDefault="005A0EF3">
            <w:pPr>
              <w:pStyle w:val="ConsPlusNormal"/>
            </w:pPr>
            <w:r>
              <w:t>Инсулин гларгин</w:t>
            </w:r>
          </w:p>
        </w:tc>
        <w:tc>
          <w:tcPr>
            <w:tcW w:w="5159" w:type="dxa"/>
          </w:tcPr>
          <w:p w:rsidR="005A0EF3" w:rsidRDefault="005A0EF3">
            <w:pPr>
              <w:pStyle w:val="ConsPlusNormal"/>
            </w:pPr>
            <w:r>
              <w:t>Раствор для подкожного введения</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Инсулин детемир</w:t>
            </w:r>
          </w:p>
        </w:tc>
        <w:tc>
          <w:tcPr>
            <w:tcW w:w="5159" w:type="dxa"/>
          </w:tcPr>
          <w:p w:rsidR="005A0EF3" w:rsidRDefault="005A0EF3">
            <w:pPr>
              <w:pStyle w:val="ConsPlusNormal"/>
            </w:pPr>
            <w:r>
              <w:t>Раствор для подкожного введения</w:t>
            </w:r>
          </w:p>
        </w:tc>
      </w:tr>
      <w:tr w:rsidR="005A0EF3">
        <w:tc>
          <w:tcPr>
            <w:tcW w:w="919" w:type="dxa"/>
          </w:tcPr>
          <w:p w:rsidR="005A0EF3" w:rsidRDefault="005A0EF3">
            <w:pPr>
              <w:pStyle w:val="ConsPlusNormal"/>
              <w:jc w:val="center"/>
            </w:pPr>
            <w:r>
              <w:t>A10B</w:t>
            </w:r>
          </w:p>
        </w:tc>
        <w:tc>
          <w:tcPr>
            <w:tcW w:w="3964" w:type="dxa"/>
          </w:tcPr>
          <w:p w:rsidR="005A0EF3" w:rsidRDefault="005A0EF3">
            <w:pPr>
              <w:pStyle w:val="ConsPlusNormal"/>
            </w:pPr>
            <w:r>
              <w:t>Пероральные гипогликемические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A10BA</w:t>
            </w:r>
          </w:p>
        </w:tc>
        <w:tc>
          <w:tcPr>
            <w:tcW w:w="3964" w:type="dxa"/>
          </w:tcPr>
          <w:p w:rsidR="005A0EF3" w:rsidRDefault="005A0EF3">
            <w:pPr>
              <w:pStyle w:val="ConsPlusNormal"/>
            </w:pPr>
            <w:r>
              <w:t>Бигуаниды</w:t>
            </w:r>
          </w:p>
        </w:tc>
        <w:tc>
          <w:tcPr>
            <w:tcW w:w="3515" w:type="dxa"/>
          </w:tcPr>
          <w:p w:rsidR="005A0EF3" w:rsidRDefault="005A0EF3">
            <w:pPr>
              <w:pStyle w:val="ConsPlusNormal"/>
            </w:pPr>
            <w:r>
              <w:t>Метформин</w:t>
            </w:r>
          </w:p>
        </w:tc>
        <w:tc>
          <w:tcPr>
            <w:tcW w:w="5159" w:type="dxa"/>
          </w:tcPr>
          <w:p w:rsidR="005A0EF3" w:rsidRDefault="005A0EF3">
            <w:pPr>
              <w:pStyle w:val="ConsPlusNormal"/>
            </w:pPr>
            <w:r>
              <w:t>Таблетки;</w:t>
            </w:r>
          </w:p>
          <w:p w:rsidR="005A0EF3" w:rsidRDefault="005A0EF3">
            <w:pPr>
              <w:pStyle w:val="ConsPlusNormal"/>
            </w:pPr>
            <w:r>
              <w:t>таблетки, покрытые кишечнорастворимой оболочкой;</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p w:rsidR="005A0EF3" w:rsidRDefault="005A0EF3">
            <w:pPr>
              <w:pStyle w:val="ConsPlusNormal"/>
            </w:pPr>
            <w:r>
              <w:lastRenderedPageBreak/>
              <w:t>таблетки пролонгированного действия;</w:t>
            </w:r>
          </w:p>
          <w:p w:rsidR="005A0EF3" w:rsidRDefault="005A0EF3">
            <w:pPr>
              <w:pStyle w:val="ConsPlusNormal"/>
            </w:pPr>
            <w:r>
              <w:t>таблетки пролонгированного действия, покрытые оболочкой;</w:t>
            </w:r>
          </w:p>
          <w:p w:rsidR="005A0EF3" w:rsidRDefault="005A0EF3">
            <w:pPr>
              <w:pStyle w:val="ConsPlusNormal"/>
            </w:pPr>
            <w:r>
              <w:t>таблетки пролонгированного действия, покрытые пленочной оболочкой;</w:t>
            </w:r>
          </w:p>
          <w:p w:rsidR="005A0EF3" w:rsidRDefault="005A0EF3">
            <w:pPr>
              <w:pStyle w:val="ConsPlusNormal"/>
            </w:pPr>
            <w:r>
              <w:t>таблетки с пролонгированным высвобождением;</w:t>
            </w:r>
          </w:p>
          <w:p w:rsidR="005A0EF3" w:rsidRDefault="005A0EF3">
            <w:pPr>
              <w:pStyle w:val="ConsPlusNormal"/>
            </w:pPr>
            <w:r>
              <w:t>таблетки с пролонгированным высвобождением, покрытые пленочной оболочкой;</w:t>
            </w:r>
          </w:p>
          <w:p w:rsidR="005A0EF3" w:rsidRDefault="005A0EF3">
            <w:pPr>
              <w:pStyle w:val="ConsPlusNormal"/>
            </w:pPr>
            <w:r>
              <w:t>таблетки пролонгированного действия, покрытые оболочкой</w:t>
            </w:r>
          </w:p>
        </w:tc>
      </w:tr>
      <w:tr w:rsidR="005A0EF3">
        <w:tc>
          <w:tcPr>
            <w:tcW w:w="919" w:type="dxa"/>
            <w:vMerge w:val="restart"/>
          </w:tcPr>
          <w:p w:rsidR="005A0EF3" w:rsidRDefault="005A0EF3">
            <w:pPr>
              <w:pStyle w:val="ConsPlusNormal"/>
              <w:jc w:val="center"/>
            </w:pPr>
            <w:r>
              <w:lastRenderedPageBreak/>
              <w:t>A10BB</w:t>
            </w:r>
          </w:p>
        </w:tc>
        <w:tc>
          <w:tcPr>
            <w:tcW w:w="3964" w:type="dxa"/>
            <w:vMerge w:val="restart"/>
          </w:tcPr>
          <w:p w:rsidR="005A0EF3" w:rsidRDefault="005A0EF3">
            <w:pPr>
              <w:pStyle w:val="ConsPlusNormal"/>
            </w:pPr>
            <w:r>
              <w:t>Производные сульфонилмочевины</w:t>
            </w:r>
          </w:p>
        </w:tc>
        <w:tc>
          <w:tcPr>
            <w:tcW w:w="3515" w:type="dxa"/>
          </w:tcPr>
          <w:p w:rsidR="005A0EF3" w:rsidRDefault="005A0EF3">
            <w:pPr>
              <w:pStyle w:val="ConsPlusNormal"/>
            </w:pPr>
            <w:r>
              <w:t>Глибенкламид</w:t>
            </w:r>
          </w:p>
        </w:tc>
        <w:tc>
          <w:tcPr>
            <w:tcW w:w="5159" w:type="dxa"/>
          </w:tcPr>
          <w:p w:rsidR="005A0EF3" w:rsidRDefault="005A0EF3">
            <w:pPr>
              <w:pStyle w:val="ConsPlusNormal"/>
            </w:pPr>
            <w:r>
              <w:t>Таблетки</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Гликлазид</w:t>
            </w:r>
          </w:p>
        </w:tc>
        <w:tc>
          <w:tcPr>
            <w:tcW w:w="5159" w:type="dxa"/>
          </w:tcPr>
          <w:p w:rsidR="005A0EF3" w:rsidRDefault="005A0EF3">
            <w:pPr>
              <w:pStyle w:val="ConsPlusNormal"/>
            </w:pPr>
            <w:r>
              <w:t>Таблетки;</w:t>
            </w:r>
          </w:p>
          <w:p w:rsidR="005A0EF3" w:rsidRDefault="005A0EF3">
            <w:pPr>
              <w:pStyle w:val="ConsPlusNormal"/>
            </w:pPr>
            <w:r>
              <w:t>таблетки пролонгированного действия;</w:t>
            </w:r>
          </w:p>
          <w:p w:rsidR="005A0EF3" w:rsidRDefault="005A0EF3">
            <w:pPr>
              <w:pStyle w:val="ConsPlusNormal"/>
            </w:pPr>
            <w:r>
              <w:t>таблетки с модифицированным высвобождением;</w:t>
            </w:r>
          </w:p>
          <w:p w:rsidR="005A0EF3" w:rsidRDefault="005A0EF3">
            <w:pPr>
              <w:pStyle w:val="ConsPlusNormal"/>
            </w:pPr>
            <w:r>
              <w:t>таблетки с пролонгированным высвобождением</w:t>
            </w:r>
          </w:p>
        </w:tc>
      </w:tr>
      <w:tr w:rsidR="005A0EF3">
        <w:tc>
          <w:tcPr>
            <w:tcW w:w="919" w:type="dxa"/>
            <w:vMerge w:val="restart"/>
          </w:tcPr>
          <w:p w:rsidR="005A0EF3" w:rsidRDefault="005A0EF3">
            <w:pPr>
              <w:pStyle w:val="ConsPlusNormal"/>
              <w:jc w:val="center"/>
            </w:pPr>
            <w:r>
              <w:t>A10BH</w:t>
            </w:r>
          </w:p>
        </w:tc>
        <w:tc>
          <w:tcPr>
            <w:tcW w:w="3964" w:type="dxa"/>
            <w:vMerge w:val="restart"/>
          </w:tcPr>
          <w:p w:rsidR="005A0EF3" w:rsidRDefault="005A0EF3">
            <w:pPr>
              <w:pStyle w:val="ConsPlusNormal"/>
            </w:pPr>
            <w:r>
              <w:t>Ингибиторы дипептидилпептидазы-4 (ДПП-4)</w:t>
            </w:r>
          </w:p>
        </w:tc>
        <w:tc>
          <w:tcPr>
            <w:tcW w:w="3515" w:type="dxa"/>
          </w:tcPr>
          <w:p w:rsidR="005A0EF3" w:rsidRDefault="005A0EF3">
            <w:pPr>
              <w:pStyle w:val="ConsPlusNormal"/>
            </w:pPr>
            <w:r>
              <w:t>Алоглиптин</w:t>
            </w:r>
          </w:p>
        </w:tc>
        <w:tc>
          <w:tcPr>
            <w:tcW w:w="5159" w:type="dxa"/>
          </w:tcPr>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Вилдаглиптин</w:t>
            </w:r>
          </w:p>
        </w:tc>
        <w:tc>
          <w:tcPr>
            <w:tcW w:w="5159" w:type="dxa"/>
          </w:tcPr>
          <w:p w:rsidR="005A0EF3" w:rsidRDefault="005A0EF3">
            <w:pPr>
              <w:pStyle w:val="ConsPlusNormal"/>
            </w:pPr>
            <w:r>
              <w:t>Таблетки</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Саксаглиптин </w:t>
            </w:r>
            <w:hyperlink w:anchor="P11257"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Ситаглиптин </w:t>
            </w:r>
            <w:hyperlink w:anchor="P11257"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pPr>
            <w:r>
              <w:t>A10BK</w:t>
            </w:r>
          </w:p>
        </w:tc>
        <w:tc>
          <w:tcPr>
            <w:tcW w:w="3964" w:type="dxa"/>
          </w:tcPr>
          <w:p w:rsidR="005A0EF3" w:rsidRDefault="005A0EF3">
            <w:pPr>
              <w:pStyle w:val="ConsPlusNormal"/>
            </w:pPr>
            <w:r>
              <w:t>Ингибиторы натрийзависимого переносчика глюкозы 2 типа</w:t>
            </w:r>
          </w:p>
        </w:tc>
        <w:tc>
          <w:tcPr>
            <w:tcW w:w="3515" w:type="dxa"/>
          </w:tcPr>
          <w:p w:rsidR="005A0EF3" w:rsidRDefault="005A0EF3">
            <w:pPr>
              <w:pStyle w:val="ConsPlusNormal"/>
            </w:pPr>
            <w:r>
              <w:t xml:space="preserve">Дапаглифлозин </w:t>
            </w:r>
            <w:hyperlink w:anchor="P11257"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A10BX</w:t>
            </w:r>
          </w:p>
        </w:tc>
        <w:tc>
          <w:tcPr>
            <w:tcW w:w="3964" w:type="dxa"/>
          </w:tcPr>
          <w:p w:rsidR="005A0EF3" w:rsidRDefault="005A0EF3">
            <w:pPr>
              <w:pStyle w:val="ConsPlusNormal"/>
            </w:pPr>
            <w:r>
              <w:t>Прочие гипогликемические препараты</w:t>
            </w:r>
          </w:p>
        </w:tc>
        <w:tc>
          <w:tcPr>
            <w:tcW w:w="3515" w:type="dxa"/>
          </w:tcPr>
          <w:p w:rsidR="005A0EF3" w:rsidRDefault="005A0EF3">
            <w:pPr>
              <w:pStyle w:val="ConsPlusNormal"/>
            </w:pPr>
            <w:r>
              <w:t>Репаглинид</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A11</w:t>
            </w:r>
          </w:p>
        </w:tc>
        <w:tc>
          <w:tcPr>
            <w:tcW w:w="3964" w:type="dxa"/>
          </w:tcPr>
          <w:p w:rsidR="005A0EF3" w:rsidRDefault="005A0EF3">
            <w:pPr>
              <w:pStyle w:val="ConsPlusNormal"/>
            </w:pPr>
            <w:r>
              <w:t>Витамины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A11C</w:t>
            </w:r>
          </w:p>
        </w:tc>
        <w:tc>
          <w:tcPr>
            <w:tcW w:w="3964" w:type="dxa"/>
          </w:tcPr>
          <w:p w:rsidR="005A0EF3" w:rsidRDefault="005A0EF3">
            <w:pPr>
              <w:pStyle w:val="ConsPlusNormal"/>
            </w:pPr>
            <w:r>
              <w:t>Витамины A и D, включая их комбинации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lastRenderedPageBreak/>
              <w:t>A11CC</w:t>
            </w:r>
          </w:p>
        </w:tc>
        <w:tc>
          <w:tcPr>
            <w:tcW w:w="3964" w:type="dxa"/>
          </w:tcPr>
          <w:p w:rsidR="005A0EF3" w:rsidRDefault="005A0EF3">
            <w:pPr>
              <w:pStyle w:val="ConsPlusNormal"/>
            </w:pPr>
            <w:r>
              <w:t>Витамин D и его аналоги</w:t>
            </w:r>
          </w:p>
        </w:tc>
        <w:tc>
          <w:tcPr>
            <w:tcW w:w="3515" w:type="dxa"/>
          </w:tcPr>
          <w:p w:rsidR="005A0EF3" w:rsidRDefault="005A0EF3">
            <w:pPr>
              <w:pStyle w:val="ConsPlusNormal"/>
            </w:pPr>
            <w:r>
              <w:t>Альфакальцидол</w:t>
            </w:r>
          </w:p>
        </w:tc>
        <w:tc>
          <w:tcPr>
            <w:tcW w:w="5159" w:type="dxa"/>
          </w:tcPr>
          <w:p w:rsidR="005A0EF3" w:rsidRDefault="005A0EF3">
            <w:pPr>
              <w:pStyle w:val="ConsPlusNormal"/>
            </w:pPr>
            <w:r>
              <w:t>Капсулы</w:t>
            </w:r>
          </w:p>
        </w:tc>
      </w:tr>
      <w:tr w:rsidR="005A0EF3">
        <w:tc>
          <w:tcPr>
            <w:tcW w:w="919" w:type="dxa"/>
          </w:tcPr>
          <w:p w:rsidR="005A0EF3" w:rsidRDefault="005A0EF3">
            <w:pPr>
              <w:pStyle w:val="ConsPlusNormal"/>
              <w:jc w:val="center"/>
            </w:pPr>
            <w:r>
              <w:t>A16</w:t>
            </w:r>
          </w:p>
        </w:tc>
        <w:tc>
          <w:tcPr>
            <w:tcW w:w="3964" w:type="dxa"/>
          </w:tcPr>
          <w:p w:rsidR="005A0EF3" w:rsidRDefault="005A0EF3">
            <w:pPr>
              <w:pStyle w:val="ConsPlusNormal"/>
            </w:pPr>
            <w:r>
              <w:t>Другие препараты для лечения заболеваний ЖКТ и нарушений обмена веществ</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A16A</w:t>
            </w:r>
          </w:p>
        </w:tc>
        <w:tc>
          <w:tcPr>
            <w:tcW w:w="3964" w:type="dxa"/>
          </w:tcPr>
          <w:p w:rsidR="005A0EF3" w:rsidRDefault="005A0EF3">
            <w:pPr>
              <w:pStyle w:val="ConsPlusNormal"/>
            </w:pPr>
            <w:r>
              <w:t>Другие препараты для лечения заболеваний ЖКТ и нарушений обмена веществ</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A16AX</w:t>
            </w:r>
          </w:p>
        </w:tc>
        <w:tc>
          <w:tcPr>
            <w:tcW w:w="3964" w:type="dxa"/>
          </w:tcPr>
          <w:p w:rsidR="005A0EF3" w:rsidRDefault="005A0EF3">
            <w:pPr>
              <w:pStyle w:val="ConsPlusNormal"/>
            </w:pPr>
            <w:r>
              <w:t>Прочие препараты для лечения заболеваний ЖКТ и нарушений обмена веществ</w:t>
            </w:r>
          </w:p>
        </w:tc>
        <w:tc>
          <w:tcPr>
            <w:tcW w:w="3515" w:type="dxa"/>
          </w:tcPr>
          <w:p w:rsidR="005A0EF3" w:rsidRDefault="005A0EF3">
            <w:pPr>
              <w:pStyle w:val="ConsPlusNormal"/>
            </w:pPr>
            <w:r>
              <w:t xml:space="preserve">Тиоктовая кислота </w:t>
            </w:r>
            <w:hyperlink w:anchor="P11257" w:history="1">
              <w:r>
                <w:rPr>
                  <w:color w:val="0000FF"/>
                </w:rPr>
                <w:t>&lt;*&gt;</w:t>
              </w:r>
            </w:hyperlink>
          </w:p>
        </w:tc>
        <w:tc>
          <w:tcPr>
            <w:tcW w:w="5159" w:type="dxa"/>
          </w:tcPr>
          <w:p w:rsidR="005A0EF3" w:rsidRDefault="005A0EF3">
            <w:pPr>
              <w:pStyle w:val="ConsPlusNormal"/>
            </w:pPr>
            <w:r>
              <w:t>Капсулы;</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B01</w:t>
            </w:r>
          </w:p>
        </w:tc>
        <w:tc>
          <w:tcPr>
            <w:tcW w:w="3964" w:type="dxa"/>
          </w:tcPr>
          <w:p w:rsidR="005A0EF3" w:rsidRDefault="005A0EF3">
            <w:pPr>
              <w:pStyle w:val="ConsPlusNormal"/>
            </w:pPr>
            <w:r>
              <w:t>Антикоагулянты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B01A</w:t>
            </w:r>
          </w:p>
        </w:tc>
        <w:tc>
          <w:tcPr>
            <w:tcW w:w="3964" w:type="dxa"/>
          </w:tcPr>
          <w:p w:rsidR="005A0EF3" w:rsidRDefault="005A0EF3">
            <w:pPr>
              <w:pStyle w:val="ConsPlusNormal"/>
            </w:pPr>
            <w:r>
              <w:t>Антикоагулянты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B01AC</w:t>
            </w:r>
          </w:p>
        </w:tc>
        <w:tc>
          <w:tcPr>
            <w:tcW w:w="3964" w:type="dxa"/>
          </w:tcPr>
          <w:p w:rsidR="005A0EF3" w:rsidRDefault="005A0EF3">
            <w:pPr>
              <w:pStyle w:val="ConsPlusNormal"/>
            </w:pPr>
            <w:r>
              <w:t>Ингибиторы агрегации тромбоцитов (исключая гепарин)</w:t>
            </w:r>
          </w:p>
        </w:tc>
        <w:tc>
          <w:tcPr>
            <w:tcW w:w="3515" w:type="dxa"/>
          </w:tcPr>
          <w:p w:rsidR="005A0EF3" w:rsidRDefault="005A0EF3">
            <w:pPr>
              <w:pStyle w:val="ConsPlusNormal"/>
            </w:pPr>
            <w:r>
              <w:t xml:space="preserve">Клопидогрел </w:t>
            </w:r>
            <w:hyperlink w:anchor="P11257"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B03</w:t>
            </w:r>
          </w:p>
        </w:tc>
        <w:tc>
          <w:tcPr>
            <w:tcW w:w="3964" w:type="dxa"/>
          </w:tcPr>
          <w:p w:rsidR="005A0EF3" w:rsidRDefault="005A0EF3">
            <w:pPr>
              <w:pStyle w:val="ConsPlusNormal"/>
            </w:pPr>
            <w:r>
              <w:t>Антианемические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B03A</w:t>
            </w:r>
          </w:p>
        </w:tc>
        <w:tc>
          <w:tcPr>
            <w:tcW w:w="3964" w:type="dxa"/>
          </w:tcPr>
          <w:p w:rsidR="005A0EF3" w:rsidRDefault="005A0EF3">
            <w:pPr>
              <w:pStyle w:val="ConsPlusNormal"/>
            </w:pPr>
            <w:r>
              <w:t>Препараты железа</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B03AB</w:t>
            </w:r>
          </w:p>
        </w:tc>
        <w:tc>
          <w:tcPr>
            <w:tcW w:w="3964" w:type="dxa"/>
          </w:tcPr>
          <w:p w:rsidR="005A0EF3" w:rsidRDefault="005A0EF3">
            <w:pPr>
              <w:pStyle w:val="ConsPlusNormal"/>
            </w:pPr>
            <w:r>
              <w:t>Препараты железа (трехвалентного) для приема внутрь</w:t>
            </w:r>
          </w:p>
        </w:tc>
        <w:tc>
          <w:tcPr>
            <w:tcW w:w="3515" w:type="dxa"/>
          </w:tcPr>
          <w:p w:rsidR="005A0EF3" w:rsidRDefault="005A0EF3">
            <w:pPr>
              <w:pStyle w:val="ConsPlusNormal"/>
            </w:pPr>
            <w:r>
              <w:t>Железа [III] гидроксид полимальтозат</w:t>
            </w:r>
          </w:p>
        </w:tc>
        <w:tc>
          <w:tcPr>
            <w:tcW w:w="5159" w:type="dxa"/>
          </w:tcPr>
          <w:p w:rsidR="005A0EF3" w:rsidRDefault="005A0EF3">
            <w:pPr>
              <w:pStyle w:val="ConsPlusNormal"/>
            </w:pPr>
            <w:r>
              <w:t>Капли для приема внутрь;</w:t>
            </w:r>
          </w:p>
          <w:p w:rsidR="005A0EF3" w:rsidRDefault="005A0EF3">
            <w:pPr>
              <w:pStyle w:val="ConsPlusNormal"/>
            </w:pPr>
            <w:r>
              <w:t>раствор для приема внутрь;</w:t>
            </w:r>
          </w:p>
          <w:p w:rsidR="005A0EF3" w:rsidRDefault="005A0EF3">
            <w:pPr>
              <w:pStyle w:val="ConsPlusNormal"/>
            </w:pPr>
            <w:r>
              <w:t>сироп;</w:t>
            </w:r>
          </w:p>
          <w:p w:rsidR="005A0EF3" w:rsidRDefault="005A0EF3">
            <w:pPr>
              <w:pStyle w:val="ConsPlusNormal"/>
            </w:pPr>
            <w:r>
              <w:t>таблетки жевательные</w:t>
            </w:r>
          </w:p>
        </w:tc>
      </w:tr>
      <w:tr w:rsidR="005A0EF3">
        <w:tc>
          <w:tcPr>
            <w:tcW w:w="919" w:type="dxa"/>
          </w:tcPr>
          <w:p w:rsidR="005A0EF3" w:rsidRDefault="005A0EF3">
            <w:pPr>
              <w:pStyle w:val="ConsPlusNormal"/>
              <w:jc w:val="center"/>
            </w:pPr>
            <w:r>
              <w:t>C03</w:t>
            </w:r>
          </w:p>
        </w:tc>
        <w:tc>
          <w:tcPr>
            <w:tcW w:w="3964" w:type="dxa"/>
          </w:tcPr>
          <w:p w:rsidR="005A0EF3" w:rsidRDefault="005A0EF3">
            <w:pPr>
              <w:pStyle w:val="ConsPlusNormal"/>
            </w:pPr>
            <w:r>
              <w:t>Диуретики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C03A</w:t>
            </w:r>
          </w:p>
        </w:tc>
        <w:tc>
          <w:tcPr>
            <w:tcW w:w="3964" w:type="dxa"/>
          </w:tcPr>
          <w:p w:rsidR="005A0EF3" w:rsidRDefault="005A0EF3">
            <w:pPr>
              <w:pStyle w:val="ConsPlusNormal"/>
            </w:pPr>
            <w:r>
              <w:t>Тиазидные диуретики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C03AA</w:t>
            </w:r>
          </w:p>
        </w:tc>
        <w:tc>
          <w:tcPr>
            <w:tcW w:w="3964" w:type="dxa"/>
          </w:tcPr>
          <w:p w:rsidR="005A0EF3" w:rsidRDefault="005A0EF3">
            <w:pPr>
              <w:pStyle w:val="ConsPlusNormal"/>
            </w:pPr>
            <w:r>
              <w:t>Тиазидные диуретики</w:t>
            </w:r>
          </w:p>
        </w:tc>
        <w:tc>
          <w:tcPr>
            <w:tcW w:w="3515" w:type="dxa"/>
          </w:tcPr>
          <w:p w:rsidR="005A0EF3" w:rsidRDefault="005A0EF3">
            <w:pPr>
              <w:pStyle w:val="ConsPlusNormal"/>
            </w:pPr>
            <w:r>
              <w:t>Гидрохлоротиазид</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lastRenderedPageBreak/>
              <w:t>C03B</w:t>
            </w:r>
          </w:p>
        </w:tc>
        <w:tc>
          <w:tcPr>
            <w:tcW w:w="3964" w:type="dxa"/>
          </w:tcPr>
          <w:p w:rsidR="005A0EF3" w:rsidRDefault="005A0EF3">
            <w:pPr>
              <w:pStyle w:val="ConsPlusNormal"/>
            </w:pPr>
            <w:r>
              <w:t>Нетиазидные диуретики, действующие на кортикальный сегмент петли Генле</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C03BA</w:t>
            </w:r>
          </w:p>
        </w:tc>
        <w:tc>
          <w:tcPr>
            <w:tcW w:w="3964" w:type="dxa"/>
          </w:tcPr>
          <w:p w:rsidR="005A0EF3" w:rsidRDefault="005A0EF3">
            <w:pPr>
              <w:pStyle w:val="ConsPlusNormal"/>
            </w:pPr>
            <w:r>
              <w:t>Сульфонамиды</w:t>
            </w:r>
          </w:p>
        </w:tc>
        <w:tc>
          <w:tcPr>
            <w:tcW w:w="3515" w:type="dxa"/>
          </w:tcPr>
          <w:p w:rsidR="005A0EF3" w:rsidRDefault="005A0EF3">
            <w:pPr>
              <w:pStyle w:val="ConsPlusNormal"/>
            </w:pPr>
            <w:r>
              <w:t>Индапамид</w:t>
            </w:r>
          </w:p>
        </w:tc>
        <w:tc>
          <w:tcPr>
            <w:tcW w:w="5159" w:type="dxa"/>
          </w:tcPr>
          <w:p w:rsidR="005A0EF3" w:rsidRDefault="005A0EF3">
            <w:pPr>
              <w:pStyle w:val="ConsPlusNormal"/>
            </w:pPr>
            <w:r>
              <w:t>Капсулы;</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p w:rsidR="005A0EF3" w:rsidRDefault="005A0EF3">
            <w:pPr>
              <w:pStyle w:val="ConsPlusNormal"/>
            </w:pPr>
            <w:r>
              <w:t>таблетки пролонгированного действия, покрытые оболочкой;</w:t>
            </w:r>
          </w:p>
          <w:p w:rsidR="005A0EF3" w:rsidRDefault="005A0EF3">
            <w:pPr>
              <w:pStyle w:val="ConsPlusNormal"/>
            </w:pPr>
            <w:r>
              <w:t>таблетки пролонгированного действия, покрытые пленочной оболочкой;</w:t>
            </w:r>
          </w:p>
          <w:p w:rsidR="005A0EF3" w:rsidRDefault="005A0EF3">
            <w:pPr>
              <w:pStyle w:val="ConsPlusNormal"/>
            </w:pPr>
            <w:r>
              <w:t>таблетки с контролируемым высвобождением, покрытые пленочной оболочкой;</w:t>
            </w:r>
          </w:p>
          <w:p w:rsidR="005A0EF3" w:rsidRDefault="005A0EF3">
            <w:pPr>
              <w:pStyle w:val="ConsPlusNormal"/>
            </w:pPr>
            <w:r>
              <w:t>таблетки с модифицированным высвобождением, покрытые оболочкой;</w:t>
            </w:r>
          </w:p>
          <w:p w:rsidR="005A0EF3" w:rsidRDefault="005A0EF3">
            <w:pPr>
              <w:pStyle w:val="ConsPlusNormal"/>
            </w:pPr>
            <w:r>
              <w:t>таблетки с пролонгированным высвобождением, покрытые пленочной оболочкой</w:t>
            </w:r>
          </w:p>
        </w:tc>
      </w:tr>
      <w:tr w:rsidR="005A0EF3">
        <w:tc>
          <w:tcPr>
            <w:tcW w:w="919" w:type="dxa"/>
          </w:tcPr>
          <w:p w:rsidR="005A0EF3" w:rsidRDefault="005A0EF3">
            <w:pPr>
              <w:pStyle w:val="ConsPlusNormal"/>
              <w:jc w:val="center"/>
            </w:pPr>
            <w:r>
              <w:t>C07</w:t>
            </w:r>
          </w:p>
        </w:tc>
        <w:tc>
          <w:tcPr>
            <w:tcW w:w="3964" w:type="dxa"/>
          </w:tcPr>
          <w:p w:rsidR="005A0EF3" w:rsidRDefault="005A0EF3">
            <w:pPr>
              <w:pStyle w:val="ConsPlusNormal"/>
            </w:pPr>
            <w:r>
              <w:t>Бета-адреноблокаторы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C07A</w:t>
            </w:r>
          </w:p>
        </w:tc>
        <w:tc>
          <w:tcPr>
            <w:tcW w:w="3964" w:type="dxa"/>
          </w:tcPr>
          <w:p w:rsidR="005A0EF3" w:rsidRDefault="005A0EF3">
            <w:pPr>
              <w:pStyle w:val="ConsPlusNormal"/>
            </w:pPr>
            <w:r>
              <w:t>Бета-адреноблокаторы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C07AB</w:t>
            </w:r>
          </w:p>
        </w:tc>
        <w:tc>
          <w:tcPr>
            <w:tcW w:w="3964" w:type="dxa"/>
            <w:vMerge w:val="restart"/>
          </w:tcPr>
          <w:p w:rsidR="005A0EF3" w:rsidRDefault="005A0EF3">
            <w:pPr>
              <w:pStyle w:val="ConsPlusNormal"/>
            </w:pPr>
            <w:r>
              <w:t>Селективные бета1-адреноблокаторы</w:t>
            </w:r>
          </w:p>
        </w:tc>
        <w:tc>
          <w:tcPr>
            <w:tcW w:w="3515" w:type="dxa"/>
          </w:tcPr>
          <w:p w:rsidR="005A0EF3" w:rsidRDefault="005A0EF3">
            <w:pPr>
              <w:pStyle w:val="ConsPlusNormal"/>
            </w:pPr>
            <w:r>
              <w:t>Бисопролол</w:t>
            </w:r>
          </w:p>
        </w:tc>
        <w:tc>
          <w:tcPr>
            <w:tcW w:w="5159" w:type="dxa"/>
          </w:tcPr>
          <w:p w:rsidR="005A0EF3" w:rsidRDefault="005A0EF3">
            <w:pPr>
              <w:pStyle w:val="ConsPlusNormal"/>
            </w:pPr>
            <w:r>
              <w:t>Таблетки, покрытые пленочной оболочкой; таблетки</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Метопролол</w:t>
            </w:r>
          </w:p>
        </w:tc>
        <w:tc>
          <w:tcPr>
            <w:tcW w:w="5159" w:type="dxa"/>
          </w:tcPr>
          <w:p w:rsidR="005A0EF3" w:rsidRDefault="005A0EF3">
            <w:pPr>
              <w:pStyle w:val="ConsPlusNormal"/>
            </w:pPr>
            <w:r>
              <w:t>Таблетки;</w:t>
            </w:r>
          </w:p>
          <w:p w:rsidR="005A0EF3" w:rsidRDefault="005A0EF3">
            <w:pPr>
              <w:pStyle w:val="ConsPlusNormal"/>
            </w:pPr>
            <w:r>
              <w:t>таблетки, покрытые пленочной оболочкой;</w:t>
            </w:r>
          </w:p>
          <w:p w:rsidR="005A0EF3" w:rsidRDefault="005A0EF3">
            <w:pPr>
              <w:pStyle w:val="ConsPlusNormal"/>
            </w:pPr>
            <w:r>
              <w:t>таблетки пролонгированного действия, покрытые пленочной оболочкой;</w:t>
            </w:r>
          </w:p>
          <w:p w:rsidR="005A0EF3" w:rsidRDefault="005A0EF3">
            <w:pPr>
              <w:pStyle w:val="ConsPlusNormal"/>
            </w:pPr>
            <w:r>
              <w:t>таблетки с замедленным высвобождением, покрытые оболочкой;</w:t>
            </w:r>
          </w:p>
          <w:p w:rsidR="005A0EF3" w:rsidRDefault="005A0EF3">
            <w:pPr>
              <w:pStyle w:val="ConsPlusNormal"/>
            </w:pPr>
            <w:r>
              <w:t>таблетки с пролонгированным высвобождением, покрытые оболочкой;</w:t>
            </w:r>
          </w:p>
          <w:p w:rsidR="005A0EF3" w:rsidRDefault="005A0EF3">
            <w:pPr>
              <w:pStyle w:val="ConsPlusNormal"/>
            </w:pPr>
            <w:r>
              <w:t>таблетки с пролонгированным высвобождением, покрытые пленочной оболочкой</w:t>
            </w:r>
          </w:p>
        </w:tc>
      </w:tr>
      <w:tr w:rsidR="005A0EF3">
        <w:tc>
          <w:tcPr>
            <w:tcW w:w="919" w:type="dxa"/>
          </w:tcPr>
          <w:p w:rsidR="005A0EF3" w:rsidRDefault="005A0EF3">
            <w:pPr>
              <w:pStyle w:val="ConsPlusNormal"/>
              <w:jc w:val="center"/>
            </w:pPr>
            <w:r>
              <w:t>C07AG</w:t>
            </w:r>
          </w:p>
        </w:tc>
        <w:tc>
          <w:tcPr>
            <w:tcW w:w="3964" w:type="dxa"/>
          </w:tcPr>
          <w:p w:rsidR="005A0EF3" w:rsidRDefault="005A0EF3">
            <w:pPr>
              <w:pStyle w:val="ConsPlusNormal"/>
            </w:pPr>
            <w:r>
              <w:t>Альфа-, бета-адреноблокаторы</w:t>
            </w:r>
          </w:p>
        </w:tc>
        <w:tc>
          <w:tcPr>
            <w:tcW w:w="3515" w:type="dxa"/>
          </w:tcPr>
          <w:p w:rsidR="005A0EF3" w:rsidRDefault="005A0EF3">
            <w:pPr>
              <w:pStyle w:val="ConsPlusNormal"/>
            </w:pPr>
            <w:r>
              <w:t>Карведилол</w:t>
            </w:r>
          </w:p>
        </w:tc>
        <w:tc>
          <w:tcPr>
            <w:tcW w:w="5159" w:type="dxa"/>
          </w:tcPr>
          <w:p w:rsidR="005A0EF3" w:rsidRDefault="005A0EF3">
            <w:pPr>
              <w:pStyle w:val="ConsPlusNormal"/>
            </w:pPr>
            <w:r>
              <w:t>Таблетки, покрытые пленочной оболочкой;</w:t>
            </w:r>
          </w:p>
          <w:p w:rsidR="005A0EF3" w:rsidRDefault="005A0EF3">
            <w:pPr>
              <w:pStyle w:val="ConsPlusNormal"/>
            </w:pPr>
            <w:r>
              <w:lastRenderedPageBreak/>
              <w:t>таблетки</w:t>
            </w:r>
          </w:p>
        </w:tc>
      </w:tr>
      <w:tr w:rsidR="005A0EF3">
        <w:tc>
          <w:tcPr>
            <w:tcW w:w="919" w:type="dxa"/>
          </w:tcPr>
          <w:p w:rsidR="005A0EF3" w:rsidRDefault="005A0EF3">
            <w:pPr>
              <w:pStyle w:val="ConsPlusNormal"/>
              <w:jc w:val="center"/>
            </w:pPr>
            <w:r>
              <w:lastRenderedPageBreak/>
              <w:t>C08</w:t>
            </w:r>
          </w:p>
        </w:tc>
        <w:tc>
          <w:tcPr>
            <w:tcW w:w="3964" w:type="dxa"/>
          </w:tcPr>
          <w:p w:rsidR="005A0EF3" w:rsidRDefault="005A0EF3">
            <w:pPr>
              <w:pStyle w:val="ConsPlusNormal"/>
            </w:pPr>
            <w:r>
              <w:t>Блокаторы кальциевых каналов</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C08C</w:t>
            </w:r>
          </w:p>
        </w:tc>
        <w:tc>
          <w:tcPr>
            <w:tcW w:w="3964" w:type="dxa"/>
          </w:tcPr>
          <w:p w:rsidR="005A0EF3" w:rsidRDefault="005A0EF3">
            <w:pPr>
              <w:pStyle w:val="ConsPlusNormal"/>
            </w:pPr>
            <w:r>
              <w:t>Селективные блокаторы кальциевых каналов с преимущественным влиянием на сосуды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C08CA</w:t>
            </w:r>
          </w:p>
        </w:tc>
        <w:tc>
          <w:tcPr>
            <w:tcW w:w="3964" w:type="dxa"/>
            <w:vMerge w:val="restart"/>
          </w:tcPr>
          <w:p w:rsidR="005A0EF3" w:rsidRDefault="005A0EF3">
            <w:pPr>
              <w:pStyle w:val="ConsPlusNormal"/>
            </w:pPr>
            <w:r>
              <w:t>Дигидропиридиновые производные</w:t>
            </w:r>
          </w:p>
        </w:tc>
        <w:tc>
          <w:tcPr>
            <w:tcW w:w="3515" w:type="dxa"/>
          </w:tcPr>
          <w:p w:rsidR="005A0EF3" w:rsidRDefault="005A0EF3">
            <w:pPr>
              <w:pStyle w:val="ConsPlusNormal"/>
            </w:pPr>
            <w:r>
              <w:t>Амлодипин</w:t>
            </w:r>
          </w:p>
        </w:tc>
        <w:tc>
          <w:tcPr>
            <w:tcW w:w="5159" w:type="dxa"/>
          </w:tcPr>
          <w:p w:rsidR="005A0EF3" w:rsidRDefault="005A0EF3">
            <w:pPr>
              <w:pStyle w:val="ConsPlusNormal"/>
            </w:pPr>
            <w:r>
              <w:t>Таблетки;</w:t>
            </w:r>
          </w:p>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Нифедипин</w:t>
            </w:r>
          </w:p>
        </w:tc>
        <w:tc>
          <w:tcPr>
            <w:tcW w:w="5159" w:type="dxa"/>
          </w:tcPr>
          <w:p w:rsidR="005A0EF3" w:rsidRDefault="005A0EF3">
            <w:pPr>
              <w:pStyle w:val="ConsPlusNormal"/>
            </w:pPr>
            <w:r>
              <w:t>Таблетки;</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p w:rsidR="005A0EF3" w:rsidRDefault="005A0EF3">
            <w:pPr>
              <w:pStyle w:val="ConsPlusNormal"/>
            </w:pPr>
            <w:r>
              <w:t>таблетки пролонгированного действия, покрытые оболочкой;</w:t>
            </w:r>
          </w:p>
          <w:p w:rsidR="005A0EF3" w:rsidRDefault="005A0EF3">
            <w:pPr>
              <w:pStyle w:val="ConsPlusNormal"/>
            </w:pPr>
            <w:r>
              <w:t>таблетки пролонгированного действия, покрытые пленочной оболочкой;</w:t>
            </w:r>
          </w:p>
          <w:p w:rsidR="005A0EF3" w:rsidRDefault="005A0EF3">
            <w:pPr>
              <w:pStyle w:val="ConsPlusNormal"/>
            </w:pPr>
            <w:r>
              <w:t>таблетки с контролируемым высвобождением, покрытые оболочкой;</w:t>
            </w:r>
          </w:p>
          <w:p w:rsidR="005A0EF3" w:rsidRDefault="005A0EF3">
            <w:pPr>
              <w:pStyle w:val="ConsPlusNormal"/>
            </w:pPr>
            <w:r>
              <w:t>таблетки с контролируемым высвобождением, покрытые пленочной оболочкой;</w:t>
            </w:r>
          </w:p>
          <w:p w:rsidR="005A0EF3" w:rsidRDefault="005A0EF3">
            <w:pPr>
              <w:pStyle w:val="ConsPlusNormal"/>
            </w:pPr>
            <w:r>
              <w:t>таблетки с модифицированным высвобождением, покрытые оболочкой;</w:t>
            </w:r>
          </w:p>
          <w:p w:rsidR="005A0EF3" w:rsidRDefault="005A0EF3">
            <w:pPr>
              <w:pStyle w:val="ConsPlusNormal"/>
            </w:pPr>
            <w:r>
              <w:t>таблетки с модифицированным, высвобождением, покрытые пленочной оболочкой;</w:t>
            </w:r>
          </w:p>
          <w:p w:rsidR="005A0EF3" w:rsidRDefault="005A0EF3">
            <w:pPr>
              <w:pStyle w:val="ConsPlusNormal"/>
            </w:pPr>
            <w:r>
              <w:t>таблетки с пролонгированным, высвобождением, покрытые оболочкой;</w:t>
            </w:r>
          </w:p>
          <w:p w:rsidR="005A0EF3" w:rsidRDefault="005A0EF3">
            <w:pPr>
              <w:pStyle w:val="ConsPlusNormal"/>
            </w:pPr>
            <w:r>
              <w:t>таблетки с пролонгированным, высвобождением, покрытые пленочной оболочкой</w:t>
            </w:r>
          </w:p>
        </w:tc>
      </w:tr>
      <w:tr w:rsidR="005A0EF3">
        <w:tc>
          <w:tcPr>
            <w:tcW w:w="919" w:type="dxa"/>
          </w:tcPr>
          <w:p w:rsidR="005A0EF3" w:rsidRDefault="005A0EF3">
            <w:pPr>
              <w:pStyle w:val="ConsPlusNormal"/>
              <w:jc w:val="center"/>
            </w:pPr>
            <w:r>
              <w:t>C08D</w:t>
            </w:r>
          </w:p>
        </w:tc>
        <w:tc>
          <w:tcPr>
            <w:tcW w:w="3964" w:type="dxa"/>
          </w:tcPr>
          <w:p w:rsidR="005A0EF3" w:rsidRDefault="005A0EF3">
            <w:pPr>
              <w:pStyle w:val="ConsPlusNormal"/>
            </w:pPr>
            <w:r>
              <w:t>Селективные блокаторы кальциевых каналов с прямым влиянием на сердце</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C08DA</w:t>
            </w:r>
          </w:p>
        </w:tc>
        <w:tc>
          <w:tcPr>
            <w:tcW w:w="3964" w:type="dxa"/>
          </w:tcPr>
          <w:p w:rsidR="005A0EF3" w:rsidRDefault="005A0EF3">
            <w:pPr>
              <w:pStyle w:val="ConsPlusNormal"/>
            </w:pPr>
            <w:r>
              <w:t>Фенилалкиламиновые производные</w:t>
            </w:r>
          </w:p>
        </w:tc>
        <w:tc>
          <w:tcPr>
            <w:tcW w:w="3515" w:type="dxa"/>
          </w:tcPr>
          <w:p w:rsidR="005A0EF3" w:rsidRDefault="005A0EF3">
            <w:pPr>
              <w:pStyle w:val="ConsPlusNormal"/>
            </w:pPr>
            <w:r>
              <w:t>Верапамил</w:t>
            </w:r>
          </w:p>
        </w:tc>
        <w:tc>
          <w:tcPr>
            <w:tcW w:w="5159" w:type="dxa"/>
          </w:tcPr>
          <w:p w:rsidR="005A0EF3" w:rsidRDefault="005A0EF3">
            <w:pPr>
              <w:pStyle w:val="ConsPlusNormal"/>
            </w:pPr>
            <w:r>
              <w:t>Капсулы;</w:t>
            </w:r>
          </w:p>
          <w:p w:rsidR="005A0EF3" w:rsidRDefault="005A0EF3">
            <w:pPr>
              <w:pStyle w:val="ConsPlusNormal"/>
            </w:pPr>
            <w:r>
              <w:lastRenderedPageBreak/>
              <w:t>таблетки, покрытые оболочкой;</w:t>
            </w:r>
          </w:p>
          <w:p w:rsidR="005A0EF3" w:rsidRDefault="005A0EF3">
            <w:pPr>
              <w:pStyle w:val="ConsPlusNormal"/>
            </w:pPr>
            <w:r>
              <w:t>таблетки, покрытые пленочной оболочкой;</w:t>
            </w:r>
          </w:p>
          <w:p w:rsidR="005A0EF3" w:rsidRDefault="005A0EF3">
            <w:pPr>
              <w:pStyle w:val="ConsPlusNormal"/>
            </w:pPr>
            <w:r>
              <w:t>таблетки пролонгированного действия, покрытые оболочкой;</w:t>
            </w:r>
          </w:p>
          <w:p w:rsidR="005A0EF3" w:rsidRDefault="005A0EF3">
            <w:pPr>
              <w:pStyle w:val="ConsPlusNormal"/>
            </w:pPr>
            <w:r>
              <w:t>таблетки пролонгированного действия, покрытые пленочной оболочкой;</w:t>
            </w:r>
          </w:p>
          <w:p w:rsidR="005A0EF3" w:rsidRDefault="005A0EF3">
            <w:pPr>
              <w:pStyle w:val="ConsPlusNormal"/>
            </w:pPr>
            <w:r>
              <w:t>таблетки с контролируемым высвобождением, покрытые пленочной оболочкой;</w:t>
            </w:r>
          </w:p>
          <w:p w:rsidR="005A0EF3" w:rsidRDefault="005A0EF3">
            <w:pPr>
              <w:pStyle w:val="ConsPlusNormal"/>
            </w:pPr>
            <w:r>
              <w:t>таблетки с модифицированным высвобождением, покрытые оболочкой;</w:t>
            </w:r>
          </w:p>
          <w:p w:rsidR="005A0EF3" w:rsidRDefault="005A0EF3">
            <w:pPr>
              <w:pStyle w:val="ConsPlusNormal"/>
            </w:pPr>
            <w:r>
              <w:t>таблетки с пролонгированным высвобождением, покрытые пленочной оболочкой</w:t>
            </w:r>
          </w:p>
        </w:tc>
      </w:tr>
      <w:tr w:rsidR="005A0EF3">
        <w:tc>
          <w:tcPr>
            <w:tcW w:w="919" w:type="dxa"/>
          </w:tcPr>
          <w:p w:rsidR="005A0EF3" w:rsidRDefault="005A0EF3">
            <w:pPr>
              <w:pStyle w:val="ConsPlusNormal"/>
              <w:jc w:val="center"/>
            </w:pPr>
            <w:r>
              <w:lastRenderedPageBreak/>
              <w:t>C09</w:t>
            </w:r>
          </w:p>
        </w:tc>
        <w:tc>
          <w:tcPr>
            <w:tcW w:w="3964" w:type="dxa"/>
          </w:tcPr>
          <w:p w:rsidR="005A0EF3" w:rsidRDefault="005A0EF3">
            <w:pPr>
              <w:pStyle w:val="ConsPlusNormal"/>
            </w:pPr>
            <w:r>
              <w:t>Препараты, влияющие на ренин-ангиотензиновую систему</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C09A</w:t>
            </w:r>
          </w:p>
        </w:tc>
        <w:tc>
          <w:tcPr>
            <w:tcW w:w="3964" w:type="dxa"/>
          </w:tcPr>
          <w:p w:rsidR="005A0EF3" w:rsidRDefault="005A0EF3">
            <w:pPr>
              <w:pStyle w:val="ConsPlusNormal"/>
            </w:pPr>
            <w:r>
              <w:t>Ингибиторы ангиотензинпревращающего фермента (АПФ)</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C09AA</w:t>
            </w:r>
          </w:p>
        </w:tc>
        <w:tc>
          <w:tcPr>
            <w:tcW w:w="3964" w:type="dxa"/>
            <w:vMerge w:val="restart"/>
          </w:tcPr>
          <w:p w:rsidR="005A0EF3" w:rsidRDefault="005A0EF3">
            <w:pPr>
              <w:pStyle w:val="ConsPlusNormal"/>
            </w:pPr>
            <w:r>
              <w:t>Ингибиторы ангиотензинпревращающего фермента</w:t>
            </w:r>
          </w:p>
        </w:tc>
        <w:tc>
          <w:tcPr>
            <w:tcW w:w="3515" w:type="dxa"/>
          </w:tcPr>
          <w:p w:rsidR="005A0EF3" w:rsidRDefault="005A0EF3">
            <w:pPr>
              <w:pStyle w:val="ConsPlusNormal"/>
            </w:pPr>
            <w:r>
              <w:t>Каптоприл</w:t>
            </w:r>
          </w:p>
        </w:tc>
        <w:tc>
          <w:tcPr>
            <w:tcW w:w="5159" w:type="dxa"/>
          </w:tcPr>
          <w:p w:rsidR="005A0EF3" w:rsidRDefault="005A0EF3">
            <w:pPr>
              <w:pStyle w:val="ConsPlusNormal"/>
            </w:pPr>
            <w:r>
              <w:t>Таблетки;</w:t>
            </w:r>
          </w:p>
          <w:p w:rsidR="005A0EF3" w:rsidRDefault="005A0EF3">
            <w:pPr>
              <w:pStyle w:val="ConsPlusNormal"/>
            </w:pPr>
            <w:r>
              <w:t>таблетки, покрытые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Лизиноприл</w:t>
            </w:r>
          </w:p>
        </w:tc>
        <w:tc>
          <w:tcPr>
            <w:tcW w:w="5159" w:type="dxa"/>
          </w:tcPr>
          <w:p w:rsidR="005A0EF3" w:rsidRDefault="005A0EF3">
            <w:pPr>
              <w:pStyle w:val="ConsPlusNormal"/>
            </w:pPr>
            <w:r>
              <w:t>Таблетки</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Периндоприл</w:t>
            </w:r>
          </w:p>
        </w:tc>
        <w:tc>
          <w:tcPr>
            <w:tcW w:w="5159" w:type="dxa"/>
          </w:tcPr>
          <w:p w:rsidR="005A0EF3" w:rsidRDefault="005A0EF3">
            <w:pPr>
              <w:pStyle w:val="ConsPlusNormal"/>
            </w:pPr>
            <w:r>
              <w:t>Таблетки;</w:t>
            </w:r>
          </w:p>
          <w:p w:rsidR="005A0EF3" w:rsidRDefault="005A0EF3">
            <w:pPr>
              <w:pStyle w:val="ConsPlusNormal"/>
            </w:pPr>
            <w:r>
              <w:t>таблетки, диспергируемые в полости рта;</w:t>
            </w:r>
          </w:p>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Эналаприл</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C09C</w:t>
            </w:r>
          </w:p>
        </w:tc>
        <w:tc>
          <w:tcPr>
            <w:tcW w:w="3964" w:type="dxa"/>
          </w:tcPr>
          <w:p w:rsidR="005A0EF3" w:rsidRDefault="005A0EF3">
            <w:pPr>
              <w:pStyle w:val="ConsPlusNormal"/>
            </w:pPr>
            <w:r>
              <w:t>Антагонисты ангиотензина II</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C09CA</w:t>
            </w:r>
          </w:p>
        </w:tc>
        <w:tc>
          <w:tcPr>
            <w:tcW w:w="3964" w:type="dxa"/>
          </w:tcPr>
          <w:p w:rsidR="005A0EF3" w:rsidRDefault="005A0EF3">
            <w:pPr>
              <w:pStyle w:val="ConsPlusNormal"/>
            </w:pPr>
            <w:r>
              <w:t>Антагонисты ангиотензина II</w:t>
            </w:r>
          </w:p>
        </w:tc>
        <w:tc>
          <w:tcPr>
            <w:tcW w:w="3515" w:type="dxa"/>
          </w:tcPr>
          <w:p w:rsidR="005A0EF3" w:rsidRDefault="005A0EF3">
            <w:pPr>
              <w:pStyle w:val="ConsPlusNormal"/>
            </w:pPr>
            <w:r>
              <w:t>Лозартан</w:t>
            </w:r>
          </w:p>
        </w:tc>
        <w:tc>
          <w:tcPr>
            <w:tcW w:w="5159" w:type="dxa"/>
          </w:tcPr>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lastRenderedPageBreak/>
              <w:t>C10</w:t>
            </w:r>
          </w:p>
        </w:tc>
        <w:tc>
          <w:tcPr>
            <w:tcW w:w="3964" w:type="dxa"/>
          </w:tcPr>
          <w:p w:rsidR="005A0EF3" w:rsidRDefault="005A0EF3">
            <w:pPr>
              <w:pStyle w:val="ConsPlusNormal"/>
            </w:pPr>
            <w:r>
              <w:t>Гиполипидемические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C10A</w:t>
            </w:r>
          </w:p>
        </w:tc>
        <w:tc>
          <w:tcPr>
            <w:tcW w:w="3964" w:type="dxa"/>
          </w:tcPr>
          <w:p w:rsidR="005A0EF3" w:rsidRDefault="005A0EF3">
            <w:pPr>
              <w:pStyle w:val="ConsPlusNormal"/>
            </w:pPr>
            <w:r>
              <w:t>Гипохолестеринемические и гипотриглицеридемические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C10AA</w:t>
            </w:r>
          </w:p>
        </w:tc>
        <w:tc>
          <w:tcPr>
            <w:tcW w:w="3964" w:type="dxa"/>
            <w:vMerge w:val="restart"/>
          </w:tcPr>
          <w:p w:rsidR="005A0EF3" w:rsidRDefault="005A0EF3">
            <w:pPr>
              <w:pStyle w:val="ConsPlusNormal"/>
            </w:pPr>
            <w:r>
              <w:t>Ингибиторы ГМГ-КоА-редуктазы</w:t>
            </w:r>
          </w:p>
        </w:tc>
        <w:tc>
          <w:tcPr>
            <w:tcW w:w="3515" w:type="dxa"/>
          </w:tcPr>
          <w:p w:rsidR="005A0EF3" w:rsidRDefault="005A0EF3">
            <w:pPr>
              <w:pStyle w:val="ConsPlusNormal"/>
            </w:pPr>
            <w:r>
              <w:t xml:space="preserve">Аторвастатин </w:t>
            </w:r>
            <w:hyperlink w:anchor="P11257" w:history="1">
              <w:r>
                <w:rPr>
                  <w:color w:val="0000FF"/>
                </w:rPr>
                <w:t>&lt;*&gt;</w:t>
              </w:r>
            </w:hyperlink>
          </w:p>
        </w:tc>
        <w:tc>
          <w:tcPr>
            <w:tcW w:w="5159" w:type="dxa"/>
          </w:tcPr>
          <w:p w:rsidR="005A0EF3" w:rsidRDefault="005A0EF3">
            <w:pPr>
              <w:pStyle w:val="ConsPlusNormal"/>
            </w:pPr>
            <w:r>
              <w:t>Капсулы;</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Симвастатин </w:t>
            </w:r>
            <w:hyperlink w:anchor="P11257" w:history="1">
              <w:r>
                <w:rPr>
                  <w:color w:val="0000FF"/>
                </w:rPr>
                <w:t>&lt;*&gt;</w:t>
              </w:r>
            </w:hyperlink>
          </w:p>
        </w:tc>
        <w:tc>
          <w:tcPr>
            <w:tcW w:w="5159" w:type="dxa"/>
          </w:tcPr>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C10AB</w:t>
            </w:r>
          </w:p>
        </w:tc>
        <w:tc>
          <w:tcPr>
            <w:tcW w:w="3964" w:type="dxa"/>
          </w:tcPr>
          <w:p w:rsidR="005A0EF3" w:rsidRDefault="005A0EF3">
            <w:pPr>
              <w:pStyle w:val="ConsPlusNormal"/>
            </w:pPr>
            <w:r>
              <w:t>Фибраты</w:t>
            </w:r>
          </w:p>
        </w:tc>
        <w:tc>
          <w:tcPr>
            <w:tcW w:w="3515" w:type="dxa"/>
          </w:tcPr>
          <w:p w:rsidR="005A0EF3" w:rsidRDefault="005A0EF3">
            <w:pPr>
              <w:pStyle w:val="ConsPlusNormal"/>
            </w:pPr>
            <w:r>
              <w:t>Фенофибрат</w:t>
            </w:r>
          </w:p>
        </w:tc>
        <w:tc>
          <w:tcPr>
            <w:tcW w:w="5159" w:type="dxa"/>
          </w:tcPr>
          <w:p w:rsidR="005A0EF3" w:rsidRDefault="005A0EF3">
            <w:pPr>
              <w:pStyle w:val="ConsPlusNormal"/>
            </w:pPr>
            <w:r>
              <w:t>Капсулы;</w:t>
            </w:r>
          </w:p>
          <w:p w:rsidR="005A0EF3" w:rsidRDefault="005A0EF3">
            <w:pPr>
              <w:pStyle w:val="ConsPlusNormal"/>
            </w:pPr>
            <w:r>
              <w:t>капсулы пролонгированного действия;</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D08</w:t>
            </w:r>
          </w:p>
        </w:tc>
        <w:tc>
          <w:tcPr>
            <w:tcW w:w="3964" w:type="dxa"/>
          </w:tcPr>
          <w:p w:rsidR="005A0EF3" w:rsidRDefault="005A0EF3">
            <w:pPr>
              <w:pStyle w:val="ConsPlusNormal"/>
            </w:pPr>
            <w:r>
              <w:t>Антисептики и дезинфицирующие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D08A</w:t>
            </w:r>
          </w:p>
        </w:tc>
        <w:tc>
          <w:tcPr>
            <w:tcW w:w="3964" w:type="dxa"/>
          </w:tcPr>
          <w:p w:rsidR="005A0EF3" w:rsidRDefault="005A0EF3">
            <w:pPr>
              <w:pStyle w:val="ConsPlusNormal"/>
            </w:pPr>
            <w:r>
              <w:t>Антисептики и дезинфицирующие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D08AX</w:t>
            </w:r>
          </w:p>
        </w:tc>
        <w:tc>
          <w:tcPr>
            <w:tcW w:w="3964" w:type="dxa"/>
          </w:tcPr>
          <w:p w:rsidR="005A0EF3" w:rsidRDefault="005A0EF3">
            <w:pPr>
              <w:pStyle w:val="ConsPlusNormal"/>
            </w:pPr>
            <w:r>
              <w:t>Прочие антисептики и дезинфицирующие препараты</w:t>
            </w:r>
          </w:p>
        </w:tc>
        <w:tc>
          <w:tcPr>
            <w:tcW w:w="3515" w:type="dxa"/>
          </w:tcPr>
          <w:p w:rsidR="005A0EF3" w:rsidRDefault="005A0EF3">
            <w:pPr>
              <w:pStyle w:val="ConsPlusNormal"/>
            </w:pPr>
            <w:r>
              <w:t>Этанол</w:t>
            </w:r>
          </w:p>
        </w:tc>
        <w:tc>
          <w:tcPr>
            <w:tcW w:w="5159" w:type="dxa"/>
          </w:tcPr>
          <w:p w:rsidR="005A0EF3" w:rsidRDefault="005A0EF3">
            <w:pPr>
              <w:pStyle w:val="ConsPlusNormal"/>
            </w:pPr>
            <w:r>
              <w:t>Раствор для наружного применения;</w:t>
            </w:r>
          </w:p>
          <w:p w:rsidR="005A0EF3" w:rsidRDefault="005A0EF3">
            <w:pPr>
              <w:pStyle w:val="ConsPlusNormal"/>
            </w:pPr>
            <w:r>
              <w:t>раствор для наружного применения и приготовления лекарственных форм</w:t>
            </w:r>
          </w:p>
        </w:tc>
      </w:tr>
      <w:tr w:rsidR="005A0EF3">
        <w:tc>
          <w:tcPr>
            <w:tcW w:w="919" w:type="dxa"/>
          </w:tcPr>
          <w:p w:rsidR="005A0EF3" w:rsidRDefault="005A0EF3">
            <w:pPr>
              <w:pStyle w:val="ConsPlusNormal"/>
              <w:jc w:val="center"/>
            </w:pPr>
            <w:r>
              <w:t>H03</w:t>
            </w:r>
          </w:p>
        </w:tc>
        <w:tc>
          <w:tcPr>
            <w:tcW w:w="3964" w:type="dxa"/>
          </w:tcPr>
          <w:p w:rsidR="005A0EF3" w:rsidRDefault="005A0EF3">
            <w:pPr>
              <w:pStyle w:val="ConsPlusNormal"/>
            </w:pPr>
            <w:r>
              <w:t>Препараты для лечения заболеваний щитовидной железы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H03A</w:t>
            </w:r>
          </w:p>
        </w:tc>
        <w:tc>
          <w:tcPr>
            <w:tcW w:w="3964" w:type="dxa"/>
          </w:tcPr>
          <w:p w:rsidR="005A0EF3" w:rsidRDefault="005A0EF3">
            <w:pPr>
              <w:pStyle w:val="ConsPlusNormal"/>
            </w:pPr>
            <w:r>
              <w:t>Препараты для лечения заболеваний щитовидной железы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H03AA</w:t>
            </w:r>
          </w:p>
        </w:tc>
        <w:tc>
          <w:tcPr>
            <w:tcW w:w="3964" w:type="dxa"/>
          </w:tcPr>
          <w:p w:rsidR="005A0EF3" w:rsidRDefault="005A0EF3">
            <w:pPr>
              <w:pStyle w:val="ConsPlusNormal"/>
            </w:pPr>
            <w:r>
              <w:t>Гормоны щитовидной железы</w:t>
            </w:r>
          </w:p>
        </w:tc>
        <w:tc>
          <w:tcPr>
            <w:tcW w:w="3515" w:type="dxa"/>
          </w:tcPr>
          <w:p w:rsidR="005A0EF3" w:rsidRDefault="005A0EF3">
            <w:pPr>
              <w:pStyle w:val="ConsPlusNormal"/>
            </w:pPr>
            <w:r>
              <w:t>Левотироксин натрия</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H03B</w:t>
            </w:r>
          </w:p>
        </w:tc>
        <w:tc>
          <w:tcPr>
            <w:tcW w:w="3964" w:type="dxa"/>
          </w:tcPr>
          <w:p w:rsidR="005A0EF3" w:rsidRDefault="005A0EF3">
            <w:pPr>
              <w:pStyle w:val="ConsPlusNormal"/>
            </w:pPr>
            <w:r>
              <w:t>Антитиреоидные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lastRenderedPageBreak/>
              <w:t>H03BB</w:t>
            </w:r>
          </w:p>
        </w:tc>
        <w:tc>
          <w:tcPr>
            <w:tcW w:w="3964" w:type="dxa"/>
          </w:tcPr>
          <w:p w:rsidR="005A0EF3" w:rsidRDefault="005A0EF3">
            <w:pPr>
              <w:pStyle w:val="ConsPlusNormal"/>
            </w:pPr>
            <w:r>
              <w:t>Производные имидазола, содержащие серу</w:t>
            </w:r>
          </w:p>
        </w:tc>
        <w:tc>
          <w:tcPr>
            <w:tcW w:w="3515" w:type="dxa"/>
          </w:tcPr>
          <w:p w:rsidR="005A0EF3" w:rsidRDefault="005A0EF3">
            <w:pPr>
              <w:pStyle w:val="ConsPlusNormal"/>
            </w:pPr>
            <w:r>
              <w:t>Тиамазол</w:t>
            </w:r>
          </w:p>
        </w:tc>
        <w:tc>
          <w:tcPr>
            <w:tcW w:w="5159" w:type="dxa"/>
          </w:tcPr>
          <w:p w:rsidR="005A0EF3" w:rsidRDefault="005A0EF3">
            <w:pPr>
              <w:pStyle w:val="ConsPlusNormal"/>
            </w:pPr>
            <w:r>
              <w:t>Таблетки;</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J01</w:t>
            </w:r>
          </w:p>
        </w:tc>
        <w:tc>
          <w:tcPr>
            <w:tcW w:w="3964" w:type="dxa"/>
          </w:tcPr>
          <w:p w:rsidR="005A0EF3" w:rsidRDefault="005A0EF3">
            <w:pPr>
              <w:pStyle w:val="ConsPlusNormal"/>
            </w:pPr>
            <w:r>
              <w:t>Противомикробные препараты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J01C</w:t>
            </w:r>
          </w:p>
        </w:tc>
        <w:tc>
          <w:tcPr>
            <w:tcW w:w="3964" w:type="dxa"/>
          </w:tcPr>
          <w:p w:rsidR="005A0EF3" w:rsidRDefault="005A0EF3">
            <w:pPr>
              <w:pStyle w:val="ConsPlusNormal"/>
            </w:pPr>
            <w:r>
              <w:t>Бета-лактамные антибиотики-пенициллины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J01CR</w:t>
            </w:r>
          </w:p>
        </w:tc>
        <w:tc>
          <w:tcPr>
            <w:tcW w:w="3964" w:type="dxa"/>
          </w:tcPr>
          <w:p w:rsidR="005A0EF3" w:rsidRDefault="005A0EF3">
            <w:pPr>
              <w:pStyle w:val="ConsPlusNormal"/>
            </w:pPr>
            <w:r>
              <w:t>Комбинации пенициллинов (в т.ч. с ингибиторами бета-лактамаз)</w:t>
            </w:r>
          </w:p>
        </w:tc>
        <w:tc>
          <w:tcPr>
            <w:tcW w:w="3515" w:type="dxa"/>
          </w:tcPr>
          <w:p w:rsidR="005A0EF3" w:rsidRDefault="005A0EF3">
            <w:pPr>
              <w:pStyle w:val="ConsPlusNormal"/>
            </w:pPr>
            <w:r>
              <w:t>Амоксициллин + [Клавулановая кислота]</w:t>
            </w:r>
          </w:p>
        </w:tc>
        <w:tc>
          <w:tcPr>
            <w:tcW w:w="5159" w:type="dxa"/>
          </w:tcPr>
          <w:p w:rsidR="005A0EF3" w:rsidRDefault="005A0EF3">
            <w:pPr>
              <w:pStyle w:val="ConsPlusNormal"/>
            </w:pPr>
            <w:r>
              <w:t>Таблетки;</w:t>
            </w:r>
          </w:p>
          <w:p w:rsidR="005A0EF3" w:rsidRDefault="005A0EF3">
            <w:pPr>
              <w:pStyle w:val="ConsPlusNormal"/>
            </w:pPr>
            <w:r>
              <w:t>таблетки диспергируемые;</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J01F</w:t>
            </w:r>
          </w:p>
        </w:tc>
        <w:tc>
          <w:tcPr>
            <w:tcW w:w="3964" w:type="dxa"/>
          </w:tcPr>
          <w:p w:rsidR="005A0EF3" w:rsidRDefault="005A0EF3">
            <w:pPr>
              <w:pStyle w:val="ConsPlusNormal"/>
            </w:pPr>
            <w:r>
              <w:t>Макролиды и линкозамиды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J01FF</w:t>
            </w:r>
          </w:p>
        </w:tc>
        <w:tc>
          <w:tcPr>
            <w:tcW w:w="3964" w:type="dxa"/>
          </w:tcPr>
          <w:p w:rsidR="005A0EF3" w:rsidRDefault="005A0EF3">
            <w:pPr>
              <w:pStyle w:val="ConsPlusNormal"/>
            </w:pPr>
            <w:r>
              <w:t>Линкозамиды</w:t>
            </w:r>
          </w:p>
        </w:tc>
        <w:tc>
          <w:tcPr>
            <w:tcW w:w="3515" w:type="dxa"/>
          </w:tcPr>
          <w:p w:rsidR="005A0EF3" w:rsidRDefault="005A0EF3">
            <w:pPr>
              <w:pStyle w:val="ConsPlusNormal"/>
            </w:pPr>
            <w:r>
              <w:t>Клиндамицин</w:t>
            </w:r>
          </w:p>
        </w:tc>
        <w:tc>
          <w:tcPr>
            <w:tcW w:w="5159" w:type="dxa"/>
          </w:tcPr>
          <w:p w:rsidR="005A0EF3" w:rsidRDefault="005A0EF3">
            <w:pPr>
              <w:pStyle w:val="ConsPlusNormal"/>
            </w:pPr>
            <w:r>
              <w:t>Капсулы</w:t>
            </w:r>
          </w:p>
        </w:tc>
      </w:tr>
      <w:tr w:rsidR="005A0EF3">
        <w:tc>
          <w:tcPr>
            <w:tcW w:w="919" w:type="dxa"/>
          </w:tcPr>
          <w:p w:rsidR="005A0EF3" w:rsidRDefault="005A0EF3">
            <w:pPr>
              <w:pStyle w:val="ConsPlusNormal"/>
              <w:jc w:val="center"/>
            </w:pPr>
            <w:r>
              <w:t>M05</w:t>
            </w:r>
          </w:p>
        </w:tc>
        <w:tc>
          <w:tcPr>
            <w:tcW w:w="3964" w:type="dxa"/>
          </w:tcPr>
          <w:p w:rsidR="005A0EF3" w:rsidRDefault="005A0EF3">
            <w:pPr>
              <w:pStyle w:val="ConsPlusNormal"/>
            </w:pPr>
            <w:r>
              <w:t>Препараты для лечения заболеваний костей</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M05B</w:t>
            </w:r>
          </w:p>
        </w:tc>
        <w:tc>
          <w:tcPr>
            <w:tcW w:w="3964" w:type="dxa"/>
          </w:tcPr>
          <w:p w:rsidR="005A0EF3" w:rsidRDefault="005A0EF3">
            <w:pPr>
              <w:pStyle w:val="ConsPlusNormal"/>
            </w:pPr>
            <w:r>
              <w:t>Препараты, влияющие на минерализацию костей</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M05BA</w:t>
            </w:r>
          </w:p>
        </w:tc>
        <w:tc>
          <w:tcPr>
            <w:tcW w:w="3964" w:type="dxa"/>
          </w:tcPr>
          <w:p w:rsidR="005A0EF3" w:rsidRDefault="005A0EF3">
            <w:pPr>
              <w:pStyle w:val="ConsPlusNormal"/>
            </w:pPr>
            <w:r>
              <w:t>Бифосфонаты</w:t>
            </w:r>
          </w:p>
        </w:tc>
        <w:tc>
          <w:tcPr>
            <w:tcW w:w="3515" w:type="dxa"/>
          </w:tcPr>
          <w:p w:rsidR="005A0EF3" w:rsidRDefault="005A0EF3">
            <w:pPr>
              <w:pStyle w:val="ConsPlusNormal"/>
            </w:pPr>
            <w:r>
              <w:t>Алендроновая кислота</w:t>
            </w:r>
          </w:p>
        </w:tc>
        <w:tc>
          <w:tcPr>
            <w:tcW w:w="5159" w:type="dxa"/>
          </w:tcPr>
          <w:p w:rsidR="005A0EF3" w:rsidRDefault="005A0EF3">
            <w:pPr>
              <w:pStyle w:val="ConsPlusNormal"/>
            </w:pPr>
            <w:r>
              <w:t>Таблетки;</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N02</w:t>
            </w:r>
          </w:p>
        </w:tc>
        <w:tc>
          <w:tcPr>
            <w:tcW w:w="3964" w:type="dxa"/>
          </w:tcPr>
          <w:p w:rsidR="005A0EF3" w:rsidRDefault="005A0EF3">
            <w:pPr>
              <w:pStyle w:val="ConsPlusNormal"/>
            </w:pPr>
            <w:r>
              <w:t>Анальгетики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N02B</w:t>
            </w:r>
          </w:p>
        </w:tc>
        <w:tc>
          <w:tcPr>
            <w:tcW w:w="3964" w:type="dxa"/>
          </w:tcPr>
          <w:p w:rsidR="005A0EF3" w:rsidRDefault="005A0EF3">
            <w:pPr>
              <w:pStyle w:val="ConsPlusNormal"/>
            </w:pPr>
            <w:r>
              <w:t>Анальгетики и антипиретики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N02BA</w:t>
            </w:r>
          </w:p>
        </w:tc>
        <w:tc>
          <w:tcPr>
            <w:tcW w:w="3964" w:type="dxa"/>
          </w:tcPr>
          <w:p w:rsidR="005A0EF3" w:rsidRDefault="005A0EF3">
            <w:pPr>
              <w:pStyle w:val="ConsPlusNormal"/>
            </w:pPr>
            <w:r>
              <w:t>Салициловая кислота и ее производные</w:t>
            </w:r>
          </w:p>
        </w:tc>
        <w:tc>
          <w:tcPr>
            <w:tcW w:w="3515" w:type="dxa"/>
          </w:tcPr>
          <w:p w:rsidR="005A0EF3" w:rsidRDefault="005A0EF3">
            <w:pPr>
              <w:pStyle w:val="ConsPlusNormal"/>
            </w:pPr>
            <w:r>
              <w:t>Ацетилсалициловая кислота</w:t>
            </w:r>
          </w:p>
        </w:tc>
        <w:tc>
          <w:tcPr>
            <w:tcW w:w="5159" w:type="dxa"/>
          </w:tcPr>
          <w:p w:rsidR="005A0EF3" w:rsidRDefault="005A0EF3">
            <w:pPr>
              <w:pStyle w:val="ConsPlusNormal"/>
            </w:pPr>
            <w:r>
              <w:t>Таблетки, покрытые кишечнорастворимой оболочкой;</w:t>
            </w:r>
          </w:p>
          <w:p w:rsidR="005A0EF3" w:rsidRDefault="005A0EF3">
            <w:pPr>
              <w:pStyle w:val="ConsPlusNormal"/>
            </w:pPr>
            <w:r>
              <w:t>таблетки, покрытые кишечнорастворимой пленочной оболочкой</w:t>
            </w:r>
          </w:p>
        </w:tc>
      </w:tr>
      <w:tr w:rsidR="005A0EF3">
        <w:tc>
          <w:tcPr>
            <w:tcW w:w="13557" w:type="dxa"/>
            <w:gridSpan w:val="4"/>
          </w:tcPr>
          <w:p w:rsidR="005A0EF3" w:rsidRDefault="005A0EF3">
            <w:pPr>
              <w:pStyle w:val="ConsPlusNormal"/>
              <w:jc w:val="center"/>
              <w:outlineLvl w:val="2"/>
            </w:pPr>
            <w:r>
              <w:t>Медицинские изделия</w:t>
            </w:r>
          </w:p>
        </w:tc>
      </w:tr>
      <w:tr w:rsidR="005A0EF3">
        <w:tc>
          <w:tcPr>
            <w:tcW w:w="919" w:type="dxa"/>
          </w:tcPr>
          <w:p w:rsidR="005A0EF3" w:rsidRDefault="005A0EF3">
            <w:pPr>
              <w:pStyle w:val="ConsPlusNormal"/>
            </w:pPr>
          </w:p>
        </w:tc>
        <w:tc>
          <w:tcPr>
            <w:tcW w:w="12638" w:type="dxa"/>
            <w:gridSpan w:val="3"/>
          </w:tcPr>
          <w:p w:rsidR="005A0EF3" w:rsidRDefault="005A0EF3">
            <w:pPr>
              <w:pStyle w:val="ConsPlusNormal"/>
            </w:pPr>
            <w:r>
              <w:t>Тест для определения глюкозы крови к глюкометру</w:t>
            </w:r>
          </w:p>
        </w:tc>
      </w:tr>
      <w:tr w:rsidR="005A0EF3">
        <w:tc>
          <w:tcPr>
            <w:tcW w:w="919" w:type="dxa"/>
          </w:tcPr>
          <w:p w:rsidR="005A0EF3" w:rsidRDefault="005A0EF3">
            <w:pPr>
              <w:pStyle w:val="ConsPlusNormal"/>
            </w:pPr>
          </w:p>
        </w:tc>
        <w:tc>
          <w:tcPr>
            <w:tcW w:w="12638" w:type="dxa"/>
            <w:gridSpan w:val="3"/>
          </w:tcPr>
          <w:p w:rsidR="005A0EF3" w:rsidRDefault="005A0EF3">
            <w:pPr>
              <w:pStyle w:val="ConsPlusNormal"/>
            </w:pPr>
            <w:r>
              <w:t>Шприц-ручка для введения инсулина</w:t>
            </w:r>
          </w:p>
        </w:tc>
      </w:tr>
      <w:tr w:rsidR="005A0EF3">
        <w:tc>
          <w:tcPr>
            <w:tcW w:w="919" w:type="dxa"/>
          </w:tcPr>
          <w:p w:rsidR="005A0EF3" w:rsidRDefault="005A0EF3">
            <w:pPr>
              <w:pStyle w:val="ConsPlusNormal"/>
            </w:pPr>
          </w:p>
        </w:tc>
        <w:tc>
          <w:tcPr>
            <w:tcW w:w="12638" w:type="dxa"/>
            <w:gridSpan w:val="3"/>
          </w:tcPr>
          <w:p w:rsidR="005A0EF3" w:rsidRDefault="005A0EF3">
            <w:pPr>
              <w:pStyle w:val="ConsPlusNormal"/>
            </w:pPr>
            <w:r>
              <w:t>Инъекционные иглы к шприц-ручкам</w:t>
            </w:r>
          </w:p>
        </w:tc>
      </w:tr>
      <w:tr w:rsidR="005A0EF3">
        <w:tc>
          <w:tcPr>
            <w:tcW w:w="13557" w:type="dxa"/>
            <w:gridSpan w:val="4"/>
          </w:tcPr>
          <w:p w:rsidR="005A0EF3" w:rsidRDefault="005A0EF3">
            <w:pPr>
              <w:pStyle w:val="ConsPlusNormal"/>
              <w:jc w:val="center"/>
              <w:outlineLvl w:val="2"/>
            </w:pPr>
            <w:r>
              <w:t>Гипофизарный нанизм</w:t>
            </w:r>
          </w:p>
        </w:tc>
      </w:tr>
      <w:tr w:rsidR="005A0EF3">
        <w:tc>
          <w:tcPr>
            <w:tcW w:w="919" w:type="dxa"/>
          </w:tcPr>
          <w:p w:rsidR="005A0EF3" w:rsidRDefault="005A0EF3">
            <w:pPr>
              <w:pStyle w:val="ConsPlusNormal"/>
              <w:jc w:val="center"/>
            </w:pPr>
            <w:r>
              <w:t>H01</w:t>
            </w:r>
          </w:p>
        </w:tc>
        <w:tc>
          <w:tcPr>
            <w:tcW w:w="3964" w:type="dxa"/>
          </w:tcPr>
          <w:p w:rsidR="005A0EF3" w:rsidRDefault="005A0EF3">
            <w:pPr>
              <w:pStyle w:val="ConsPlusNormal"/>
            </w:pPr>
            <w:r>
              <w:t>Гормоны гипоталамуса и гипофиза и их аналоги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H01A</w:t>
            </w:r>
          </w:p>
        </w:tc>
        <w:tc>
          <w:tcPr>
            <w:tcW w:w="3964" w:type="dxa"/>
          </w:tcPr>
          <w:p w:rsidR="005A0EF3" w:rsidRDefault="005A0EF3">
            <w:pPr>
              <w:pStyle w:val="ConsPlusNormal"/>
            </w:pPr>
            <w:r>
              <w:t>Гормоны передней доли гипофиза и их аналоги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H01AC</w:t>
            </w:r>
          </w:p>
        </w:tc>
        <w:tc>
          <w:tcPr>
            <w:tcW w:w="3964" w:type="dxa"/>
          </w:tcPr>
          <w:p w:rsidR="005A0EF3" w:rsidRDefault="005A0EF3">
            <w:pPr>
              <w:pStyle w:val="ConsPlusNormal"/>
            </w:pPr>
            <w:r>
              <w:t>Соматропин и его аналоги</w:t>
            </w:r>
          </w:p>
        </w:tc>
        <w:tc>
          <w:tcPr>
            <w:tcW w:w="3515" w:type="dxa"/>
          </w:tcPr>
          <w:p w:rsidR="005A0EF3" w:rsidRDefault="005A0EF3">
            <w:pPr>
              <w:pStyle w:val="ConsPlusNormal"/>
            </w:pPr>
            <w:r>
              <w:t xml:space="preserve">Соматропин </w:t>
            </w:r>
            <w:hyperlink w:anchor="P11258" w:history="1">
              <w:r>
                <w:rPr>
                  <w:color w:val="0000FF"/>
                </w:rPr>
                <w:t>&lt;**&gt;</w:t>
              </w:r>
            </w:hyperlink>
          </w:p>
        </w:tc>
        <w:tc>
          <w:tcPr>
            <w:tcW w:w="5159" w:type="dxa"/>
          </w:tcPr>
          <w:p w:rsidR="005A0EF3" w:rsidRDefault="005A0EF3">
            <w:pPr>
              <w:pStyle w:val="ConsPlusNormal"/>
            </w:pPr>
            <w:r>
              <w:t>Раствор для подкожного введения;</w:t>
            </w:r>
          </w:p>
          <w:p w:rsidR="005A0EF3" w:rsidRDefault="005A0EF3">
            <w:pPr>
              <w:pStyle w:val="ConsPlusNormal"/>
            </w:pPr>
            <w:r>
              <w:t>лиофилизат для приготовления раствора для подкожного введения</w:t>
            </w:r>
          </w:p>
        </w:tc>
      </w:tr>
      <w:tr w:rsidR="005A0EF3">
        <w:tc>
          <w:tcPr>
            <w:tcW w:w="919" w:type="dxa"/>
          </w:tcPr>
          <w:p w:rsidR="005A0EF3" w:rsidRDefault="005A0EF3">
            <w:pPr>
              <w:pStyle w:val="ConsPlusNormal"/>
              <w:jc w:val="center"/>
            </w:pPr>
            <w:r>
              <w:t>H01B</w:t>
            </w:r>
          </w:p>
        </w:tc>
        <w:tc>
          <w:tcPr>
            <w:tcW w:w="3964" w:type="dxa"/>
          </w:tcPr>
          <w:p w:rsidR="005A0EF3" w:rsidRDefault="005A0EF3">
            <w:pPr>
              <w:pStyle w:val="ConsPlusNormal"/>
            </w:pPr>
            <w:r>
              <w:t>Гормоны задней доли гипофиза</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H01BA</w:t>
            </w:r>
          </w:p>
        </w:tc>
        <w:tc>
          <w:tcPr>
            <w:tcW w:w="3964" w:type="dxa"/>
          </w:tcPr>
          <w:p w:rsidR="005A0EF3" w:rsidRDefault="005A0EF3">
            <w:pPr>
              <w:pStyle w:val="ConsPlusNormal"/>
            </w:pPr>
            <w:r>
              <w:t>Вазопрессин и его аналоги</w:t>
            </w:r>
          </w:p>
        </w:tc>
        <w:tc>
          <w:tcPr>
            <w:tcW w:w="3515" w:type="dxa"/>
          </w:tcPr>
          <w:p w:rsidR="005A0EF3" w:rsidRDefault="005A0EF3">
            <w:pPr>
              <w:pStyle w:val="ConsPlusNormal"/>
            </w:pPr>
            <w:r>
              <w:t>Десмопрессин</w:t>
            </w:r>
          </w:p>
        </w:tc>
        <w:tc>
          <w:tcPr>
            <w:tcW w:w="5159" w:type="dxa"/>
          </w:tcPr>
          <w:p w:rsidR="005A0EF3" w:rsidRDefault="005A0EF3">
            <w:pPr>
              <w:pStyle w:val="ConsPlusNormal"/>
            </w:pPr>
            <w:r>
              <w:t>Капли назальные;</w:t>
            </w:r>
          </w:p>
          <w:p w:rsidR="005A0EF3" w:rsidRDefault="005A0EF3">
            <w:pPr>
              <w:pStyle w:val="ConsPlusNormal"/>
            </w:pPr>
            <w:r>
              <w:t>спрей назальный дозированный;</w:t>
            </w:r>
          </w:p>
          <w:p w:rsidR="005A0EF3" w:rsidRDefault="005A0EF3">
            <w:pPr>
              <w:pStyle w:val="ConsPlusNormal"/>
            </w:pPr>
            <w:r>
              <w:t>таблетки;</w:t>
            </w:r>
          </w:p>
          <w:p w:rsidR="005A0EF3" w:rsidRDefault="005A0EF3">
            <w:pPr>
              <w:pStyle w:val="ConsPlusNormal"/>
            </w:pPr>
            <w:r>
              <w:t>таблетки диспергируемые в полости рта;</w:t>
            </w:r>
          </w:p>
          <w:p w:rsidR="005A0EF3" w:rsidRDefault="005A0EF3">
            <w:pPr>
              <w:pStyle w:val="ConsPlusNormal"/>
            </w:pPr>
            <w:r>
              <w:t>таблетки-лиофилизат;</w:t>
            </w:r>
          </w:p>
          <w:p w:rsidR="005A0EF3" w:rsidRDefault="005A0EF3">
            <w:pPr>
              <w:pStyle w:val="ConsPlusNormal"/>
            </w:pPr>
            <w:r>
              <w:t>таблетки подъязычные</w:t>
            </w:r>
          </w:p>
        </w:tc>
      </w:tr>
      <w:tr w:rsidR="005A0EF3">
        <w:tc>
          <w:tcPr>
            <w:tcW w:w="919" w:type="dxa"/>
          </w:tcPr>
          <w:p w:rsidR="005A0EF3" w:rsidRDefault="005A0EF3">
            <w:pPr>
              <w:pStyle w:val="ConsPlusNormal"/>
              <w:jc w:val="center"/>
            </w:pPr>
            <w:r>
              <w:t>H02</w:t>
            </w:r>
          </w:p>
        </w:tc>
        <w:tc>
          <w:tcPr>
            <w:tcW w:w="3964" w:type="dxa"/>
          </w:tcPr>
          <w:p w:rsidR="005A0EF3" w:rsidRDefault="005A0EF3">
            <w:pPr>
              <w:pStyle w:val="ConsPlusNormal"/>
            </w:pPr>
            <w:r>
              <w:t>Кортикостероиды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H02A</w:t>
            </w:r>
          </w:p>
        </w:tc>
        <w:tc>
          <w:tcPr>
            <w:tcW w:w="3964" w:type="dxa"/>
          </w:tcPr>
          <w:p w:rsidR="005A0EF3" w:rsidRDefault="005A0EF3">
            <w:pPr>
              <w:pStyle w:val="ConsPlusNormal"/>
            </w:pPr>
            <w:r>
              <w:t>Кортикостероиды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H02AB</w:t>
            </w:r>
          </w:p>
        </w:tc>
        <w:tc>
          <w:tcPr>
            <w:tcW w:w="3964" w:type="dxa"/>
            <w:vMerge w:val="restart"/>
          </w:tcPr>
          <w:p w:rsidR="005A0EF3" w:rsidRDefault="005A0EF3">
            <w:pPr>
              <w:pStyle w:val="ConsPlusNormal"/>
            </w:pPr>
            <w:r>
              <w:t>Глюкокортикоиды</w:t>
            </w:r>
          </w:p>
        </w:tc>
        <w:tc>
          <w:tcPr>
            <w:tcW w:w="3515" w:type="dxa"/>
          </w:tcPr>
          <w:p w:rsidR="005A0EF3" w:rsidRDefault="005A0EF3">
            <w:pPr>
              <w:pStyle w:val="ConsPlusNormal"/>
            </w:pPr>
            <w:r>
              <w:t>Гидрокортизон</w:t>
            </w:r>
          </w:p>
        </w:tc>
        <w:tc>
          <w:tcPr>
            <w:tcW w:w="5159" w:type="dxa"/>
          </w:tcPr>
          <w:p w:rsidR="005A0EF3" w:rsidRDefault="005A0EF3">
            <w:pPr>
              <w:pStyle w:val="ConsPlusNormal"/>
            </w:pPr>
            <w:r>
              <w:t>Таблетки</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Преднизолон</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lastRenderedPageBreak/>
              <w:t>H03</w:t>
            </w:r>
          </w:p>
        </w:tc>
        <w:tc>
          <w:tcPr>
            <w:tcW w:w="3964" w:type="dxa"/>
          </w:tcPr>
          <w:p w:rsidR="005A0EF3" w:rsidRDefault="005A0EF3">
            <w:pPr>
              <w:pStyle w:val="ConsPlusNormal"/>
            </w:pPr>
            <w:r>
              <w:t>Препараты для лечения заболеваний щитовидной железы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H03A</w:t>
            </w:r>
          </w:p>
        </w:tc>
        <w:tc>
          <w:tcPr>
            <w:tcW w:w="3964" w:type="dxa"/>
          </w:tcPr>
          <w:p w:rsidR="005A0EF3" w:rsidRDefault="005A0EF3">
            <w:pPr>
              <w:pStyle w:val="ConsPlusNormal"/>
            </w:pPr>
            <w:r>
              <w:t>Препараты для лечения заболеваний щитовидной железы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H03AA</w:t>
            </w:r>
          </w:p>
        </w:tc>
        <w:tc>
          <w:tcPr>
            <w:tcW w:w="3964" w:type="dxa"/>
          </w:tcPr>
          <w:p w:rsidR="005A0EF3" w:rsidRDefault="005A0EF3">
            <w:pPr>
              <w:pStyle w:val="ConsPlusNormal"/>
            </w:pPr>
            <w:r>
              <w:t>Гормоны щитовидной железы</w:t>
            </w:r>
          </w:p>
        </w:tc>
        <w:tc>
          <w:tcPr>
            <w:tcW w:w="3515" w:type="dxa"/>
          </w:tcPr>
          <w:p w:rsidR="005A0EF3" w:rsidRDefault="005A0EF3">
            <w:pPr>
              <w:pStyle w:val="ConsPlusNormal"/>
            </w:pPr>
            <w:r>
              <w:t>Левотироксин натрия</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A11</w:t>
            </w:r>
          </w:p>
        </w:tc>
        <w:tc>
          <w:tcPr>
            <w:tcW w:w="3964" w:type="dxa"/>
          </w:tcPr>
          <w:p w:rsidR="005A0EF3" w:rsidRDefault="005A0EF3">
            <w:pPr>
              <w:pStyle w:val="ConsPlusNormal"/>
            </w:pPr>
            <w:r>
              <w:t>Витамины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A11C</w:t>
            </w:r>
          </w:p>
        </w:tc>
        <w:tc>
          <w:tcPr>
            <w:tcW w:w="3964" w:type="dxa"/>
          </w:tcPr>
          <w:p w:rsidR="005A0EF3" w:rsidRDefault="005A0EF3">
            <w:pPr>
              <w:pStyle w:val="ConsPlusNormal"/>
            </w:pPr>
            <w:r>
              <w:t>Витамины A и D, включая их комбинации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A11CC</w:t>
            </w:r>
          </w:p>
        </w:tc>
        <w:tc>
          <w:tcPr>
            <w:tcW w:w="3964" w:type="dxa"/>
          </w:tcPr>
          <w:p w:rsidR="005A0EF3" w:rsidRDefault="005A0EF3">
            <w:pPr>
              <w:pStyle w:val="ConsPlusNormal"/>
            </w:pPr>
            <w:r>
              <w:t>Витамин D и его аналоги</w:t>
            </w:r>
          </w:p>
        </w:tc>
        <w:tc>
          <w:tcPr>
            <w:tcW w:w="3515" w:type="dxa"/>
          </w:tcPr>
          <w:p w:rsidR="005A0EF3" w:rsidRDefault="005A0EF3">
            <w:pPr>
              <w:pStyle w:val="ConsPlusNormal"/>
            </w:pPr>
            <w:r>
              <w:t>Колекальциферол</w:t>
            </w:r>
          </w:p>
        </w:tc>
        <w:tc>
          <w:tcPr>
            <w:tcW w:w="5159" w:type="dxa"/>
          </w:tcPr>
          <w:p w:rsidR="005A0EF3" w:rsidRDefault="005A0EF3">
            <w:pPr>
              <w:pStyle w:val="ConsPlusNormal"/>
            </w:pPr>
            <w:r>
              <w:t>Капли для приема внутрь;</w:t>
            </w:r>
          </w:p>
          <w:p w:rsidR="005A0EF3" w:rsidRDefault="005A0EF3">
            <w:pPr>
              <w:pStyle w:val="ConsPlusNormal"/>
            </w:pPr>
            <w:r>
              <w:t>раствор для приема внутрь (масляный)</w:t>
            </w:r>
          </w:p>
        </w:tc>
      </w:tr>
      <w:tr w:rsidR="005A0EF3">
        <w:tc>
          <w:tcPr>
            <w:tcW w:w="919" w:type="dxa"/>
          </w:tcPr>
          <w:p w:rsidR="005A0EF3" w:rsidRDefault="005A0EF3">
            <w:pPr>
              <w:pStyle w:val="ConsPlusNormal"/>
              <w:jc w:val="center"/>
            </w:pPr>
            <w:r>
              <w:t>G03</w:t>
            </w:r>
          </w:p>
        </w:tc>
        <w:tc>
          <w:tcPr>
            <w:tcW w:w="3964" w:type="dxa"/>
          </w:tcPr>
          <w:p w:rsidR="005A0EF3" w:rsidRDefault="005A0EF3">
            <w:pPr>
              <w:pStyle w:val="ConsPlusNormal"/>
            </w:pPr>
            <w:r>
              <w:t>Половые гормоны и модуляторы половой системы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G03B</w:t>
            </w:r>
          </w:p>
        </w:tc>
        <w:tc>
          <w:tcPr>
            <w:tcW w:w="3964" w:type="dxa"/>
          </w:tcPr>
          <w:p w:rsidR="005A0EF3" w:rsidRDefault="005A0EF3">
            <w:pPr>
              <w:pStyle w:val="ConsPlusNormal"/>
            </w:pPr>
            <w:r>
              <w:t>Андрогены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G03BA</w:t>
            </w:r>
          </w:p>
        </w:tc>
        <w:tc>
          <w:tcPr>
            <w:tcW w:w="3964" w:type="dxa"/>
          </w:tcPr>
          <w:p w:rsidR="005A0EF3" w:rsidRDefault="005A0EF3">
            <w:pPr>
              <w:pStyle w:val="ConsPlusNormal"/>
            </w:pPr>
            <w:r>
              <w:t>Производные 3-оксоандростена</w:t>
            </w:r>
          </w:p>
        </w:tc>
        <w:tc>
          <w:tcPr>
            <w:tcW w:w="3515" w:type="dxa"/>
          </w:tcPr>
          <w:p w:rsidR="005A0EF3" w:rsidRDefault="005A0EF3">
            <w:pPr>
              <w:pStyle w:val="ConsPlusNormal"/>
            </w:pPr>
            <w:r>
              <w:t>Тестостерон (смесь эфиров)</w:t>
            </w:r>
          </w:p>
        </w:tc>
        <w:tc>
          <w:tcPr>
            <w:tcW w:w="5159" w:type="dxa"/>
          </w:tcPr>
          <w:p w:rsidR="005A0EF3" w:rsidRDefault="005A0EF3">
            <w:pPr>
              <w:pStyle w:val="ConsPlusNormal"/>
            </w:pPr>
            <w:r>
              <w:t>Раствор для внутримышечного введения (масляный)</w:t>
            </w:r>
          </w:p>
        </w:tc>
      </w:tr>
      <w:tr w:rsidR="005A0EF3">
        <w:tc>
          <w:tcPr>
            <w:tcW w:w="919" w:type="dxa"/>
          </w:tcPr>
          <w:p w:rsidR="005A0EF3" w:rsidRDefault="005A0EF3">
            <w:pPr>
              <w:pStyle w:val="ConsPlusNormal"/>
              <w:jc w:val="center"/>
            </w:pPr>
            <w:r>
              <w:t>G03D</w:t>
            </w:r>
          </w:p>
        </w:tc>
        <w:tc>
          <w:tcPr>
            <w:tcW w:w="3964" w:type="dxa"/>
          </w:tcPr>
          <w:p w:rsidR="005A0EF3" w:rsidRDefault="005A0EF3">
            <w:pPr>
              <w:pStyle w:val="ConsPlusNormal"/>
            </w:pPr>
            <w:r>
              <w:t>Прогестогены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G03DB</w:t>
            </w:r>
          </w:p>
        </w:tc>
        <w:tc>
          <w:tcPr>
            <w:tcW w:w="3964" w:type="dxa"/>
          </w:tcPr>
          <w:p w:rsidR="005A0EF3" w:rsidRDefault="005A0EF3">
            <w:pPr>
              <w:pStyle w:val="ConsPlusNormal"/>
            </w:pPr>
            <w:r>
              <w:t>Производные прегнадиена</w:t>
            </w:r>
          </w:p>
        </w:tc>
        <w:tc>
          <w:tcPr>
            <w:tcW w:w="3515" w:type="dxa"/>
          </w:tcPr>
          <w:p w:rsidR="005A0EF3" w:rsidRDefault="005A0EF3">
            <w:pPr>
              <w:pStyle w:val="ConsPlusNormal"/>
            </w:pPr>
            <w:r>
              <w:t>Дидрогестерон</w:t>
            </w:r>
          </w:p>
        </w:tc>
        <w:tc>
          <w:tcPr>
            <w:tcW w:w="5159" w:type="dxa"/>
          </w:tcPr>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G03DC</w:t>
            </w:r>
          </w:p>
        </w:tc>
        <w:tc>
          <w:tcPr>
            <w:tcW w:w="3964" w:type="dxa"/>
          </w:tcPr>
          <w:p w:rsidR="005A0EF3" w:rsidRDefault="005A0EF3">
            <w:pPr>
              <w:pStyle w:val="ConsPlusNormal"/>
            </w:pPr>
            <w:r>
              <w:t>Производные эстрена</w:t>
            </w:r>
          </w:p>
        </w:tc>
        <w:tc>
          <w:tcPr>
            <w:tcW w:w="3515" w:type="dxa"/>
          </w:tcPr>
          <w:p w:rsidR="005A0EF3" w:rsidRDefault="005A0EF3">
            <w:pPr>
              <w:pStyle w:val="ConsPlusNormal"/>
            </w:pPr>
            <w:r>
              <w:t>Норэтистерон</w:t>
            </w:r>
          </w:p>
        </w:tc>
        <w:tc>
          <w:tcPr>
            <w:tcW w:w="5159" w:type="dxa"/>
          </w:tcPr>
          <w:p w:rsidR="005A0EF3" w:rsidRDefault="005A0EF3">
            <w:pPr>
              <w:pStyle w:val="ConsPlusNormal"/>
            </w:pPr>
            <w:r>
              <w:t>Таблетки</w:t>
            </w:r>
          </w:p>
        </w:tc>
      </w:tr>
      <w:tr w:rsidR="005A0EF3">
        <w:tc>
          <w:tcPr>
            <w:tcW w:w="13557" w:type="dxa"/>
            <w:gridSpan w:val="4"/>
          </w:tcPr>
          <w:p w:rsidR="005A0EF3" w:rsidRDefault="005A0EF3">
            <w:pPr>
              <w:pStyle w:val="ConsPlusNormal"/>
              <w:jc w:val="center"/>
              <w:outlineLvl w:val="2"/>
            </w:pPr>
            <w:r>
              <w:t>Преждевременное половое развитие</w:t>
            </w:r>
          </w:p>
        </w:tc>
      </w:tr>
      <w:tr w:rsidR="005A0EF3">
        <w:tc>
          <w:tcPr>
            <w:tcW w:w="919" w:type="dxa"/>
          </w:tcPr>
          <w:p w:rsidR="005A0EF3" w:rsidRDefault="005A0EF3">
            <w:pPr>
              <w:pStyle w:val="ConsPlusNormal"/>
              <w:jc w:val="center"/>
            </w:pPr>
            <w:r>
              <w:t>L02</w:t>
            </w:r>
          </w:p>
        </w:tc>
        <w:tc>
          <w:tcPr>
            <w:tcW w:w="3964" w:type="dxa"/>
          </w:tcPr>
          <w:p w:rsidR="005A0EF3" w:rsidRDefault="005A0EF3">
            <w:pPr>
              <w:pStyle w:val="ConsPlusNormal"/>
            </w:pPr>
            <w:r>
              <w:t>Противоопухолевые гормональные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L02A</w:t>
            </w:r>
          </w:p>
        </w:tc>
        <w:tc>
          <w:tcPr>
            <w:tcW w:w="3964" w:type="dxa"/>
          </w:tcPr>
          <w:p w:rsidR="005A0EF3" w:rsidRDefault="005A0EF3">
            <w:pPr>
              <w:pStyle w:val="ConsPlusNormal"/>
            </w:pPr>
            <w:r>
              <w:t>Гормоны и их производные</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lastRenderedPageBreak/>
              <w:t>L02AE</w:t>
            </w:r>
          </w:p>
        </w:tc>
        <w:tc>
          <w:tcPr>
            <w:tcW w:w="3964" w:type="dxa"/>
          </w:tcPr>
          <w:p w:rsidR="005A0EF3" w:rsidRDefault="005A0EF3">
            <w:pPr>
              <w:pStyle w:val="ConsPlusNormal"/>
            </w:pPr>
            <w:r>
              <w:t>Аналоги гонадотропин-рилизинг гормона</w:t>
            </w:r>
          </w:p>
        </w:tc>
        <w:tc>
          <w:tcPr>
            <w:tcW w:w="3515" w:type="dxa"/>
          </w:tcPr>
          <w:p w:rsidR="005A0EF3" w:rsidRDefault="005A0EF3">
            <w:pPr>
              <w:pStyle w:val="ConsPlusNormal"/>
            </w:pPr>
            <w:r>
              <w:t xml:space="preserve">Трипторелин </w:t>
            </w:r>
            <w:hyperlink w:anchor="P11257" w:history="1">
              <w:r>
                <w:rPr>
                  <w:color w:val="0000FF"/>
                </w:rPr>
                <w:t>&lt;*&gt;</w:t>
              </w:r>
            </w:hyperlink>
          </w:p>
        </w:tc>
        <w:tc>
          <w:tcPr>
            <w:tcW w:w="5159" w:type="dxa"/>
          </w:tcPr>
          <w:p w:rsidR="005A0EF3" w:rsidRDefault="005A0EF3">
            <w:pPr>
              <w:pStyle w:val="ConsPlusNormal"/>
            </w:pPr>
            <w:r>
              <w:t>Лиофилизат для приготовления суспензии для внутримышечного введения пролонгированного действия</w:t>
            </w:r>
          </w:p>
        </w:tc>
      </w:tr>
      <w:tr w:rsidR="005A0EF3">
        <w:tc>
          <w:tcPr>
            <w:tcW w:w="13557" w:type="dxa"/>
            <w:gridSpan w:val="4"/>
          </w:tcPr>
          <w:p w:rsidR="005A0EF3" w:rsidRDefault="005A0EF3">
            <w:pPr>
              <w:pStyle w:val="ConsPlusNormal"/>
              <w:jc w:val="center"/>
              <w:outlineLvl w:val="2"/>
            </w:pPr>
            <w:r>
              <w:t>Рассеянный склероз</w:t>
            </w:r>
          </w:p>
        </w:tc>
      </w:tr>
      <w:tr w:rsidR="005A0EF3">
        <w:tc>
          <w:tcPr>
            <w:tcW w:w="919" w:type="dxa"/>
          </w:tcPr>
          <w:p w:rsidR="005A0EF3" w:rsidRDefault="005A0EF3">
            <w:pPr>
              <w:pStyle w:val="ConsPlusNormal"/>
              <w:jc w:val="center"/>
            </w:pPr>
            <w:r>
              <w:t>A02</w:t>
            </w:r>
          </w:p>
        </w:tc>
        <w:tc>
          <w:tcPr>
            <w:tcW w:w="3964" w:type="dxa"/>
          </w:tcPr>
          <w:p w:rsidR="005A0EF3" w:rsidRDefault="005A0EF3">
            <w:pPr>
              <w:pStyle w:val="ConsPlusNormal"/>
            </w:pPr>
            <w:r>
              <w:t>Препараты, применяемые при состояниях, связанных с нарушениями кислотности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A02B</w:t>
            </w:r>
          </w:p>
        </w:tc>
        <w:tc>
          <w:tcPr>
            <w:tcW w:w="3964" w:type="dxa"/>
          </w:tcPr>
          <w:p w:rsidR="005A0EF3" w:rsidRDefault="005A0EF3">
            <w:pPr>
              <w:pStyle w:val="ConsPlusNormal"/>
            </w:pPr>
            <w:r>
              <w:t>Препараты для лечения язвенной болезни желудка и двенадцатиперстной кишки и гастроэзофагеальной рефлюксной болезни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A02BC</w:t>
            </w:r>
          </w:p>
        </w:tc>
        <w:tc>
          <w:tcPr>
            <w:tcW w:w="3964" w:type="dxa"/>
          </w:tcPr>
          <w:p w:rsidR="005A0EF3" w:rsidRDefault="005A0EF3">
            <w:pPr>
              <w:pStyle w:val="ConsPlusNormal"/>
            </w:pPr>
            <w:r>
              <w:t>Ингибиторы протонного насоса</w:t>
            </w:r>
          </w:p>
        </w:tc>
        <w:tc>
          <w:tcPr>
            <w:tcW w:w="3515" w:type="dxa"/>
          </w:tcPr>
          <w:p w:rsidR="005A0EF3" w:rsidRDefault="005A0EF3">
            <w:pPr>
              <w:pStyle w:val="ConsPlusNormal"/>
            </w:pPr>
            <w:r>
              <w:t>Омепразол</w:t>
            </w:r>
          </w:p>
        </w:tc>
        <w:tc>
          <w:tcPr>
            <w:tcW w:w="5159" w:type="dxa"/>
          </w:tcPr>
          <w:p w:rsidR="005A0EF3" w:rsidRDefault="005A0EF3">
            <w:pPr>
              <w:pStyle w:val="ConsPlusNormal"/>
            </w:pPr>
            <w:r>
              <w:t>Капсулы;</w:t>
            </w:r>
          </w:p>
          <w:p w:rsidR="005A0EF3" w:rsidRDefault="005A0EF3">
            <w:pPr>
              <w:pStyle w:val="ConsPlusNormal"/>
            </w:pPr>
            <w:r>
              <w:t>капсулы кишечнорастворимые;</w:t>
            </w:r>
          </w:p>
          <w:p w:rsidR="005A0EF3" w:rsidRDefault="005A0EF3">
            <w:pPr>
              <w:pStyle w:val="ConsPlusNormal"/>
            </w:pPr>
            <w:r>
              <w:t>порошок для приготовления суспензии для приема внутрь;</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A06</w:t>
            </w:r>
          </w:p>
        </w:tc>
        <w:tc>
          <w:tcPr>
            <w:tcW w:w="3964" w:type="dxa"/>
          </w:tcPr>
          <w:p w:rsidR="005A0EF3" w:rsidRDefault="005A0EF3">
            <w:pPr>
              <w:pStyle w:val="ConsPlusNormal"/>
            </w:pPr>
            <w:r>
              <w:t>Слабительные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A06A</w:t>
            </w:r>
          </w:p>
        </w:tc>
        <w:tc>
          <w:tcPr>
            <w:tcW w:w="3964" w:type="dxa"/>
          </w:tcPr>
          <w:p w:rsidR="005A0EF3" w:rsidRDefault="005A0EF3">
            <w:pPr>
              <w:pStyle w:val="ConsPlusNormal"/>
            </w:pPr>
            <w:r>
              <w:t>Слабительные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A06AB</w:t>
            </w:r>
          </w:p>
        </w:tc>
        <w:tc>
          <w:tcPr>
            <w:tcW w:w="3964" w:type="dxa"/>
            <w:vMerge w:val="restart"/>
          </w:tcPr>
          <w:p w:rsidR="005A0EF3" w:rsidRDefault="005A0EF3">
            <w:pPr>
              <w:pStyle w:val="ConsPlusNormal"/>
            </w:pPr>
            <w:r>
              <w:t>Контактные слабительные средства</w:t>
            </w:r>
          </w:p>
        </w:tc>
        <w:tc>
          <w:tcPr>
            <w:tcW w:w="3515" w:type="dxa"/>
          </w:tcPr>
          <w:p w:rsidR="005A0EF3" w:rsidRDefault="005A0EF3">
            <w:pPr>
              <w:pStyle w:val="ConsPlusNormal"/>
            </w:pPr>
            <w:r>
              <w:t>Бисакодил</w:t>
            </w:r>
          </w:p>
        </w:tc>
        <w:tc>
          <w:tcPr>
            <w:tcW w:w="5159" w:type="dxa"/>
          </w:tcPr>
          <w:p w:rsidR="005A0EF3" w:rsidRDefault="005A0EF3">
            <w:pPr>
              <w:pStyle w:val="ConsPlusNormal"/>
            </w:pPr>
            <w:r>
              <w:t>Суппозитории ректальные;</w:t>
            </w:r>
          </w:p>
          <w:p w:rsidR="005A0EF3" w:rsidRDefault="005A0EF3">
            <w:pPr>
              <w:pStyle w:val="ConsPlusNormal"/>
            </w:pPr>
            <w:r>
              <w:t>таблетки, покрытые кишечнорастворимой оболочкой;</w:t>
            </w:r>
          </w:p>
          <w:p w:rsidR="005A0EF3" w:rsidRDefault="005A0EF3">
            <w:pPr>
              <w:pStyle w:val="ConsPlusNormal"/>
            </w:pPr>
            <w:r>
              <w:t>таблетки, покрытые кишечнорастворимой сахарной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Сеннозиды A и B</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A06AD</w:t>
            </w:r>
          </w:p>
        </w:tc>
        <w:tc>
          <w:tcPr>
            <w:tcW w:w="3964" w:type="dxa"/>
          </w:tcPr>
          <w:p w:rsidR="005A0EF3" w:rsidRDefault="005A0EF3">
            <w:pPr>
              <w:pStyle w:val="ConsPlusNormal"/>
            </w:pPr>
            <w:r>
              <w:t>Слабительные препараты с осмотическими свойствами</w:t>
            </w:r>
          </w:p>
        </w:tc>
        <w:tc>
          <w:tcPr>
            <w:tcW w:w="3515" w:type="dxa"/>
          </w:tcPr>
          <w:p w:rsidR="005A0EF3" w:rsidRDefault="005A0EF3">
            <w:pPr>
              <w:pStyle w:val="ConsPlusNormal"/>
            </w:pPr>
            <w:r>
              <w:t>Лактулоза</w:t>
            </w:r>
          </w:p>
        </w:tc>
        <w:tc>
          <w:tcPr>
            <w:tcW w:w="5159" w:type="dxa"/>
          </w:tcPr>
          <w:p w:rsidR="005A0EF3" w:rsidRDefault="005A0EF3">
            <w:pPr>
              <w:pStyle w:val="ConsPlusNormal"/>
            </w:pPr>
            <w:r>
              <w:t>Сироп</w:t>
            </w:r>
          </w:p>
        </w:tc>
      </w:tr>
      <w:tr w:rsidR="005A0EF3">
        <w:tc>
          <w:tcPr>
            <w:tcW w:w="919" w:type="dxa"/>
          </w:tcPr>
          <w:p w:rsidR="005A0EF3" w:rsidRDefault="005A0EF3">
            <w:pPr>
              <w:pStyle w:val="ConsPlusNormal"/>
              <w:jc w:val="center"/>
            </w:pPr>
            <w:r>
              <w:lastRenderedPageBreak/>
              <w:t>H02</w:t>
            </w:r>
          </w:p>
        </w:tc>
        <w:tc>
          <w:tcPr>
            <w:tcW w:w="3964" w:type="dxa"/>
          </w:tcPr>
          <w:p w:rsidR="005A0EF3" w:rsidRDefault="005A0EF3">
            <w:pPr>
              <w:pStyle w:val="ConsPlusNormal"/>
            </w:pPr>
            <w:r>
              <w:t>Кортикостероиды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H02A</w:t>
            </w:r>
          </w:p>
        </w:tc>
        <w:tc>
          <w:tcPr>
            <w:tcW w:w="3964" w:type="dxa"/>
          </w:tcPr>
          <w:p w:rsidR="005A0EF3" w:rsidRDefault="005A0EF3">
            <w:pPr>
              <w:pStyle w:val="ConsPlusNormal"/>
            </w:pPr>
            <w:r>
              <w:t>Кортикостероиды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H02AB</w:t>
            </w:r>
          </w:p>
        </w:tc>
        <w:tc>
          <w:tcPr>
            <w:tcW w:w="3964" w:type="dxa"/>
          </w:tcPr>
          <w:p w:rsidR="005A0EF3" w:rsidRDefault="005A0EF3">
            <w:pPr>
              <w:pStyle w:val="ConsPlusNormal"/>
            </w:pPr>
            <w:r>
              <w:t>Глюкокортикоиды</w:t>
            </w:r>
          </w:p>
        </w:tc>
        <w:tc>
          <w:tcPr>
            <w:tcW w:w="3515" w:type="dxa"/>
          </w:tcPr>
          <w:p w:rsidR="005A0EF3" w:rsidRDefault="005A0EF3">
            <w:pPr>
              <w:pStyle w:val="ConsPlusNormal"/>
            </w:pPr>
            <w:r>
              <w:t>Метилпреднизолон</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L03</w:t>
            </w:r>
          </w:p>
        </w:tc>
        <w:tc>
          <w:tcPr>
            <w:tcW w:w="3964" w:type="dxa"/>
          </w:tcPr>
          <w:p w:rsidR="005A0EF3" w:rsidRDefault="005A0EF3">
            <w:pPr>
              <w:pStyle w:val="ConsPlusNormal"/>
            </w:pPr>
            <w:r>
              <w:t>Иммуностимуляторы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L03A</w:t>
            </w:r>
          </w:p>
        </w:tc>
        <w:tc>
          <w:tcPr>
            <w:tcW w:w="3964" w:type="dxa"/>
          </w:tcPr>
          <w:p w:rsidR="005A0EF3" w:rsidRDefault="005A0EF3">
            <w:pPr>
              <w:pStyle w:val="ConsPlusNormal"/>
            </w:pPr>
            <w:r>
              <w:t>Цитокины и иммуномодуляторы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L03AB</w:t>
            </w:r>
          </w:p>
        </w:tc>
        <w:tc>
          <w:tcPr>
            <w:tcW w:w="3964" w:type="dxa"/>
            <w:vMerge w:val="restart"/>
          </w:tcPr>
          <w:p w:rsidR="005A0EF3" w:rsidRDefault="005A0EF3">
            <w:pPr>
              <w:pStyle w:val="ConsPlusNormal"/>
            </w:pPr>
            <w:r>
              <w:t>Интерфероны</w:t>
            </w:r>
          </w:p>
        </w:tc>
        <w:tc>
          <w:tcPr>
            <w:tcW w:w="3515" w:type="dxa"/>
          </w:tcPr>
          <w:p w:rsidR="005A0EF3" w:rsidRDefault="005A0EF3">
            <w:pPr>
              <w:pStyle w:val="ConsPlusNormal"/>
            </w:pPr>
            <w:r>
              <w:t xml:space="preserve">Интерферон бета-1a </w:t>
            </w:r>
            <w:hyperlink w:anchor="P11258" w:history="1">
              <w:r>
                <w:rPr>
                  <w:color w:val="0000FF"/>
                </w:rPr>
                <w:t>&lt;**&gt;</w:t>
              </w:r>
            </w:hyperlink>
          </w:p>
        </w:tc>
        <w:tc>
          <w:tcPr>
            <w:tcW w:w="5159" w:type="dxa"/>
          </w:tcPr>
          <w:p w:rsidR="005A0EF3" w:rsidRDefault="005A0EF3">
            <w:pPr>
              <w:pStyle w:val="ConsPlusNormal"/>
            </w:pPr>
            <w:r>
              <w:t>Лиофилизат для приготовления раствора для внутримышечного введения;</w:t>
            </w:r>
          </w:p>
          <w:p w:rsidR="005A0EF3" w:rsidRDefault="005A0EF3">
            <w:pPr>
              <w:pStyle w:val="ConsPlusNormal"/>
            </w:pPr>
            <w:r>
              <w:t>раствор для внутримышечного введения;</w:t>
            </w:r>
          </w:p>
          <w:p w:rsidR="005A0EF3" w:rsidRDefault="005A0EF3">
            <w:pPr>
              <w:pStyle w:val="ConsPlusNormal"/>
            </w:pPr>
            <w:r>
              <w:t>раствор для подкожного введения</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Интерферон бета-1b </w:t>
            </w:r>
            <w:hyperlink w:anchor="P11258" w:history="1">
              <w:r>
                <w:rPr>
                  <w:color w:val="0000FF"/>
                </w:rPr>
                <w:t>&lt;**&gt;</w:t>
              </w:r>
            </w:hyperlink>
          </w:p>
        </w:tc>
        <w:tc>
          <w:tcPr>
            <w:tcW w:w="5159" w:type="dxa"/>
          </w:tcPr>
          <w:p w:rsidR="005A0EF3" w:rsidRDefault="005A0EF3">
            <w:pPr>
              <w:pStyle w:val="ConsPlusNormal"/>
            </w:pPr>
            <w:r>
              <w:t>Лиофилизат для приготовления раствора для подкожного введения;</w:t>
            </w:r>
          </w:p>
          <w:p w:rsidR="005A0EF3" w:rsidRDefault="005A0EF3">
            <w:pPr>
              <w:pStyle w:val="ConsPlusNormal"/>
            </w:pPr>
            <w:r>
              <w:t>раствор для подкожного введения</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Пэгинтерферон бета-1a </w:t>
            </w:r>
            <w:hyperlink w:anchor="P11258" w:history="1">
              <w:r>
                <w:rPr>
                  <w:color w:val="0000FF"/>
                </w:rPr>
                <w:t>&lt;**&gt;</w:t>
              </w:r>
            </w:hyperlink>
          </w:p>
        </w:tc>
        <w:tc>
          <w:tcPr>
            <w:tcW w:w="5159" w:type="dxa"/>
          </w:tcPr>
          <w:p w:rsidR="005A0EF3" w:rsidRDefault="005A0EF3">
            <w:pPr>
              <w:pStyle w:val="ConsPlusNormal"/>
            </w:pPr>
            <w:r>
              <w:t>Раствор для подкожного введения</w:t>
            </w:r>
          </w:p>
        </w:tc>
      </w:tr>
      <w:tr w:rsidR="005A0EF3">
        <w:tc>
          <w:tcPr>
            <w:tcW w:w="919" w:type="dxa"/>
          </w:tcPr>
          <w:p w:rsidR="005A0EF3" w:rsidRDefault="005A0EF3">
            <w:pPr>
              <w:pStyle w:val="ConsPlusNormal"/>
              <w:jc w:val="center"/>
            </w:pPr>
            <w:r>
              <w:t>L03AX</w:t>
            </w:r>
          </w:p>
        </w:tc>
        <w:tc>
          <w:tcPr>
            <w:tcW w:w="3964" w:type="dxa"/>
          </w:tcPr>
          <w:p w:rsidR="005A0EF3" w:rsidRDefault="005A0EF3">
            <w:pPr>
              <w:pStyle w:val="ConsPlusNormal"/>
            </w:pPr>
            <w:r>
              <w:t>Прочие цитокины и иммуномодуляторы</w:t>
            </w:r>
          </w:p>
        </w:tc>
        <w:tc>
          <w:tcPr>
            <w:tcW w:w="3515" w:type="dxa"/>
          </w:tcPr>
          <w:p w:rsidR="005A0EF3" w:rsidRDefault="005A0EF3">
            <w:pPr>
              <w:pStyle w:val="ConsPlusNormal"/>
            </w:pPr>
            <w:r>
              <w:t xml:space="preserve">Глатирамера ацетат </w:t>
            </w:r>
            <w:hyperlink w:anchor="P11258" w:history="1">
              <w:r>
                <w:rPr>
                  <w:color w:val="0000FF"/>
                </w:rPr>
                <w:t>&lt;**&gt;</w:t>
              </w:r>
            </w:hyperlink>
          </w:p>
        </w:tc>
        <w:tc>
          <w:tcPr>
            <w:tcW w:w="5159" w:type="dxa"/>
          </w:tcPr>
          <w:p w:rsidR="005A0EF3" w:rsidRDefault="005A0EF3">
            <w:pPr>
              <w:pStyle w:val="ConsPlusNormal"/>
            </w:pPr>
            <w:r>
              <w:t>Раствор для подкожного введения</w:t>
            </w:r>
          </w:p>
        </w:tc>
      </w:tr>
      <w:tr w:rsidR="005A0EF3">
        <w:tc>
          <w:tcPr>
            <w:tcW w:w="919" w:type="dxa"/>
          </w:tcPr>
          <w:p w:rsidR="005A0EF3" w:rsidRDefault="005A0EF3">
            <w:pPr>
              <w:pStyle w:val="ConsPlusNormal"/>
              <w:jc w:val="center"/>
            </w:pPr>
            <w:r>
              <w:t>L04</w:t>
            </w:r>
          </w:p>
        </w:tc>
        <w:tc>
          <w:tcPr>
            <w:tcW w:w="3964" w:type="dxa"/>
          </w:tcPr>
          <w:p w:rsidR="005A0EF3" w:rsidRDefault="005A0EF3">
            <w:pPr>
              <w:pStyle w:val="ConsPlusNormal"/>
            </w:pPr>
            <w:r>
              <w:t>Иммунодепрессанты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L04A</w:t>
            </w:r>
          </w:p>
        </w:tc>
        <w:tc>
          <w:tcPr>
            <w:tcW w:w="3964" w:type="dxa"/>
          </w:tcPr>
          <w:p w:rsidR="005A0EF3" w:rsidRDefault="005A0EF3">
            <w:pPr>
              <w:pStyle w:val="ConsPlusNormal"/>
            </w:pPr>
            <w:r>
              <w:t>Иммунодепрессанты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L04AA</w:t>
            </w:r>
          </w:p>
        </w:tc>
        <w:tc>
          <w:tcPr>
            <w:tcW w:w="3964" w:type="dxa"/>
            <w:vMerge w:val="restart"/>
          </w:tcPr>
          <w:p w:rsidR="005A0EF3" w:rsidRDefault="005A0EF3">
            <w:pPr>
              <w:pStyle w:val="ConsPlusNormal"/>
            </w:pPr>
            <w:r>
              <w:t>Селективные иммунодепрессанты</w:t>
            </w:r>
          </w:p>
        </w:tc>
        <w:tc>
          <w:tcPr>
            <w:tcW w:w="3515" w:type="dxa"/>
          </w:tcPr>
          <w:p w:rsidR="005A0EF3" w:rsidRDefault="005A0EF3">
            <w:pPr>
              <w:pStyle w:val="ConsPlusNormal"/>
            </w:pPr>
            <w:r>
              <w:t xml:space="preserve">Натализумаб </w:t>
            </w:r>
            <w:hyperlink w:anchor="P11258" w:history="1">
              <w:r>
                <w:rPr>
                  <w:color w:val="0000FF"/>
                </w:rPr>
                <w:t>&lt;**&gt;</w:t>
              </w:r>
            </w:hyperlink>
          </w:p>
        </w:tc>
        <w:tc>
          <w:tcPr>
            <w:tcW w:w="5159" w:type="dxa"/>
          </w:tcPr>
          <w:p w:rsidR="005A0EF3" w:rsidRDefault="005A0EF3">
            <w:pPr>
              <w:pStyle w:val="ConsPlusNormal"/>
            </w:pPr>
            <w:r>
              <w:t>Концентрат для приготовления раствора для инфузий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Терифлуномид </w:t>
            </w:r>
            <w:hyperlink w:anchor="P11258" w:history="1">
              <w:r>
                <w:rPr>
                  <w:color w:val="0000FF"/>
                </w:rPr>
                <w:t>&lt;**&gt;</w:t>
              </w:r>
            </w:hyperlink>
          </w:p>
        </w:tc>
        <w:tc>
          <w:tcPr>
            <w:tcW w:w="5159" w:type="dxa"/>
          </w:tcPr>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Финголимод </w:t>
            </w:r>
            <w:hyperlink w:anchor="P11257" w:history="1">
              <w:r>
                <w:rPr>
                  <w:color w:val="0000FF"/>
                </w:rPr>
                <w:t>&lt;*&gt;</w:t>
              </w:r>
            </w:hyperlink>
          </w:p>
        </w:tc>
        <w:tc>
          <w:tcPr>
            <w:tcW w:w="5159" w:type="dxa"/>
          </w:tcPr>
          <w:p w:rsidR="005A0EF3" w:rsidRDefault="005A0EF3">
            <w:pPr>
              <w:pStyle w:val="ConsPlusNormal"/>
            </w:pPr>
            <w:r>
              <w:t>Капсулы</w:t>
            </w:r>
          </w:p>
        </w:tc>
      </w:tr>
      <w:tr w:rsidR="005A0EF3">
        <w:tc>
          <w:tcPr>
            <w:tcW w:w="919" w:type="dxa"/>
          </w:tcPr>
          <w:p w:rsidR="005A0EF3" w:rsidRDefault="005A0EF3">
            <w:pPr>
              <w:pStyle w:val="ConsPlusNormal"/>
              <w:jc w:val="center"/>
            </w:pPr>
            <w:r>
              <w:lastRenderedPageBreak/>
              <w:t>M01</w:t>
            </w:r>
          </w:p>
        </w:tc>
        <w:tc>
          <w:tcPr>
            <w:tcW w:w="3964" w:type="dxa"/>
          </w:tcPr>
          <w:p w:rsidR="005A0EF3" w:rsidRDefault="005A0EF3">
            <w:pPr>
              <w:pStyle w:val="ConsPlusNormal"/>
            </w:pPr>
            <w:r>
              <w:t>Противовоспалительные и противоревматические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M01A</w:t>
            </w:r>
          </w:p>
        </w:tc>
        <w:tc>
          <w:tcPr>
            <w:tcW w:w="3964" w:type="dxa"/>
          </w:tcPr>
          <w:p w:rsidR="005A0EF3" w:rsidRDefault="005A0EF3">
            <w:pPr>
              <w:pStyle w:val="ConsPlusNormal"/>
            </w:pPr>
            <w:r>
              <w:t>Нестероидные противовоспалительные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M01AE</w:t>
            </w:r>
          </w:p>
        </w:tc>
        <w:tc>
          <w:tcPr>
            <w:tcW w:w="3964" w:type="dxa"/>
          </w:tcPr>
          <w:p w:rsidR="005A0EF3" w:rsidRDefault="005A0EF3">
            <w:pPr>
              <w:pStyle w:val="ConsPlusNormal"/>
            </w:pPr>
            <w:r>
              <w:t>Производные пропионовой кислоты</w:t>
            </w:r>
          </w:p>
        </w:tc>
        <w:tc>
          <w:tcPr>
            <w:tcW w:w="3515" w:type="dxa"/>
          </w:tcPr>
          <w:p w:rsidR="005A0EF3" w:rsidRDefault="005A0EF3">
            <w:pPr>
              <w:pStyle w:val="ConsPlusNormal"/>
            </w:pPr>
            <w:r>
              <w:t>Ибупрофен</w:t>
            </w:r>
          </w:p>
        </w:tc>
        <w:tc>
          <w:tcPr>
            <w:tcW w:w="5159" w:type="dxa"/>
          </w:tcPr>
          <w:p w:rsidR="005A0EF3" w:rsidRDefault="005A0EF3">
            <w:pPr>
              <w:pStyle w:val="ConsPlusNormal"/>
            </w:pPr>
            <w:r>
              <w:t>Таблетки, покрытые оболочкой;</w:t>
            </w:r>
          </w:p>
          <w:p w:rsidR="005A0EF3" w:rsidRDefault="005A0EF3">
            <w:pPr>
              <w:pStyle w:val="ConsPlusNormal"/>
            </w:pPr>
            <w:r>
              <w:t>таблетки пролонгированного действия, покрытые оболочкой;</w:t>
            </w:r>
          </w:p>
          <w:p w:rsidR="005A0EF3" w:rsidRDefault="005A0EF3">
            <w:pPr>
              <w:pStyle w:val="ConsPlusNormal"/>
            </w:pPr>
            <w:r>
              <w:t>таблетки, покрытые пленочной оболочкой; капсулы</w:t>
            </w:r>
          </w:p>
        </w:tc>
      </w:tr>
      <w:tr w:rsidR="005A0EF3">
        <w:tc>
          <w:tcPr>
            <w:tcW w:w="919" w:type="dxa"/>
          </w:tcPr>
          <w:p w:rsidR="005A0EF3" w:rsidRDefault="005A0EF3">
            <w:pPr>
              <w:pStyle w:val="ConsPlusNormal"/>
              <w:jc w:val="center"/>
            </w:pPr>
            <w:r>
              <w:t>M03</w:t>
            </w:r>
          </w:p>
        </w:tc>
        <w:tc>
          <w:tcPr>
            <w:tcW w:w="3964" w:type="dxa"/>
          </w:tcPr>
          <w:p w:rsidR="005A0EF3" w:rsidRDefault="005A0EF3">
            <w:pPr>
              <w:pStyle w:val="ConsPlusNormal"/>
            </w:pPr>
            <w:r>
              <w:t>Миорелаксанты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M03B</w:t>
            </w:r>
          </w:p>
        </w:tc>
        <w:tc>
          <w:tcPr>
            <w:tcW w:w="3964" w:type="dxa"/>
          </w:tcPr>
          <w:p w:rsidR="005A0EF3" w:rsidRDefault="005A0EF3">
            <w:pPr>
              <w:pStyle w:val="ConsPlusNormal"/>
            </w:pPr>
            <w:r>
              <w:t>Миорелаксанты центрального действия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M03BX</w:t>
            </w:r>
          </w:p>
        </w:tc>
        <w:tc>
          <w:tcPr>
            <w:tcW w:w="3964" w:type="dxa"/>
            <w:vMerge w:val="restart"/>
          </w:tcPr>
          <w:p w:rsidR="005A0EF3" w:rsidRDefault="005A0EF3">
            <w:pPr>
              <w:pStyle w:val="ConsPlusNormal"/>
            </w:pPr>
            <w:r>
              <w:t>Прочие миорелаксанты центрального действия</w:t>
            </w:r>
          </w:p>
        </w:tc>
        <w:tc>
          <w:tcPr>
            <w:tcW w:w="3515" w:type="dxa"/>
          </w:tcPr>
          <w:p w:rsidR="005A0EF3" w:rsidRDefault="005A0EF3">
            <w:pPr>
              <w:pStyle w:val="ConsPlusNormal"/>
            </w:pPr>
            <w:r>
              <w:t>Баклофен</w:t>
            </w:r>
          </w:p>
        </w:tc>
        <w:tc>
          <w:tcPr>
            <w:tcW w:w="5159" w:type="dxa"/>
          </w:tcPr>
          <w:p w:rsidR="005A0EF3" w:rsidRDefault="005A0EF3">
            <w:pPr>
              <w:pStyle w:val="ConsPlusNormal"/>
            </w:pPr>
            <w:r>
              <w:t>Таблетки</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Тизанидин</w:t>
            </w:r>
          </w:p>
        </w:tc>
        <w:tc>
          <w:tcPr>
            <w:tcW w:w="5159" w:type="dxa"/>
          </w:tcPr>
          <w:p w:rsidR="005A0EF3" w:rsidRDefault="005A0EF3">
            <w:pPr>
              <w:pStyle w:val="ConsPlusNormal"/>
            </w:pPr>
            <w:r>
              <w:t>Капсулы с модифицированным высвобождением;</w:t>
            </w:r>
          </w:p>
          <w:p w:rsidR="005A0EF3" w:rsidRDefault="005A0EF3">
            <w:pPr>
              <w:pStyle w:val="ConsPlusNormal"/>
            </w:pPr>
            <w:r>
              <w:t>таблетки</w:t>
            </w:r>
          </w:p>
        </w:tc>
      </w:tr>
      <w:tr w:rsidR="005A0EF3">
        <w:tc>
          <w:tcPr>
            <w:tcW w:w="919" w:type="dxa"/>
          </w:tcPr>
          <w:p w:rsidR="005A0EF3" w:rsidRDefault="005A0EF3">
            <w:pPr>
              <w:pStyle w:val="ConsPlusNormal"/>
              <w:jc w:val="center"/>
            </w:pPr>
            <w:r>
              <w:t>N03</w:t>
            </w:r>
          </w:p>
        </w:tc>
        <w:tc>
          <w:tcPr>
            <w:tcW w:w="3964" w:type="dxa"/>
          </w:tcPr>
          <w:p w:rsidR="005A0EF3" w:rsidRDefault="005A0EF3">
            <w:pPr>
              <w:pStyle w:val="ConsPlusNormal"/>
            </w:pPr>
            <w:r>
              <w:t>Противоэпилептические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N03A</w:t>
            </w:r>
          </w:p>
        </w:tc>
        <w:tc>
          <w:tcPr>
            <w:tcW w:w="3964" w:type="dxa"/>
          </w:tcPr>
          <w:p w:rsidR="005A0EF3" w:rsidRDefault="005A0EF3">
            <w:pPr>
              <w:pStyle w:val="ConsPlusNormal"/>
            </w:pPr>
            <w:r>
              <w:t>Противоэпилептические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N03AE</w:t>
            </w:r>
          </w:p>
        </w:tc>
        <w:tc>
          <w:tcPr>
            <w:tcW w:w="3964" w:type="dxa"/>
          </w:tcPr>
          <w:p w:rsidR="005A0EF3" w:rsidRDefault="005A0EF3">
            <w:pPr>
              <w:pStyle w:val="ConsPlusNormal"/>
            </w:pPr>
            <w:r>
              <w:t>Производные бензодиазепина</w:t>
            </w:r>
          </w:p>
        </w:tc>
        <w:tc>
          <w:tcPr>
            <w:tcW w:w="3515" w:type="dxa"/>
          </w:tcPr>
          <w:p w:rsidR="005A0EF3" w:rsidRDefault="005A0EF3">
            <w:pPr>
              <w:pStyle w:val="ConsPlusNormal"/>
            </w:pPr>
            <w:r>
              <w:t>Клоназепам</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N03AF</w:t>
            </w:r>
          </w:p>
        </w:tc>
        <w:tc>
          <w:tcPr>
            <w:tcW w:w="3964" w:type="dxa"/>
          </w:tcPr>
          <w:p w:rsidR="005A0EF3" w:rsidRDefault="005A0EF3">
            <w:pPr>
              <w:pStyle w:val="ConsPlusNormal"/>
            </w:pPr>
            <w:r>
              <w:t>Производные карбоксамида</w:t>
            </w:r>
          </w:p>
        </w:tc>
        <w:tc>
          <w:tcPr>
            <w:tcW w:w="3515" w:type="dxa"/>
          </w:tcPr>
          <w:p w:rsidR="005A0EF3" w:rsidRDefault="005A0EF3">
            <w:pPr>
              <w:pStyle w:val="ConsPlusNormal"/>
            </w:pPr>
            <w:r>
              <w:t>Карбамазепин</w:t>
            </w:r>
          </w:p>
        </w:tc>
        <w:tc>
          <w:tcPr>
            <w:tcW w:w="5159" w:type="dxa"/>
          </w:tcPr>
          <w:p w:rsidR="005A0EF3" w:rsidRDefault="005A0EF3">
            <w:pPr>
              <w:pStyle w:val="ConsPlusNormal"/>
            </w:pPr>
            <w:r>
              <w:t>Сироп;</w:t>
            </w:r>
          </w:p>
          <w:p w:rsidR="005A0EF3" w:rsidRDefault="005A0EF3">
            <w:pPr>
              <w:pStyle w:val="ConsPlusNormal"/>
            </w:pPr>
            <w:r>
              <w:t>таблетки;</w:t>
            </w:r>
          </w:p>
          <w:p w:rsidR="005A0EF3" w:rsidRDefault="005A0EF3">
            <w:pPr>
              <w:pStyle w:val="ConsPlusNormal"/>
            </w:pPr>
            <w:r>
              <w:t>таблетки пролонгированного действия;</w:t>
            </w:r>
          </w:p>
          <w:p w:rsidR="005A0EF3" w:rsidRDefault="005A0EF3">
            <w:pPr>
              <w:pStyle w:val="ConsPlusNormal"/>
            </w:pPr>
            <w:r>
              <w:t>таблетки пролонгированного действия, покрытые оболочкой;</w:t>
            </w:r>
          </w:p>
          <w:p w:rsidR="005A0EF3" w:rsidRDefault="005A0EF3">
            <w:pPr>
              <w:pStyle w:val="ConsPlusNormal"/>
            </w:pPr>
            <w:r>
              <w:t>таблетки пролонгированного действия, покрытые пленочной оболочкой</w:t>
            </w:r>
          </w:p>
        </w:tc>
      </w:tr>
      <w:tr w:rsidR="005A0EF3">
        <w:tc>
          <w:tcPr>
            <w:tcW w:w="919" w:type="dxa"/>
          </w:tcPr>
          <w:p w:rsidR="005A0EF3" w:rsidRDefault="005A0EF3">
            <w:pPr>
              <w:pStyle w:val="ConsPlusNormal"/>
              <w:jc w:val="center"/>
            </w:pPr>
            <w:r>
              <w:t>N05</w:t>
            </w:r>
          </w:p>
        </w:tc>
        <w:tc>
          <w:tcPr>
            <w:tcW w:w="3964" w:type="dxa"/>
          </w:tcPr>
          <w:p w:rsidR="005A0EF3" w:rsidRDefault="005A0EF3">
            <w:pPr>
              <w:pStyle w:val="ConsPlusNormal"/>
            </w:pPr>
            <w:r>
              <w:t>Психолептики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lastRenderedPageBreak/>
              <w:t>N05B</w:t>
            </w:r>
          </w:p>
        </w:tc>
        <w:tc>
          <w:tcPr>
            <w:tcW w:w="3964" w:type="dxa"/>
          </w:tcPr>
          <w:p w:rsidR="005A0EF3" w:rsidRDefault="005A0EF3">
            <w:pPr>
              <w:pStyle w:val="ConsPlusNormal"/>
            </w:pPr>
            <w:r>
              <w:t>Анксиолитики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N05BA</w:t>
            </w:r>
          </w:p>
        </w:tc>
        <w:tc>
          <w:tcPr>
            <w:tcW w:w="3964" w:type="dxa"/>
          </w:tcPr>
          <w:p w:rsidR="005A0EF3" w:rsidRDefault="005A0EF3">
            <w:pPr>
              <w:pStyle w:val="ConsPlusNormal"/>
            </w:pPr>
            <w:r>
              <w:t>Производные бензодиазепина</w:t>
            </w:r>
          </w:p>
        </w:tc>
        <w:tc>
          <w:tcPr>
            <w:tcW w:w="3515" w:type="dxa"/>
          </w:tcPr>
          <w:p w:rsidR="005A0EF3" w:rsidRDefault="005A0EF3">
            <w:pPr>
              <w:pStyle w:val="ConsPlusNormal"/>
            </w:pPr>
            <w:r>
              <w:t>Диазепам</w:t>
            </w:r>
          </w:p>
        </w:tc>
        <w:tc>
          <w:tcPr>
            <w:tcW w:w="5159" w:type="dxa"/>
          </w:tcPr>
          <w:p w:rsidR="005A0EF3" w:rsidRDefault="005A0EF3">
            <w:pPr>
              <w:pStyle w:val="ConsPlusNormal"/>
            </w:pPr>
            <w:r>
              <w:t>Таблетки;</w:t>
            </w:r>
          </w:p>
          <w:p w:rsidR="005A0EF3" w:rsidRDefault="005A0EF3">
            <w:pPr>
              <w:pStyle w:val="ConsPlusNormal"/>
            </w:pPr>
            <w:r>
              <w:t>таблетки, покрытые оболочкой</w:t>
            </w:r>
          </w:p>
        </w:tc>
      </w:tr>
      <w:tr w:rsidR="005A0EF3">
        <w:tc>
          <w:tcPr>
            <w:tcW w:w="919" w:type="dxa"/>
          </w:tcPr>
          <w:p w:rsidR="005A0EF3" w:rsidRDefault="005A0EF3">
            <w:pPr>
              <w:pStyle w:val="ConsPlusNormal"/>
              <w:jc w:val="center"/>
            </w:pPr>
            <w:r>
              <w:t>N06</w:t>
            </w:r>
          </w:p>
        </w:tc>
        <w:tc>
          <w:tcPr>
            <w:tcW w:w="3964" w:type="dxa"/>
          </w:tcPr>
          <w:p w:rsidR="005A0EF3" w:rsidRDefault="005A0EF3">
            <w:pPr>
              <w:pStyle w:val="ConsPlusNormal"/>
            </w:pPr>
            <w:r>
              <w:t>Психоаналептики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N06A</w:t>
            </w:r>
          </w:p>
        </w:tc>
        <w:tc>
          <w:tcPr>
            <w:tcW w:w="3964" w:type="dxa"/>
          </w:tcPr>
          <w:p w:rsidR="005A0EF3" w:rsidRDefault="005A0EF3">
            <w:pPr>
              <w:pStyle w:val="ConsPlusNormal"/>
            </w:pPr>
            <w:r>
              <w:t>Антидепрессанты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N06AA</w:t>
            </w:r>
          </w:p>
        </w:tc>
        <w:tc>
          <w:tcPr>
            <w:tcW w:w="3964" w:type="dxa"/>
            <w:vMerge w:val="restart"/>
          </w:tcPr>
          <w:p w:rsidR="005A0EF3" w:rsidRDefault="005A0EF3">
            <w:pPr>
              <w:pStyle w:val="ConsPlusNormal"/>
            </w:pPr>
            <w:r>
              <w:t>Неселективные ингибиторы обратного захвата моноаминов</w:t>
            </w:r>
          </w:p>
        </w:tc>
        <w:tc>
          <w:tcPr>
            <w:tcW w:w="3515" w:type="dxa"/>
          </w:tcPr>
          <w:p w:rsidR="005A0EF3" w:rsidRDefault="005A0EF3">
            <w:pPr>
              <w:pStyle w:val="ConsPlusNormal"/>
            </w:pPr>
            <w:r>
              <w:t>Амитриптилин</w:t>
            </w:r>
          </w:p>
        </w:tc>
        <w:tc>
          <w:tcPr>
            <w:tcW w:w="5159" w:type="dxa"/>
          </w:tcPr>
          <w:p w:rsidR="005A0EF3" w:rsidRDefault="005A0EF3">
            <w:pPr>
              <w:pStyle w:val="ConsPlusNormal"/>
            </w:pPr>
            <w:r>
              <w:t>Капсулы пролонгированного действия;</w:t>
            </w:r>
          </w:p>
          <w:p w:rsidR="005A0EF3" w:rsidRDefault="005A0EF3">
            <w:pPr>
              <w:pStyle w:val="ConsPlusNormal"/>
            </w:pPr>
            <w:r>
              <w:t>таблетки;</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Имипрамин</w:t>
            </w:r>
          </w:p>
        </w:tc>
        <w:tc>
          <w:tcPr>
            <w:tcW w:w="5159" w:type="dxa"/>
          </w:tcPr>
          <w:p w:rsidR="005A0EF3" w:rsidRDefault="005A0EF3">
            <w:pPr>
              <w:pStyle w:val="ConsPlusNormal"/>
            </w:pPr>
            <w:r>
              <w:t>Драже;</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N06AB</w:t>
            </w:r>
          </w:p>
        </w:tc>
        <w:tc>
          <w:tcPr>
            <w:tcW w:w="3964" w:type="dxa"/>
          </w:tcPr>
          <w:p w:rsidR="005A0EF3" w:rsidRDefault="005A0EF3">
            <w:pPr>
              <w:pStyle w:val="ConsPlusNormal"/>
            </w:pPr>
            <w:r>
              <w:t>Селективные ингибиторы обратного захвата серотонина</w:t>
            </w:r>
          </w:p>
        </w:tc>
        <w:tc>
          <w:tcPr>
            <w:tcW w:w="3515" w:type="dxa"/>
          </w:tcPr>
          <w:p w:rsidR="005A0EF3" w:rsidRDefault="005A0EF3">
            <w:pPr>
              <w:pStyle w:val="ConsPlusNormal"/>
            </w:pPr>
            <w:r>
              <w:t>Флуоксетин</w:t>
            </w:r>
          </w:p>
        </w:tc>
        <w:tc>
          <w:tcPr>
            <w:tcW w:w="5159" w:type="dxa"/>
          </w:tcPr>
          <w:p w:rsidR="005A0EF3" w:rsidRDefault="005A0EF3">
            <w:pPr>
              <w:pStyle w:val="ConsPlusNormal"/>
            </w:pPr>
            <w:r>
              <w:t>Капсулы;</w:t>
            </w:r>
          </w:p>
          <w:p w:rsidR="005A0EF3" w:rsidRDefault="005A0EF3">
            <w:pPr>
              <w:pStyle w:val="ConsPlusNormal"/>
            </w:pPr>
            <w:r>
              <w:t>таблетки</w:t>
            </w:r>
          </w:p>
        </w:tc>
      </w:tr>
      <w:tr w:rsidR="005A0EF3">
        <w:tc>
          <w:tcPr>
            <w:tcW w:w="919" w:type="dxa"/>
          </w:tcPr>
          <w:p w:rsidR="005A0EF3" w:rsidRDefault="005A0EF3">
            <w:pPr>
              <w:pStyle w:val="ConsPlusNormal"/>
              <w:jc w:val="center"/>
            </w:pPr>
            <w:r>
              <w:t>N07</w:t>
            </w:r>
          </w:p>
        </w:tc>
        <w:tc>
          <w:tcPr>
            <w:tcW w:w="3964" w:type="dxa"/>
          </w:tcPr>
          <w:p w:rsidR="005A0EF3" w:rsidRDefault="005A0EF3">
            <w:pPr>
              <w:pStyle w:val="ConsPlusNormal"/>
            </w:pPr>
            <w:r>
              <w:t>Другие препараты для лечения заболеваний нервной системы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N07A</w:t>
            </w:r>
          </w:p>
        </w:tc>
        <w:tc>
          <w:tcPr>
            <w:tcW w:w="3964" w:type="dxa"/>
          </w:tcPr>
          <w:p w:rsidR="005A0EF3" w:rsidRDefault="005A0EF3">
            <w:pPr>
              <w:pStyle w:val="ConsPlusNormal"/>
            </w:pPr>
            <w:r>
              <w:t>Парасимпатомиметики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N07AA</w:t>
            </w:r>
          </w:p>
        </w:tc>
        <w:tc>
          <w:tcPr>
            <w:tcW w:w="3964" w:type="dxa"/>
            <w:vMerge w:val="restart"/>
          </w:tcPr>
          <w:p w:rsidR="005A0EF3" w:rsidRDefault="005A0EF3">
            <w:pPr>
              <w:pStyle w:val="ConsPlusNormal"/>
            </w:pPr>
            <w:r>
              <w:t>Антихолинэстеразные препараты</w:t>
            </w:r>
          </w:p>
        </w:tc>
        <w:tc>
          <w:tcPr>
            <w:tcW w:w="3515" w:type="dxa"/>
          </w:tcPr>
          <w:p w:rsidR="005A0EF3" w:rsidRDefault="005A0EF3">
            <w:pPr>
              <w:pStyle w:val="ConsPlusNormal"/>
            </w:pPr>
            <w:r>
              <w:t>Неостигмина метилсульфат</w:t>
            </w:r>
          </w:p>
        </w:tc>
        <w:tc>
          <w:tcPr>
            <w:tcW w:w="5159" w:type="dxa"/>
          </w:tcPr>
          <w:p w:rsidR="005A0EF3" w:rsidRDefault="005A0EF3">
            <w:pPr>
              <w:pStyle w:val="ConsPlusNormal"/>
            </w:pPr>
            <w:r>
              <w:t>Таблетки</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Пиридостигмина бромид</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N07C</w:t>
            </w:r>
          </w:p>
        </w:tc>
        <w:tc>
          <w:tcPr>
            <w:tcW w:w="3964" w:type="dxa"/>
          </w:tcPr>
          <w:p w:rsidR="005A0EF3" w:rsidRDefault="005A0EF3">
            <w:pPr>
              <w:pStyle w:val="ConsPlusNormal"/>
            </w:pPr>
            <w:r>
              <w:t>Препараты для устранения головокружения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N07CA</w:t>
            </w:r>
          </w:p>
        </w:tc>
        <w:tc>
          <w:tcPr>
            <w:tcW w:w="3964" w:type="dxa"/>
          </w:tcPr>
          <w:p w:rsidR="005A0EF3" w:rsidRDefault="005A0EF3">
            <w:pPr>
              <w:pStyle w:val="ConsPlusNormal"/>
            </w:pPr>
            <w:r>
              <w:t>Препараты для устранения головокружения</w:t>
            </w:r>
          </w:p>
        </w:tc>
        <w:tc>
          <w:tcPr>
            <w:tcW w:w="3515" w:type="dxa"/>
          </w:tcPr>
          <w:p w:rsidR="005A0EF3" w:rsidRDefault="005A0EF3">
            <w:pPr>
              <w:pStyle w:val="ConsPlusNormal"/>
            </w:pPr>
            <w:r>
              <w:t>Бетагистин</w:t>
            </w:r>
          </w:p>
        </w:tc>
        <w:tc>
          <w:tcPr>
            <w:tcW w:w="5159" w:type="dxa"/>
          </w:tcPr>
          <w:p w:rsidR="005A0EF3" w:rsidRDefault="005A0EF3">
            <w:pPr>
              <w:pStyle w:val="ConsPlusNormal"/>
            </w:pPr>
            <w:r>
              <w:t>Капсулы, таблетки</w:t>
            </w:r>
          </w:p>
        </w:tc>
      </w:tr>
      <w:tr w:rsidR="005A0EF3">
        <w:tc>
          <w:tcPr>
            <w:tcW w:w="919" w:type="dxa"/>
          </w:tcPr>
          <w:p w:rsidR="005A0EF3" w:rsidRDefault="005A0EF3">
            <w:pPr>
              <w:pStyle w:val="ConsPlusNormal"/>
              <w:jc w:val="center"/>
            </w:pPr>
            <w:r>
              <w:t>R06</w:t>
            </w:r>
          </w:p>
        </w:tc>
        <w:tc>
          <w:tcPr>
            <w:tcW w:w="3964" w:type="dxa"/>
          </w:tcPr>
          <w:p w:rsidR="005A0EF3" w:rsidRDefault="005A0EF3">
            <w:pPr>
              <w:pStyle w:val="ConsPlusNormal"/>
            </w:pPr>
            <w:r>
              <w:t xml:space="preserve">Антигистаминные препараты для </w:t>
            </w:r>
            <w:r>
              <w:lastRenderedPageBreak/>
              <w:t>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lastRenderedPageBreak/>
              <w:t>R06A</w:t>
            </w:r>
          </w:p>
        </w:tc>
        <w:tc>
          <w:tcPr>
            <w:tcW w:w="3964" w:type="dxa"/>
          </w:tcPr>
          <w:p w:rsidR="005A0EF3" w:rsidRDefault="005A0EF3">
            <w:pPr>
              <w:pStyle w:val="ConsPlusNormal"/>
            </w:pPr>
            <w:r>
              <w:t>Антигистаминные препараты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R06AC</w:t>
            </w:r>
          </w:p>
        </w:tc>
        <w:tc>
          <w:tcPr>
            <w:tcW w:w="3964" w:type="dxa"/>
          </w:tcPr>
          <w:p w:rsidR="005A0EF3" w:rsidRDefault="005A0EF3">
            <w:pPr>
              <w:pStyle w:val="ConsPlusNormal"/>
            </w:pPr>
            <w:r>
              <w:t>Этилендиамины замещенные</w:t>
            </w:r>
          </w:p>
        </w:tc>
        <w:tc>
          <w:tcPr>
            <w:tcW w:w="3515" w:type="dxa"/>
          </w:tcPr>
          <w:p w:rsidR="005A0EF3" w:rsidRDefault="005A0EF3">
            <w:pPr>
              <w:pStyle w:val="ConsPlusNormal"/>
            </w:pPr>
            <w:r>
              <w:t>Хлоропирамин</w:t>
            </w:r>
          </w:p>
        </w:tc>
        <w:tc>
          <w:tcPr>
            <w:tcW w:w="5159" w:type="dxa"/>
          </w:tcPr>
          <w:p w:rsidR="005A0EF3" w:rsidRDefault="005A0EF3">
            <w:pPr>
              <w:pStyle w:val="ConsPlusNormal"/>
            </w:pPr>
            <w:r>
              <w:t>Таблетки</w:t>
            </w:r>
          </w:p>
        </w:tc>
      </w:tr>
      <w:tr w:rsidR="005A0EF3">
        <w:tc>
          <w:tcPr>
            <w:tcW w:w="13557" w:type="dxa"/>
            <w:gridSpan w:val="4"/>
          </w:tcPr>
          <w:p w:rsidR="005A0EF3" w:rsidRDefault="005A0EF3">
            <w:pPr>
              <w:pStyle w:val="ConsPlusNormal"/>
              <w:jc w:val="center"/>
              <w:outlineLvl w:val="2"/>
            </w:pPr>
            <w:r>
              <w:t>Миастения</w:t>
            </w:r>
          </w:p>
        </w:tc>
      </w:tr>
      <w:tr w:rsidR="005A0EF3">
        <w:tc>
          <w:tcPr>
            <w:tcW w:w="919" w:type="dxa"/>
          </w:tcPr>
          <w:p w:rsidR="005A0EF3" w:rsidRDefault="005A0EF3">
            <w:pPr>
              <w:pStyle w:val="ConsPlusNormal"/>
              <w:jc w:val="center"/>
            </w:pPr>
            <w:r>
              <w:t>A02</w:t>
            </w:r>
          </w:p>
        </w:tc>
        <w:tc>
          <w:tcPr>
            <w:tcW w:w="3964" w:type="dxa"/>
          </w:tcPr>
          <w:p w:rsidR="005A0EF3" w:rsidRDefault="005A0EF3">
            <w:pPr>
              <w:pStyle w:val="ConsPlusNormal"/>
            </w:pPr>
            <w:r>
              <w:t>Препараты, применяемые при состояниях, связанных с нарушениями кислотности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A02B</w:t>
            </w:r>
          </w:p>
        </w:tc>
        <w:tc>
          <w:tcPr>
            <w:tcW w:w="3964" w:type="dxa"/>
          </w:tcPr>
          <w:p w:rsidR="005A0EF3" w:rsidRDefault="005A0EF3">
            <w:pPr>
              <w:pStyle w:val="ConsPlusNormal"/>
            </w:pPr>
            <w:r>
              <w:t>Препараты для лечения язвенной болезни желудка и двенадцатиперстной кишки и гастроэзофагеальной рефлюксной болезни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A02BC</w:t>
            </w:r>
          </w:p>
        </w:tc>
        <w:tc>
          <w:tcPr>
            <w:tcW w:w="3964" w:type="dxa"/>
          </w:tcPr>
          <w:p w:rsidR="005A0EF3" w:rsidRDefault="005A0EF3">
            <w:pPr>
              <w:pStyle w:val="ConsPlusNormal"/>
            </w:pPr>
            <w:r>
              <w:t>Ингибиторы протонного насоса</w:t>
            </w:r>
          </w:p>
        </w:tc>
        <w:tc>
          <w:tcPr>
            <w:tcW w:w="3515" w:type="dxa"/>
          </w:tcPr>
          <w:p w:rsidR="005A0EF3" w:rsidRDefault="005A0EF3">
            <w:pPr>
              <w:pStyle w:val="ConsPlusNormal"/>
            </w:pPr>
            <w:r>
              <w:t>Омепразол</w:t>
            </w:r>
          </w:p>
        </w:tc>
        <w:tc>
          <w:tcPr>
            <w:tcW w:w="5159" w:type="dxa"/>
          </w:tcPr>
          <w:p w:rsidR="005A0EF3" w:rsidRDefault="005A0EF3">
            <w:pPr>
              <w:pStyle w:val="ConsPlusNormal"/>
            </w:pPr>
            <w:r>
              <w:t>Капсулы;</w:t>
            </w:r>
          </w:p>
          <w:p w:rsidR="005A0EF3" w:rsidRDefault="005A0EF3">
            <w:pPr>
              <w:pStyle w:val="ConsPlusNormal"/>
            </w:pPr>
            <w:r>
              <w:t>капсулы кишечнорастворимые;</w:t>
            </w:r>
          </w:p>
          <w:p w:rsidR="005A0EF3" w:rsidRDefault="005A0EF3">
            <w:pPr>
              <w:pStyle w:val="ConsPlusNormal"/>
            </w:pPr>
            <w:r>
              <w:t>порошок для приготовления суспензии для приема внутрь;</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C03</w:t>
            </w:r>
          </w:p>
        </w:tc>
        <w:tc>
          <w:tcPr>
            <w:tcW w:w="3964" w:type="dxa"/>
          </w:tcPr>
          <w:p w:rsidR="005A0EF3" w:rsidRDefault="005A0EF3">
            <w:pPr>
              <w:pStyle w:val="ConsPlusNormal"/>
            </w:pPr>
            <w:r>
              <w:t>Диуретики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C03D</w:t>
            </w:r>
          </w:p>
        </w:tc>
        <w:tc>
          <w:tcPr>
            <w:tcW w:w="3964" w:type="dxa"/>
          </w:tcPr>
          <w:p w:rsidR="005A0EF3" w:rsidRDefault="005A0EF3">
            <w:pPr>
              <w:pStyle w:val="ConsPlusNormal"/>
            </w:pPr>
            <w:r>
              <w:t>Калийсберегающие диуретики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C03DA</w:t>
            </w:r>
          </w:p>
        </w:tc>
        <w:tc>
          <w:tcPr>
            <w:tcW w:w="3964" w:type="dxa"/>
          </w:tcPr>
          <w:p w:rsidR="005A0EF3" w:rsidRDefault="005A0EF3">
            <w:pPr>
              <w:pStyle w:val="ConsPlusNormal"/>
            </w:pPr>
            <w:r>
              <w:t>Антагонисты альдостерона</w:t>
            </w:r>
          </w:p>
        </w:tc>
        <w:tc>
          <w:tcPr>
            <w:tcW w:w="3515" w:type="dxa"/>
          </w:tcPr>
          <w:p w:rsidR="005A0EF3" w:rsidRDefault="005A0EF3">
            <w:pPr>
              <w:pStyle w:val="ConsPlusNormal"/>
            </w:pPr>
            <w:r>
              <w:t>Спиронолактон</w:t>
            </w:r>
          </w:p>
        </w:tc>
        <w:tc>
          <w:tcPr>
            <w:tcW w:w="5159" w:type="dxa"/>
          </w:tcPr>
          <w:p w:rsidR="005A0EF3" w:rsidRDefault="005A0EF3">
            <w:pPr>
              <w:pStyle w:val="ConsPlusNormal"/>
            </w:pPr>
            <w:r>
              <w:t>Капсулы;</w:t>
            </w:r>
          </w:p>
          <w:p w:rsidR="005A0EF3" w:rsidRDefault="005A0EF3">
            <w:pPr>
              <w:pStyle w:val="ConsPlusNormal"/>
            </w:pPr>
            <w:r>
              <w:t>таблетки</w:t>
            </w:r>
          </w:p>
        </w:tc>
      </w:tr>
      <w:tr w:rsidR="005A0EF3">
        <w:tc>
          <w:tcPr>
            <w:tcW w:w="919" w:type="dxa"/>
          </w:tcPr>
          <w:p w:rsidR="005A0EF3" w:rsidRDefault="005A0EF3">
            <w:pPr>
              <w:pStyle w:val="ConsPlusNormal"/>
              <w:jc w:val="center"/>
            </w:pPr>
            <w:r>
              <w:t>H02</w:t>
            </w:r>
          </w:p>
        </w:tc>
        <w:tc>
          <w:tcPr>
            <w:tcW w:w="3964" w:type="dxa"/>
          </w:tcPr>
          <w:p w:rsidR="005A0EF3" w:rsidRDefault="005A0EF3">
            <w:pPr>
              <w:pStyle w:val="ConsPlusNormal"/>
            </w:pPr>
            <w:r>
              <w:t>Кортикостероиды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H02A</w:t>
            </w:r>
          </w:p>
        </w:tc>
        <w:tc>
          <w:tcPr>
            <w:tcW w:w="3964" w:type="dxa"/>
          </w:tcPr>
          <w:p w:rsidR="005A0EF3" w:rsidRDefault="005A0EF3">
            <w:pPr>
              <w:pStyle w:val="ConsPlusNormal"/>
            </w:pPr>
            <w:r>
              <w:t>Кортикостероиды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lastRenderedPageBreak/>
              <w:t>H02AB</w:t>
            </w:r>
          </w:p>
        </w:tc>
        <w:tc>
          <w:tcPr>
            <w:tcW w:w="3964" w:type="dxa"/>
          </w:tcPr>
          <w:p w:rsidR="005A0EF3" w:rsidRDefault="005A0EF3">
            <w:pPr>
              <w:pStyle w:val="ConsPlusNormal"/>
            </w:pPr>
            <w:r>
              <w:t>Глюкокортикоиды</w:t>
            </w:r>
          </w:p>
        </w:tc>
        <w:tc>
          <w:tcPr>
            <w:tcW w:w="3515" w:type="dxa"/>
          </w:tcPr>
          <w:p w:rsidR="005A0EF3" w:rsidRDefault="005A0EF3">
            <w:pPr>
              <w:pStyle w:val="ConsPlusNormal"/>
            </w:pPr>
            <w:r>
              <w:t>Метилпреднизолон</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N07</w:t>
            </w:r>
          </w:p>
        </w:tc>
        <w:tc>
          <w:tcPr>
            <w:tcW w:w="3964" w:type="dxa"/>
          </w:tcPr>
          <w:p w:rsidR="005A0EF3" w:rsidRDefault="005A0EF3">
            <w:pPr>
              <w:pStyle w:val="ConsPlusNormal"/>
            </w:pPr>
            <w:r>
              <w:t>Другие препараты для лечения заболеваний нервной системы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N07A</w:t>
            </w:r>
          </w:p>
        </w:tc>
        <w:tc>
          <w:tcPr>
            <w:tcW w:w="3964" w:type="dxa"/>
          </w:tcPr>
          <w:p w:rsidR="005A0EF3" w:rsidRDefault="005A0EF3">
            <w:pPr>
              <w:pStyle w:val="ConsPlusNormal"/>
            </w:pPr>
            <w:r>
              <w:t>Парасимпатомиметики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N07AA</w:t>
            </w:r>
          </w:p>
        </w:tc>
        <w:tc>
          <w:tcPr>
            <w:tcW w:w="3964" w:type="dxa"/>
            <w:vMerge w:val="restart"/>
          </w:tcPr>
          <w:p w:rsidR="005A0EF3" w:rsidRDefault="005A0EF3">
            <w:pPr>
              <w:pStyle w:val="ConsPlusNormal"/>
            </w:pPr>
            <w:r>
              <w:t>Антихолинэстеразные препараты</w:t>
            </w:r>
          </w:p>
        </w:tc>
        <w:tc>
          <w:tcPr>
            <w:tcW w:w="3515" w:type="dxa"/>
          </w:tcPr>
          <w:p w:rsidR="005A0EF3" w:rsidRDefault="005A0EF3">
            <w:pPr>
              <w:pStyle w:val="ConsPlusNormal"/>
            </w:pPr>
            <w:r>
              <w:t>Неостигмина метилсульфат</w:t>
            </w:r>
          </w:p>
        </w:tc>
        <w:tc>
          <w:tcPr>
            <w:tcW w:w="5159" w:type="dxa"/>
          </w:tcPr>
          <w:p w:rsidR="005A0EF3" w:rsidRDefault="005A0EF3">
            <w:pPr>
              <w:pStyle w:val="ConsPlusNormal"/>
            </w:pPr>
            <w:r>
              <w:t>Таблетки</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Пиридостигмина бромид</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R06</w:t>
            </w:r>
          </w:p>
        </w:tc>
        <w:tc>
          <w:tcPr>
            <w:tcW w:w="3964" w:type="dxa"/>
          </w:tcPr>
          <w:p w:rsidR="005A0EF3" w:rsidRDefault="005A0EF3">
            <w:pPr>
              <w:pStyle w:val="ConsPlusNormal"/>
            </w:pPr>
            <w:r>
              <w:t>Антигистаминные препараты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R06A</w:t>
            </w:r>
          </w:p>
        </w:tc>
        <w:tc>
          <w:tcPr>
            <w:tcW w:w="3964" w:type="dxa"/>
          </w:tcPr>
          <w:p w:rsidR="005A0EF3" w:rsidRDefault="005A0EF3">
            <w:pPr>
              <w:pStyle w:val="ConsPlusNormal"/>
            </w:pPr>
            <w:r>
              <w:t>Антигистаминные препараты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R06AC</w:t>
            </w:r>
          </w:p>
        </w:tc>
        <w:tc>
          <w:tcPr>
            <w:tcW w:w="3964" w:type="dxa"/>
          </w:tcPr>
          <w:p w:rsidR="005A0EF3" w:rsidRDefault="005A0EF3">
            <w:pPr>
              <w:pStyle w:val="ConsPlusNormal"/>
            </w:pPr>
            <w:r>
              <w:t>Этилендиамины замещенные</w:t>
            </w:r>
          </w:p>
        </w:tc>
        <w:tc>
          <w:tcPr>
            <w:tcW w:w="3515" w:type="dxa"/>
          </w:tcPr>
          <w:p w:rsidR="005A0EF3" w:rsidRDefault="005A0EF3">
            <w:pPr>
              <w:pStyle w:val="ConsPlusNormal"/>
            </w:pPr>
            <w:r>
              <w:t>Хлоропирамин</w:t>
            </w:r>
          </w:p>
        </w:tc>
        <w:tc>
          <w:tcPr>
            <w:tcW w:w="5159" w:type="dxa"/>
          </w:tcPr>
          <w:p w:rsidR="005A0EF3" w:rsidRDefault="005A0EF3">
            <w:pPr>
              <w:pStyle w:val="ConsPlusNormal"/>
            </w:pPr>
            <w:r>
              <w:t>Таблетки</w:t>
            </w:r>
          </w:p>
        </w:tc>
      </w:tr>
      <w:tr w:rsidR="005A0EF3">
        <w:tc>
          <w:tcPr>
            <w:tcW w:w="13557" w:type="dxa"/>
            <w:gridSpan w:val="4"/>
          </w:tcPr>
          <w:p w:rsidR="005A0EF3" w:rsidRDefault="005A0EF3">
            <w:pPr>
              <w:pStyle w:val="ConsPlusNormal"/>
              <w:jc w:val="center"/>
              <w:outlineLvl w:val="2"/>
            </w:pPr>
            <w:r>
              <w:t>Миопатия</w:t>
            </w:r>
          </w:p>
        </w:tc>
      </w:tr>
      <w:tr w:rsidR="005A0EF3">
        <w:tc>
          <w:tcPr>
            <w:tcW w:w="919" w:type="dxa"/>
          </w:tcPr>
          <w:p w:rsidR="005A0EF3" w:rsidRDefault="005A0EF3">
            <w:pPr>
              <w:pStyle w:val="ConsPlusNormal"/>
              <w:jc w:val="center"/>
            </w:pPr>
            <w:r>
              <w:t>A14</w:t>
            </w:r>
          </w:p>
        </w:tc>
        <w:tc>
          <w:tcPr>
            <w:tcW w:w="3964" w:type="dxa"/>
          </w:tcPr>
          <w:p w:rsidR="005A0EF3" w:rsidRDefault="005A0EF3">
            <w:pPr>
              <w:pStyle w:val="ConsPlusNormal"/>
            </w:pPr>
            <w:r>
              <w:t>Анаболические препараты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A14A</w:t>
            </w:r>
          </w:p>
        </w:tc>
        <w:tc>
          <w:tcPr>
            <w:tcW w:w="3964" w:type="dxa"/>
          </w:tcPr>
          <w:p w:rsidR="005A0EF3" w:rsidRDefault="005A0EF3">
            <w:pPr>
              <w:pStyle w:val="ConsPlusNormal"/>
            </w:pPr>
            <w:r>
              <w:t>Анаболические стероидные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A14AB</w:t>
            </w:r>
          </w:p>
        </w:tc>
        <w:tc>
          <w:tcPr>
            <w:tcW w:w="3964" w:type="dxa"/>
          </w:tcPr>
          <w:p w:rsidR="005A0EF3" w:rsidRDefault="005A0EF3">
            <w:pPr>
              <w:pStyle w:val="ConsPlusNormal"/>
            </w:pPr>
            <w:r>
              <w:t>Производные эстрена</w:t>
            </w:r>
          </w:p>
        </w:tc>
        <w:tc>
          <w:tcPr>
            <w:tcW w:w="3515" w:type="dxa"/>
          </w:tcPr>
          <w:p w:rsidR="005A0EF3" w:rsidRDefault="005A0EF3">
            <w:pPr>
              <w:pStyle w:val="ConsPlusNormal"/>
            </w:pPr>
            <w:r>
              <w:t>Нандролон</w:t>
            </w:r>
          </w:p>
        </w:tc>
        <w:tc>
          <w:tcPr>
            <w:tcW w:w="5159" w:type="dxa"/>
          </w:tcPr>
          <w:p w:rsidR="005A0EF3" w:rsidRDefault="005A0EF3">
            <w:pPr>
              <w:pStyle w:val="ConsPlusNormal"/>
            </w:pPr>
            <w:r>
              <w:t>Раствор для внутримышечного введения [масляный]</w:t>
            </w:r>
          </w:p>
        </w:tc>
      </w:tr>
      <w:tr w:rsidR="005A0EF3">
        <w:tc>
          <w:tcPr>
            <w:tcW w:w="13557" w:type="dxa"/>
            <w:gridSpan w:val="4"/>
          </w:tcPr>
          <w:p w:rsidR="005A0EF3" w:rsidRDefault="005A0EF3">
            <w:pPr>
              <w:pStyle w:val="ConsPlusNormal"/>
              <w:jc w:val="center"/>
              <w:outlineLvl w:val="2"/>
            </w:pPr>
            <w:r>
              <w:t>Мозжечковая атаксия Мари</w:t>
            </w:r>
          </w:p>
        </w:tc>
      </w:tr>
      <w:tr w:rsidR="005A0EF3">
        <w:tc>
          <w:tcPr>
            <w:tcW w:w="919" w:type="dxa"/>
          </w:tcPr>
          <w:p w:rsidR="005A0EF3" w:rsidRDefault="005A0EF3">
            <w:pPr>
              <w:pStyle w:val="ConsPlusNormal"/>
              <w:jc w:val="center"/>
            </w:pPr>
            <w:r>
              <w:t>A06</w:t>
            </w:r>
          </w:p>
        </w:tc>
        <w:tc>
          <w:tcPr>
            <w:tcW w:w="3964" w:type="dxa"/>
          </w:tcPr>
          <w:p w:rsidR="005A0EF3" w:rsidRDefault="005A0EF3">
            <w:pPr>
              <w:pStyle w:val="ConsPlusNormal"/>
            </w:pPr>
            <w:r>
              <w:t>Слабительные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A06A</w:t>
            </w:r>
          </w:p>
        </w:tc>
        <w:tc>
          <w:tcPr>
            <w:tcW w:w="3964" w:type="dxa"/>
          </w:tcPr>
          <w:p w:rsidR="005A0EF3" w:rsidRDefault="005A0EF3">
            <w:pPr>
              <w:pStyle w:val="ConsPlusNormal"/>
            </w:pPr>
            <w:r>
              <w:t>Слабительные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A06AD</w:t>
            </w:r>
          </w:p>
        </w:tc>
        <w:tc>
          <w:tcPr>
            <w:tcW w:w="3964" w:type="dxa"/>
          </w:tcPr>
          <w:p w:rsidR="005A0EF3" w:rsidRDefault="005A0EF3">
            <w:pPr>
              <w:pStyle w:val="ConsPlusNormal"/>
            </w:pPr>
            <w:r>
              <w:t>Слабительные препараты с осмотическими свойствами</w:t>
            </w:r>
          </w:p>
        </w:tc>
        <w:tc>
          <w:tcPr>
            <w:tcW w:w="3515" w:type="dxa"/>
          </w:tcPr>
          <w:p w:rsidR="005A0EF3" w:rsidRDefault="005A0EF3">
            <w:pPr>
              <w:pStyle w:val="ConsPlusNormal"/>
            </w:pPr>
            <w:r>
              <w:t>Лактулоза</w:t>
            </w:r>
          </w:p>
        </w:tc>
        <w:tc>
          <w:tcPr>
            <w:tcW w:w="5159" w:type="dxa"/>
          </w:tcPr>
          <w:p w:rsidR="005A0EF3" w:rsidRDefault="005A0EF3">
            <w:pPr>
              <w:pStyle w:val="ConsPlusNormal"/>
            </w:pPr>
            <w:r>
              <w:t>Сироп</w:t>
            </w:r>
          </w:p>
        </w:tc>
      </w:tr>
      <w:tr w:rsidR="005A0EF3">
        <w:tc>
          <w:tcPr>
            <w:tcW w:w="919" w:type="dxa"/>
          </w:tcPr>
          <w:p w:rsidR="005A0EF3" w:rsidRDefault="005A0EF3">
            <w:pPr>
              <w:pStyle w:val="ConsPlusNormal"/>
              <w:jc w:val="center"/>
            </w:pPr>
            <w:r>
              <w:lastRenderedPageBreak/>
              <w:t>A14</w:t>
            </w:r>
          </w:p>
        </w:tc>
        <w:tc>
          <w:tcPr>
            <w:tcW w:w="3964" w:type="dxa"/>
          </w:tcPr>
          <w:p w:rsidR="005A0EF3" w:rsidRDefault="005A0EF3">
            <w:pPr>
              <w:pStyle w:val="ConsPlusNormal"/>
            </w:pPr>
            <w:r>
              <w:t>Анаболические препараты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A14A</w:t>
            </w:r>
          </w:p>
        </w:tc>
        <w:tc>
          <w:tcPr>
            <w:tcW w:w="3964" w:type="dxa"/>
          </w:tcPr>
          <w:p w:rsidR="005A0EF3" w:rsidRDefault="005A0EF3">
            <w:pPr>
              <w:pStyle w:val="ConsPlusNormal"/>
            </w:pPr>
            <w:r>
              <w:t>Анаболические стероидные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A14AB</w:t>
            </w:r>
          </w:p>
        </w:tc>
        <w:tc>
          <w:tcPr>
            <w:tcW w:w="3964" w:type="dxa"/>
          </w:tcPr>
          <w:p w:rsidR="005A0EF3" w:rsidRDefault="005A0EF3">
            <w:pPr>
              <w:pStyle w:val="ConsPlusNormal"/>
            </w:pPr>
            <w:r>
              <w:t>Производные эстрена</w:t>
            </w:r>
          </w:p>
        </w:tc>
        <w:tc>
          <w:tcPr>
            <w:tcW w:w="3515" w:type="dxa"/>
          </w:tcPr>
          <w:p w:rsidR="005A0EF3" w:rsidRDefault="005A0EF3">
            <w:pPr>
              <w:pStyle w:val="ConsPlusNormal"/>
            </w:pPr>
            <w:r>
              <w:t>Нандролон</w:t>
            </w:r>
          </w:p>
        </w:tc>
        <w:tc>
          <w:tcPr>
            <w:tcW w:w="5159" w:type="dxa"/>
          </w:tcPr>
          <w:p w:rsidR="005A0EF3" w:rsidRDefault="005A0EF3">
            <w:pPr>
              <w:pStyle w:val="ConsPlusNormal"/>
            </w:pPr>
            <w:r>
              <w:t>Раствор для внутримышечного введения [масляный]</w:t>
            </w:r>
          </w:p>
        </w:tc>
      </w:tr>
      <w:tr w:rsidR="005A0EF3">
        <w:tc>
          <w:tcPr>
            <w:tcW w:w="919" w:type="dxa"/>
          </w:tcPr>
          <w:p w:rsidR="005A0EF3" w:rsidRDefault="005A0EF3">
            <w:pPr>
              <w:pStyle w:val="ConsPlusNormal"/>
              <w:jc w:val="center"/>
            </w:pPr>
            <w:r>
              <w:t>B03</w:t>
            </w:r>
          </w:p>
        </w:tc>
        <w:tc>
          <w:tcPr>
            <w:tcW w:w="3964" w:type="dxa"/>
          </w:tcPr>
          <w:p w:rsidR="005A0EF3" w:rsidRDefault="005A0EF3">
            <w:pPr>
              <w:pStyle w:val="ConsPlusNormal"/>
            </w:pPr>
            <w:r>
              <w:t>Антианемические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B03B</w:t>
            </w:r>
          </w:p>
        </w:tc>
        <w:tc>
          <w:tcPr>
            <w:tcW w:w="3964" w:type="dxa"/>
          </w:tcPr>
          <w:p w:rsidR="005A0EF3" w:rsidRDefault="005A0EF3">
            <w:pPr>
              <w:pStyle w:val="ConsPlusNormal"/>
            </w:pPr>
            <w:r>
              <w:t>Витамин B12 и фолиевая кислота</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B03BB</w:t>
            </w:r>
          </w:p>
        </w:tc>
        <w:tc>
          <w:tcPr>
            <w:tcW w:w="3964" w:type="dxa"/>
          </w:tcPr>
          <w:p w:rsidR="005A0EF3" w:rsidRDefault="005A0EF3">
            <w:pPr>
              <w:pStyle w:val="ConsPlusNormal"/>
            </w:pPr>
            <w:r>
              <w:t>Фолиевая кислота и ее производные</w:t>
            </w:r>
          </w:p>
        </w:tc>
        <w:tc>
          <w:tcPr>
            <w:tcW w:w="3515" w:type="dxa"/>
          </w:tcPr>
          <w:p w:rsidR="005A0EF3" w:rsidRDefault="005A0EF3">
            <w:pPr>
              <w:pStyle w:val="ConsPlusNormal"/>
            </w:pPr>
            <w:r>
              <w:t>Фолиевая кислота</w:t>
            </w:r>
          </w:p>
        </w:tc>
        <w:tc>
          <w:tcPr>
            <w:tcW w:w="5159" w:type="dxa"/>
          </w:tcPr>
          <w:p w:rsidR="005A0EF3" w:rsidRDefault="005A0EF3">
            <w:pPr>
              <w:pStyle w:val="ConsPlusNormal"/>
            </w:pPr>
            <w:r>
              <w:t>Таблетки;</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N07</w:t>
            </w:r>
          </w:p>
        </w:tc>
        <w:tc>
          <w:tcPr>
            <w:tcW w:w="3964" w:type="dxa"/>
          </w:tcPr>
          <w:p w:rsidR="005A0EF3" w:rsidRDefault="005A0EF3">
            <w:pPr>
              <w:pStyle w:val="ConsPlusNormal"/>
            </w:pPr>
            <w:r>
              <w:t>Другие препараты для лечения заболеваний нервной системы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N07C</w:t>
            </w:r>
          </w:p>
        </w:tc>
        <w:tc>
          <w:tcPr>
            <w:tcW w:w="3964" w:type="dxa"/>
          </w:tcPr>
          <w:p w:rsidR="005A0EF3" w:rsidRDefault="005A0EF3">
            <w:pPr>
              <w:pStyle w:val="ConsPlusNormal"/>
            </w:pPr>
            <w:r>
              <w:t>Препараты для устранения головокружения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N07CA</w:t>
            </w:r>
          </w:p>
        </w:tc>
        <w:tc>
          <w:tcPr>
            <w:tcW w:w="3964" w:type="dxa"/>
          </w:tcPr>
          <w:p w:rsidR="005A0EF3" w:rsidRDefault="005A0EF3">
            <w:pPr>
              <w:pStyle w:val="ConsPlusNormal"/>
            </w:pPr>
            <w:r>
              <w:t>Препараты для устранения головокружения</w:t>
            </w:r>
          </w:p>
        </w:tc>
        <w:tc>
          <w:tcPr>
            <w:tcW w:w="3515" w:type="dxa"/>
          </w:tcPr>
          <w:p w:rsidR="005A0EF3" w:rsidRDefault="005A0EF3">
            <w:pPr>
              <w:pStyle w:val="ConsPlusNormal"/>
            </w:pPr>
            <w:r>
              <w:t>Бетагистин</w:t>
            </w:r>
          </w:p>
        </w:tc>
        <w:tc>
          <w:tcPr>
            <w:tcW w:w="5159" w:type="dxa"/>
          </w:tcPr>
          <w:p w:rsidR="005A0EF3" w:rsidRDefault="005A0EF3">
            <w:pPr>
              <w:pStyle w:val="ConsPlusNormal"/>
            </w:pPr>
            <w:r>
              <w:t>Капсулы;</w:t>
            </w:r>
          </w:p>
          <w:p w:rsidR="005A0EF3" w:rsidRDefault="005A0EF3">
            <w:pPr>
              <w:pStyle w:val="ConsPlusNormal"/>
            </w:pPr>
            <w:r>
              <w:t>таблетки</w:t>
            </w:r>
          </w:p>
        </w:tc>
      </w:tr>
      <w:tr w:rsidR="005A0EF3">
        <w:tc>
          <w:tcPr>
            <w:tcW w:w="13557" w:type="dxa"/>
            <w:gridSpan w:val="4"/>
          </w:tcPr>
          <w:p w:rsidR="005A0EF3" w:rsidRDefault="005A0EF3">
            <w:pPr>
              <w:pStyle w:val="ConsPlusNormal"/>
              <w:jc w:val="center"/>
              <w:outlineLvl w:val="2"/>
            </w:pPr>
            <w:r>
              <w:t>Болезнь Паркинсона</w:t>
            </w:r>
          </w:p>
        </w:tc>
      </w:tr>
      <w:tr w:rsidR="005A0EF3">
        <w:tc>
          <w:tcPr>
            <w:tcW w:w="919" w:type="dxa"/>
          </w:tcPr>
          <w:p w:rsidR="005A0EF3" w:rsidRDefault="005A0EF3">
            <w:pPr>
              <w:pStyle w:val="ConsPlusNormal"/>
              <w:jc w:val="center"/>
            </w:pPr>
            <w:r>
              <w:t>N04</w:t>
            </w:r>
          </w:p>
        </w:tc>
        <w:tc>
          <w:tcPr>
            <w:tcW w:w="3964" w:type="dxa"/>
          </w:tcPr>
          <w:p w:rsidR="005A0EF3" w:rsidRDefault="005A0EF3">
            <w:pPr>
              <w:pStyle w:val="ConsPlusNormal"/>
            </w:pPr>
            <w:r>
              <w:t>Противопаркинсонические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N04A</w:t>
            </w:r>
          </w:p>
        </w:tc>
        <w:tc>
          <w:tcPr>
            <w:tcW w:w="3964" w:type="dxa"/>
          </w:tcPr>
          <w:p w:rsidR="005A0EF3" w:rsidRDefault="005A0EF3">
            <w:pPr>
              <w:pStyle w:val="ConsPlusNormal"/>
            </w:pPr>
            <w:r>
              <w:t>Антихолинергические средства</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N04AA</w:t>
            </w:r>
          </w:p>
        </w:tc>
        <w:tc>
          <w:tcPr>
            <w:tcW w:w="3964" w:type="dxa"/>
          </w:tcPr>
          <w:p w:rsidR="005A0EF3" w:rsidRDefault="005A0EF3">
            <w:pPr>
              <w:pStyle w:val="ConsPlusNormal"/>
            </w:pPr>
            <w:r>
              <w:t>Третичные амины</w:t>
            </w:r>
          </w:p>
        </w:tc>
        <w:tc>
          <w:tcPr>
            <w:tcW w:w="3515" w:type="dxa"/>
          </w:tcPr>
          <w:p w:rsidR="005A0EF3" w:rsidRDefault="005A0EF3">
            <w:pPr>
              <w:pStyle w:val="ConsPlusNormal"/>
            </w:pPr>
            <w:r>
              <w:t>Тригексифенидил</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N04B</w:t>
            </w:r>
          </w:p>
        </w:tc>
        <w:tc>
          <w:tcPr>
            <w:tcW w:w="3964" w:type="dxa"/>
          </w:tcPr>
          <w:p w:rsidR="005A0EF3" w:rsidRDefault="005A0EF3">
            <w:pPr>
              <w:pStyle w:val="ConsPlusNormal"/>
            </w:pPr>
            <w:r>
              <w:t>Допаминергические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N04BA</w:t>
            </w:r>
          </w:p>
        </w:tc>
        <w:tc>
          <w:tcPr>
            <w:tcW w:w="3964" w:type="dxa"/>
            <w:vMerge w:val="restart"/>
          </w:tcPr>
          <w:p w:rsidR="005A0EF3" w:rsidRDefault="005A0EF3">
            <w:pPr>
              <w:pStyle w:val="ConsPlusNormal"/>
            </w:pPr>
            <w:r>
              <w:t>Допа- и лопа-производные</w:t>
            </w:r>
          </w:p>
        </w:tc>
        <w:tc>
          <w:tcPr>
            <w:tcW w:w="3515" w:type="dxa"/>
          </w:tcPr>
          <w:p w:rsidR="005A0EF3" w:rsidRDefault="005A0EF3">
            <w:pPr>
              <w:pStyle w:val="ConsPlusNormal"/>
            </w:pPr>
            <w:r>
              <w:t>Леводопа + [Бенсеразид]</w:t>
            </w:r>
          </w:p>
        </w:tc>
        <w:tc>
          <w:tcPr>
            <w:tcW w:w="5159" w:type="dxa"/>
          </w:tcPr>
          <w:p w:rsidR="005A0EF3" w:rsidRDefault="005A0EF3">
            <w:pPr>
              <w:pStyle w:val="ConsPlusNormal"/>
            </w:pPr>
            <w:r>
              <w:t>Таблетки диспергируемые;</w:t>
            </w:r>
          </w:p>
          <w:p w:rsidR="005A0EF3" w:rsidRDefault="005A0EF3">
            <w:pPr>
              <w:pStyle w:val="ConsPlusNormal"/>
            </w:pPr>
            <w:r>
              <w:t>таблетки;</w:t>
            </w:r>
          </w:p>
          <w:p w:rsidR="005A0EF3" w:rsidRDefault="005A0EF3">
            <w:pPr>
              <w:pStyle w:val="ConsPlusNormal"/>
            </w:pPr>
            <w:r>
              <w:t>капсулы;</w:t>
            </w:r>
          </w:p>
          <w:p w:rsidR="005A0EF3" w:rsidRDefault="005A0EF3">
            <w:pPr>
              <w:pStyle w:val="ConsPlusNormal"/>
            </w:pPr>
            <w:r>
              <w:lastRenderedPageBreak/>
              <w:t>капсулы с модифицированным высвобождением</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Леводопа + [Карбидопа]</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N04BB</w:t>
            </w:r>
          </w:p>
        </w:tc>
        <w:tc>
          <w:tcPr>
            <w:tcW w:w="3964" w:type="dxa"/>
          </w:tcPr>
          <w:p w:rsidR="005A0EF3" w:rsidRDefault="005A0EF3">
            <w:pPr>
              <w:pStyle w:val="ConsPlusNormal"/>
            </w:pPr>
            <w:r>
              <w:t>Производные адамантана</w:t>
            </w:r>
          </w:p>
        </w:tc>
        <w:tc>
          <w:tcPr>
            <w:tcW w:w="3515" w:type="dxa"/>
          </w:tcPr>
          <w:p w:rsidR="005A0EF3" w:rsidRDefault="005A0EF3">
            <w:pPr>
              <w:pStyle w:val="ConsPlusNormal"/>
            </w:pPr>
            <w:r>
              <w:t>Амантадин</w:t>
            </w:r>
          </w:p>
        </w:tc>
        <w:tc>
          <w:tcPr>
            <w:tcW w:w="5159" w:type="dxa"/>
          </w:tcPr>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vMerge w:val="restart"/>
          </w:tcPr>
          <w:p w:rsidR="005A0EF3" w:rsidRDefault="005A0EF3">
            <w:pPr>
              <w:pStyle w:val="ConsPlusNormal"/>
              <w:jc w:val="center"/>
            </w:pPr>
            <w:r>
              <w:t>N04BC</w:t>
            </w:r>
          </w:p>
        </w:tc>
        <w:tc>
          <w:tcPr>
            <w:tcW w:w="3964" w:type="dxa"/>
            <w:vMerge w:val="restart"/>
          </w:tcPr>
          <w:p w:rsidR="005A0EF3" w:rsidRDefault="005A0EF3">
            <w:pPr>
              <w:pStyle w:val="ConsPlusNormal"/>
            </w:pPr>
            <w:r>
              <w:t>Стимуляторы допаминовых рецепторов</w:t>
            </w:r>
          </w:p>
        </w:tc>
        <w:tc>
          <w:tcPr>
            <w:tcW w:w="3515" w:type="dxa"/>
          </w:tcPr>
          <w:p w:rsidR="005A0EF3" w:rsidRDefault="005A0EF3">
            <w:pPr>
              <w:pStyle w:val="ConsPlusNormal"/>
            </w:pPr>
            <w:r>
              <w:t>Пирибедил</w:t>
            </w:r>
          </w:p>
        </w:tc>
        <w:tc>
          <w:tcPr>
            <w:tcW w:w="5159" w:type="dxa"/>
          </w:tcPr>
          <w:p w:rsidR="005A0EF3" w:rsidRDefault="005A0EF3">
            <w:pPr>
              <w:pStyle w:val="ConsPlusNormal"/>
            </w:pPr>
            <w:r>
              <w:t>Таблетки с контролируемым высвобождением, покрытые оболочкой;</w:t>
            </w:r>
          </w:p>
          <w:p w:rsidR="005A0EF3" w:rsidRDefault="005A0EF3">
            <w:pPr>
              <w:pStyle w:val="ConsPlusNormal"/>
            </w:pPr>
            <w:r>
              <w:t>таблетки с контролируемым высвобождением,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Прамипексол </w:t>
            </w:r>
            <w:hyperlink w:anchor="P11257" w:history="1">
              <w:r>
                <w:rPr>
                  <w:color w:val="0000FF"/>
                </w:rPr>
                <w:t>&lt;*&gt;</w:t>
              </w:r>
            </w:hyperlink>
          </w:p>
        </w:tc>
        <w:tc>
          <w:tcPr>
            <w:tcW w:w="5159" w:type="dxa"/>
          </w:tcPr>
          <w:p w:rsidR="005A0EF3" w:rsidRDefault="005A0EF3">
            <w:pPr>
              <w:pStyle w:val="ConsPlusNormal"/>
            </w:pPr>
            <w:r>
              <w:t>Таблетки;</w:t>
            </w:r>
          </w:p>
          <w:p w:rsidR="005A0EF3" w:rsidRDefault="005A0EF3">
            <w:pPr>
              <w:pStyle w:val="ConsPlusNormal"/>
            </w:pPr>
            <w:r>
              <w:t>таблетки пролонгированного действия</w:t>
            </w:r>
          </w:p>
        </w:tc>
      </w:tr>
      <w:tr w:rsidR="005A0EF3">
        <w:tc>
          <w:tcPr>
            <w:tcW w:w="919" w:type="dxa"/>
          </w:tcPr>
          <w:p w:rsidR="005A0EF3" w:rsidRDefault="005A0EF3">
            <w:pPr>
              <w:pStyle w:val="ConsPlusNormal"/>
              <w:jc w:val="center"/>
            </w:pPr>
            <w:r>
              <w:t>N06</w:t>
            </w:r>
          </w:p>
        </w:tc>
        <w:tc>
          <w:tcPr>
            <w:tcW w:w="3964" w:type="dxa"/>
          </w:tcPr>
          <w:p w:rsidR="005A0EF3" w:rsidRDefault="005A0EF3">
            <w:pPr>
              <w:pStyle w:val="ConsPlusNormal"/>
            </w:pPr>
            <w:r>
              <w:t>Психоаналептики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N06A</w:t>
            </w:r>
          </w:p>
        </w:tc>
        <w:tc>
          <w:tcPr>
            <w:tcW w:w="3964" w:type="dxa"/>
          </w:tcPr>
          <w:p w:rsidR="005A0EF3" w:rsidRDefault="005A0EF3">
            <w:pPr>
              <w:pStyle w:val="ConsPlusNormal"/>
            </w:pPr>
            <w:r>
              <w:t>Антидепрессанты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N06AA</w:t>
            </w:r>
          </w:p>
        </w:tc>
        <w:tc>
          <w:tcPr>
            <w:tcW w:w="3964" w:type="dxa"/>
          </w:tcPr>
          <w:p w:rsidR="005A0EF3" w:rsidRDefault="005A0EF3">
            <w:pPr>
              <w:pStyle w:val="ConsPlusNormal"/>
            </w:pPr>
            <w:r>
              <w:t>Неселективные ингибиторы обратного захвата моноаминов</w:t>
            </w:r>
          </w:p>
        </w:tc>
        <w:tc>
          <w:tcPr>
            <w:tcW w:w="3515" w:type="dxa"/>
          </w:tcPr>
          <w:p w:rsidR="005A0EF3" w:rsidRDefault="005A0EF3">
            <w:pPr>
              <w:pStyle w:val="ConsPlusNormal"/>
            </w:pPr>
            <w:r>
              <w:t>Амитриптилин</w:t>
            </w:r>
          </w:p>
        </w:tc>
        <w:tc>
          <w:tcPr>
            <w:tcW w:w="5159" w:type="dxa"/>
          </w:tcPr>
          <w:p w:rsidR="005A0EF3" w:rsidRDefault="005A0EF3">
            <w:pPr>
              <w:pStyle w:val="ConsPlusNormal"/>
            </w:pPr>
            <w:r>
              <w:t>Капсулы пролонгированного действия;</w:t>
            </w:r>
          </w:p>
          <w:p w:rsidR="005A0EF3" w:rsidRDefault="005A0EF3">
            <w:pPr>
              <w:pStyle w:val="ConsPlusNormal"/>
            </w:pPr>
            <w:r>
              <w:t>таблетки;</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vMerge w:val="restart"/>
          </w:tcPr>
          <w:p w:rsidR="005A0EF3" w:rsidRDefault="005A0EF3">
            <w:pPr>
              <w:pStyle w:val="ConsPlusNormal"/>
              <w:jc w:val="center"/>
            </w:pPr>
            <w:r>
              <w:t>N06AB</w:t>
            </w:r>
          </w:p>
        </w:tc>
        <w:tc>
          <w:tcPr>
            <w:tcW w:w="3964" w:type="dxa"/>
            <w:vMerge w:val="restart"/>
          </w:tcPr>
          <w:p w:rsidR="005A0EF3" w:rsidRDefault="005A0EF3">
            <w:pPr>
              <w:pStyle w:val="ConsPlusNormal"/>
            </w:pPr>
            <w:r>
              <w:t>Селективные ингибиторы обратного захвата серотонина</w:t>
            </w:r>
          </w:p>
        </w:tc>
        <w:tc>
          <w:tcPr>
            <w:tcW w:w="3515" w:type="dxa"/>
          </w:tcPr>
          <w:p w:rsidR="005A0EF3" w:rsidRDefault="005A0EF3">
            <w:pPr>
              <w:pStyle w:val="ConsPlusNormal"/>
            </w:pPr>
            <w:r>
              <w:t>Пароксетин</w:t>
            </w:r>
          </w:p>
        </w:tc>
        <w:tc>
          <w:tcPr>
            <w:tcW w:w="5159" w:type="dxa"/>
          </w:tcPr>
          <w:p w:rsidR="005A0EF3" w:rsidRDefault="005A0EF3">
            <w:pPr>
              <w:pStyle w:val="ConsPlusNormal"/>
            </w:pPr>
            <w:r>
              <w:t>Капли для приема внутрь;</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Флуоксетин</w:t>
            </w:r>
          </w:p>
        </w:tc>
        <w:tc>
          <w:tcPr>
            <w:tcW w:w="5159" w:type="dxa"/>
          </w:tcPr>
          <w:p w:rsidR="005A0EF3" w:rsidRDefault="005A0EF3">
            <w:pPr>
              <w:pStyle w:val="ConsPlusNormal"/>
            </w:pPr>
            <w:r>
              <w:t>Капсулы;</w:t>
            </w:r>
          </w:p>
          <w:p w:rsidR="005A0EF3" w:rsidRDefault="005A0EF3">
            <w:pPr>
              <w:pStyle w:val="ConsPlusNormal"/>
            </w:pPr>
            <w:r>
              <w:t>таблетки</w:t>
            </w:r>
          </w:p>
        </w:tc>
      </w:tr>
      <w:tr w:rsidR="005A0EF3">
        <w:tc>
          <w:tcPr>
            <w:tcW w:w="919" w:type="dxa"/>
          </w:tcPr>
          <w:p w:rsidR="005A0EF3" w:rsidRDefault="005A0EF3">
            <w:pPr>
              <w:pStyle w:val="ConsPlusNormal"/>
              <w:jc w:val="center"/>
            </w:pPr>
            <w:r>
              <w:t>N06D</w:t>
            </w:r>
          </w:p>
        </w:tc>
        <w:tc>
          <w:tcPr>
            <w:tcW w:w="3964" w:type="dxa"/>
          </w:tcPr>
          <w:p w:rsidR="005A0EF3" w:rsidRDefault="005A0EF3">
            <w:pPr>
              <w:pStyle w:val="ConsPlusNormal"/>
            </w:pPr>
            <w:r>
              <w:t>Препараты для лечения деменции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N06DA</w:t>
            </w:r>
          </w:p>
        </w:tc>
        <w:tc>
          <w:tcPr>
            <w:tcW w:w="3964" w:type="dxa"/>
          </w:tcPr>
          <w:p w:rsidR="005A0EF3" w:rsidRDefault="005A0EF3">
            <w:pPr>
              <w:pStyle w:val="ConsPlusNormal"/>
            </w:pPr>
            <w:r>
              <w:t>Ингибиторы холинэстеразы</w:t>
            </w:r>
          </w:p>
        </w:tc>
        <w:tc>
          <w:tcPr>
            <w:tcW w:w="3515" w:type="dxa"/>
          </w:tcPr>
          <w:p w:rsidR="005A0EF3" w:rsidRDefault="005A0EF3">
            <w:pPr>
              <w:pStyle w:val="ConsPlusNormal"/>
            </w:pPr>
            <w:r>
              <w:t>Ривастигмин</w:t>
            </w:r>
          </w:p>
        </w:tc>
        <w:tc>
          <w:tcPr>
            <w:tcW w:w="5159" w:type="dxa"/>
          </w:tcPr>
          <w:p w:rsidR="005A0EF3" w:rsidRDefault="005A0EF3">
            <w:pPr>
              <w:pStyle w:val="ConsPlusNormal"/>
            </w:pPr>
            <w:r>
              <w:t>Капсулы, раствор для приема внутрь, трансдермальная терапевтическая система</w:t>
            </w:r>
          </w:p>
        </w:tc>
      </w:tr>
      <w:tr w:rsidR="005A0EF3">
        <w:tc>
          <w:tcPr>
            <w:tcW w:w="13557" w:type="dxa"/>
            <w:gridSpan w:val="4"/>
          </w:tcPr>
          <w:p w:rsidR="005A0EF3" w:rsidRDefault="005A0EF3">
            <w:pPr>
              <w:pStyle w:val="ConsPlusNormal"/>
              <w:jc w:val="center"/>
              <w:outlineLvl w:val="2"/>
            </w:pPr>
            <w:r>
              <w:lastRenderedPageBreak/>
              <w:t>Хронические урологические заболевания</w:t>
            </w:r>
          </w:p>
        </w:tc>
      </w:tr>
      <w:tr w:rsidR="005A0EF3">
        <w:tc>
          <w:tcPr>
            <w:tcW w:w="919" w:type="dxa"/>
          </w:tcPr>
          <w:p w:rsidR="005A0EF3" w:rsidRDefault="005A0EF3">
            <w:pPr>
              <w:pStyle w:val="ConsPlusNormal"/>
              <w:jc w:val="center"/>
            </w:pPr>
            <w:r>
              <w:t>C02</w:t>
            </w:r>
          </w:p>
        </w:tc>
        <w:tc>
          <w:tcPr>
            <w:tcW w:w="3964" w:type="dxa"/>
          </w:tcPr>
          <w:p w:rsidR="005A0EF3" w:rsidRDefault="005A0EF3">
            <w:pPr>
              <w:pStyle w:val="ConsPlusNormal"/>
            </w:pPr>
            <w:r>
              <w:t>Антигипертензивные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C02C</w:t>
            </w:r>
          </w:p>
        </w:tc>
        <w:tc>
          <w:tcPr>
            <w:tcW w:w="3964" w:type="dxa"/>
          </w:tcPr>
          <w:p w:rsidR="005A0EF3" w:rsidRDefault="005A0EF3">
            <w:pPr>
              <w:pStyle w:val="ConsPlusNormal"/>
            </w:pPr>
            <w:r>
              <w:t>Периферические антиадренергические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C02CA</w:t>
            </w:r>
          </w:p>
        </w:tc>
        <w:tc>
          <w:tcPr>
            <w:tcW w:w="3964" w:type="dxa"/>
          </w:tcPr>
          <w:p w:rsidR="005A0EF3" w:rsidRDefault="005A0EF3">
            <w:pPr>
              <w:pStyle w:val="ConsPlusNormal"/>
            </w:pPr>
            <w:r>
              <w:t>Альфа-адреноблокаторы</w:t>
            </w:r>
          </w:p>
        </w:tc>
        <w:tc>
          <w:tcPr>
            <w:tcW w:w="3515" w:type="dxa"/>
          </w:tcPr>
          <w:p w:rsidR="005A0EF3" w:rsidRDefault="005A0EF3">
            <w:pPr>
              <w:pStyle w:val="ConsPlusNormal"/>
            </w:pPr>
            <w:r>
              <w:t>Доксазозин</w:t>
            </w:r>
          </w:p>
        </w:tc>
        <w:tc>
          <w:tcPr>
            <w:tcW w:w="5159" w:type="dxa"/>
          </w:tcPr>
          <w:p w:rsidR="005A0EF3" w:rsidRDefault="005A0EF3">
            <w:pPr>
              <w:pStyle w:val="ConsPlusNormal"/>
            </w:pPr>
            <w:r>
              <w:t>Таблетки;</w:t>
            </w:r>
          </w:p>
          <w:p w:rsidR="005A0EF3" w:rsidRDefault="005A0EF3">
            <w:pPr>
              <w:pStyle w:val="ConsPlusNormal"/>
            </w:pPr>
            <w:r>
              <w:t>таблетки пролонгированного действия, покрытые пленочной оболочкой</w:t>
            </w:r>
          </w:p>
        </w:tc>
      </w:tr>
      <w:tr w:rsidR="005A0EF3">
        <w:tc>
          <w:tcPr>
            <w:tcW w:w="919" w:type="dxa"/>
          </w:tcPr>
          <w:p w:rsidR="005A0EF3" w:rsidRDefault="005A0EF3">
            <w:pPr>
              <w:pStyle w:val="ConsPlusNormal"/>
              <w:jc w:val="center"/>
            </w:pPr>
            <w:r>
              <w:t>G04</w:t>
            </w:r>
          </w:p>
        </w:tc>
        <w:tc>
          <w:tcPr>
            <w:tcW w:w="3964" w:type="dxa"/>
          </w:tcPr>
          <w:p w:rsidR="005A0EF3" w:rsidRDefault="005A0EF3">
            <w:pPr>
              <w:pStyle w:val="ConsPlusNormal"/>
            </w:pPr>
            <w:r>
              <w:t>Препараты для лечения урологических заболеваний</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G04C</w:t>
            </w:r>
          </w:p>
        </w:tc>
        <w:tc>
          <w:tcPr>
            <w:tcW w:w="3964" w:type="dxa"/>
          </w:tcPr>
          <w:p w:rsidR="005A0EF3" w:rsidRDefault="005A0EF3">
            <w:pPr>
              <w:pStyle w:val="ConsPlusNormal"/>
            </w:pPr>
            <w:r>
              <w:t>Препараты для лечения доброкачественной гиперплазии предстательной железы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G04CA</w:t>
            </w:r>
          </w:p>
        </w:tc>
        <w:tc>
          <w:tcPr>
            <w:tcW w:w="3964" w:type="dxa"/>
          </w:tcPr>
          <w:p w:rsidR="005A0EF3" w:rsidRDefault="005A0EF3">
            <w:pPr>
              <w:pStyle w:val="ConsPlusNormal"/>
            </w:pPr>
            <w:r>
              <w:t>Альфа-адреноблокаторы</w:t>
            </w:r>
          </w:p>
        </w:tc>
        <w:tc>
          <w:tcPr>
            <w:tcW w:w="3515" w:type="dxa"/>
          </w:tcPr>
          <w:p w:rsidR="005A0EF3" w:rsidRDefault="005A0EF3">
            <w:pPr>
              <w:pStyle w:val="ConsPlusNormal"/>
            </w:pPr>
            <w:r>
              <w:t>Тамсулозин</w:t>
            </w:r>
          </w:p>
        </w:tc>
        <w:tc>
          <w:tcPr>
            <w:tcW w:w="5159" w:type="dxa"/>
          </w:tcPr>
          <w:p w:rsidR="005A0EF3" w:rsidRDefault="005A0EF3">
            <w:pPr>
              <w:pStyle w:val="ConsPlusNormal"/>
            </w:pPr>
            <w:r>
              <w:t>Капсулы кишечнорастворимые пролонгированного действия;</w:t>
            </w:r>
          </w:p>
          <w:p w:rsidR="005A0EF3" w:rsidRDefault="005A0EF3">
            <w:pPr>
              <w:pStyle w:val="ConsPlusNormal"/>
            </w:pPr>
            <w:r>
              <w:t>капсулы кишечнорастворимые с пролонгированным высвобождением;</w:t>
            </w:r>
          </w:p>
          <w:p w:rsidR="005A0EF3" w:rsidRDefault="005A0EF3">
            <w:pPr>
              <w:pStyle w:val="ConsPlusNormal"/>
            </w:pPr>
            <w:r>
              <w:t>капсулы пролонгированного действия;</w:t>
            </w:r>
          </w:p>
          <w:p w:rsidR="005A0EF3" w:rsidRDefault="005A0EF3">
            <w:pPr>
              <w:pStyle w:val="ConsPlusNormal"/>
            </w:pPr>
            <w:r>
              <w:t>капсулы с модифицированным высвобождением;</w:t>
            </w:r>
          </w:p>
          <w:p w:rsidR="005A0EF3" w:rsidRDefault="005A0EF3">
            <w:pPr>
              <w:pStyle w:val="ConsPlusNormal"/>
            </w:pPr>
            <w:r>
              <w:t>капсулы с пролонгированным высвобождением;</w:t>
            </w:r>
          </w:p>
          <w:p w:rsidR="005A0EF3" w:rsidRDefault="005A0EF3">
            <w:pPr>
              <w:pStyle w:val="ConsPlusNormal"/>
            </w:pPr>
            <w:r>
              <w:t>таблетки пролонгированного действия, покрытые пленочной оболочкой;</w:t>
            </w:r>
          </w:p>
          <w:p w:rsidR="005A0EF3" w:rsidRDefault="005A0EF3">
            <w:pPr>
              <w:pStyle w:val="ConsPlusNormal"/>
            </w:pPr>
            <w:r>
              <w:t>таблетки с контролируемым высвобождением, покрытые оболочкой;</w:t>
            </w:r>
          </w:p>
          <w:p w:rsidR="005A0EF3" w:rsidRDefault="005A0EF3">
            <w:pPr>
              <w:pStyle w:val="ConsPlusNormal"/>
            </w:pPr>
            <w:r>
              <w:t>таблетки с пролонгированным высвобождением, покрытые пленочной оболочкой</w:t>
            </w:r>
          </w:p>
        </w:tc>
      </w:tr>
      <w:tr w:rsidR="005A0EF3">
        <w:tc>
          <w:tcPr>
            <w:tcW w:w="13557" w:type="dxa"/>
            <w:gridSpan w:val="4"/>
          </w:tcPr>
          <w:p w:rsidR="005A0EF3" w:rsidRDefault="005A0EF3">
            <w:pPr>
              <w:pStyle w:val="ConsPlusNormal"/>
              <w:jc w:val="center"/>
              <w:outlineLvl w:val="2"/>
            </w:pPr>
            <w:r>
              <w:t>Сифилис</w:t>
            </w:r>
          </w:p>
        </w:tc>
      </w:tr>
      <w:tr w:rsidR="005A0EF3">
        <w:tc>
          <w:tcPr>
            <w:tcW w:w="919" w:type="dxa"/>
          </w:tcPr>
          <w:p w:rsidR="005A0EF3" w:rsidRDefault="005A0EF3">
            <w:pPr>
              <w:pStyle w:val="ConsPlusNormal"/>
              <w:jc w:val="center"/>
            </w:pPr>
            <w:r>
              <w:t>J01</w:t>
            </w:r>
          </w:p>
        </w:tc>
        <w:tc>
          <w:tcPr>
            <w:tcW w:w="3964" w:type="dxa"/>
          </w:tcPr>
          <w:p w:rsidR="005A0EF3" w:rsidRDefault="005A0EF3">
            <w:pPr>
              <w:pStyle w:val="ConsPlusNormal"/>
            </w:pPr>
            <w:r>
              <w:t xml:space="preserve">Противомикробные препараты для </w:t>
            </w:r>
            <w:r>
              <w:lastRenderedPageBreak/>
              <w:t>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lastRenderedPageBreak/>
              <w:t>J01F</w:t>
            </w:r>
          </w:p>
        </w:tc>
        <w:tc>
          <w:tcPr>
            <w:tcW w:w="3964" w:type="dxa"/>
          </w:tcPr>
          <w:p w:rsidR="005A0EF3" w:rsidRDefault="005A0EF3">
            <w:pPr>
              <w:pStyle w:val="ConsPlusNormal"/>
            </w:pPr>
            <w:r>
              <w:t>Макролиды и линкозамиды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J01FA</w:t>
            </w:r>
          </w:p>
        </w:tc>
        <w:tc>
          <w:tcPr>
            <w:tcW w:w="3964" w:type="dxa"/>
          </w:tcPr>
          <w:p w:rsidR="005A0EF3" w:rsidRDefault="005A0EF3">
            <w:pPr>
              <w:pStyle w:val="ConsPlusNormal"/>
            </w:pPr>
            <w:r>
              <w:t>Макролиды</w:t>
            </w:r>
          </w:p>
        </w:tc>
        <w:tc>
          <w:tcPr>
            <w:tcW w:w="3515" w:type="dxa"/>
          </w:tcPr>
          <w:p w:rsidR="005A0EF3" w:rsidRDefault="005A0EF3">
            <w:pPr>
              <w:pStyle w:val="ConsPlusNormal"/>
            </w:pPr>
            <w:r>
              <w:t>Азитромицин</w:t>
            </w:r>
          </w:p>
        </w:tc>
        <w:tc>
          <w:tcPr>
            <w:tcW w:w="5159" w:type="dxa"/>
          </w:tcPr>
          <w:p w:rsidR="005A0EF3" w:rsidRDefault="005A0EF3">
            <w:pPr>
              <w:pStyle w:val="ConsPlusNormal"/>
            </w:pPr>
            <w:r>
              <w:t>Капсулы;</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13557" w:type="dxa"/>
            <w:gridSpan w:val="4"/>
          </w:tcPr>
          <w:p w:rsidR="005A0EF3" w:rsidRDefault="005A0EF3">
            <w:pPr>
              <w:pStyle w:val="ConsPlusNormal"/>
              <w:jc w:val="center"/>
              <w:outlineLvl w:val="2"/>
            </w:pPr>
            <w:r>
              <w:t>Глаукома</w:t>
            </w:r>
          </w:p>
        </w:tc>
      </w:tr>
      <w:tr w:rsidR="005A0EF3">
        <w:tc>
          <w:tcPr>
            <w:tcW w:w="919" w:type="dxa"/>
          </w:tcPr>
          <w:p w:rsidR="005A0EF3" w:rsidRDefault="005A0EF3">
            <w:pPr>
              <w:pStyle w:val="ConsPlusNormal"/>
              <w:jc w:val="center"/>
            </w:pPr>
            <w:r>
              <w:t>C08</w:t>
            </w:r>
          </w:p>
        </w:tc>
        <w:tc>
          <w:tcPr>
            <w:tcW w:w="3964" w:type="dxa"/>
          </w:tcPr>
          <w:p w:rsidR="005A0EF3" w:rsidRDefault="005A0EF3">
            <w:pPr>
              <w:pStyle w:val="ConsPlusNormal"/>
            </w:pPr>
            <w:r>
              <w:t>Блокаторы кальциевых каналов</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C08C</w:t>
            </w:r>
          </w:p>
        </w:tc>
        <w:tc>
          <w:tcPr>
            <w:tcW w:w="3964" w:type="dxa"/>
          </w:tcPr>
          <w:p w:rsidR="005A0EF3" w:rsidRDefault="005A0EF3">
            <w:pPr>
              <w:pStyle w:val="ConsPlusNormal"/>
            </w:pPr>
            <w:r>
              <w:t>Селективные блокаторы кальциевых каналов с преимущественным влиянием на сосуды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C08CA</w:t>
            </w:r>
          </w:p>
        </w:tc>
        <w:tc>
          <w:tcPr>
            <w:tcW w:w="3964" w:type="dxa"/>
          </w:tcPr>
          <w:p w:rsidR="005A0EF3" w:rsidRDefault="005A0EF3">
            <w:pPr>
              <w:pStyle w:val="ConsPlusNormal"/>
            </w:pPr>
            <w:r>
              <w:t>Дигидропиридиновые производные</w:t>
            </w:r>
          </w:p>
        </w:tc>
        <w:tc>
          <w:tcPr>
            <w:tcW w:w="3515" w:type="dxa"/>
          </w:tcPr>
          <w:p w:rsidR="005A0EF3" w:rsidRDefault="005A0EF3">
            <w:pPr>
              <w:pStyle w:val="ConsPlusNormal"/>
            </w:pPr>
            <w:r>
              <w:t>Нифедипин</w:t>
            </w:r>
          </w:p>
        </w:tc>
        <w:tc>
          <w:tcPr>
            <w:tcW w:w="5159" w:type="dxa"/>
          </w:tcPr>
          <w:p w:rsidR="005A0EF3" w:rsidRDefault="005A0EF3">
            <w:pPr>
              <w:pStyle w:val="ConsPlusNormal"/>
            </w:pPr>
            <w:r>
              <w:t>Таблетки;</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p w:rsidR="005A0EF3" w:rsidRDefault="005A0EF3">
            <w:pPr>
              <w:pStyle w:val="ConsPlusNormal"/>
            </w:pPr>
            <w:r>
              <w:t>таблетки пролонгированного действия, покрытые оболочкой;</w:t>
            </w:r>
          </w:p>
          <w:p w:rsidR="005A0EF3" w:rsidRDefault="005A0EF3">
            <w:pPr>
              <w:pStyle w:val="ConsPlusNormal"/>
            </w:pPr>
            <w:r>
              <w:t>таблетки пролонгированного действия, покрытые пленочной оболочкой;</w:t>
            </w:r>
          </w:p>
          <w:p w:rsidR="005A0EF3" w:rsidRDefault="005A0EF3">
            <w:pPr>
              <w:pStyle w:val="ConsPlusNormal"/>
            </w:pPr>
            <w:r>
              <w:t>таблетки с контролируемым высвобождением, покрытые оболочкой;</w:t>
            </w:r>
          </w:p>
          <w:p w:rsidR="005A0EF3" w:rsidRDefault="005A0EF3">
            <w:pPr>
              <w:pStyle w:val="ConsPlusNormal"/>
            </w:pPr>
            <w:r>
              <w:t>таблетки с контролируемым высвобождением, покрытые пленочной оболочкой;</w:t>
            </w:r>
          </w:p>
          <w:p w:rsidR="005A0EF3" w:rsidRDefault="005A0EF3">
            <w:pPr>
              <w:pStyle w:val="ConsPlusNormal"/>
            </w:pPr>
            <w:r>
              <w:t>таблетки с модифицированным высвобождением, покрытые оболочкой;</w:t>
            </w:r>
          </w:p>
          <w:p w:rsidR="005A0EF3" w:rsidRDefault="005A0EF3">
            <w:pPr>
              <w:pStyle w:val="ConsPlusNormal"/>
            </w:pPr>
            <w:r>
              <w:t>таблетки с модифицированным, высвобождением, покрытые пленочной оболочкой;</w:t>
            </w:r>
          </w:p>
          <w:p w:rsidR="005A0EF3" w:rsidRDefault="005A0EF3">
            <w:pPr>
              <w:pStyle w:val="ConsPlusNormal"/>
            </w:pPr>
            <w:r>
              <w:t>таблетки с пролонгированным, высвобождением, покрытые оболочкой;</w:t>
            </w:r>
          </w:p>
          <w:p w:rsidR="005A0EF3" w:rsidRDefault="005A0EF3">
            <w:pPr>
              <w:pStyle w:val="ConsPlusNormal"/>
            </w:pPr>
            <w:r>
              <w:t>таблетки с пролонгированным, высвобождением, покрытые пленочной оболочкой</w:t>
            </w:r>
          </w:p>
        </w:tc>
      </w:tr>
      <w:tr w:rsidR="005A0EF3">
        <w:tc>
          <w:tcPr>
            <w:tcW w:w="919" w:type="dxa"/>
          </w:tcPr>
          <w:p w:rsidR="005A0EF3" w:rsidRDefault="005A0EF3">
            <w:pPr>
              <w:pStyle w:val="ConsPlusNormal"/>
              <w:jc w:val="center"/>
            </w:pPr>
            <w:r>
              <w:lastRenderedPageBreak/>
              <w:t>N06</w:t>
            </w:r>
          </w:p>
        </w:tc>
        <w:tc>
          <w:tcPr>
            <w:tcW w:w="3964" w:type="dxa"/>
          </w:tcPr>
          <w:p w:rsidR="005A0EF3" w:rsidRDefault="005A0EF3">
            <w:pPr>
              <w:pStyle w:val="ConsPlusNormal"/>
            </w:pPr>
            <w:r>
              <w:t>Психоаналептики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N06B</w:t>
            </w:r>
          </w:p>
        </w:tc>
        <w:tc>
          <w:tcPr>
            <w:tcW w:w="3964" w:type="dxa"/>
          </w:tcPr>
          <w:p w:rsidR="005A0EF3" w:rsidRDefault="005A0EF3">
            <w:pPr>
              <w:pStyle w:val="ConsPlusNormal"/>
            </w:pPr>
            <w:r>
              <w:t>Психостимуляторы и ноотропные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N06BX</w:t>
            </w:r>
          </w:p>
        </w:tc>
        <w:tc>
          <w:tcPr>
            <w:tcW w:w="3964" w:type="dxa"/>
            <w:vMerge w:val="restart"/>
          </w:tcPr>
          <w:p w:rsidR="005A0EF3" w:rsidRDefault="005A0EF3">
            <w:pPr>
              <w:pStyle w:val="ConsPlusNormal"/>
            </w:pPr>
            <w:r>
              <w:t>Другие психостимуляторы и ноотропные препараты</w:t>
            </w:r>
          </w:p>
        </w:tc>
        <w:tc>
          <w:tcPr>
            <w:tcW w:w="3515" w:type="dxa"/>
          </w:tcPr>
          <w:p w:rsidR="005A0EF3" w:rsidRDefault="005A0EF3">
            <w:pPr>
              <w:pStyle w:val="ConsPlusNormal"/>
            </w:pPr>
            <w:r>
              <w:t>Винпоцетин</w:t>
            </w:r>
          </w:p>
        </w:tc>
        <w:tc>
          <w:tcPr>
            <w:tcW w:w="5159" w:type="dxa"/>
          </w:tcPr>
          <w:p w:rsidR="005A0EF3" w:rsidRDefault="005A0EF3">
            <w:pPr>
              <w:pStyle w:val="ConsPlusNormal"/>
            </w:pPr>
            <w:r>
              <w:t>Таблетки;</w:t>
            </w:r>
          </w:p>
          <w:p w:rsidR="005A0EF3" w:rsidRDefault="005A0EF3">
            <w:pPr>
              <w:pStyle w:val="ConsPlusNormal"/>
            </w:pPr>
            <w:r>
              <w:t>таблетки, покрытые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Пирацетам</w:t>
            </w:r>
          </w:p>
        </w:tc>
        <w:tc>
          <w:tcPr>
            <w:tcW w:w="5159" w:type="dxa"/>
          </w:tcPr>
          <w:p w:rsidR="005A0EF3" w:rsidRDefault="005A0EF3">
            <w:pPr>
              <w:pStyle w:val="ConsPlusNormal"/>
            </w:pPr>
            <w:r>
              <w:t>Капсулы;</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S01</w:t>
            </w:r>
          </w:p>
        </w:tc>
        <w:tc>
          <w:tcPr>
            <w:tcW w:w="3964" w:type="dxa"/>
          </w:tcPr>
          <w:p w:rsidR="005A0EF3" w:rsidRDefault="005A0EF3">
            <w:pPr>
              <w:pStyle w:val="ConsPlusNormal"/>
            </w:pPr>
            <w:r>
              <w:t>Офтальмологические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S01E</w:t>
            </w:r>
          </w:p>
        </w:tc>
        <w:tc>
          <w:tcPr>
            <w:tcW w:w="3964" w:type="dxa"/>
          </w:tcPr>
          <w:p w:rsidR="005A0EF3" w:rsidRDefault="005A0EF3">
            <w:pPr>
              <w:pStyle w:val="ConsPlusNormal"/>
            </w:pPr>
            <w:r>
              <w:t>Противоглаукомные препараты и миотические средства</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S01EB</w:t>
            </w:r>
          </w:p>
        </w:tc>
        <w:tc>
          <w:tcPr>
            <w:tcW w:w="3964" w:type="dxa"/>
          </w:tcPr>
          <w:p w:rsidR="005A0EF3" w:rsidRDefault="005A0EF3">
            <w:pPr>
              <w:pStyle w:val="ConsPlusNormal"/>
            </w:pPr>
            <w:r>
              <w:t>Парасимпатомиметики</w:t>
            </w:r>
          </w:p>
        </w:tc>
        <w:tc>
          <w:tcPr>
            <w:tcW w:w="3515" w:type="dxa"/>
          </w:tcPr>
          <w:p w:rsidR="005A0EF3" w:rsidRDefault="005A0EF3">
            <w:pPr>
              <w:pStyle w:val="ConsPlusNormal"/>
            </w:pPr>
            <w:r>
              <w:t>Пилокарпин</w:t>
            </w:r>
          </w:p>
        </w:tc>
        <w:tc>
          <w:tcPr>
            <w:tcW w:w="5159" w:type="dxa"/>
          </w:tcPr>
          <w:p w:rsidR="005A0EF3" w:rsidRDefault="005A0EF3">
            <w:pPr>
              <w:pStyle w:val="ConsPlusNormal"/>
            </w:pPr>
            <w:r>
              <w:t>Капли глазные</w:t>
            </w:r>
          </w:p>
        </w:tc>
      </w:tr>
      <w:tr w:rsidR="005A0EF3">
        <w:tc>
          <w:tcPr>
            <w:tcW w:w="919" w:type="dxa"/>
          </w:tcPr>
          <w:p w:rsidR="005A0EF3" w:rsidRDefault="005A0EF3">
            <w:pPr>
              <w:pStyle w:val="ConsPlusNormal"/>
              <w:jc w:val="center"/>
            </w:pPr>
            <w:r>
              <w:t>S01ED</w:t>
            </w:r>
          </w:p>
        </w:tc>
        <w:tc>
          <w:tcPr>
            <w:tcW w:w="3964" w:type="dxa"/>
          </w:tcPr>
          <w:p w:rsidR="005A0EF3" w:rsidRDefault="005A0EF3">
            <w:pPr>
              <w:pStyle w:val="ConsPlusNormal"/>
            </w:pPr>
            <w:r>
              <w:t>Бета-адреноблокаторы</w:t>
            </w:r>
          </w:p>
        </w:tc>
        <w:tc>
          <w:tcPr>
            <w:tcW w:w="3515" w:type="dxa"/>
          </w:tcPr>
          <w:p w:rsidR="005A0EF3" w:rsidRDefault="005A0EF3">
            <w:pPr>
              <w:pStyle w:val="ConsPlusNormal"/>
            </w:pPr>
            <w:r>
              <w:t>Тимолол</w:t>
            </w:r>
          </w:p>
        </w:tc>
        <w:tc>
          <w:tcPr>
            <w:tcW w:w="5159" w:type="dxa"/>
          </w:tcPr>
          <w:p w:rsidR="005A0EF3" w:rsidRDefault="005A0EF3">
            <w:pPr>
              <w:pStyle w:val="ConsPlusNormal"/>
            </w:pPr>
            <w:r>
              <w:t>Капли глазные</w:t>
            </w:r>
          </w:p>
        </w:tc>
      </w:tr>
      <w:tr w:rsidR="005A0EF3">
        <w:tc>
          <w:tcPr>
            <w:tcW w:w="919" w:type="dxa"/>
            <w:vMerge w:val="restart"/>
          </w:tcPr>
          <w:p w:rsidR="005A0EF3" w:rsidRDefault="005A0EF3">
            <w:pPr>
              <w:pStyle w:val="ConsPlusNormal"/>
              <w:jc w:val="center"/>
            </w:pPr>
            <w:r>
              <w:t>S01EС</w:t>
            </w:r>
          </w:p>
        </w:tc>
        <w:tc>
          <w:tcPr>
            <w:tcW w:w="3964" w:type="dxa"/>
            <w:vMerge w:val="restart"/>
          </w:tcPr>
          <w:p w:rsidR="005A0EF3" w:rsidRDefault="005A0EF3">
            <w:pPr>
              <w:pStyle w:val="ConsPlusNormal"/>
            </w:pPr>
            <w:r>
              <w:t>Ингибиторы карбоангидразы</w:t>
            </w:r>
          </w:p>
        </w:tc>
        <w:tc>
          <w:tcPr>
            <w:tcW w:w="3515" w:type="dxa"/>
          </w:tcPr>
          <w:p w:rsidR="005A0EF3" w:rsidRDefault="005A0EF3">
            <w:pPr>
              <w:pStyle w:val="ConsPlusNormal"/>
            </w:pPr>
            <w:r>
              <w:t>Ацетазоламид</w:t>
            </w:r>
          </w:p>
        </w:tc>
        <w:tc>
          <w:tcPr>
            <w:tcW w:w="5159" w:type="dxa"/>
          </w:tcPr>
          <w:p w:rsidR="005A0EF3" w:rsidRDefault="005A0EF3">
            <w:pPr>
              <w:pStyle w:val="ConsPlusNormal"/>
            </w:pPr>
            <w:r>
              <w:t>Таблетки</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Дорзоламид</w:t>
            </w:r>
          </w:p>
        </w:tc>
        <w:tc>
          <w:tcPr>
            <w:tcW w:w="5159" w:type="dxa"/>
          </w:tcPr>
          <w:p w:rsidR="005A0EF3" w:rsidRDefault="005A0EF3">
            <w:pPr>
              <w:pStyle w:val="ConsPlusNormal"/>
            </w:pPr>
            <w:r>
              <w:t>Капли глазные</w:t>
            </w:r>
          </w:p>
        </w:tc>
      </w:tr>
      <w:tr w:rsidR="005A0EF3">
        <w:tc>
          <w:tcPr>
            <w:tcW w:w="919" w:type="dxa"/>
          </w:tcPr>
          <w:p w:rsidR="005A0EF3" w:rsidRDefault="005A0EF3">
            <w:pPr>
              <w:pStyle w:val="ConsPlusNormal"/>
              <w:jc w:val="center"/>
            </w:pPr>
            <w:r>
              <w:t>S01EE</w:t>
            </w:r>
          </w:p>
        </w:tc>
        <w:tc>
          <w:tcPr>
            <w:tcW w:w="3964" w:type="dxa"/>
          </w:tcPr>
          <w:p w:rsidR="005A0EF3" w:rsidRDefault="005A0EF3">
            <w:pPr>
              <w:pStyle w:val="ConsPlusNormal"/>
            </w:pPr>
            <w:r>
              <w:t>Аналоги простагландинов</w:t>
            </w:r>
          </w:p>
        </w:tc>
        <w:tc>
          <w:tcPr>
            <w:tcW w:w="3515" w:type="dxa"/>
          </w:tcPr>
          <w:p w:rsidR="005A0EF3" w:rsidRDefault="005A0EF3">
            <w:pPr>
              <w:pStyle w:val="ConsPlusNormal"/>
            </w:pPr>
            <w:r>
              <w:t>Тафлупрост</w:t>
            </w:r>
          </w:p>
        </w:tc>
        <w:tc>
          <w:tcPr>
            <w:tcW w:w="5159" w:type="dxa"/>
          </w:tcPr>
          <w:p w:rsidR="005A0EF3" w:rsidRDefault="005A0EF3">
            <w:pPr>
              <w:pStyle w:val="ConsPlusNormal"/>
            </w:pPr>
            <w:r>
              <w:t>Капли глазные</w:t>
            </w:r>
          </w:p>
        </w:tc>
      </w:tr>
      <w:tr w:rsidR="005A0EF3">
        <w:tc>
          <w:tcPr>
            <w:tcW w:w="919" w:type="dxa"/>
          </w:tcPr>
          <w:p w:rsidR="005A0EF3" w:rsidRDefault="005A0EF3">
            <w:pPr>
              <w:pStyle w:val="ConsPlusNormal"/>
              <w:jc w:val="center"/>
            </w:pPr>
            <w:r>
              <w:t>S01EX</w:t>
            </w:r>
          </w:p>
        </w:tc>
        <w:tc>
          <w:tcPr>
            <w:tcW w:w="3964" w:type="dxa"/>
          </w:tcPr>
          <w:p w:rsidR="005A0EF3" w:rsidRDefault="005A0EF3">
            <w:pPr>
              <w:pStyle w:val="ConsPlusNormal"/>
            </w:pPr>
            <w:r>
              <w:t>Другие противоглаукомные препараты</w:t>
            </w:r>
          </w:p>
        </w:tc>
        <w:tc>
          <w:tcPr>
            <w:tcW w:w="3515" w:type="dxa"/>
          </w:tcPr>
          <w:p w:rsidR="005A0EF3" w:rsidRDefault="005A0EF3">
            <w:pPr>
              <w:pStyle w:val="ConsPlusNormal"/>
            </w:pPr>
            <w:r>
              <w:t>Бутиламиногидрокси-пропоксифеноксиметил-метилоксадиазол</w:t>
            </w:r>
          </w:p>
        </w:tc>
        <w:tc>
          <w:tcPr>
            <w:tcW w:w="5159" w:type="dxa"/>
          </w:tcPr>
          <w:p w:rsidR="005A0EF3" w:rsidRDefault="005A0EF3">
            <w:pPr>
              <w:pStyle w:val="ConsPlusNormal"/>
            </w:pPr>
            <w:r>
              <w:t>Капли глазные</w:t>
            </w:r>
          </w:p>
        </w:tc>
      </w:tr>
      <w:tr w:rsidR="005A0EF3">
        <w:tc>
          <w:tcPr>
            <w:tcW w:w="13557" w:type="dxa"/>
            <w:gridSpan w:val="4"/>
          </w:tcPr>
          <w:p w:rsidR="005A0EF3" w:rsidRDefault="005A0EF3">
            <w:pPr>
              <w:pStyle w:val="ConsPlusNormal"/>
              <w:jc w:val="center"/>
              <w:outlineLvl w:val="2"/>
            </w:pPr>
            <w:r>
              <w:t>Катаракта</w:t>
            </w:r>
          </w:p>
        </w:tc>
      </w:tr>
      <w:tr w:rsidR="005A0EF3">
        <w:tc>
          <w:tcPr>
            <w:tcW w:w="919" w:type="dxa"/>
          </w:tcPr>
          <w:p w:rsidR="005A0EF3" w:rsidRDefault="005A0EF3">
            <w:pPr>
              <w:pStyle w:val="ConsPlusNormal"/>
              <w:jc w:val="center"/>
            </w:pPr>
            <w:r>
              <w:t>S01</w:t>
            </w:r>
          </w:p>
        </w:tc>
        <w:tc>
          <w:tcPr>
            <w:tcW w:w="3964" w:type="dxa"/>
          </w:tcPr>
          <w:p w:rsidR="005A0EF3" w:rsidRDefault="005A0EF3">
            <w:pPr>
              <w:pStyle w:val="ConsPlusNormal"/>
            </w:pPr>
            <w:r>
              <w:t>Офтальмологические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S01A</w:t>
            </w:r>
          </w:p>
        </w:tc>
        <w:tc>
          <w:tcPr>
            <w:tcW w:w="3964" w:type="dxa"/>
          </w:tcPr>
          <w:p w:rsidR="005A0EF3" w:rsidRDefault="005A0EF3">
            <w:pPr>
              <w:pStyle w:val="ConsPlusNormal"/>
            </w:pPr>
            <w:r>
              <w:t>Противомикробные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lastRenderedPageBreak/>
              <w:t>S01AA</w:t>
            </w:r>
          </w:p>
        </w:tc>
        <w:tc>
          <w:tcPr>
            <w:tcW w:w="3964" w:type="dxa"/>
          </w:tcPr>
          <w:p w:rsidR="005A0EF3" w:rsidRDefault="005A0EF3">
            <w:pPr>
              <w:pStyle w:val="ConsPlusNormal"/>
            </w:pPr>
            <w:r>
              <w:t>Антибиотики</w:t>
            </w:r>
          </w:p>
        </w:tc>
        <w:tc>
          <w:tcPr>
            <w:tcW w:w="3515" w:type="dxa"/>
          </w:tcPr>
          <w:p w:rsidR="005A0EF3" w:rsidRDefault="005A0EF3">
            <w:pPr>
              <w:pStyle w:val="ConsPlusNormal"/>
            </w:pPr>
            <w:r>
              <w:t>Тетрациклин</w:t>
            </w:r>
          </w:p>
        </w:tc>
        <w:tc>
          <w:tcPr>
            <w:tcW w:w="5159" w:type="dxa"/>
          </w:tcPr>
          <w:p w:rsidR="005A0EF3" w:rsidRDefault="005A0EF3">
            <w:pPr>
              <w:pStyle w:val="ConsPlusNormal"/>
            </w:pPr>
            <w:r>
              <w:t>Мазь глазная</w:t>
            </w:r>
          </w:p>
        </w:tc>
      </w:tr>
      <w:tr w:rsidR="005A0EF3">
        <w:tc>
          <w:tcPr>
            <w:tcW w:w="919" w:type="dxa"/>
          </w:tcPr>
          <w:p w:rsidR="005A0EF3" w:rsidRDefault="005A0EF3">
            <w:pPr>
              <w:pStyle w:val="ConsPlusNormal"/>
              <w:jc w:val="center"/>
            </w:pPr>
            <w:r>
              <w:t>S01AX</w:t>
            </w:r>
          </w:p>
        </w:tc>
        <w:tc>
          <w:tcPr>
            <w:tcW w:w="3964" w:type="dxa"/>
          </w:tcPr>
          <w:p w:rsidR="005A0EF3" w:rsidRDefault="005A0EF3">
            <w:pPr>
              <w:pStyle w:val="ConsPlusNormal"/>
            </w:pPr>
            <w:r>
              <w:t>Прочие противомикробные препараты</w:t>
            </w:r>
          </w:p>
        </w:tc>
        <w:tc>
          <w:tcPr>
            <w:tcW w:w="3515" w:type="dxa"/>
          </w:tcPr>
          <w:p w:rsidR="005A0EF3" w:rsidRDefault="005A0EF3">
            <w:pPr>
              <w:pStyle w:val="ConsPlusNormal"/>
            </w:pPr>
            <w:r>
              <w:t xml:space="preserve">Левофлоксацин </w:t>
            </w:r>
            <w:hyperlink w:anchor="P11257" w:history="1">
              <w:r>
                <w:rPr>
                  <w:color w:val="0000FF"/>
                </w:rPr>
                <w:t>&lt;*&gt;</w:t>
              </w:r>
            </w:hyperlink>
          </w:p>
        </w:tc>
        <w:tc>
          <w:tcPr>
            <w:tcW w:w="5159" w:type="dxa"/>
          </w:tcPr>
          <w:p w:rsidR="005A0EF3" w:rsidRDefault="005A0EF3">
            <w:pPr>
              <w:pStyle w:val="ConsPlusNormal"/>
            </w:pPr>
            <w:r>
              <w:t>Капли глазные</w:t>
            </w:r>
          </w:p>
        </w:tc>
      </w:tr>
      <w:tr w:rsidR="005A0EF3">
        <w:tc>
          <w:tcPr>
            <w:tcW w:w="919" w:type="dxa"/>
          </w:tcPr>
          <w:p w:rsidR="005A0EF3" w:rsidRDefault="005A0EF3">
            <w:pPr>
              <w:pStyle w:val="ConsPlusNormal"/>
              <w:jc w:val="center"/>
            </w:pPr>
            <w:r>
              <w:t>S01B</w:t>
            </w:r>
          </w:p>
        </w:tc>
        <w:tc>
          <w:tcPr>
            <w:tcW w:w="3964" w:type="dxa"/>
          </w:tcPr>
          <w:p w:rsidR="005A0EF3" w:rsidRDefault="005A0EF3">
            <w:pPr>
              <w:pStyle w:val="ConsPlusNormal"/>
            </w:pPr>
            <w:r>
              <w:t>Противовоспалительные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S01BC</w:t>
            </w:r>
          </w:p>
        </w:tc>
        <w:tc>
          <w:tcPr>
            <w:tcW w:w="3964" w:type="dxa"/>
          </w:tcPr>
          <w:p w:rsidR="005A0EF3" w:rsidRDefault="005A0EF3">
            <w:pPr>
              <w:pStyle w:val="ConsPlusNormal"/>
            </w:pPr>
            <w:r>
              <w:t>Нестероидные противовоспалительные препараты</w:t>
            </w:r>
          </w:p>
        </w:tc>
        <w:tc>
          <w:tcPr>
            <w:tcW w:w="3515" w:type="dxa"/>
          </w:tcPr>
          <w:p w:rsidR="005A0EF3" w:rsidRDefault="005A0EF3">
            <w:pPr>
              <w:pStyle w:val="ConsPlusNormal"/>
            </w:pPr>
            <w:r>
              <w:t>Диклофенак</w:t>
            </w:r>
          </w:p>
        </w:tc>
        <w:tc>
          <w:tcPr>
            <w:tcW w:w="5159" w:type="dxa"/>
          </w:tcPr>
          <w:p w:rsidR="005A0EF3" w:rsidRDefault="005A0EF3">
            <w:pPr>
              <w:pStyle w:val="ConsPlusNormal"/>
            </w:pPr>
            <w:r>
              <w:t>Капли глазные</w:t>
            </w:r>
          </w:p>
        </w:tc>
      </w:tr>
      <w:tr w:rsidR="005A0EF3">
        <w:tc>
          <w:tcPr>
            <w:tcW w:w="919" w:type="dxa"/>
          </w:tcPr>
          <w:p w:rsidR="005A0EF3" w:rsidRDefault="005A0EF3">
            <w:pPr>
              <w:pStyle w:val="ConsPlusNormal"/>
              <w:jc w:val="center"/>
            </w:pPr>
            <w:r>
              <w:t>S01KA</w:t>
            </w:r>
          </w:p>
        </w:tc>
        <w:tc>
          <w:tcPr>
            <w:tcW w:w="3964" w:type="dxa"/>
          </w:tcPr>
          <w:p w:rsidR="005A0EF3" w:rsidRDefault="005A0EF3">
            <w:pPr>
              <w:pStyle w:val="ConsPlusNormal"/>
            </w:pPr>
            <w:r>
              <w:t>Вязкоэластичные соединения</w:t>
            </w:r>
          </w:p>
        </w:tc>
        <w:tc>
          <w:tcPr>
            <w:tcW w:w="3515" w:type="dxa"/>
          </w:tcPr>
          <w:p w:rsidR="005A0EF3" w:rsidRDefault="005A0EF3">
            <w:pPr>
              <w:pStyle w:val="ConsPlusNormal"/>
            </w:pPr>
            <w:r>
              <w:t>Гипромеллоза</w:t>
            </w:r>
          </w:p>
        </w:tc>
        <w:tc>
          <w:tcPr>
            <w:tcW w:w="5159" w:type="dxa"/>
          </w:tcPr>
          <w:p w:rsidR="005A0EF3" w:rsidRDefault="005A0EF3">
            <w:pPr>
              <w:pStyle w:val="ConsPlusNormal"/>
            </w:pPr>
            <w:r>
              <w:t>Капли глазные</w:t>
            </w:r>
          </w:p>
        </w:tc>
      </w:tr>
      <w:tr w:rsidR="005A0EF3">
        <w:tc>
          <w:tcPr>
            <w:tcW w:w="13557" w:type="dxa"/>
            <w:gridSpan w:val="4"/>
          </w:tcPr>
          <w:p w:rsidR="005A0EF3" w:rsidRDefault="005A0EF3">
            <w:pPr>
              <w:pStyle w:val="ConsPlusNormal"/>
              <w:jc w:val="center"/>
              <w:outlineLvl w:val="2"/>
            </w:pPr>
            <w:r>
              <w:t>Аддисонова болезнь</w:t>
            </w:r>
          </w:p>
        </w:tc>
      </w:tr>
      <w:tr w:rsidR="005A0EF3">
        <w:tc>
          <w:tcPr>
            <w:tcW w:w="919" w:type="dxa"/>
          </w:tcPr>
          <w:p w:rsidR="005A0EF3" w:rsidRDefault="005A0EF3">
            <w:pPr>
              <w:pStyle w:val="ConsPlusNormal"/>
              <w:jc w:val="center"/>
            </w:pPr>
            <w:r>
              <w:t>H02</w:t>
            </w:r>
          </w:p>
        </w:tc>
        <w:tc>
          <w:tcPr>
            <w:tcW w:w="3964" w:type="dxa"/>
          </w:tcPr>
          <w:p w:rsidR="005A0EF3" w:rsidRDefault="005A0EF3">
            <w:pPr>
              <w:pStyle w:val="ConsPlusNormal"/>
            </w:pPr>
            <w:r>
              <w:t>Кортикостероиды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H02A</w:t>
            </w:r>
          </w:p>
        </w:tc>
        <w:tc>
          <w:tcPr>
            <w:tcW w:w="3964" w:type="dxa"/>
          </w:tcPr>
          <w:p w:rsidR="005A0EF3" w:rsidRDefault="005A0EF3">
            <w:pPr>
              <w:pStyle w:val="ConsPlusNormal"/>
            </w:pPr>
            <w:r>
              <w:t>Кортикостероиды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H02AA</w:t>
            </w:r>
          </w:p>
        </w:tc>
        <w:tc>
          <w:tcPr>
            <w:tcW w:w="3964" w:type="dxa"/>
          </w:tcPr>
          <w:p w:rsidR="005A0EF3" w:rsidRDefault="005A0EF3">
            <w:pPr>
              <w:pStyle w:val="ConsPlusNormal"/>
            </w:pPr>
            <w:r>
              <w:t>Минералокортикоиды</w:t>
            </w:r>
          </w:p>
        </w:tc>
        <w:tc>
          <w:tcPr>
            <w:tcW w:w="3515" w:type="dxa"/>
          </w:tcPr>
          <w:p w:rsidR="005A0EF3" w:rsidRDefault="005A0EF3">
            <w:pPr>
              <w:pStyle w:val="ConsPlusNormal"/>
            </w:pPr>
            <w:r>
              <w:t>Флудрокортизон</w:t>
            </w:r>
          </w:p>
        </w:tc>
        <w:tc>
          <w:tcPr>
            <w:tcW w:w="5159" w:type="dxa"/>
          </w:tcPr>
          <w:p w:rsidR="005A0EF3" w:rsidRDefault="005A0EF3">
            <w:pPr>
              <w:pStyle w:val="ConsPlusNormal"/>
            </w:pPr>
            <w:r>
              <w:t>Таблетки</w:t>
            </w:r>
          </w:p>
        </w:tc>
      </w:tr>
      <w:tr w:rsidR="005A0EF3">
        <w:tc>
          <w:tcPr>
            <w:tcW w:w="919" w:type="dxa"/>
            <w:vMerge w:val="restart"/>
          </w:tcPr>
          <w:p w:rsidR="005A0EF3" w:rsidRDefault="005A0EF3">
            <w:pPr>
              <w:pStyle w:val="ConsPlusNormal"/>
              <w:jc w:val="center"/>
            </w:pPr>
            <w:r>
              <w:t>H02AB</w:t>
            </w:r>
          </w:p>
        </w:tc>
        <w:tc>
          <w:tcPr>
            <w:tcW w:w="3964" w:type="dxa"/>
            <w:vMerge w:val="restart"/>
          </w:tcPr>
          <w:p w:rsidR="005A0EF3" w:rsidRDefault="005A0EF3">
            <w:pPr>
              <w:pStyle w:val="ConsPlusNormal"/>
            </w:pPr>
            <w:r>
              <w:t>Глюкокортикоиды</w:t>
            </w:r>
          </w:p>
        </w:tc>
        <w:tc>
          <w:tcPr>
            <w:tcW w:w="3515" w:type="dxa"/>
          </w:tcPr>
          <w:p w:rsidR="005A0EF3" w:rsidRDefault="005A0EF3">
            <w:pPr>
              <w:pStyle w:val="ConsPlusNormal"/>
            </w:pPr>
            <w:r>
              <w:t>Гидрокортизон</w:t>
            </w:r>
          </w:p>
        </w:tc>
        <w:tc>
          <w:tcPr>
            <w:tcW w:w="5159" w:type="dxa"/>
          </w:tcPr>
          <w:p w:rsidR="005A0EF3" w:rsidRDefault="005A0EF3">
            <w:pPr>
              <w:pStyle w:val="ConsPlusNormal"/>
            </w:pPr>
            <w:r>
              <w:t>Таблетки</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Дексаметазон</w:t>
            </w:r>
          </w:p>
        </w:tc>
        <w:tc>
          <w:tcPr>
            <w:tcW w:w="5159" w:type="dxa"/>
          </w:tcPr>
          <w:p w:rsidR="005A0EF3" w:rsidRDefault="005A0EF3">
            <w:pPr>
              <w:pStyle w:val="ConsPlusNormal"/>
            </w:pPr>
            <w:r>
              <w:t>Таблетки</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Преднизолон</w:t>
            </w:r>
          </w:p>
        </w:tc>
        <w:tc>
          <w:tcPr>
            <w:tcW w:w="5159" w:type="dxa"/>
          </w:tcPr>
          <w:p w:rsidR="005A0EF3" w:rsidRDefault="005A0EF3">
            <w:pPr>
              <w:pStyle w:val="ConsPlusNormal"/>
            </w:pPr>
            <w:r>
              <w:t>Таблетки</w:t>
            </w:r>
          </w:p>
        </w:tc>
      </w:tr>
      <w:tr w:rsidR="005A0EF3">
        <w:tc>
          <w:tcPr>
            <w:tcW w:w="13557" w:type="dxa"/>
            <w:gridSpan w:val="4"/>
          </w:tcPr>
          <w:p w:rsidR="005A0EF3" w:rsidRDefault="005A0EF3">
            <w:pPr>
              <w:pStyle w:val="ConsPlusNormal"/>
              <w:jc w:val="center"/>
              <w:outlineLvl w:val="2"/>
            </w:pPr>
            <w:r>
              <w:t>Шизофрения и эпилепсия</w:t>
            </w:r>
          </w:p>
        </w:tc>
      </w:tr>
      <w:tr w:rsidR="005A0EF3">
        <w:tc>
          <w:tcPr>
            <w:tcW w:w="919" w:type="dxa"/>
          </w:tcPr>
          <w:p w:rsidR="005A0EF3" w:rsidRDefault="005A0EF3">
            <w:pPr>
              <w:pStyle w:val="ConsPlusNormal"/>
              <w:jc w:val="center"/>
            </w:pPr>
            <w:r>
              <w:t>N03</w:t>
            </w:r>
          </w:p>
        </w:tc>
        <w:tc>
          <w:tcPr>
            <w:tcW w:w="3964" w:type="dxa"/>
          </w:tcPr>
          <w:p w:rsidR="005A0EF3" w:rsidRDefault="005A0EF3">
            <w:pPr>
              <w:pStyle w:val="ConsPlusNormal"/>
            </w:pPr>
            <w:r>
              <w:t>Противоэпилептические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N03A</w:t>
            </w:r>
          </w:p>
        </w:tc>
        <w:tc>
          <w:tcPr>
            <w:tcW w:w="3964" w:type="dxa"/>
          </w:tcPr>
          <w:p w:rsidR="005A0EF3" w:rsidRDefault="005A0EF3">
            <w:pPr>
              <w:pStyle w:val="ConsPlusNormal"/>
            </w:pPr>
            <w:r>
              <w:t>Противоэпилептические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N03AA</w:t>
            </w:r>
          </w:p>
        </w:tc>
        <w:tc>
          <w:tcPr>
            <w:tcW w:w="3964" w:type="dxa"/>
            <w:vMerge w:val="restart"/>
          </w:tcPr>
          <w:p w:rsidR="005A0EF3" w:rsidRDefault="005A0EF3">
            <w:pPr>
              <w:pStyle w:val="ConsPlusNormal"/>
            </w:pPr>
            <w:r>
              <w:t>Барбитураты и их производные</w:t>
            </w:r>
          </w:p>
        </w:tc>
        <w:tc>
          <w:tcPr>
            <w:tcW w:w="3515" w:type="dxa"/>
          </w:tcPr>
          <w:p w:rsidR="005A0EF3" w:rsidRDefault="005A0EF3">
            <w:pPr>
              <w:pStyle w:val="ConsPlusNormal"/>
            </w:pPr>
            <w:r>
              <w:t>Бензобарбитал</w:t>
            </w:r>
          </w:p>
        </w:tc>
        <w:tc>
          <w:tcPr>
            <w:tcW w:w="5159" w:type="dxa"/>
          </w:tcPr>
          <w:p w:rsidR="005A0EF3" w:rsidRDefault="005A0EF3">
            <w:pPr>
              <w:pStyle w:val="ConsPlusNormal"/>
            </w:pPr>
            <w:r>
              <w:t>Таблетки</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Фенобарбитал</w:t>
            </w:r>
          </w:p>
        </w:tc>
        <w:tc>
          <w:tcPr>
            <w:tcW w:w="5159" w:type="dxa"/>
          </w:tcPr>
          <w:p w:rsidR="005A0EF3" w:rsidRDefault="005A0EF3">
            <w:pPr>
              <w:pStyle w:val="ConsPlusNormal"/>
            </w:pPr>
            <w:r>
              <w:t>Таблетки;</w:t>
            </w:r>
          </w:p>
          <w:p w:rsidR="005A0EF3" w:rsidRDefault="005A0EF3">
            <w:pPr>
              <w:pStyle w:val="ConsPlusNormal"/>
            </w:pPr>
            <w:r>
              <w:t>таблетки (для детей)</w:t>
            </w:r>
          </w:p>
        </w:tc>
      </w:tr>
      <w:tr w:rsidR="005A0EF3">
        <w:tc>
          <w:tcPr>
            <w:tcW w:w="919" w:type="dxa"/>
          </w:tcPr>
          <w:p w:rsidR="005A0EF3" w:rsidRDefault="005A0EF3">
            <w:pPr>
              <w:pStyle w:val="ConsPlusNormal"/>
              <w:jc w:val="center"/>
            </w:pPr>
            <w:r>
              <w:lastRenderedPageBreak/>
              <w:t>N03AB</w:t>
            </w:r>
          </w:p>
        </w:tc>
        <w:tc>
          <w:tcPr>
            <w:tcW w:w="3964" w:type="dxa"/>
          </w:tcPr>
          <w:p w:rsidR="005A0EF3" w:rsidRDefault="005A0EF3">
            <w:pPr>
              <w:pStyle w:val="ConsPlusNormal"/>
            </w:pPr>
            <w:r>
              <w:t>Производные гидантоина</w:t>
            </w:r>
          </w:p>
        </w:tc>
        <w:tc>
          <w:tcPr>
            <w:tcW w:w="3515" w:type="dxa"/>
          </w:tcPr>
          <w:p w:rsidR="005A0EF3" w:rsidRDefault="005A0EF3">
            <w:pPr>
              <w:pStyle w:val="ConsPlusNormal"/>
            </w:pPr>
            <w:r>
              <w:t>Фенитоин</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N03AD</w:t>
            </w:r>
          </w:p>
        </w:tc>
        <w:tc>
          <w:tcPr>
            <w:tcW w:w="3964" w:type="dxa"/>
          </w:tcPr>
          <w:p w:rsidR="005A0EF3" w:rsidRDefault="005A0EF3">
            <w:pPr>
              <w:pStyle w:val="ConsPlusNormal"/>
            </w:pPr>
            <w:r>
              <w:t>Производные сукцинимида</w:t>
            </w:r>
          </w:p>
        </w:tc>
        <w:tc>
          <w:tcPr>
            <w:tcW w:w="3515" w:type="dxa"/>
          </w:tcPr>
          <w:p w:rsidR="005A0EF3" w:rsidRDefault="005A0EF3">
            <w:pPr>
              <w:pStyle w:val="ConsPlusNormal"/>
            </w:pPr>
            <w:r>
              <w:t>Этосуксимид</w:t>
            </w:r>
          </w:p>
        </w:tc>
        <w:tc>
          <w:tcPr>
            <w:tcW w:w="5159" w:type="dxa"/>
          </w:tcPr>
          <w:p w:rsidR="005A0EF3" w:rsidRDefault="005A0EF3">
            <w:pPr>
              <w:pStyle w:val="ConsPlusNormal"/>
            </w:pPr>
            <w:r>
              <w:t>Капсулы</w:t>
            </w:r>
          </w:p>
        </w:tc>
      </w:tr>
      <w:tr w:rsidR="005A0EF3">
        <w:tc>
          <w:tcPr>
            <w:tcW w:w="919" w:type="dxa"/>
          </w:tcPr>
          <w:p w:rsidR="005A0EF3" w:rsidRDefault="005A0EF3">
            <w:pPr>
              <w:pStyle w:val="ConsPlusNormal"/>
              <w:jc w:val="center"/>
            </w:pPr>
            <w:r>
              <w:t>N03AE</w:t>
            </w:r>
          </w:p>
        </w:tc>
        <w:tc>
          <w:tcPr>
            <w:tcW w:w="3964" w:type="dxa"/>
          </w:tcPr>
          <w:p w:rsidR="005A0EF3" w:rsidRDefault="005A0EF3">
            <w:pPr>
              <w:pStyle w:val="ConsPlusNormal"/>
            </w:pPr>
            <w:r>
              <w:t>Производные бензодиазепина</w:t>
            </w:r>
          </w:p>
        </w:tc>
        <w:tc>
          <w:tcPr>
            <w:tcW w:w="3515" w:type="dxa"/>
          </w:tcPr>
          <w:p w:rsidR="005A0EF3" w:rsidRDefault="005A0EF3">
            <w:pPr>
              <w:pStyle w:val="ConsPlusNormal"/>
            </w:pPr>
            <w:r>
              <w:t>Клоназепам</w:t>
            </w:r>
          </w:p>
        </w:tc>
        <w:tc>
          <w:tcPr>
            <w:tcW w:w="5159" w:type="dxa"/>
          </w:tcPr>
          <w:p w:rsidR="005A0EF3" w:rsidRDefault="005A0EF3">
            <w:pPr>
              <w:pStyle w:val="ConsPlusNormal"/>
            </w:pPr>
            <w:r>
              <w:t>Таблетки</w:t>
            </w:r>
          </w:p>
        </w:tc>
      </w:tr>
      <w:tr w:rsidR="005A0EF3">
        <w:tc>
          <w:tcPr>
            <w:tcW w:w="919" w:type="dxa"/>
            <w:vMerge w:val="restart"/>
          </w:tcPr>
          <w:p w:rsidR="005A0EF3" w:rsidRDefault="005A0EF3">
            <w:pPr>
              <w:pStyle w:val="ConsPlusNormal"/>
              <w:jc w:val="center"/>
            </w:pPr>
            <w:r>
              <w:t>N03AF</w:t>
            </w:r>
          </w:p>
        </w:tc>
        <w:tc>
          <w:tcPr>
            <w:tcW w:w="3964" w:type="dxa"/>
            <w:vMerge w:val="restart"/>
          </w:tcPr>
          <w:p w:rsidR="005A0EF3" w:rsidRDefault="005A0EF3">
            <w:pPr>
              <w:pStyle w:val="ConsPlusNormal"/>
            </w:pPr>
            <w:r>
              <w:t>Производные карбоксамида</w:t>
            </w:r>
          </w:p>
        </w:tc>
        <w:tc>
          <w:tcPr>
            <w:tcW w:w="3515" w:type="dxa"/>
          </w:tcPr>
          <w:p w:rsidR="005A0EF3" w:rsidRDefault="005A0EF3">
            <w:pPr>
              <w:pStyle w:val="ConsPlusNormal"/>
            </w:pPr>
            <w:r>
              <w:t>Карбамазепин</w:t>
            </w:r>
          </w:p>
        </w:tc>
        <w:tc>
          <w:tcPr>
            <w:tcW w:w="5159" w:type="dxa"/>
          </w:tcPr>
          <w:p w:rsidR="005A0EF3" w:rsidRDefault="005A0EF3">
            <w:pPr>
              <w:pStyle w:val="ConsPlusNormal"/>
            </w:pPr>
            <w:r>
              <w:t>Сироп;</w:t>
            </w:r>
          </w:p>
          <w:p w:rsidR="005A0EF3" w:rsidRDefault="005A0EF3">
            <w:pPr>
              <w:pStyle w:val="ConsPlusNormal"/>
            </w:pPr>
            <w:r>
              <w:t>таблетки;</w:t>
            </w:r>
          </w:p>
          <w:p w:rsidR="005A0EF3" w:rsidRDefault="005A0EF3">
            <w:pPr>
              <w:pStyle w:val="ConsPlusNormal"/>
            </w:pPr>
            <w:r>
              <w:t>таблетки пролонгированного действия;</w:t>
            </w:r>
          </w:p>
          <w:p w:rsidR="005A0EF3" w:rsidRDefault="005A0EF3">
            <w:pPr>
              <w:pStyle w:val="ConsPlusNormal"/>
            </w:pPr>
            <w:r>
              <w:t>таблетки пролонгированного действия, покрытые оболочкой;</w:t>
            </w:r>
          </w:p>
          <w:p w:rsidR="005A0EF3" w:rsidRDefault="005A0EF3">
            <w:pPr>
              <w:pStyle w:val="ConsPlusNormal"/>
            </w:pPr>
            <w:r>
              <w:t>таблетки пролонгированного действия,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Окскарбазепин</w:t>
            </w:r>
          </w:p>
        </w:tc>
        <w:tc>
          <w:tcPr>
            <w:tcW w:w="5159" w:type="dxa"/>
          </w:tcPr>
          <w:p w:rsidR="005A0EF3" w:rsidRDefault="005A0EF3">
            <w:pPr>
              <w:pStyle w:val="ConsPlusNormal"/>
            </w:pPr>
            <w:r>
              <w:t>Суспензия для приема внутрь;</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N03AG</w:t>
            </w:r>
          </w:p>
        </w:tc>
        <w:tc>
          <w:tcPr>
            <w:tcW w:w="3964" w:type="dxa"/>
          </w:tcPr>
          <w:p w:rsidR="005A0EF3" w:rsidRDefault="005A0EF3">
            <w:pPr>
              <w:pStyle w:val="ConsPlusNormal"/>
            </w:pPr>
            <w:r>
              <w:t>Производные жирных кислот</w:t>
            </w:r>
          </w:p>
        </w:tc>
        <w:tc>
          <w:tcPr>
            <w:tcW w:w="3515" w:type="dxa"/>
          </w:tcPr>
          <w:p w:rsidR="005A0EF3" w:rsidRDefault="005A0EF3">
            <w:pPr>
              <w:pStyle w:val="ConsPlusNormal"/>
            </w:pPr>
            <w:r>
              <w:t>Вальпроевая кислота</w:t>
            </w:r>
          </w:p>
        </w:tc>
        <w:tc>
          <w:tcPr>
            <w:tcW w:w="5159" w:type="dxa"/>
          </w:tcPr>
          <w:p w:rsidR="005A0EF3" w:rsidRDefault="005A0EF3">
            <w:pPr>
              <w:pStyle w:val="ConsPlusNormal"/>
            </w:pPr>
            <w:r>
              <w:t>Гранулы пролонгированного действия;</w:t>
            </w:r>
          </w:p>
          <w:p w:rsidR="005A0EF3" w:rsidRDefault="005A0EF3">
            <w:pPr>
              <w:pStyle w:val="ConsPlusNormal"/>
            </w:pPr>
            <w:r>
              <w:t>гранулы с пролонгированным высвобождением;</w:t>
            </w:r>
          </w:p>
          <w:p w:rsidR="005A0EF3" w:rsidRDefault="005A0EF3">
            <w:pPr>
              <w:pStyle w:val="ConsPlusNormal"/>
            </w:pPr>
            <w:r>
              <w:t>капли для приема внутрь;</w:t>
            </w:r>
          </w:p>
          <w:p w:rsidR="005A0EF3" w:rsidRDefault="005A0EF3">
            <w:pPr>
              <w:pStyle w:val="ConsPlusNormal"/>
            </w:pPr>
            <w:r>
              <w:t>капсулы кишечнорастворимые;</w:t>
            </w:r>
          </w:p>
          <w:p w:rsidR="005A0EF3" w:rsidRDefault="005A0EF3">
            <w:pPr>
              <w:pStyle w:val="ConsPlusNormal"/>
            </w:pPr>
            <w:r>
              <w:t>раствор для приема внутрь;</w:t>
            </w:r>
          </w:p>
          <w:p w:rsidR="005A0EF3" w:rsidRDefault="005A0EF3">
            <w:pPr>
              <w:pStyle w:val="ConsPlusNormal"/>
            </w:pPr>
            <w:r>
              <w:t>сироп;</w:t>
            </w:r>
          </w:p>
          <w:p w:rsidR="005A0EF3" w:rsidRDefault="005A0EF3">
            <w:pPr>
              <w:pStyle w:val="ConsPlusNormal"/>
            </w:pPr>
            <w:r>
              <w:t>сироп (для детей);</w:t>
            </w:r>
          </w:p>
          <w:p w:rsidR="005A0EF3" w:rsidRDefault="005A0EF3">
            <w:pPr>
              <w:pStyle w:val="ConsPlusNormal"/>
            </w:pPr>
            <w:r>
              <w:t>таблетки;</w:t>
            </w:r>
          </w:p>
          <w:p w:rsidR="005A0EF3" w:rsidRDefault="005A0EF3">
            <w:pPr>
              <w:pStyle w:val="ConsPlusNormal"/>
            </w:pPr>
            <w:r>
              <w:t>таблетки, покрытые кишечнорастворимой оболочкой;</w:t>
            </w:r>
          </w:p>
          <w:p w:rsidR="005A0EF3" w:rsidRDefault="005A0EF3">
            <w:pPr>
              <w:pStyle w:val="ConsPlusNormal"/>
            </w:pPr>
            <w:r>
              <w:t>таблетки пролонгированного действия, покрытые оболочкой;</w:t>
            </w:r>
          </w:p>
          <w:p w:rsidR="005A0EF3" w:rsidRDefault="005A0EF3">
            <w:pPr>
              <w:pStyle w:val="ConsPlusNormal"/>
            </w:pPr>
            <w:r>
              <w:t>таблетки пролонгированного действия, покрытые пленочной оболочкой;</w:t>
            </w:r>
          </w:p>
          <w:p w:rsidR="005A0EF3" w:rsidRDefault="005A0EF3">
            <w:pPr>
              <w:pStyle w:val="ConsPlusNormal"/>
            </w:pPr>
            <w:r>
              <w:t>таблетки с пролонгированным высвобождением, покрытые пленочной оболочкой</w:t>
            </w:r>
          </w:p>
        </w:tc>
      </w:tr>
      <w:tr w:rsidR="005A0EF3">
        <w:tc>
          <w:tcPr>
            <w:tcW w:w="919" w:type="dxa"/>
            <w:vMerge w:val="restart"/>
          </w:tcPr>
          <w:p w:rsidR="005A0EF3" w:rsidRDefault="005A0EF3">
            <w:pPr>
              <w:pStyle w:val="ConsPlusNormal"/>
              <w:jc w:val="center"/>
            </w:pPr>
            <w:r>
              <w:t>N03AX</w:t>
            </w:r>
          </w:p>
        </w:tc>
        <w:tc>
          <w:tcPr>
            <w:tcW w:w="3964" w:type="dxa"/>
            <w:vMerge w:val="restart"/>
          </w:tcPr>
          <w:p w:rsidR="005A0EF3" w:rsidRDefault="005A0EF3">
            <w:pPr>
              <w:pStyle w:val="ConsPlusNormal"/>
            </w:pPr>
            <w:r>
              <w:t xml:space="preserve">Прочие противоэпилептические </w:t>
            </w:r>
            <w:r>
              <w:lastRenderedPageBreak/>
              <w:t>препараты</w:t>
            </w:r>
          </w:p>
        </w:tc>
        <w:tc>
          <w:tcPr>
            <w:tcW w:w="3515" w:type="dxa"/>
          </w:tcPr>
          <w:p w:rsidR="005A0EF3" w:rsidRDefault="005A0EF3">
            <w:pPr>
              <w:pStyle w:val="ConsPlusNormal"/>
            </w:pPr>
            <w:r>
              <w:lastRenderedPageBreak/>
              <w:t>Лакосамид</w:t>
            </w:r>
          </w:p>
        </w:tc>
        <w:tc>
          <w:tcPr>
            <w:tcW w:w="5159" w:type="dxa"/>
          </w:tcPr>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Леветирацетам</w:t>
            </w:r>
          </w:p>
        </w:tc>
        <w:tc>
          <w:tcPr>
            <w:tcW w:w="5159" w:type="dxa"/>
          </w:tcPr>
          <w:p w:rsidR="005A0EF3" w:rsidRDefault="005A0EF3">
            <w:pPr>
              <w:pStyle w:val="ConsPlusNormal"/>
            </w:pPr>
            <w:r>
              <w:t>Раствор для приема внутрь;</w:t>
            </w:r>
          </w:p>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Топирамат</w:t>
            </w:r>
          </w:p>
        </w:tc>
        <w:tc>
          <w:tcPr>
            <w:tcW w:w="5159" w:type="dxa"/>
          </w:tcPr>
          <w:p w:rsidR="005A0EF3" w:rsidRDefault="005A0EF3">
            <w:pPr>
              <w:pStyle w:val="ConsPlusNormal"/>
            </w:pPr>
            <w:r>
              <w:t>Капсулы;</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N04</w:t>
            </w:r>
          </w:p>
        </w:tc>
        <w:tc>
          <w:tcPr>
            <w:tcW w:w="3964" w:type="dxa"/>
          </w:tcPr>
          <w:p w:rsidR="005A0EF3" w:rsidRDefault="005A0EF3">
            <w:pPr>
              <w:pStyle w:val="ConsPlusNormal"/>
            </w:pPr>
            <w:r>
              <w:t>Противопаркинсонические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N04A</w:t>
            </w:r>
          </w:p>
        </w:tc>
        <w:tc>
          <w:tcPr>
            <w:tcW w:w="3964" w:type="dxa"/>
          </w:tcPr>
          <w:p w:rsidR="005A0EF3" w:rsidRDefault="005A0EF3">
            <w:pPr>
              <w:pStyle w:val="ConsPlusNormal"/>
            </w:pPr>
            <w:r>
              <w:t>Антихолинергические средства</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N04AA</w:t>
            </w:r>
          </w:p>
        </w:tc>
        <w:tc>
          <w:tcPr>
            <w:tcW w:w="3964" w:type="dxa"/>
          </w:tcPr>
          <w:p w:rsidR="005A0EF3" w:rsidRDefault="005A0EF3">
            <w:pPr>
              <w:pStyle w:val="ConsPlusNormal"/>
            </w:pPr>
            <w:r>
              <w:t>Третичные амины</w:t>
            </w:r>
          </w:p>
        </w:tc>
        <w:tc>
          <w:tcPr>
            <w:tcW w:w="3515" w:type="dxa"/>
          </w:tcPr>
          <w:p w:rsidR="005A0EF3" w:rsidRDefault="005A0EF3">
            <w:pPr>
              <w:pStyle w:val="ConsPlusNormal"/>
            </w:pPr>
            <w:r>
              <w:t>Тригексифенидил</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N05</w:t>
            </w:r>
          </w:p>
        </w:tc>
        <w:tc>
          <w:tcPr>
            <w:tcW w:w="3964" w:type="dxa"/>
          </w:tcPr>
          <w:p w:rsidR="005A0EF3" w:rsidRDefault="005A0EF3">
            <w:pPr>
              <w:pStyle w:val="ConsPlusNormal"/>
            </w:pPr>
            <w:r>
              <w:t>Психолептики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N05A</w:t>
            </w:r>
          </w:p>
        </w:tc>
        <w:tc>
          <w:tcPr>
            <w:tcW w:w="3964" w:type="dxa"/>
          </w:tcPr>
          <w:p w:rsidR="005A0EF3" w:rsidRDefault="005A0EF3">
            <w:pPr>
              <w:pStyle w:val="ConsPlusNormal"/>
            </w:pPr>
            <w:r>
              <w:t>Антипсихотические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N05AA</w:t>
            </w:r>
          </w:p>
        </w:tc>
        <w:tc>
          <w:tcPr>
            <w:tcW w:w="3964" w:type="dxa"/>
            <w:vMerge w:val="restart"/>
          </w:tcPr>
          <w:p w:rsidR="005A0EF3" w:rsidRDefault="005A0EF3">
            <w:pPr>
              <w:pStyle w:val="ConsPlusNormal"/>
            </w:pPr>
            <w:r>
              <w:t>Производные фенотиазина с алифатической структурой</w:t>
            </w:r>
          </w:p>
        </w:tc>
        <w:tc>
          <w:tcPr>
            <w:tcW w:w="3515" w:type="dxa"/>
          </w:tcPr>
          <w:p w:rsidR="005A0EF3" w:rsidRDefault="005A0EF3">
            <w:pPr>
              <w:pStyle w:val="ConsPlusNormal"/>
            </w:pPr>
            <w:r>
              <w:t>Левомепромазин</w:t>
            </w:r>
          </w:p>
        </w:tc>
        <w:tc>
          <w:tcPr>
            <w:tcW w:w="5159" w:type="dxa"/>
          </w:tcPr>
          <w:p w:rsidR="005A0EF3" w:rsidRDefault="005A0EF3">
            <w:pPr>
              <w:pStyle w:val="ConsPlusNormal"/>
            </w:pPr>
            <w:r>
              <w:t>Таблетки, покрытые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Хлорпромазин</w:t>
            </w:r>
          </w:p>
        </w:tc>
        <w:tc>
          <w:tcPr>
            <w:tcW w:w="5159" w:type="dxa"/>
          </w:tcPr>
          <w:p w:rsidR="005A0EF3" w:rsidRDefault="005A0EF3">
            <w:pPr>
              <w:pStyle w:val="ConsPlusNormal"/>
            </w:pPr>
            <w:r>
              <w:t>Драже;</w:t>
            </w:r>
          </w:p>
          <w:p w:rsidR="005A0EF3" w:rsidRDefault="005A0EF3">
            <w:pPr>
              <w:pStyle w:val="ConsPlusNormal"/>
            </w:pPr>
            <w:r>
              <w:t>таблетки, покрытые пленочной оболочкой</w:t>
            </w:r>
          </w:p>
        </w:tc>
      </w:tr>
      <w:tr w:rsidR="005A0EF3">
        <w:tc>
          <w:tcPr>
            <w:tcW w:w="919" w:type="dxa"/>
            <w:vMerge w:val="restart"/>
          </w:tcPr>
          <w:p w:rsidR="005A0EF3" w:rsidRDefault="005A0EF3">
            <w:pPr>
              <w:pStyle w:val="ConsPlusNormal"/>
              <w:jc w:val="center"/>
            </w:pPr>
            <w:r>
              <w:t>N05AB</w:t>
            </w:r>
          </w:p>
        </w:tc>
        <w:tc>
          <w:tcPr>
            <w:tcW w:w="3964" w:type="dxa"/>
            <w:vMerge w:val="restart"/>
          </w:tcPr>
          <w:p w:rsidR="005A0EF3" w:rsidRDefault="005A0EF3">
            <w:pPr>
              <w:pStyle w:val="ConsPlusNormal"/>
            </w:pPr>
            <w:r>
              <w:t>Производные фенотиазина с пиперазиновой структурой</w:t>
            </w:r>
          </w:p>
        </w:tc>
        <w:tc>
          <w:tcPr>
            <w:tcW w:w="3515" w:type="dxa"/>
          </w:tcPr>
          <w:p w:rsidR="005A0EF3" w:rsidRDefault="005A0EF3">
            <w:pPr>
              <w:pStyle w:val="ConsPlusNormal"/>
            </w:pPr>
            <w:r>
              <w:t>Перфеназин</w:t>
            </w:r>
          </w:p>
        </w:tc>
        <w:tc>
          <w:tcPr>
            <w:tcW w:w="5159" w:type="dxa"/>
          </w:tcPr>
          <w:p w:rsidR="005A0EF3" w:rsidRDefault="005A0EF3">
            <w:pPr>
              <w:pStyle w:val="ConsPlusNormal"/>
            </w:pPr>
            <w:r>
              <w:t>Таблетки, покрытые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Трифлуоперазин</w:t>
            </w:r>
          </w:p>
        </w:tc>
        <w:tc>
          <w:tcPr>
            <w:tcW w:w="5159" w:type="dxa"/>
          </w:tcPr>
          <w:p w:rsidR="005A0EF3" w:rsidRDefault="005A0EF3">
            <w:pPr>
              <w:pStyle w:val="ConsPlusNormal"/>
            </w:pPr>
            <w:r>
              <w:t>Таблетки, покрытые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Флуфеназин </w:t>
            </w:r>
            <w:hyperlink w:anchor="P11257" w:history="1">
              <w:r>
                <w:rPr>
                  <w:color w:val="0000FF"/>
                </w:rPr>
                <w:t>&lt;*&gt;</w:t>
              </w:r>
            </w:hyperlink>
          </w:p>
        </w:tc>
        <w:tc>
          <w:tcPr>
            <w:tcW w:w="5159" w:type="dxa"/>
          </w:tcPr>
          <w:p w:rsidR="005A0EF3" w:rsidRDefault="005A0EF3">
            <w:pPr>
              <w:pStyle w:val="ConsPlusNormal"/>
            </w:pPr>
            <w:r>
              <w:t>Раствор для внутримышечного введения [масляный]</w:t>
            </w:r>
          </w:p>
        </w:tc>
      </w:tr>
      <w:tr w:rsidR="005A0EF3">
        <w:tc>
          <w:tcPr>
            <w:tcW w:w="919" w:type="dxa"/>
            <w:vMerge w:val="restart"/>
          </w:tcPr>
          <w:p w:rsidR="005A0EF3" w:rsidRDefault="005A0EF3">
            <w:pPr>
              <w:pStyle w:val="ConsPlusNormal"/>
              <w:jc w:val="center"/>
            </w:pPr>
            <w:r>
              <w:t>N05AC</w:t>
            </w:r>
          </w:p>
        </w:tc>
        <w:tc>
          <w:tcPr>
            <w:tcW w:w="3964" w:type="dxa"/>
            <w:vMerge w:val="restart"/>
          </w:tcPr>
          <w:p w:rsidR="005A0EF3" w:rsidRDefault="005A0EF3">
            <w:pPr>
              <w:pStyle w:val="ConsPlusNormal"/>
            </w:pPr>
            <w:r>
              <w:t>Производные фенотиазина с пиперидиновой структурой</w:t>
            </w:r>
          </w:p>
        </w:tc>
        <w:tc>
          <w:tcPr>
            <w:tcW w:w="3515" w:type="dxa"/>
          </w:tcPr>
          <w:p w:rsidR="005A0EF3" w:rsidRDefault="005A0EF3">
            <w:pPr>
              <w:pStyle w:val="ConsPlusNormal"/>
            </w:pPr>
            <w:r>
              <w:t>Перициазин</w:t>
            </w:r>
          </w:p>
        </w:tc>
        <w:tc>
          <w:tcPr>
            <w:tcW w:w="5159" w:type="dxa"/>
          </w:tcPr>
          <w:p w:rsidR="005A0EF3" w:rsidRDefault="005A0EF3">
            <w:pPr>
              <w:pStyle w:val="ConsPlusNormal"/>
            </w:pPr>
            <w:r>
              <w:t>Капсулы, раствор для приема внутрь</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Тиоридазин</w:t>
            </w:r>
          </w:p>
        </w:tc>
        <w:tc>
          <w:tcPr>
            <w:tcW w:w="5159" w:type="dxa"/>
          </w:tcPr>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N05AD</w:t>
            </w:r>
          </w:p>
        </w:tc>
        <w:tc>
          <w:tcPr>
            <w:tcW w:w="3964" w:type="dxa"/>
          </w:tcPr>
          <w:p w:rsidR="005A0EF3" w:rsidRDefault="005A0EF3">
            <w:pPr>
              <w:pStyle w:val="ConsPlusNormal"/>
            </w:pPr>
            <w:r>
              <w:t>Производные бутирофенона</w:t>
            </w:r>
          </w:p>
        </w:tc>
        <w:tc>
          <w:tcPr>
            <w:tcW w:w="3515" w:type="dxa"/>
          </w:tcPr>
          <w:p w:rsidR="005A0EF3" w:rsidRDefault="005A0EF3">
            <w:pPr>
              <w:pStyle w:val="ConsPlusNormal"/>
            </w:pPr>
            <w:r>
              <w:t>Галоперидол</w:t>
            </w:r>
          </w:p>
        </w:tc>
        <w:tc>
          <w:tcPr>
            <w:tcW w:w="5159" w:type="dxa"/>
          </w:tcPr>
          <w:p w:rsidR="005A0EF3" w:rsidRDefault="005A0EF3">
            <w:pPr>
              <w:pStyle w:val="ConsPlusNormal"/>
            </w:pPr>
            <w:r>
              <w:t>Капли для приема внутрь;</w:t>
            </w:r>
          </w:p>
          <w:p w:rsidR="005A0EF3" w:rsidRDefault="005A0EF3">
            <w:pPr>
              <w:pStyle w:val="ConsPlusNormal"/>
            </w:pPr>
            <w:r>
              <w:t>раствор для внутримышечного введения [масляный];</w:t>
            </w:r>
          </w:p>
          <w:p w:rsidR="005A0EF3" w:rsidRDefault="005A0EF3">
            <w:pPr>
              <w:pStyle w:val="ConsPlusNormal"/>
            </w:pPr>
            <w:r>
              <w:lastRenderedPageBreak/>
              <w:t>таблетки</w:t>
            </w:r>
          </w:p>
        </w:tc>
      </w:tr>
      <w:tr w:rsidR="005A0EF3">
        <w:tc>
          <w:tcPr>
            <w:tcW w:w="919" w:type="dxa"/>
          </w:tcPr>
          <w:p w:rsidR="005A0EF3" w:rsidRDefault="005A0EF3">
            <w:pPr>
              <w:pStyle w:val="ConsPlusNormal"/>
              <w:jc w:val="center"/>
            </w:pPr>
            <w:r>
              <w:lastRenderedPageBreak/>
              <w:t>N05AF</w:t>
            </w:r>
          </w:p>
        </w:tc>
        <w:tc>
          <w:tcPr>
            <w:tcW w:w="3964" w:type="dxa"/>
          </w:tcPr>
          <w:p w:rsidR="005A0EF3" w:rsidRDefault="005A0EF3">
            <w:pPr>
              <w:pStyle w:val="ConsPlusNormal"/>
            </w:pPr>
            <w:r>
              <w:t>Производные тиоксантена</w:t>
            </w:r>
          </w:p>
        </w:tc>
        <w:tc>
          <w:tcPr>
            <w:tcW w:w="3515" w:type="dxa"/>
          </w:tcPr>
          <w:p w:rsidR="005A0EF3" w:rsidRDefault="005A0EF3">
            <w:pPr>
              <w:pStyle w:val="ConsPlusNormal"/>
            </w:pPr>
            <w:r>
              <w:t xml:space="preserve">Зуклопентиксол </w:t>
            </w:r>
            <w:hyperlink w:anchor="P11257" w:history="1">
              <w:r>
                <w:rPr>
                  <w:color w:val="0000FF"/>
                </w:rPr>
                <w:t>&lt;*&gt;</w:t>
              </w:r>
            </w:hyperlink>
          </w:p>
        </w:tc>
        <w:tc>
          <w:tcPr>
            <w:tcW w:w="5159" w:type="dxa"/>
          </w:tcPr>
          <w:p w:rsidR="005A0EF3" w:rsidRDefault="005A0EF3">
            <w:pPr>
              <w:pStyle w:val="ConsPlusNormal"/>
            </w:pPr>
            <w:r>
              <w:t>Раствор для внутримышечного введения [масляный];</w:t>
            </w:r>
          </w:p>
          <w:p w:rsidR="005A0EF3" w:rsidRDefault="005A0EF3">
            <w:pPr>
              <w:pStyle w:val="ConsPlusNormal"/>
            </w:pPr>
            <w:r>
              <w:t>таблетки, покрытые пленочной оболочкой</w:t>
            </w:r>
          </w:p>
        </w:tc>
      </w:tr>
      <w:tr w:rsidR="005A0EF3">
        <w:tc>
          <w:tcPr>
            <w:tcW w:w="919" w:type="dxa"/>
            <w:vMerge w:val="restart"/>
          </w:tcPr>
          <w:p w:rsidR="005A0EF3" w:rsidRDefault="005A0EF3">
            <w:pPr>
              <w:pStyle w:val="ConsPlusNormal"/>
              <w:jc w:val="center"/>
            </w:pPr>
            <w:r>
              <w:t>N05AH</w:t>
            </w:r>
          </w:p>
        </w:tc>
        <w:tc>
          <w:tcPr>
            <w:tcW w:w="3964" w:type="dxa"/>
            <w:vMerge w:val="restart"/>
          </w:tcPr>
          <w:p w:rsidR="005A0EF3" w:rsidRDefault="005A0EF3">
            <w:pPr>
              <w:pStyle w:val="ConsPlusNormal"/>
            </w:pPr>
            <w:r>
              <w:t>Производные диазепина, тиазепина и оксазепина</w:t>
            </w:r>
          </w:p>
        </w:tc>
        <w:tc>
          <w:tcPr>
            <w:tcW w:w="3515" w:type="dxa"/>
          </w:tcPr>
          <w:p w:rsidR="005A0EF3" w:rsidRDefault="005A0EF3">
            <w:pPr>
              <w:pStyle w:val="ConsPlusNormal"/>
            </w:pPr>
            <w:r>
              <w:t>Кветиапин</w:t>
            </w:r>
          </w:p>
        </w:tc>
        <w:tc>
          <w:tcPr>
            <w:tcW w:w="5159" w:type="dxa"/>
          </w:tcPr>
          <w:p w:rsidR="005A0EF3" w:rsidRDefault="005A0EF3">
            <w:pPr>
              <w:pStyle w:val="ConsPlusNormal"/>
            </w:pPr>
            <w:r>
              <w:t>Таблетки, покрытые пленочной оболочкой;</w:t>
            </w:r>
          </w:p>
          <w:p w:rsidR="005A0EF3" w:rsidRDefault="005A0EF3">
            <w:pPr>
              <w:pStyle w:val="ConsPlusNormal"/>
            </w:pPr>
            <w:r>
              <w:t>таблетки пролонгированного действия,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Оланзапин</w:t>
            </w:r>
          </w:p>
        </w:tc>
        <w:tc>
          <w:tcPr>
            <w:tcW w:w="5159" w:type="dxa"/>
          </w:tcPr>
          <w:p w:rsidR="005A0EF3" w:rsidRDefault="005A0EF3">
            <w:pPr>
              <w:pStyle w:val="ConsPlusNormal"/>
            </w:pPr>
            <w:r>
              <w:t>Таблетки;</w:t>
            </w:r>
          </w:p>
          <w:p w:rsidR="005A0EF3" w:rsidRDefault="005A0EF3">
            <w:pPr>
              <w:pStyle w:val="ConsPlusNormal"/>
            </w:pPr>
            <w:r>
              <w:t>таблетки диспергируемые;</w:t>
            </w:r>
          </w:p>
          <w:p w:rsidR="005A0EF3" w:rsidRDefault="005A0EF3">
            <w:pPr>
              <w:pStyle w:val="ConsPlusNormal"/>
            </w:pPr>
            <w:r>
              <w:t>таблетки диспергируемые в полости рта;</w:t>
            </w:r>
          </w:p>
          <w:p w:rsidR="005A0EF3" w:rsidRDefault="005A0EF3">
            <w:pPr>
              <w:pStyle w:val="ConsPlusNormal"/>
            </w:pPr>
            <w:r>
              <w:t>таблетки для рассасывания;</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N05AL</w:t>
            </w:r>
          </w:p>
        </w:tc>
        <w:tc>
          <w:tcPr>
            <w:tcW w:w="3964" w:type="dxa"/>
          </w:tcPr>
          <w:p w:rsidR="005A0EF3" w:rsidRDefault="005A0EF3">
            <w:pPr>
              <w:pStyle w:val="ConsPlusNormal"/>
            </w:pPr>
            <w:r>
              <w:t>Бензамиды</w:t>
            </w:r>
          </w:p>
        </w:tc>
        <w:tc>
          <w:tcPr>
            <w:tcW w:w="3515" w:type="dxa"/>
          </w:tcPr>
          <w:p w:rsidR="005A0EF3" w:rsidRDefault="005A0EF3">
            <w:pPr>
              <w:pStyle w:val="ConsPlusNormal"/>
            </w:pPr>
            <w:r>
              <w:t>Сульпирид</w:t>
            </w:r>
          </w:p>
        </w:tc>
        <w:tc>
          <w:tcPr>
            <w:tcW w:w="5159" w:type="dxa"/>
          </w:tcPr>
          <w:p w:rsidR="005A0EF3" w:rsidRDefault="005A0EF3">
            <w:pPr>
              <w:pStyle w:val="ConsPlusNormal"/>
            </w:pPr>
            <w:r>
              <w:t>Капсулы;</w:t>
            </w:r>
          </w:p>
          <w:p w:rsidR="005A0EF3" w:rsidRDefault="005A0EF3">
            <w:pPr>
              <w:pStyle w:val="ConsPlusNormal"/>
            </w:pPr>
            <w:r>
              <w:t>раствор для приема внутрь;</w:t>
            </w:r>
          </w:p>
          <w:p w:rsidR="005A0EF3" w:rsidRDefault="005A0EF3">
            <w:pPr>
              <w:pStyle w:val="ConsPlusNormal"/>
            </w:pPr>
            <w:r>
              <w:t>таблетки;</w:t>
            </w:r>
          </w:p>
          <w:p w:rsidR="005A0EF3" w:rsidRDefault="005A0EF3">
            <w:pPr>
              <w:pStyle w:val="ConsPlusNormal"/>
            </w:pPr>
            <w:r>
              <w:t>таблетки, покрытые пленочной оболочкой</w:t>
            </w:r>
          </w:p>
        </w:tc>
      </w:tr>
      <w:tr w:rsidR="005A0EF3">
        <w:tc>
          <w:tcPr>
            <w:tcW w:w="919" w:type="dxa"/>
            <w:vMerge w:val="restart"/>
          </w:tcPr>
          <w:p w:rsidR="005A0EF3" w:rsidRDefault="005A0EF3">
            <w:pPr>
              <w:pStyle w:val="ConsPlusNormal"/>
              <w:jc w:val="center"/>
            </w:pPr>
            <w:r>
              <w:t>N05AX</w:t>
            </w:r>
          </w:p>
        </w:tc>
        <w:tc>
          <w:tcPr>
            <w:tcW w:w="3964" w:type="dxa"/>
            <w:vMerge w:val="restart"/>
          </w:tcPr>
          <w:p w:rsidR="005A0EF3" w:rsidRDefault="005A0EF3">
            <w:pPr>
              <w:pStyle w:val="ConsPlusNormal"/>
            </w:pPr>
            <w:r>
              <w:t>Прочие антипсихотические препараты</w:t>
            </w:r>
          </w:p>
        </w:tc>
        <w:tc>
          <w:tcPr>
            <w:tcW w:w="3515" w:type="dxa"/>
          </w:tcPr>
          <w:p w:rsidR="005A0EF3" w:rsidRDefault="005A0EF3">
            <w:pPr>
              <w:pStyle w:val="ConsPlusNormal"/>
            </w:pPr>
            <w:r>
              <w:t xml:space="preserve">Палиперидон </w:t>
            </w:r>
            <w:hyperlink w:anchor="P11257" w:history="1">
              <w:r>
                <w:rPr>
                  <w:color w:val="0000FF"/>
                </w:rPr>
                <w:t>&lt;*&gt;</w:t>
              </w:r>
            </w:hyperlink>
          </w:p>
        </w:tc>
        <w:tc>
          <w:tcPr>
            <w:tcW w:w="5159" w:type="dxa"/>
          </w:tcPr>
          <w:p w:rsidR="005A0EF3" w:rsidRDefault="005A0EF3">
            <w:pPr>
              <w:pStyle w:val="ConsPlusNormal"/>
            </w:pPr>
            <w:r>
              <w:t>Суспензия для внутримышечного введения пролонгированного действия;</w:t>
            </w:r>
          </w:p>
          <w:p w:rsidR="005A0EF3" w:rsidRDefault="005A0EF3">
            <w:pPr>
              <w:pStyle w:val="ConsPlusNormal"/>
            </w:pPr>
            <w:r>
              <w:t>таблетки пролонгированного действия, покрытые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 xml:space="preserve">Рисперидон </w:t>
            </w:r>
            <w:hyperlink w:anchor="P11257" w:history="1">
              <w:r>
                <w:rPr>
                  <w:color w:val="0000FF"/>
                </w:rPr>
                <w:t>&lt;*&gt;</w:t>
              </w:r>
            </w:hyperlink>
          </w:p>
        </w:tc>
        <w:tc>
          <w:tcPr>
            <w:tcW w:w="5159" w:type="dxa"/>
          </w:tcPr>
          <w:p w:rsidR="005A0EF3" w:rsidRDefault="005A0EF3">
            <w:pPr>
              <w:pStyle w:val="ConsPlusNormal"/>
            </w:pPr>
            <w:r>
              <w:t>Порошок для приготовления суспензии для внутримышечного введения пролонгированного действия;</w:t>
            </w:r>
          </w:p>
          <w:p w:rsidR="005A0EF3" w:rsidRDefault="005A0EF3">
            <w:pPr>
              <w:pStyle w:val="ConsPlusNormal"/>
            </w:pPr>
            <w:r>
              <w:t>раствор для приема внутрь;</w:t>
            </w:r>
          </w:p>
          <w:p w:rsidR="005A0EF3" w:rsidRDefault="005A0EF3">
            <w:pPr>
              <w:pStyle w:val="ConsPlusNormal"/>
            </w:pPr>
            <w:r>
              <w:t>таблетки для рассасывания;</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p w:rsidR="005A0EF3" w:rsidRDefault="005A0EF3">
            <w:pPr>
              <w:pStyle w:val="ConsPlusNormal"/>
            </w:pPr>
            <w:r>
              <w:t>таблетки, диспергируемые в полости рта</w:t>
            </w:r>
          </w:p>
        </w:tc>
      </w:tr>
      <w:tr w:rsidR="005A0EF3">
        <w:tc>
          <w:tcPr>
            <w:tcW w:w="919" w:type="dxa"/>
          </w:tcPr>
          <w:p w:rsidR="005A0EF3" w:rsidRDefault="005A0EF3">
            <w:pPr>
              <w:pStyle w:val="ConsPlusNormal"/>
              <w:jc w:val="center"/>
            </w:pPr>
            <w:r>
              <w:lastRenderedPageBreak/>
              <w:t>N05B</w:t>
            </w:r>
          </w:p>
        </w:tc>
        <w:tc>
          <w:tcPr>
            <w:tcW w:w="3964" w:type="dxa"/>
          </w:tcPr>
          <w:p w:rsidR="005A0EF3" w:rsidRDefault="005A0EF3">
            <w:pPr>
              <w:pStyle w:val="ConsPlusNormal"/>
            </w:pPr>
            <w:r>
              <w:t>Анксиолитики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N05BA</w:t>
            </w:r>
          </w:p>
        </w:tc>
        <w:tc>
          <w:tcPr>
            <w:tcW w:w="3964" w:type="dxa"/>
            <w:vMerge w:val="restart"/>
          </w:tcPr>
          <w:p w:rsidR="005A0EF3" w:rsidRDefault="005A0EF3">
            <w:pPr>
              <w:pStyle w:val="ConsPlusNormal"/>
            </w:pPr>
            <w:r>
              <w:t>Производные бензодиазепина</w:t>
            </w:r>
          </w:p>
        </w:tc>
        <w:tc>
          <w:tcPr>
            <w:tcW w:w="3515" w:type="dxa"/>
          </w:tcPr>
          <w:p w:rsidR="005A0EF3" w:rsidRDefault="005A0EF3">
            <w:pPr>
              <w:pStyle w:val="ConsPlusNormal"/>
            </w:pPr>
            <w:r>
              <w:t>Бромдигидрохлорфенилбензодиазепин</w:t>
            </w:r>
          </w:p>
        </w:tc>
        <w:tc>
          <w:tcPr>
            <w:tcW w:w="5159" w:type="dxa"/>
          </w:tcPr>
          <w:p w:rsidR="005A0EF3" w:rsidRDefault="005A0EF3">
            <w:pPr>
              <w:pStyle w:val="ConsPlusNormal"/>
            </w:pPr>
            <w:r>
              <w:t>Таблетки</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Диазепам</w:t>
            </w:r>
          </w:p>
        </w:tc>
        <w:tc>
          <w:tcPr>
            <w:tcW w:w="5159" w:type="dxa"/>
          </w:tcPr>
          <w:p w:rsidR="005A0EF3" w:rsidRDefault="005A0EF3">
            <w:pPr>
              <w:pStyle w:val="ConsPlusNormal"/>
            </w:pPr>
            <w:r>
              <w:t>Таблетки;</w:t>
            </w:r>
          </w:p>
          <w:p w:rsidR="005A0EF3" w:rsidRDefault="005A0EF3">
            <w:pPr>
              <w:pStyle w:val="ConsPlusNormal"/>
            </w:pPr>
            <w:r>
              <w:t>таблетки, покрытые оболочкой</w:t>
            </w:r>
          </w:p>
        </w:tc>
      </w:tr>
      <w:tr w:rsidR="005A0EF3">
        <w:tc>
          <w:tcPr>
            <w:tcW w:w="919" w:type="dxa"/>
          </w:tcPr>
          <w:p w:rsidR="005A0EF3" w:rsidRDefault="005A0EF3">
            <w:pPr>
              <w:pStyle w:val="ConsPlusNormal"/>
              <w:jc w:val="center"/>
            </w:pPr>
            <w:r>
              <w:t>N05BB</w:t>
            </w:r>
          </w:p>
        </w:tc>
        <w:tc>
          <w:tcPr>
            <w:tcW w:w="3964" w:type="dxa"/>
          </w:tcPr>
          <w:p w:rsidR="005A0EF3" w:rsidRDefault="005A0EF3">
            <w:pPr>
              <w:pStyle w:val="ConsPlusNormal"/>
            </w:pPr>
            <w:r>
              <w:t>Производные дифенилметана</w:t>
            </w:r>
          </w:p>
        </w:tc>
        <w:tc>
          <w:tcPr>
            <w:tcW w:w="3515" w:type="dxa"/>
          </w:tcPr>
          <w:p w:rsidR="005A0EF3" w:rsidRDefault="005A0EF3">
            <w:pPr>
              <w:pStyle w:val="ConsPlusNormal"/>
            </w:pPr>
            <w:r>
              <w:t>Гидроксизин</w:t>
            </w:r>
          </w:p>
        </w:tc>
        <w:tc>
          <w:tcPr>
            <w:tcW w:w="5159" w:type="dxa"/>
          </w:tcPr>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N05C</w:t>
            </w:r>
          </w:p>
        </w:tc>
        <w:tc>
          <w:tcPr>
            <w:tcW w:w="3964" w:type="dxa"/>
          </w:tcPr>
          <w:p w:rsidR="005A0EF3" w:rsidRDefault="005A0EF3">
            <w:pPr>
              <w:pStyle w:val="ConsPlusNormal"/>
            </w:pPr>
            <w:r>
              <w:t>Снотворные и седативные средства</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N05CD</w:t>
            </w:r>
          </w:p>
        </w:tc>
        <w:tc>
          <w:tcPr>
            <w:tcW w:w="3964" w:type="dxa"/>
          </w:tcPr>
          <w:p w:rsidR="005A0EF3" w:rsidRDefault="005A0EF3">
            <w:pPr>
              <w:pStyle w:val="ConsPlusNormal"/>
            </w:pPr>
            <w:r>
              <w:t>Производные бензодиазепина</w:t>
            </w:r>
          </w:p>
        </w:tc>
        <w:tc>
          <w:tcPr>
            <w:tcW w:w="3515" w:type="dxa"/>
          </w:tcPr>
          <w:p w:rsidR="005A0EF3" w:rsidRDefault="005A0EF3">
            <w:pPr>
              <w:pStyle w:val="ConsPlusNormal"/>
            </w:pPr>
            <w:r>
              <w:t>Нитразепам</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N06</w:t>
            </w:r>
          </w:p>
        </w:tc>
        <w:tc>
          <w:tcPr>
            <w:tcW w:w="3964" w:type="dxa"/>
          </w:tcPr>
          <w:p w:rsidR="005A0EF3" w:rsidRDefault="005A0EF3">
            <w:pPr>
              <w:pStyle w:val="ConsPlusNormal"/>
            </w:pPr>
            <w:r>
              <w:t>Психоаналептики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N06A</w:t>
            </w:r>
          </w:p>
        </w:tc>
        <w:tc>
          <w:tcPr>
            <w:tcW w:w="3964" w:type="dxa"/>
          </w:tcPr>
          <w:p w:rsidR="005A0EF3" w:rsidRDefault="005A0EF3">
            <w:pPr>
              <w:pStyle w:val="ConsPlusNormal"/>
            </w:pPr>
            <w:r>
              <w:t>Антидепрессанты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vMerge w:val="restart"/>
          </w:tcPr>
          <w:p w:rsidR="005A0EF3" w:rsidRDefault="005A0EF3">
            <w:pPr>
              <w:pStyle w:val="ConsPlusNormal"/>
              <w:jc w:val="center"/>
            </w:pPr>
            <w:r>
              <w:t>N06AA</w:t>
            </w:r>
          </w:p>
        </w:tc>
        <w:tc>
          <w:tcPr>
            <w:tcW w:w="3964" w:type="dxa"/>
            <w:vMerge w:val="restart"/>
          </w:tcPr>
          <w:p w:rsidR="005A0EF3" w:rsidRDefault="005A0EF3">
            <w:pPr>
              <w:pStyle w:val="ConsPlusNormal"/>
            </w:pPr>
            <w:r>
              <w:t>Неселективные ингибиторы обратного захвата моноаминов</w:t>
            </w:r>
          </w:p>
        </w:tc>
        <w:tc>
          <w:tcPr>
            <w:tcW w:w="3515" w:type="dxa"/>
          </w:tcPr>
          <w:p w:rsidR="005A0EF3" w:rsidRDefault="005A0EF3">
            <w:pPr>
              <w:pStyle w:val="ConsPlusNormal"/>
            </w:pPr>
            <w:r>
              <w:t>Амитриптилин</w:t>
            </w:r>
          </w:p>
        </w:tc>
        <w:tc>
          <w:tcPr>
            <w:tcW w:w="5159" w:type="dxa"/>
          </w:tcPr>
          <w:p w:rsidR="005A0EF3" w:rsidRDefault="005A0EF3">
            <w:pPr>
              <w:pStyle w:val="ConsPlusNormal"/>
            </w:pPr>
            <w:r>
              <w:t>Капсулы пролонгированного действия;</w:t>
            </w:r>
          </w:p>
          <w:p w:rsidR="005A0EF3" w:rsidRDefault="005A0EF3">
            <w:pPr>
              <w:pStyle w:val="ConsPlusNormal"/>
            </w:pPr>
            <w:r>
              <w:t>таблетки;</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Имипрамин</w:t>
            </w:r>
          </w:p>
        </w:tc>
        <w:tc>
          <w:tcPr>
            <w:tcW w:w="5159" w:type="dxa"/>
          </w:tcPr>
          <w:p w:rsidR="005A0EF3" w:rsidRDefault="005A0EF3">
            <w:pPr>
              <w:pStyle w:val="ConsPlusNormal"/>
            </w:pPr>
            <w:r>
              <w:t>Драже;</w:t>
            </w:r>
          </w:p>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Кломипрамин</w:t>
            </w:r>
          </w:p>
        </w:tc>
        <w:tc>
          <w:tcPr>
            <w:tcW w:w="5159" w:type="dxa"/>
          </w:tcPr>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p w:rsidR="005A0EF3" w:rsidRDefault="005A0EF3">
            <w:pPr>
              <w:pStyle w:val="ConsPlusNormal"/>
            </w:pPr>
            <w:r>
              <w:t>таблетки пролонгированного действия, покрытые пленочной оболочкой</w:t>
            </w:r>
          </w:p>
        </w:tc>
      </w:tr>
      <w:tr w:rsidR="005A0EF3">
        <w:tc>
          <w:tcPr>
            <w:tcW w:w="919" w:type="dxa"/>
            <w:vMerge w:val="restart"/>
          </w:tcPr>
          <w:p w:rsidR="005A0EF3" w:rsidRDefault="005A0EF3">
            <w:pPr>
              <w:pStyle w:val="ConsPlusNormal"/>
              <w:jc w:val="center"/>
            </w:pPr>
            <w:r>
              <w:t>N06AB</w:t>
            </w:r>
          </w:p>
        </w:tc>
        <w:tc>
          <w:tcPr>
            <w:tcW w:w="3964" w:type="dxa"/>
            <w:vMerge w:val="restart"/>
          </w:tcPr>
          <w:p w:rsidR="005A0EF3" w:rsidRDefault="005A0EF3">
            <w:pPr>
              <w:pStyle w:val="ConsPlusNormal"/>
            </w:pPr>
            <w:r>
              <w:t>Селективные ингибиторы обратного захвата серотонина</w:t>
            </w:r>
          </w:p>
        </w:tc>
        <w:tc>
          <w:tcPr>
            <w:tcW w:w="3515" w:type="dxa"/>
          </w:tcPr>
          <w:p w:rsidR="005A0EF3" w:rsidRDefault="005A0EF3">
            <w:pPr>
              <w:pStyle w:val="ConsPlusNormal"/>
            </w:pPr>
            <w:r>
              <w:t>Пароксетин</w:t>
            </w:r>
          </w:p>
        </w:tc>
        <w:tc>
          <w:tcPr>
            <w:tcW w:w="5159" w:type="dxa"/>
          </w:tcPr>
          <w:p w:rsidR="005A0EF3" w:rsidRDefault="005A0EF3">
            <w:pPr>
              <w:pStyle w:val="ConsPlusNormal"/>
            </w:pPr>
            <w:r>
              <w:t>Капли для приема внутрь;</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919" w:type="dxa"/>
            <w:vMerge/>
          </w:tcPr>
          <w:p w:rsidR="005A0EF3" w:rsidRDefault="005A0EF3"/>
        </w:tc>
        <w:tc>
          <w:tcPr>
            <w:tcW w:w="3964" w:type="dxa"/>
            <w:vMerge/>
          </w:tcPr>
          <w:p w:rsidR="005A0EF3" w:rsidRDefault="005A0EF3"/>
        </w:tc>
        <w:tc>
          <w:tcPr>
            <w:tcW w:w="3515" w:type="dxa"/>
          </w:tcPr>
          <w:p w:rsidR="005A0EF3" w:rsidRDefault="005A0EF3">
            <w:pPr>
              <w:pStyle w:val="ConsPlusNormal"/>
            </w:pPr>
            <w:r>
              <w:t>Флуоксетин</w:t>
            </w:r>
          </w:p>
        </w:tc>
        <w:tc>
          <w:tcPr>
            <w:tcW w:w="5159" w:type="dxa"/>
          </w:tcPr>
          <w:p w:rsidR="005A0EF3" w:rsidRDefault="005A0EF3">
            <w:pPr>
              <w:pStyle w:val="ConsPlusNormal"/>
            </w:pPr>
            <w:r>
              <w:t>Капсулы, таблетки</w:t>
            </w:r>
          </w:p>
        </w:tc>
      </w:tr>
      <w:tr w:rsidR="005A0EF3">
        <w:tc>
          <w:tcPr>
            <w:tcW w:w="13557" w:type="dxa"/>
            <w:gridSpan w:val="4"/>
          </w:tcPr>
          <w:p w:rsidR="005A0EF3" w:rsidRDefault="005A0EF3">
            <w:pPr>
              <w:pStyle w:val="ConsPlusNormal"/>
              <w:jc w:val="center"/>
              <w:outlineLvl w:val="2"/>
            </w:pPr>
            <w:r>
              <w:lastRenderedPageBreak/>
              <w:t>Лекарственные препараты для лечения детей первых трех лет жизни и детей в возрасте до шести лет из многодетных семей</w:t>
            </w:r>
          </w:p>
        </w:tc>
      </w:tr>
      <w:tr w:rsidR="005A0EF3">
        <w:tc>
          <w:tcPr>
            <w:tcW w:w="919" w:type="dxa"/>
          </w:tcPr>
          <w:p w:rsidR="005A0EF3" w:rsidRDefault="005A0EF3">
            <w:pPr>
              <w:pStyle w:val="ConsPlusNormal"/>
              <w:jc w:val="center"/>
            </w:pPr>
            <w:r>
              <w:t>A06AD</w:t>
            </w:r>
          </w:p>
        </w:tc>
        <w:tc>
          <w:tcPr>
            <w:tcW w:w="3964" w:type="dxa"/>
          </w:tcPr>
          <w:p w:rsidR="005A0EF3" w:rsidRDefault="005A0EF3">
            <w:pPr>
              <w:pStyle w:val="ConsPlusNormal"/>
            </w:pPr>
            <w:r>
              <w:t>Осмотические слабительные средства</w:t>
            </w:r>
          </w:p>
        </w:tc>
        <w:tc>
          <w:tcPr>
            <w:tcW w:w="3515" w:type="dxa"/>
          </w:tcPr>
          <w:p w:rsidR="005A0EF3" w:rsidRDefault="005A0EF3">
            <w:pPr>
              <w:pStyle w:val="ConsPlusNormal"/>
            </w:pPr>
            <w:r>
              <w:t>Макрогол</w:t>
            </w:r>
          </w:p>
        </w:tc>
        <w:tc>
          <w:tcPr>
            <w:tcW w:w="5159" w:type="dxa"/>
          </w:tcPr>
          <w:p w:rsidR="005A0EF3" w:rsidRDefault="005A0EF3">
            <w:pPr>
              <w:pStyle w:val="ConsPlusNormal"/>
            </w:pPr>
            <w:r>
              <w:t>Порошок для приготовления раствора для приема внутрь (для детей)</w:t>
            </w:r>
          </w:p>
        </w:tc>
      </w:tr>
      <w:tr w:rsidR="005A0EF3">
        <w:tc>
          <w:tcPr>
            <w:tcW w:w="919" w:type="dxa"/>
          </w:tcPr>
          <w:p w:rsidR="005A0EF3" w:rsidRDefault="005A0EF3">
            <w:pPr>
              <w:pStyle w:val="ConsPlusNormal"/>
              <w:jc w:val="center"/>
            </w:pPr>
            <w:r>
              <w:t>A07</w:t>
            </w:r>
          </w:p>
        </w:tc>
        <w:tc>
          <w:tcPr>
            <w:tcW w:w="3964" w:type="dxa"/>
          </w:tcPr>
          <w:p w:rsidR="005A0EF3" w:rsidRDefault="005A0EF3">
            <w:pPr>
              <w:pStyle w:val="ConsPlusNormal"/>
            </w:pPr>
            <w:r>
              <w:t>Противодиарейные, кишечные противовоспалительные и противомикробные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A07BC</w:t>
            </w:r>
          </w:p>
        </w:tc>
        <w:tc>
          <w:tcPr>
            <w:tcW w:w="3964" w:type="dxa"/>
          </w:tcPr>
          <w:p w:rsidR="005A0EF3" w:rsidRDefault="005A0EF3">
            <w:pPr>
              <w:pStyle w:val="ConsPlusNormal"/>
            </w:pPr>
            <w:r>
              <w:t>Адсорбирующие кишечные препараты другие</w:t>
            </w:r>
          </w:p>
        </w:tc>
        <w:tc>
          <w:tcPr>
            <w:tcW w:w="3515" w:type="dxa"/>
          </w:tcPr>
          <w:p w:rsidR="005A0EF3" w:rsidRDefault="005A0EF3">
            <w:pPr>
              <w:pStyle w:val="ConsPlusNormal"/>
            </w:pPr>
            <w:r>
              <w:t>Смектит диоктаэдрический</w:t>
            </w:r>
          </w:p>
        </w:tc>
        <w:tc>
          <w:tcPr>
            <w:tcW w:w="5159" w:type="dxa"/>
          </w:tcPr>
          <w:p w:rsidR="005A0EF3" w:rsidRDefault="005A0EF3">
            <w:pPr>
              <w:pStyle w:val="ConsPlusNormal"/>
            </w:pPr>
            <w:r>
              <w:t>Порошок для приготовления суспензии для приема внутрь</w:t>
            </w:r>
          </w:p>
        </w:tc>
      </w:tr>
      <w:tr w:rsidR="005A0EF3">
        <w:tc>
          <w:tcPr>
            <w:tcW w:w="919" w:type="dxa"/>
          </w:tcPr>
          <w:p w:rsidR="005A0EF3" w:rsidRDefault="005A0EF3">
            <w:pPr>
              <w:pStyle w:val="ConsPlusNormal"/>
              <w:jc w:val="center"/>
            </w:pPr>
            <w:r>
              <w:t>A07F</w:t>
            </w:r>
          </w:p>
        </w:tc>
        <w:tc>
          <w:tcPr>
            <w:tcW w:w="3964" w:type="dxa"/>
          </w:tcPr>
          <w:p w:rsidR="005A0EF3" w:rsidRDefault="005A0EF3">
            <w:pPr>
              <w:pStyle w:val="ConsPlusNormal"/>
            </w:pPr>
            <w:r>
              <w:t>Противодиарейные препараты биологического происхождения, регулирующие равновесие кишечной микрофлоры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A07FA</w:t>
            </w:r>
          </w:p>
        </w:tc>
        <w:tc>
          <w:tcPr>
            <w:tcW w:w="3964" w:type="dxa"/>
          </w:tcPr>
          <w:p w:rsidR="005A0EF3" w:rsidRDefault="005A0EF3">
            <w:pPr>
              <w:pStyle w:val="ConsPlusNormal"/>
            </w:pPr>
            <w:r>
              <w:t>Противодиарейные препараты биологического происхождения, регулирующие равновесие кишечной микрофлоры</w:t>
            </w:r>
          </w:p>
        </w:tc>
        <w:tc>
          <w:tcPr>
            <w:tcW w:w="3515" w:type="dxa"/>
          </w:tcPr>
          <w:p w:rsidR="005A0EF3" w:rsidRDefault="005A0EF3">
            <w:pPr>
              <w:pStyle w:val="ConsPlusNormal"/>
            </w:pPr>
            <w:r>
              <w:t>Бифидобактерии бифидум</w:t>
            </w:r>
          </w:p>
        </w:tc>
        <w:tc>
          <w:tcPr>
            <w:tcW w:w="5159" w:type="dxa"/>
          </w:tcPr>
          <w:p w:rsidR="005A0EF3" w:rsidRDefault="005A0EF3">
            <w:pPr>
              <w:pStyle w:val="ConsPlusNormal"/>
            </w:pPr>
            <w:r>
              <w:t>Капсулы;</w:t>
            </w:r>
          </w:p>
          <w:p w:rsidR="005A0EF3" w:rsidRDefault="005A0EF3">
            <w:pPr>
              <w:pStyle w:val="ConsPlusNormal"/>
            </w:pPr>
            <w:r>
              <w:t>лиофилизат для приготовления раствора для приема внутрь и местного применения;</w:t>
            </w:r>
          </w:p>
          <w:p w:rsidR="005A0EF3" w:rsidRDefault="005A0EF3">
            <w:pPr>
              <w:pStyle w:val="ConsPlusNormal"/>
            </w:pPr>
            <w:r>
              <w:t>лиофилизат для приготовления суспензии для приема внутрь и местного применения;</w:t>
            </w:r>
          </w:p>
          <w:p w:rsidR="005A0EF3" w:rsidRDefault="005A0EF3">
            <w:pPr>
              <w:pStyle w:val="ConsPlusNormal"/>
            </w:pPr>
            <w:r>
              <w:t>порошок для приема внутрь;</w:t>
            </w:r>
          </w:p>
          <w:p w:rsidR="005A0EF3" w:rsidRDefault="005A0EF3">
            <w:pPr>
              <w:pStyle w:val="ConsPlusNormal"/>
            </w:pPr>
            <w:r>
              <w:t>порошок для приема внутрь и местного применения;</w:t>
            </w:r>
          </w:p>
          <w:p w:rsidR="005A0EF3" w:rsidRDefault="005A0EF3">
            <w:pPr>
              <w:pStyle w:val="ConsPlusNormal"/>
            </w:pPr>
            <w:r>
              <w:t>таблетки</w:t>
            </w:r>
          </w:p>
        </w:tc>
      </w:tr>
      <w:tr w:rsidR="005A0EF3">
        <w:tc>
          <w:tcPr>
            <w:tcW w:w="919" w:type="dxa"/>
          </w:tcPr>
          <w:p w:rsidR="005A0EF3" w:rsidRDefault="005A0EF3">
            <w:pPr>
              <w:pStyle w:val="ConsPlusNormal"/>
              <w:jc w:val="center"/>
            </w:pPr>
            <w:r>
              <w:t>A11</w:t>
            </w:r>
          </w:p>
        </w:tc>
        <w:tc>
          <w:tcPr>
            <w:tcW w:w="3964" w:type="dxa"/>
          </w:tcPr>
          <w:p w:rsidR="005A0EF3" w:rsidRDefault="005A0EF3">
            <w:pPr>
              <w:pStyle w:val="ConsPlusNormal"/>
            </w:pPr>
            <w:r>
              <w:t>Витамины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A11CA</w:t>
            </w:r>
          </w:p>
        </w:tc>
        <w:tc>
          <w:tcPr>
            <w:tcW w:w="3964" w:type="dxa"/>
          </w:tcPr>
          <w:p w:rsidR="005A0EF3" w:rsidRDefault="005A0EF3">
            <w:pPr>
              <w:pStyle w:val="ConsPlusNormal"/>
            </w:pPr>
            <w:r>
              <w:t>Витамин A</w:t>
            </w:r>
          </w:p>
        </w:tc>
        <w:tc>
          <w:tcPr>
            <w:tcW w:w="3515" w:type="dxa"/>
          </w:tcPr>
          <w:p w:rsidR="005A0EF3" w:rsidRDefault="005A0EF3">
            <w:pPr>
              <w:pStyle w:val="ConsPlusNormal"/>
            </w:pPr>
            <w:r>
              <w:t>Ретинол</w:t>
            </w:r>
          </w:p>
        </w:tc>
        <w:tc>
          <w:tcPr>
            <w:tcW w:w="5159" w:type="dxa"/>
          </w:tcPr>
          <w:p w:rsidR="005A0EF3" w:rsidRDefault="005A0EF3">
            <w:pPr>
              <w:pStyle w:val="ConsPlusNormal"/>
            </w:pPr>
            <w:r>
              <w:t>Драже;</w:t>
            </w:r>
          </w:p>
          <w:p w:rsidR="005A0EF3" w:rsidRDefault="005A0EF3">
            <w:pPr>
              <w:pStyle w:val="ConsPlusNormal"/>
            </w:pPr>
            <w:r>
              <w:t>капли для приема внутрь и наружного применения;</w:t>
            </w:r>
          </w:p>
          <w:p w:rsidR="005A0EF3" w:rsidRDefault="005A0EF3">
            <w:pPr>
              <w:pStyle w:val="ConsPlusNormal"/>
            </w:pPr>
            <w:r>
              <w:t>капсулы;</w:t>
            </w:r>
          </w:p>
          <w:p w:rsidR="005A0EF3" w:rsidRDefault="005A0EF3">
            <w:pPr>
              <w:pStyle w:val="ConsPlusNormal"/>
            </w:pPr>
            <w:r>
              <w:t>раствор для приема внутрь;</w:t>
            </w:r>
          </w:p>
          <w:p w:rsidR="005A0EF3" w:rsidRDefault="005A0EF3">
            <w:pPr>
              <w:pStyle w:val="ConsPlusNormal"/>
            </w:pPr>
            <w:r>
              <w:t>раствор для приема внутрь (масляный);</w:t>
            </w:r>
          </w:p>
          <w:p w:rsidR="005A0EF3" w:rsidRDefault="005A0EF3">
            <w:pPr>
              <w:pStyle w:val="ConsPlusNormal"/>
            </w:pPr>
            <w:r>
              <w:t>раствор для приема внутрь и наружного применения;</w:t>
            </w:r>
          </w:p>
          <w:p w:rsidR="005A0EF3" w:rsidRDefault="005A0EF3">
            <w:pPr>
              <w:pStyle w:val="ConsPlusNormal"/>
            </w:pPr>
            <w:r>
              <w:lastRenderedPageBreak/>
              <w:t>раствор для приема внутрь и наружного применения (масляный)</w:t>
            </w:r>
          </w:p>
        </w:tc>
      </w:tr>
      <w:tr w:rsidR="005A0EF3">
        <w:tc>
          <w:tcPr>
            <w:tcW w:w="919" w:type="dxa"/>
          </w:tcPr>
          <w:p w:rsidR="005A0EF3" w:rsidRDefault="005A0EF3">
            <w:pPr>
              <w:pStyle w:val="ConsPlusNormal"/>
              <w:jc w:val="center"/>
            </w:pPr>
            <w:r>
              <w:lastRenderedPageBreak/>
              <w:t>A11GA</w:t>
            </w:r>
          </w:p>
        </w:tc>
        <w:tc>
          <w:tcPr>
            <w:tcW w:w="3964" w:type="dxa"/>
          </w:tcPr>
          <w:p w:rsidR="005A0EF3" w:rsidRDefault="005A0EF3">
            <w:pPr>
              <w:pStyle w:val="ConsPlusNormal"/>
            </w:pPr>
            <w:r>
              <w:t>Аскорбиновая кислота (витамин C)</w:t>
            </w:r>
          </w:p>
        </w:tc>
        <w:tc>
          <w:tcPr>
            <w:tcW w:w="3515" w:type="dxa"/>
          </w:tcPr>
          <w:p w:rsidR="005A0EF3" w:rsidRDefault="005A0EF3">
            <w:pPr>
              <w:pStyle w:val="ConsPlusNormal"/>
            </w:pPr>
            <w:r>
              <w:t>Аскорбиновая кислота</w:t>
            </w:r>
          </w:p>
        </w:tc>
        <w:tc>
          <w:tcPr>
            <w:tcW w:w="5159" w:type="dxa"/>
          </w:tcPr>
          <w:p w:rsidR="005A0EF3" w:rsidRDefault="005A0EF3">
            <w:pPr>
              <w:pStyle w:val="ConsPlusNormal"/>
            </w:pPr>
            <w:r>
              <w:t>Драже или таблетки</w:t>
            </w:r>
          </w:p>
        </w:tc>
      </w:tr>
      <w:tr w:rsidR="005A0EF3">
        <w:tc>
          <w:tcPr>
            <w:tcW w:w="919" w:type="dxa"/>
          </w:tcPr>
          <w:p w:rsidR="005A0EF3" w:rsidRDefault="005A0EF3">
            <w:pPr>
              <w:pStyle w:val="ConsPlusNormal"/>
              <w:jc w:val="center"/>
            </w:pPr>
            <w:r>
              <w:t>A12</w:t>
            </w:r>
          </w:p>
        </w:tc>
        <w:tc>
          <w:tcPr>
            <w:tcW w:w="3964" w:type="dxa"/>
          </w:tcPr>
          <w:p w:rsidR="005A0EF3" w:rsidRDefault="005A0EF3">
            <w:pPr>
              <w:pStyle w:val="ConsPlusNormal"/>
            </w:pPr>
            <w:r>
              <w:t>Минеральные добавки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A12AA</w:t>
            </w:r>
          </w:p>
        </w:tc>
        <w:tc>
          <w:tcPr>
            <w:tcW w:w="3964" w:type="dxa"/>
          </w:tcPr>
          <w:p w:rsidR="005A0EF3" w:rsidRDefault="005A0EF3">
            <w:pPr>
              <w:pStyle w:val="ConsPlusNormal"/>
            </w:pPr>
            <w:r>
              <w:t>Препараты кальция</w:t>
            </w:r>
          </w:p>
        </w:tc>
        <w:tc>
          <w:tcPr>
            <w:tcW w:w="3515" w:type="dxa"/>
          </w:tcPr>
          <w:p w:rsidR="005A0EF3" w:rsidRDefault="005A0EF3">
            <w:pPr>
              <w:pStyle w:val="ConsPlusNormal"/>
            </w:pPr>
            <w:r>
              <w:t>Кальция глюконат</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D07</w:t>
            </w:r>
          </w:p>
        </w:tc>
        <w:tc>
          <w:tcPr>
            <w:tcW w:w="3964" w:type="dxa"/>
          </w:tcPr>
          <w:p w:rsidR="005A0EF3" w:rsidRDefault="005A0EF3">
            <w:pPr>
              <w:pStyle w:val="ConsPlusNormal"/>
            </w:pPr>
            <w:r>
              <w:t>Глюкокортикоиды, применяемые в дерматологии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D07AC</w:t>
            </w:r>
          </w:p>
        </w:tc>
        <w:tc>
          <w:tcPr>
            <w:tcW w:w="3964" w:type="dxa"/>
          </w:tcPr>
          <w:p w:rsidR="005A0EF3" w:rsidRDefault="005A0EF3">
            <w:pPr>
              <w:pStyle w:val="ConsPlusNormal"/>
            </w:pPr>
            <w:r>
              <w:t>Глюкокортикоиды с высокой активностью (группа III)</w:t>
            </w:r>
          </w:p>
        </w:tc>
        <w:tc>
          <w:tcPr>
            <w:tcW w:w="3515" w:type="dxa"/>
          </w:tcPr>
          <w:p w:rsidR="005A0EF3" w:rsidRDefault="005A0EF3">
            <w:pPr>
              <w:pStyle w:val="ConsPlusNormal"/>
            </w:pPr>
            <w:r>
              <w:t>Мометазон</w:t>
            </w:r>
          </w:p>
        </w:tc>
        <w:tc>
          <w:tcPr>
            <w:tcW w:w="5159" w:type="dxa"/>
          </w:tcPr>
          <w:p w:rsidR="005A0EF3" w:rsidRDefault="005A0EF3">
            <w:pPr>
              <w:pStyle w:val="ConsPlusNormal"/>
            </w:pPr>
            <w:r>
              <w:t>Крем для наружного применения;</w:t>
            </w:r>
          </w:p>
          <w:p w:rsidR="005A0EF3" w:rsidRDefault="005A0EF3">
            <w:pPr>
              <w:pStyle w:val="ConsPlusNormal"/>
            </w:pPr>
            <w:r>
              <w:t>мазь для наружного применения</w:t>
            </w:r>
          </w:p>
        </w:tc>
      </w:tr>
      <w:tr w:rsidR="005A0EF3">
        <w:tc>
          <w:tcPr>
            <w:tcW w:w="919" w:type="dxa"/>
          </w:tcPr>
          <w:p w:rsidR="005A0EF3" w:rsidRDefault="005A0EF3">
            <w:pPr>
              <w:pStyle w:val="ConsPlusNormal"/>
              <w:jc w:val="center"/>
            </w:pPr>
            <w:r>
              <w:t>J01</w:t>
            </w:r>
          </w:p>
        </w:tc>
        <w:tc>
          <w:tcPr>
            <w:tcW w:w="3964" w:type="dxa"/>
          </w:tcPr>
          <w:p w:rsidR="005A0EF3" w:rsidRDefault="005A0EF3">
            <w:pPr>
              <w:pStyle w:val="ConsPlusNormal"/>
            </w:pPr>
            <w:r>
              <w:t>Антибактериальные препараты системного действия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J01CA</w:t>
            </w:r>
          </w:p>
        </w:tc>
        <w:tc>
          <w:tcPr>
            <w:tcW w:w="3964" w:type="dxa"/>
          </w:tcPr>
          <w:p w:rsidR="005A0EF3" w:rsidRDefault="005A0EF3">
            <w:pPr>
              <w:pStyle w:val="ConsPlusNormal"/>
            </w:pPr>
            <w:r>
              <w:t>Пенициллины широкого спектра действия</w:t>
            </w:r>
          </w:p>
        </w:tc>
        <w:tc>
          <w:tcPr>
            <w:tcW w:w="3515" w:type="dxa"/>
          </w:tcPr>
          <w:p w:rsidR="005A0EF3" w:rsidRDefault="005A0EF3">
            <w:pPr>
              <w:pStyle w:val="ConsPlusNormal"/>
            </w:pPr>
            <w:r>
              <w:t>Ампициллин</w:t>
            </w:r>
          </w:p>
        </w:tc>
        <w:tc>
          <w:tcPr>
            <w:tcW w:w="5159" w:type="dxa"/>
          </w:tcPr>
          <w:p w:rsidR="005A0EF3" w:rsidRDefault="005A0EF3">
            <w:pPr>
              <w:pStyle w:val="ConsPlusNormal"/>
            </w:pPr>
            <w:r>
              <w:t>Порошок для приготовления суспензии для приема внутрь;</w:t>
            </w:r>
          </w:p>
          <w:p w:rsidR="005A0EF3" w:rsidRDefault="005A0EF3">
            <w:pPr>
              <w:pStyle w:val="ConsPlusNormal"/>
            </w:pPr>
            <w:r>
              <w:t>таблетки</w:t>
            </w:r>
          </w:p>
        </w:tc>
      </w:tr>
      <w:tr w:rsidR="005A0EF3">
        <w:tc>
          <w:tcPr>
            <w:tcW w:w="919" w:type="dxa"/>
          </w:tcPr>
          <w:p w:rsidR="005A0EF3" w:rsidRDefault="005A0EF3">
            <w:pPr>
              <w:pStyle w:val="ConsPlusNormal"/>
              <w:jc w:val="center"/>
            </w:pPr>
            <w:r>
              <w:t>J01CF</w:t>
            </w:r>
          </w:p>
        </w:tc>
        <w:tc>
          <w:tcPr>
            <w:tcW w:w="3964" w:type="dxa"/>
          </w:tcPr>
          <w:p w:rsidR="005A0EF3" w:rsidRDefault="005A0EF3">
            <w:pPr>
              <w:pStyle w:val="ConsPlusNormal"/>
            </w:pPr>
            <w:r>
              <w:t>пенициллины, устойчивые к бета-лактамазам</w:t>
            </w:r>
          </w:p>
        </w:tc>
        <w:tc>
          <w:tcPr>
            <w:tcW w:w="3515" w:type="dxa"/>
          </w:tcPr>
          <w:p w:rsidR="005A0EF3" w:rsidRDefault="005A0EF3">
            <w:pPr>
              <w:pStyle w:val="ConsPlusNormal"/>
            </w:pPr>
            <w:r>
              <w:t>Оксациллин</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J01DB</w:t>
            </w:r>
          </w:p>
        </w:tc>
        <w:tc>
          <w:tcPr>
            <w:tcW w:w="3964" w:type="dxa"/>
          </w:tcPr>
          <w:p w:rsidR="005A0EF3" w:rsidRDefault="005A0EF3">
            <w:pPr>
              <w:pStyle w:val="ConsPlusNormal"/>
            </w:pPr>
            <w:r>
              <w:t>Цефалоспорины 1-го поколения</w:t>
            </w:r>
          </w:p>
        </w:tc>
        <w:tc>
          <w:tcPr>
            <w:tcW w:w="3515" w:type="dxa"/>
          </w:tcPr>
          <w:p w:rsidR="005A0EF3" w:rsidRDefault="005A0EF3">
            <w:pPr>
              <w:pStyle w:val="ConsPlusNormal"/>
            </w:pPr>
            <w:r>
              <w:t>Цефалексин</w:t>
            </w:r>
          </w:p>
        </w:tc>
        <w:tc>
          <w:tcPr>
            <w:tcW w:w="5159" w:type="dxa"/>
          </w:tcPr>
          <w:p w:rsidR="005A0EF3" w:rsidRDefault="005A0EF3">
            <w:pPr>
              <w:pStyle w:val="ConsPlusNormal"/>
            </w:pPr>
            <w:r>
              <w:t>Гранулы для приготовления суспензии для приема внутрь;</w:t>
            </w:r>
          </w:p>
          <w:p w:rsidR="005A0EF3" w:rsidRDefault="005A0EF3">
            <w:pPr>
              <w:pStyle w:val="ConsPlusNormal"/>
            </w:pPr>
            <w:r>
              <w:t>капсулы;</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J01GB</w:t>
            </w:r>
          </w:p>
        </w:tc>
        <w:tc>
          <w:tcPr>
            <w:tcW w:w="3964" w:type="dxa"/>
          </w:tcPr>
          <w:p w:rsidR="005A0EF3" w:rsidRDefault="005A0EF3">
            <w:pPr>
              <w:pStyle w:val="ConsPlusNormal"/>
            </w:pPr>
            <w:r>
              <w:t>Другие аминогликозиды</w:t>
            </w:r>
          </w:p>
        </w:tc>
        <w:tc>
          <w:tcPr>
            <w:tcW w:w="3515" w:type="dxa"/>
          </w:tcPr>
          <w:p w:rsidR="005A0EF3" w:rsidRDefault="005A0EF3">
            <w:pPr>
              <w:pStyle w:val="ConsPlusNormal"/>
            </w:pPr>
            <w:r>
              <w:t>Тобрамицин</w:t>
            </w:r>
          </w:p>
        </w:tc>
        <w:tc>
          <w:tcPr>
            <w:tcW w:w="5159" w:type="dxa"/>
          </w:tcPr>
          <w:p w:rsidR="005A0EF3" w:rsidRDefault="005A0EF3">
            <w:pPr>
              <w:pStyle w:val="ConsPlusNormal"/>
            </w:pPr>
            <w:r>
              <w:t>Капли глазные</w:t>
            </w:r>
          </w:p>
        </w:tc>
      </w:tr>
      <w:tr w:rsidR="005A0EF3">
        <w:tc>
          <w:tcPr>
            <w:tcW w:w="919" w:type="dxa"/>
          </w:tcPr>
          <w:p w:rsidR="005A0EF3" w:rsidRDefault="005A0EF3">
            <w:pPr>
              <w:pStyle w:val="ConsPlusNormal"/>
              <w:jc w:val="center"/>
            </w:pPr>
            <w:r>
              <w:t>J01MA</w:t>
            </w:r>
          </w:p>
        </w:tc>
        <w:tc>
          <w:tcPr>
            <w:tcW w:w="3964" w:type="dxa"/>
          </w:tcPr>
          <w:p w:rsidR="005A0EF3" w:rsidRDefault="005A0EF3">
            <w:pPr>
              <w:pStyle w:val="ConsPlusNormal"/>
            </w:pPr>
            <w:r>
              <w:t>Фторхинолоны</w:t>
            </w:r>
          </w:p>
        </w:tc>
        <w:tc>
          <w:tcPr>
            <w:tcW w:w="3515" w:type="dxa"/>
          </w:tcPr>
          <w:p w:rsidR="005A0EF3" w:rsidRDefault="005A0EF3">
            <w:pPr>
              <w:pStyle w:val="ConsPlusNormal"/>
            </w:pPr>
            <w:r>
              <w:t>Ципрофлоксацин</w:t>
            </w:r>
          </w:p>
        </w:tc>
        <w:tc>
          <w:tcPr>
            <w:tcW w:w="5159" w:type="dxa"/>
          </w:tcPr>
          <w:p w:rsidR="005A0EF3" w:rsidRDefault="005A0EF3">
            <w:pPr>
              <w:pStyle w:val="ConsPlusNormal"/>
            </w:pPr>
            <w:r>
              <w:t>Капли глазные;</w:t>
            </w:r>
          </w:p>
          <w:p w:rsidR="005A0EF3" w:rsidRDefault="005A0EF3">
            <w:pPr>
              <w:pStyle w:val="ConsPlusNormal"/>
            </w:pPr>
            <w:r>
              <w:t>капли глазные и ушные;</w:t>
            </w:r>
          </w:p>
          <w:p w:rsidR="005A0EF3" w:rsidRDefault="005A0EF3">
            <w:pPr>
              <w:pStyle w:val="ConsPlusNormal"/>
            </w:pPr>
            <w:r>
              <w:t>капли ушные</w:t>
            </w:r>
          </w:p>
        </w:tc>
      </w:tr>
      <w:tr w:rsidR="005A0EF3">
        <w:tc>
          <w:tcPr>
            <w:tcW w:w="919" w:type="dxa"/>
          </w:tcPr>
          <w:p w:rsidR="005A0EF3" w:rsidRDefault="005A0EF3">
            <w:pPr>
              <w:pStyle w:val="ConsPlusNormal"/>
              <w:jc w:val="center"/>
            </w:pPr>
            <w:r>
              <w:lastRenderedPageBreak/>
              <w:t>J05</w:t>
            </w:r>
          </w:p>
        </w:tc>
        <w:tc>
          <w:tcPr>
            <w:tcW w:w="3964" w:type="dxa"/>
          </w:tcPr>
          <w:p w:rsidR="005A0EF3" w:rsidRDefault="005A0EF3">
            <w:pPr>
              <w:pStyle w:val="ConsPlusNormal"/>
            </w:pPr>
            <w:r>
              <w:t>Противовирусные препараты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J05A</w:t>
            </w:r>
          </w:p>
        </w:tc>
        <w:tc>
          <w:tcPr>
            <w:tcW w:w="3964" w:type="dxa"/>
          </w:tcPr>
          <w:p w:rsidR="005A0EF3" w:rsidRDefault="005A0EF3">
            <w:pPr>
              <w:pStyle w:val="ConsPlusNormal"/>
            </w:pPr>
            <w:r>
              <w:t>Противовирусные препараты прямого действия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J05AX</w:t>
            </w:r>
          </w:p>
        </w:tc>
        <w:tc>
          <w:tcPr>
            <w:tcW w:w="3964" w:type="dxa"/>
          </w:tcPr>
          <w:p w:rsidR="005A0EF3" w:rsidRDefault="005A0EF3">
            <w:pPr>
              <w:pStyle w:val="ConsPlusNormal"/>
            </w:pPr>
            <w:r>
              <w:t>Прочие противовирусные препараты</w:t>
            </w:r>
          </w:p>
        </w:tc>
        <w:tc>
          <w:tcPr>
            <w:tcW w:w="3515" w:type="dxa"/>
          </w:tcPr>
          <w:p w:rsidR="005A0EF3" w:rsidRDefault="005A0EF3">
            <w:pPr>
              <w:pStyle w:val="ConsPlusNormal"/>
            </w:pPr>
            <w:r>
              <w:t>Умифеновир</w:t>
            </w:r>
          </w:p>
        </w:tc>
        <w:tc>
          <w:tcPr>
            <w:tcW w:w="5159" w:type="dxa"/>
          </w:tcPr>
          <w:p w:rsidR="005A0EF3" w:rsidRDefault="005A0EF3">
            <w:pPr>
              <w:pStyle w:val="ConsPlusNormal"/>
            </w:pPr>
            <w:r>
              <w:t>Капсулы;</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HO3</w:t>
            </w:r>
          </w:p>
        </w:tc>
        <w:tc>
          <w:tcPr>
            <w:tcW w:w="3964" w:type="dxa"/>
          </w:tcPr>
          <w:p w:rsidR="005A0EF3" w:rsidRDefault="005A0EF3">
            <w:pPr>
              <w:pStyle w:val="ConsPlusNormal"/>
            </w:pPr>
            <w:r>
              <w:t>Препараты для лечения заболеваний щитовидной железы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HO3CA</w:t>
            </w:r>
          </w:p>
        </w:tc>
        <w:tc>
          <w:tcPr>
            <w:tcW w:w="3964" w:type="dxa"/>
          </w:tcPr>
          <w:p w:rsidR="005A0EF3" w:rsidRDefault="005A0EF3">
            <w:pPr>
              <w:pStyle w:val="ConsPlusNormal"/>
            </w:pPr>
            <w:r>
              <w:t>Препараты йода</w:t>
            </w:r>
          </w:p>
        </w:tc>
        <w:tc>
          <w:tcPr>
            <w:tcW w:w="3515" w:type="dxa"/>
          </w:tcPr>
          <w:p w:rsidR="005A0EF3" w:rsidRDefault="005A0EF3">
            <w:pPr>
              <w:pStyle w:val="ConsPlusNormal"/>
            </w:pPr>
            <w:r>
              <w:t>Калия йодид</w:t>
            </w:r>
          </w:p>
        </w:tc>
        <w:tc>
          <w:tcPr>
            <w:tcW w:w="5159" w:type="dxa"/>
          </w:tcPr>
          <w:p w:rsidR="005A0EF3" w:rsidRDefault="005A0EF3">
            <w:pPr>
              <w:pStyle w:val="ConsPlusNormal"/>
            </w:pPr>
            <w:r>
              <w:t>Таблетки;</w:t>
            </w:r>
          </w:p>
          <w:p w:rsidR="005A0EF3" w:rsidRDefault="005A0EF3">
            <w:pPr>
              <w:pStyle w:val="ConsPlusNormal"/>
            </w:pPr>
            <w:r>
              <w:t>таблетки жевательные;</w:t>
            </w:r>
          </w:p>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L03</w:t>
            </w:r>
          </w:p>
        </w:tc>
        <w:tc>
          <w:tcPr>
            <w:tcW w:w="3964" w:type="dxa"/>
          </w:tcPr>
          <w:p w:rsidR="005A0EF3" w:rsidRDefault="005A0EF3">
            <w:pPr>
              <w:pStyle w:val="ConsPlusNormal"/>
            </w:pPr>
            <w:r>
              <w:t>Иммуностимуляторы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L03A</w:t>
            </w:r>
          </w:p>
        </w:tc>
        <w:tc>
          <w:tcPr>
            <w:tcW w:w="3964" w:type="dxa"/>
          </w:tcPr>
          <w:p w:rsidR="005A0EF3" w:rsidRDefault="005A0EF3">
            <w:pPr>
              <w:pStyle w:val="ConsPlusNormal"/>
            </w:pPr>
            <w:r>
              <w:t>Цитокины и иммуномодуляторы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L03AB</w:t>
            </w:r>
          </w:p>
        </w:tc>
        <w:tc>
          <w:tcPr>
            <w:tcW w:w="3964" w:type="dxa"/>
          </w:tcPr>
          <w:p w:rsidR="005A0EF3" w:rsidRDefault="005A0EF3">
            <w:pPr>
              <w:pStyle w:val="ConsPlusNormal"/>
            </w:pPr>
            <w:r>
              <w:t>Интерфероны</w:t>
            </w:r>
          </w:p>
        </w:tc>
        <w:tc>
          <w:tcPr>
            <w:tcW w:w="3515" w:type="dxa"/>
          </w:tcPr>
          <w:p w:rsidR="005A0EF3" w:rsidRDefault="005A0EF3">
            <w:pPr>
              <w:pStyle w:val="ConsPlusNormal"/>
            </w:pPr>
            <w:r>
              <w:t>Интерферон альфа</w:t>
            </w:r>
          </w:p>
        </w:tc>
        <w:tc>
          <w:tcPr>
            <w:tcW w:w="5159" w:type="dxa"/>
          </w:tcPr>
          <w:p w:rsidR="005A0EF3" w:rsidRDefault="005A0EF3">
            <w:pPr>
              <w:pStyle w:val="ConsPlusNormal"/>
            </w:pPr>
            <w:r>
              <w:t>Суппозитории ректальные</w:t>
            </w:r>
          </w:p>
        </w:tc>
      </w:tr>
      <w:tr w:rsidR="005A0EF3">
        <w:tc>
          <w:tcPr>
            <w:tcW w:w="919" w:type="dxa"/>
          </w:tcPr>
          <w:p w:rsidR="005A0EF3" w:rsidRDefault="005A0EF3">
            <w:pPr>
              <w:pStyle w:val="ConsPlusNormal"/>
              <w:jc w:val="center"/>
            </w:pPr>
            <w:r>
              <w:t>M01</w:t>
            </w:r>
          </w:p>
        </w:tc>
        <w:tc>
          <w:tcPr>
            <w:tcW w:w="3964" w:type="dxa"/>
          </w:tcPr>
          <w:p w:rsidR="005A0EF3" w:rsidRDefault="005A0EF3">
            <w:pPr>
              <w:pStyle w:val="ConsPlusNormal"/>
            </w:pPr>
            <w:r>
              <w:t>Противовоспалительные и противоревматические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M01A</w:t>
            </w:r>
          </w:p>
        </w:tc>
        <w:tc>
          <w:tcPr>
            <w:tcW w:w="3964" w:type="dxa"/>
          </w:tcPr>
          <w:p w:rsidR="005A0EF3" w:rsidRDefault="005A0EF3">
            <w:pPr>
              <w:pStyle w:val="ConsPlusNormal"/>
            </w:pPr>
            <w:r>
              <w:t>Нестероидные противовоспалительные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M01AE</w:t>
            </w:r>
          </w:p>
        </w:tc>
        <w:tc>
          <w:tcPr>
            <w:tcW w:w="3964" w:type="dxa"/>
          </w:tcPr>
          <w:p w:rsidR="005A0EF3" w:rsidRDefault="005A0EF3">
            <w:pPr>
              <w:pStyle w:val="ConsPlusNormal"/>
            </w:pPr>
            <w:r>
              <w:t>Производные пропионовой кислоты</w:t>
            </w:r>
          </w:p>
        </w:tc>
        <w:tc>
          <w:tcPr>
            <w:tcW w:w="3515" w:type="dxa"/>
          </w:tcPr>
          <w:p w:rsidR="005A0EF3" w:rsidRDefault="005A0EF3">
            <w:pPr>
              <w:pStyle w:val="ConsPlusNormal"/>
            </w:pPr>
            <w:r>
              <w:t>Ибупрофен</w:t>
            </w:r>
          </w:p>
        </w:tc>
        <w:tc>
          <w:tcPr>
            <w:tcW w:w="5159" w:type="dxa"/>
          </w:tcPr>
          <w:p w:rsidR="005A0EF3" w:rsidRDefault="005A0EF3">
            <w:pPr>
              <w:pStyle w:val="ConsPlusNormal"/>
            </w:pPr>
            <w:r>
              <w:t>Суппозитории ректальные;</w:t>
            </w:r>
          </w:p>
          <w:p w:rsidR="005A0EF3" w:rsidRDefault="005A0EF3">
            <w:pPr>
              <w:pStyle w:val="ConsPlusNormal"/>
            </w:pPr>
            <w:r>
              <w:t>суппозитории ректальные (для детей);</w:t>
            </w:r>
          </w:p>
          <w:p w:rsidR="005A0EF3" w:rsidRDefault="005A0EF3">
            <w:pPr>
              <w:pStyle w:val="ConsPlusNormal"/>
            </w:pPr>
            <w:r>
              <w:t>суспензия для приема внутрь;</w:t>
            </w:r>
          </w:p>
          <w:p w:rsidR="005A0EF3" w:rsidRDefault="005A0EF3">
            <w:pPr>
              <w:pStyle w:val="ConsPlusNormal"/>
            </w:pPr>
            <w:r>
              <w:t>суспензия для приема внутрь (для детей)</w:t>
            </w:r>
          </w:p>
        </w:tc>
      </w:tr>
      <w:tr w:rsidR="005A0EF3">
        <w:tc>
          <w:tcPr>
            <w:tcW w:w="919" w:type="dxa"/>
          </w:tcPr>
          <w:p w:rsidR="005A0EF3" w:rsidRDefault="005A0EF3">
            <w:pPr>
              <w:pStyle w:val="ConsPlusNormal"/>
              <w:jc w:val="center"/>
            </w:pPr>
            <w:r>
              <w:t>N02</w:t>
            </w:r>
          </w:p>
        </w:tc>
        <w:tc>
          <w:tcPr>
            <w:tcW w:w="3964" w:type="dxa"/>
          </w:tcPr>
          <w:p w:rsidR="005A0EF3" w:rsidRDefault="005A0EF3">
            <w:pPr>
              <w:pStyle w:val="ConsPlusNormal"/>
            </w:pPr>
            <w:r>
              <w:t>Анальгетики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N02B</w:t>
            </w:r>
          </w:p>
        </w:tc>
        <w:tc>
          <w:tcPr>
            <w:tcW w:w="3964" w:type="dxa"/>
          </w:tcPr>
          <w:p w:rsidR="005A0EF3" w:rsidRDefault="005A0EF3">
            <w:pPr>
              <w:pStyle w:val="ConsPlusNormal"/>
            </w:pPr>
            <w:r>
              <w:t>Анальгетики и антипиретики</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lastRenderedPageBreak/>
              <w:t>N02BE</w:t>
            </w:r>
          </w:p>
        </w:tc>
        <w:tc>
          <w:tcPr>
            <w:tcW w:w="3964" w:type="dxa"/>
          </w:tcPr>
          <w:p w:rsidR="005A0EF3" w:rsidRDefault="005A0EF3">
            <w:pPr>
              <w:pStyle w:val="ConsPlusNormal"/>
            </w:pPr>
            <w:r>
              <w:t>Анилиды</w:t>
            </w:r>
          </w:p>
        </w:tc>
        <w:tc>
          <w:tcPr>
            <w:tcW w:w="3515" w:type="dxa"/>
          </w:tcPr>
          <w:p w:rsidR="005A0EF3" w:rsidRDefault="005A0EF3">
            <w:pPr>
              <w:pStyle w:val="ConsPlusNormal"/>
            </w:pPr>
            <w:r>
              <w:t>Парацетамол</w:t>
            </w:r>
          </w:p>
        </w:tc>
        <w:tc>
          <w:tcPr>
            <w:tcW w:w="5159" w:type="dxa"/>
          </w:tcPr>
          <w:p w:rsidR="005A0EF3" w:rsidRDefault="005A0EF3">
            <w:pPr>
              <w:pStyle w:val="ConsPlusNormal"/>
            </w:pPr>
            <w:r>
              <w:t>Сироп;</w:t>
            </w:r>
          </w:p>
          <w:p w:rsidR="005A0EF3" w:rsidRDefault="005A0EF3">
            <w:pPr>
              <w:pStyle w:val="ConsPlusNormal"/>
            </w:pPr>
            <w:r>
              <w:t>сироп (для детей);</w:t>
            </w:r>
          </w:p>
          <w:p w:rsidR="005A0EF3" w:rsidRDefault="005A0EF3">
            <w:pPr>
              <w:pStyle w:val="ConsPlusNormal"/>
            </w:pPr>
            <w:r>
              <w:t>суспензия для приема внутрь;</w:t>
            </w:r>
          </w:p>
          <w:p w:rsidR="005A0EF3" w:rsidRDefault="005A0EF3">
            <w:pPr>
              <w:pStyle w:val="ConsPlusNormal"/>
            </w:pPr>
            <w:r>
              <w:t>суспензия для приема внутрь (для детей);</w:t>
            </w:r>
          </w:p>
          <w:p w:rsidR="005A0EF3" w:rsidRDefault="005A0EF3">
            <w:pPr>
              <w:pStyle w:val="ConsPlusNormal"/>
            </w:pPr>
            <w:r>
              <w:t>суппозитории ректальные;</w:t>
            </w:r>
          </w:p>
          <w:p w:rsidR="005A0EF3" w:rsidRDefault="005A0EF3">
            <w:pPr>
              <w:pStyle w:val="ConsPlusNormal"/>
            </w:pPr>
            <w:r>
              <w:t>суппозитории ректальные (для детей)</w:t>
            </w:r>
          </w:p>
        </w:tc>
      </w:tr>
      <w:tr w:rsidR="005A0EF3">
        <w:tc>
          <w:tcPr>
            <w:tcW w:w="919" w:type="dxa"/>
          </w:tcPr>
          <w:p w:rsidR="005A0EF3" w:rsidRDefault="005A0EF3">
            <w:pPr>
              <w:pStyle w:val="ConsPlusNormal"/>
              <w:jc w:val="center"/>
            </w:pPr>
            <w:r>
              <w:t>R</w:t>
            </w:r>
          </w:p>
        </w:tc>
        <w:tc>
          <w:tcPr>
            <w:tcW w:w="3964" w:type="dxa"/>
          </w:tcPr>
          <w:p w:rsidR="005A0EF3" w:rsidRDefault="005A0EF3">
            <w:pPr>
              <w:pStyle w:val="ConsPlusNormal"/>
            </w:pPr>
            <w:r>
              <w:t>Дыхательная система</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R01</w:t>
            </w:r>
          </w:p>
        </w:tc>
        <w:tc>
          <w:tcPr>
            <w:tcW w:w="3964" w:type="dxa"/>
          </w:tcPr>
          <w:p w:rsidR="005A0EF3" w:rsidRDefault="005A0EF3">
            <w:pPr>
              <w:pStyle w:val="ConsPlusNormal"/>
            </w:pPr>
            <w:r>
              <w:t>Назальные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R01A</w:t>
            </w:r>
          </w:p>
        </w:tc>
        <w:tc>
          <w:tcPr>
            <w:tcW w:w="3964" w:type="dxa"/>
          </w:tcPr>
          <w:p w:rsidR="005A0EF3" w:rsidRDefault="005A0EF3">
            <w:pPr>
              <w:pStyle w:val="ConsPlusNormal"/>
            </w:pPr>
            <w:r>
              <w:t>Деконгестанты и другие препараты для местного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R01AA</w:t>
            </w:r>
          </w:p>
        </w:tc>
        <w:tc>
          <w:tcPr>
            <w:tcW w:w="3964" w:type="dxa"/>
          </w:tcPr>
          <w:p w:rsidR="005A0EF3" w:rsidRDefault="005A0EF3">
            <w:pPr>
              <w:pStyle w:val="ConsPlusNormal"/>
            </w:pPr>
            <w:r>
              <w:t>Адреномиметики</w:t>
            </w:r>
          </w:p>
        </w:tc>
        <w:tc>
          <w:tcPr>
            <w:tcW w:w="3515" w:type="dxa"/>
          </w:tcPr>
          <w:p w:rsidR="005A0EF3" w:rsidRDefault="005A0EF3">
            <w:pPr>
              <w:pStyle w:val="ConsPlusNormal"/>
            </w:pPr>
            <w:r>
              <w:t>Ксилометазолин</w:t>
            </w:r>
          </w:p>
        </w:tc>
        <w:tc>
          <w:tcPr>
            <w:tcW w:w="5159" w:type="dxa"/>
          </w:tcPr>
          <w:p w:rsidR="005A0EF3" w:rsidRDefault="005A0EF3">
            <w:pPr>
              <w:pStyle w:val="ConsPlusNormal"/>
            </w:pPr>
            <w:r>
              <w:t>Капли назальные;</w:t>
            </w:r>
          </w:p>
          <w:p w:rsidR="005A0EF3" w:rsidRDefault="005A0EF3">
            <w:pPr>
              <w:pStyle w:val="ConsPlusNormal"/>
            </w:pPr>
            <w:r>
              <w:t>капли назальные (для детей);</w:t>
            </w:r>
          </w:p>
          <w:p w:rsidR="005A0EF3" w:rsidRDefault="005A0EF3">
            <w:pPr>
              <w:pStyle w:val="ConsPlusNormal"/>
            </w:pPr>
            <w:r>
              <w:t>спрей назальный;</w:t>
            </w:r>
          </w:p>
          <w:p w:rsidR="005A0EF3" w:rsidRDefault="005A0EF3">
            <w:pPr>
              <w:pStyle w:val="ConsPlusNormal"/>
            </w:pPr>
            <w:r>
              <w:t>спрей назальный дозированный (для детей)</w:t>
            </w:r>
          </w:p>
        </w:tc>
      </w:tr>
      <w:tr w:rsidR="005A0EF3">
        <w:tc>
          <w:tcPr>
            <w:tcW w:w="919" w:type="dxa"/>
          </w:tcPr>
          <w:p w:rsidR="005A0EF3" w:rsidRDefault="005A0EF3">
            <w:pPr>
              <w:pStyle w:val="ConsPlusNormal"/>
              <w:jc w:val="center"/>
            </w:pPr>
            <w:r>
              <w:t>R02A</w:t>
            </w:r>
          </w:p>
        </w:tc>
        <w:tc>
          <w:tcPr>
            <w:tcW w:w="3964" w:type="dxa"/>
          </w:tcPr>
          <w:p w:rsidR="005A0EF3" w:rsidRDefault="005A0EF3">
            <w:pPr>
              <w:pStyle w:val="ConsPlusNormal"/>
            </w:pPr>
            <w:r>
              <w:t>Препараты для лечения заболеваний горла</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R02AA</w:t>
            </w:r>
          </w:p>
        </w:tc>
        <w:tc>
          <w:tcPr>
            <w:tcW w:w="3964" w:type="dxa"/>
          </w:tcPr>
          <w:p w:rsidR="005A0EF3" w:rsidRDefault="005A0EF3">
            <w:pPr>
              <w:pStyle w:val="ConsPlusNormal"/>
            </w:pPr>
            <w:r>
              <w:t>Антисептические препараты</w:t>
            </w:r>
          </w:p>
        </w:tc>
        <w:tc>
          <w:tcPr>
            <w:tcW w:w="3515" w:type="dxa"/>
          </w:tcPr>
          <w:p w:rsidR="005A0EF3" w:rsidRDefault="005A0EF3">
            <w:pPr>
              <w:pStyle w:val="ConsPlusNormal"/>
            </w:pPr>
            <w:r>
              <w:t>Йод + калия йодид + глицерол</w:t>
            </w:r>
          </w:p>
        </w:tc>
        <w:tc>
          <w:tcPr>
            <w:tcW w:w="5159" w:type="dxa"/>
          </w:tcPr>
          <w:p w:rsidR="005A0EF3" w:rsidRDefault="005A0EF3">
            <w:pPr>
              <w:pStyle w:val="ConsPlusNormal"/>
            </w:pPr>
            <w:r>
              <w:t>Раствор для местного применения;</w:t>
            </w:r>
          </w:p>
          <w:p w:rsidR="005A0EF3" w:rsidRDefault="005A0EF3">
            <w:pPr>
              <w:pStyle w:val="ConsPlusNormal"/>
            </w:pPr>
            <w:r>
              <w:t>спрей для местного применения</w:t>
            </w:r>
          </w:p>
        </w:tc>
      </w:tr>
      <w:tr w:rsidR="005A0EF3">
        <w:tc>
          <w:tcPr>
            <w:tcW w:w="919" w:type="dxa"/>
          </w:tcPr>
          <w:p w:rsidR="005A0EF3" w:rsidRDefault="005A0EF3">
            <w:pPr>
              <w:pStyle w:val="ConsPlusNormal"/>
              <w:jc w:val="center"/>
            </w:pPr>
            <w:r>
              <w:t>R03</w:t>
            </w:r>
          </w:p>
        </w:tc>
        <w:tc>
          <w:tcPr>
            <w:tcW w:w="3964" w:type="dxa"/>
          </w:tcPr>
          <w:p w:rsidR="005A0EF3" w:rsidRDefault="005A0EF3">
            <w:pPr>
              <w:pStyle w:val="ConsPlusNormal"/>
            </w:pPr>
            <w:r>
              <w:t>Препараты для лечения бронхиальной астмы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R03D</w:t>
            </w:r>
          </w:p>
        </w:tc>
        <w:tc>
          <w:tcPr>
            <w:tcW w:w="3964" w:type="dxa"/>
          </w:tcPr>
          <w:p w:rsidR="005A0EF3" w:rsidRDefault="005A0EF3">
            <w:pPr>
              <w:pStyle w:val="ConsPlusNormal"/>
            </w:pPr>
            <w:r>
              <w:t>Другие препараты для лечения бронхиальной астмы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R03DX</w:t>
            </w:r>
          </w:p>
        </w:tc>
        <w:tc>
          <w:tcPr>
            <w:tcW w:w="3964" w:type="dxa"/>
          </w:tcPr>
          <w:p w:rsidR="005A0EF3" w:rsidRDefault="005A0EF3">
            <w:pPr>
              <w:pStyle w:val="ConsPlusNormal"/>
            </w:pPr>
            <w:r>
              <w:t>Прочие препараты для лечения бронхиальной астмы для системного применения</w:t>
            </w:r>
          </w:p>
        </w:tc>
        <w:tc>
          <w:tcPr>
            <w:tcW w:w="3515" w:type="dxa"/>
          </w:tcPr>
          <w:p w:rsidR="005A0EF3" w:rsidRDefault="005A0EF3">
            <w:pPr>
              <w:pStyle w:val="ConsPlusNormal"/>
            </w:pPr>
            <w:r>
              <w:t>Фенспирид</w:t>
            </w:r>
          </w:p>
        </w:tc>
        <w:tc>
          <w:tcPr>
            <w:tcW w:w="5159" w:type="dxa"/>
          </w:tcPr>
          <w:p w:rsidR="005A0EF3" w:rsidRDefault="005A0EF3">
            <w:pPr>
              <w:pStyle w:val="ConsPlusNormal"/>
            </w:pPr>
            <w:r>
              <w:t>Сироп</w:t>
            </w:r>
          </w:p>
        </w:tc>
      </w:tr>
      <w:tr w:rsidR="005A0EF3">
        <w:tc>
          <w:tcPr>
            <w:tcW w:w="919" w:type="dxa"/>
          </w:tcPr>
          <w:p w:rsidR="005A0EF3" w:rsidRDefault="005A0EF3">
            <w:pPr>
              <w:pStyle w:val="ConsPlusNormal"/>
              <w:jc w:val="center"/>
            </w:pPr>
            <w:r>
              <w:lastRenderedPageBreak/>
              <w:t>R06</w:t>
            </w:r>
          </w:p>
        </w:tc>
        <w:tc>
          <w:tcPr>
            <w:tcW w:w="3964" w:type="dxa"/>
          </w:tcPr>
          <w:p w:rsidR="005A0EF3" w:rsidRDefault="005A0EF3">
            <w:pPr>
              <w:pStyle w:val="ConsPlusNormal"/>
            </w:pPr>
            <w:r>
              <w:t>Антигистаминные препараты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R06A</w:t>
            </w:r>
          </w:p>
        </w:tc>
        <w:tc>
          <w:tcPr>
            <w:tcW w:w="3964" w:type="dxa"/>
          </w:tcPr>
          <w:p w:rsidR="005A0EF3" w:rsidRDefault="005A0EF3">
            <w:pPr>
              <w:pStyle w:val="ConsPlusNormal"/>
            </w:pPr>
            <w:r>
              <w:t>Антигистаминные препараты для системного применения</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R06AE</w:t>
            </w:r>
          </w:p>
        </w:tc>
        <w:tc>
          <w:tcPr>
            <w:tcW w:w="3964" w:type="dxa"/>
          </w:tcPr>
          <w:p w:rsidR="005A0EF3" w:rsidRDefault="005A0EF3">
            <w:pPr>
              <w:pStyle w:val="ConsPlusNormal"/>
            </w:pPr>
            <w:r>
              <w:t>Производные пиперазина</w:t>
            </w:r>
          </w:p>
        </w:tc>
        <w:tc>
          <w:tcPr>
            <w:tcW w:w="3515" w:type="dxa"/>
          </w:tcPr>
          <w:p w:rsidR="005A0EF3" w:rsidRDefault="005A0EF3">
            <w:pPr>
              <w:pStyle w:val="ConsPlusNormal"/>
            </w:pPr>
            <w:r>
              <w:t>Цетиризин</w:t>
            </w:r>
          </w:p>
        </w:tc>
        <w:tc>
          <w:tcPr>
            <w:tcW w:w="5159" w:type="dxa"/>
          </w:tcPr>
          <w:p w:rsidR="005A0EF3" w:rsidRDefault="005A0EF3">
            <w:pPr>
              <w:pStyle w:val="ConsPlusNormal"/>
            </w:pPr>
            <w:r>
              <w:t>Капли для приема внутрь;</w:t>
            </w:r>
          </w:p>
          <w:p w:rsidR="005A0EF3" w:rsidRDefault="005A0EF3">
            <w:pPr>
              <w:pStyle w:val="ConsPlusNormal"/>
            </w:pPr>
            <w:r>
              <w:t>раствор для приема внутрь;</w:t>
            </w:r>
          </w:p>
          <w:p w:rsidR="005A0EF3" w:rsidRDefault="005A0EF3">
            <w:pPr>
              <w:pStyle w:val="ConsPlusNormal"/>
            </w:pPr>
            <w:r>
              <w:t>сироп;</w:t>
            </w:r>
          </w:p>
          <w:p w:rsidR="005A0EF3" w:rsidRDefault="005A0EF3">
            <w:pPr>
              <w:pStyle w:val="ConsPlusNormal"/>
            </w:pPr>
            <w:r>
              <w:t>таблетки, покрытые оболочкой;</w:t>
            </w:r>
          </w:p>
          <w:p w:rsidR="005A0EF3" w:rsidRDefault="005A0EF3">
            <w:pPr>
              <w:pStyle w:val="ConsPlusNormal"/>
            </w:pPr>
            <w:r>
              <w:t>таблетки, покрытые пленочной оболочкой</w:t>
            </w:r>
          </w:p>
        </w:tc>
      </w:tr>
      <w:tr w:rsidR="005A0EF3">
        <w:tc>
          <w:tcPr>
            <w:tcW w:w="13557" w:type="dxa"/>
            <w:gridSpan w:val="4"/>
          </w:tcPr>
          <w:p w:rsidR="005A0EF3" w:rsidRDefault="005A0EF3">
            <w:pPr>
              <w:pStyle w:val="ConsPlusNormal"/>
              <w:jc w:val="center"/>
              <w:outlineLvl w:val="2"/>
            </w:pPr>
            <w:r>
              <w:t>Гельминтозы</w:t>
            </w:r>
          </w:p>
        </w:tc>
      </w:tr>
      <w:tr w:rsidR="005A0EF3">
        <w:tc>
          <w:tcPr>
            <w:tcW w:w="919" w:type="dxa"/>
          </w:tcPr>
          <w:p w:rsidR="005A0EF3" w:rsidRDefault="005A0EF3">
            <w:pPr>
              <w:pStyle w:val="ConsPlusNormal"/>
              <w:jc w:val="center"/>
            </w:pPr>
            <w:r>
              <w:t>P02</w:t>
            </w:r>
          </w:p>
        </w:tc>
        <w:tc>
          <w:tcPr>
            <w:tcW w:w="3964" w:type="dxa"/>
          </w:tcPr>
          <w:p w:rsidR="005A0EF3" w:rsidRDefault="005A0EF3">
            <w:pPr>
              <w:pStyle w:val="ConsPlusNormal"/>
            </w:pPr>
            <w:r>
              <w:t>Противогельминтные препараты</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P02B</w:t>
            </w:r>
          </w:p>
        </w:tc>
        <w:tc>
          <w:tcPr>
            <w:tcW w:w="3964" w:type="dxa"/>
          </w:tcPr>
          <w:p w:rsidR="005A0EF3" w:rsidRDefault="005A0EF3">
            <w:pPr>
              <w:pStyle w:val="ConsPlusNormal"/>
            </w:pPr>
            <w:r>
              <w:t>Препараты для лечения трематодоза</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P02BA</w:t>
            </w:r>
          </w:p>
        </w:tc>
        <w:tc>
          <w:tcPr>
            <w:tcW w:w="3964" w:type="dxa"/>
          </w:tcPr>
          <w:p w:rsidR="005A0EF3" w:rsidRDefault="005A0EF3">
            <w:pPr>
              <w:pStyle w:val="ConsPlusNormal"/>
            </w:pPr>
            <w:r>
              <w:t>Производные хинолина</w:t>
            </w:r>
          </w:p>
        </w:tc>
        <w:tc>
          <w:tcPr>
            <w:tcW w:w="3515" w:type="dxa"/>
          </w:tcPr>
          <w:p w:rsidR="005A0EF3" w:rsidRDefault="005A0EF3">
            <w:pPr>
              <w:pStyle w:val="ConsPlusNormal"/>
            </w:pPr>
            <w:r>
              <w:t>Празиквантел</w:t>
            </w:r>
          </w:p>
        </w:tc>
        <w:tc>
          <w:tcPr>
            <w:tcW w:w="5159" w:type="dxa"/>
          </w:tcPr>
          <w:p w:rsidR="005A0EF3" w:rsidRDefault="005A0EF3">
            <w:pPr>
              <w:pStyle w:val="ConsPlusNormal"/>
            </w:pPr>
            <w:r>
              <w:t>Таблетки, покрытые пленочной оболочкой</w:t>
            </w:r>
          </w:p>
        </w:tc>
      </w:tr>
      <w:tr w:rsidR="005A0EF3">
        <w:tc>
          <w:tcPr>
            <w:tcW w:w="919" w:type="dxa"/>
          </w:tcPr>
          <w:p w:rsidR="005A0EF3" w:rsidRDefault="005A0EF3">
            <w:pPr>
              <w:pStyle w:val="ConsPlusNormal"/>
              <w:jc w:val="center"/>
            </w:pPr>
            <w:r>
              <w:t>P02C</w:t>
            </w:r>
          </w:p>
        </w:tc>
        <w:tc>
          <w:tcPr>
            <w:tcW w:w="3964" w:type="dxa"/>
          </w:tcPr>
          <w:p w:rsidR="005A0EF3" w:rsidRDefault="005A0EF3">
            <w:pPr>
              <w:pStyle w:val="ConsPlusNormal"/>
            </w:pPr>
            <w:r>
              <w:t>Препараты для лечения нематодоза</w:t>
            </w:r>
          </w:p>
        </w:tc>
        <w:tc>
          <w:tcPr>
            <w:tcW w:w="3515" w:type="dxa"/>
          </w:tcPr>
          <w:p w:rsidR="005A0EF3" w:rsidRDefault="005A0EF3">
            <w:pPr>
              <w:pStyle w:val="ConsPlusNormal"/>
            </w:pPr>
          </w:p>
        </w:tc>
        <w:tc>
          <w:tcPr>
            <w:tcW w:w="5159" w:type="dxa"/>
          </w:tcPr>
          <w:p w:rsidR="005A0EF3" w:rsidRDefault="005A0EF3">
            <w:pPr>
              <w:pStyle w:val="ConsPlusNormal"/>
            </w:pPr>
          </w:p>
        </w:tc>
      </w:tr>
      <w:tr w:rsidR="005A0EF3">
        <w:tc>
          <w:tcPr>
            <w:tcW w:w="919" w:type="dxa"/>
          </w:tcPr>
          <w:p w:rsidR="005A0EF3" w:rsidRDefault="005A0EF3">
            <w:pPr>
              <w:pStyle w:val="ConsPlusNormal"/>
              <w:jc w:val="center"/>
            </w:pPr>
            <w:r>
              <w:t>P02CA</w:t>
            </w:r>
          </w:p>
        </w:tc>
        <w:tc>
          <w:tcPr>
            <w:tcW w:w="3964" w:type="dxa"/>
          </w:tcPr>
          <w:p w:rsidR="005A0EF3" w:rsidRDefault="005A0EF3">
            <w:pPr>
              <w:pStyle w:val="ConsPlusNormal"/>
            </w:pPr>
            <w:r>
              <w:t>Производные бензимидазола</w:t>
            </w:r>
          </w:p>
        </w:tc>
        <w:tc>
          <w:tcPr>
            <w:tcW w:w="3515" w:type="dxa"/>
          </w:tcPr>
          <w:p w:rsidR="005A0EF3" w:rsidRDefault="005A0EF3">
            <w:pPr>
              <w:pStyle w:val="ConsPlusNormal"/>
            </w:pPr>
            <w:r>
              <w:t>Мебендазол</w:t>
            </w:r>
          </w:p>
        </w:tc>
        <w:tc>
          <w:tcPr>
            <w:tcW w:w="5159" w:type="dxa"/>
          </w:tcPr>
          <w:p w:rsidR="005A0EF3" w:rsidRDefault="005A0EF3">
            <w:pPr>
              <w:pStyle w:val="ConsPlusNormal"/>
            </w:pPr>
            <w:r>
              <w:t>Таблетки</w:t>
            </w:r>
          </w:p>
        </w:tc>
      </w:tr>
      <w:tr w:rsidR="005A0EF3">
        <w:tc>
          <w:tcPr>
            <w:tcW w:w="919" w:type="dxa"/>
          </w:tcPr>
          <w:p w:rsidR="005A0EF3" w:rsidRDefault="005A0EF3">
            <w:pPr>
              <w:pStyle w:val="ConsPlusNormal"/>
              <w:jc w:val="center"/>
            </w:pPr>
            <w:r>
              <w:t>P02CC</w:t>
            </w:r>
          </w:p>
        </w:tc>
        <w:tc>
          <w:tcPr>
            <w:tcW w:w="3964" w:type="dxa"/>
          </w:tcPr>
          <w:p w:rsidR="005A0EF3" w:rsidRDefault="005A0EF3">
            <w:pPr>
              <w:pStyle w:val="ConsPlusNormal"/>
            </w:pPr>
            <w:r>
              <w:t>Производные тетрагидропиримидина</w:t>
            </w:r>
          </w:p>
        </w:tc>
        <w:tc>
          <w:tcPr>
            <w:tcW w:w="3515" w:type="dxa"/>
          </w:tcPr>
          <w:p w:rsidR="005A0EF3" w:rsidRDefault="005A0EF3">
            <w:pPr>
              <w:pStyle w:val="ConsPlusNormal"/>
            </w:pPr>
            <w:r>
              <w:t>Пирантел</w:t>
            </w:r>
          </w:p>
        </w:tc>
        <w:tc>
          <w:tcPr>
            <w:tcW w:w="5159" w:type="dxa"/>
          </w:tcPr>
          <w:p w:rsidR="005A0EF3" w:rsidRDefault="005A0EF3">
            <w:pPr>
              <w:pStyle w:val="ConsPlusNormal"/>
            </w:pPr>
            <w:r>
              <w:t>Суспензия для приема внутрь;</w:t>
            </w:r>
          </w:p>
          <w:p w:rsidR="005A0EF3" w:rsidRDefault="005A0EF3">
            <w:pPr>
              <w:pStyle w:val="ConsPlusNormal"/>
            </w:pPr>
            <w:r>
              <w:t>таблетки;</w:t>
            </w:r>
          </w:p>
          <w:p w:rsidR="005A0EF3" w:rsidRDefault="005A0EF3">
            <w:pPr>
              <w:pStyle w:val="ConsPlusNormal"/>
            </w:pPr>
            <w:r>
              <w:t>таблетки, покрытые пленочной оболочкой</w:t>
            </w:r>
          </w:p>
        </w:tc>
      </w:tr>
    </w:tbl>
    <w:p w:rsidR="005A0EF3" w:rsidRDefault="005A0EF3">
      <w:pPr>
        <w:sectPr w:rsidR="005A0EF3">
          <w:pgSz w:w="16838" w:h="11905" w:orient="landscape"/>
          <w:pgMar w:top="1701" w:right="1134" w:bottom="850" w:left="1134" w:header="0" w:footer="0" w:gutter="0"/>
          <w:cols w:space="720"/>
        </w:sectPr>
      </w:pPr>
    </w:p>
    <w:p w:rsidR="005A0EF3" w:rsidRDefault="005A0EF3">
      <w:pPr>
        <w:pStyle w:val="ConsPlusNormal"/>
        <w:jc w:val="both"/>
      </w:pPr>
    </w:p>
    <w:p w:rsidR="005A0EF3" w:rsidRDefault="005A0EF3">
      <w:pPr>
        <w:pStyle w:val="ConsPlusNormal"/>
        <w:ind w:firstLine="540"/>
        <w:jc w:val="both"/>
      </w:pPr>
      <w:r>
        <w:t>--------------------------------</w:t>
      </w:r>
    </w:p>
    <w:p w:rsidR="005A0EF3" w:rsidRDefault="005A0EF3">
      <w:pPr>
        <w:pStyle w:val="ConsPlusNormal"/>
        <w:spacing w:before="220"/>
        <w:ind w:firstLine="540"/>
        <w:jc w:val="both"/>
      </w:pPr>
      <w:bookmarkStart w:id="28" w:name="P11257"/>
      <w:bookmarkEnd w:id="28"/>
      <w:r>
        <w:t>&lt;*&gt; Обеспечение лекарственными препаратами осуществляется по решению врачебной комиссии.</w:t>
      </w:r>
    </w:p>
    <w:p w:rsidR="005A0EF3" w:rsidRDefault="005A0EF3">
      <w:pPr>
        <w:pStyle w:val="ConsPlusNormal"/>
        <w:spacing w:before="220"/>
        <w:ind w:firstLine="540"/>
        <w:jc w:val="both"/>
      </w:pPr>
      <w:bookmarkStart w:id="29" w:name="P11258"/>
      <w:bookmarkEnd w:id="29"/>
      <w:r>
        <w:t>&lt;**&gt; Обеспечение лекарственными препаратами осуществляется в рамках федеральных и региональных программ.</w:t>
      </w:r>
    </w:p>
    <w:p w:rsidR="005A0EF3" w:rsidRDefault="005A0EF3">
      <w:pPr>
        <w:pStyle w:val="ConsPlusNormal"/>
        <w:spacing w:before="220"/>
        <w:ind w:firstLine="540"/>
        <w:jc w:val="both"/>
      </w:pPr>
      <w:r>
        <w:t>Всеми лекарственными препаратами, включенными в настоящий Перечень, обеспечиваются по медицинским показаниям дети первых трех лет жизни; дети из многодетных семей в возрасте до 6 лет; граждане, страдающие следующими категориями заболеваний: СПИД, ВИЧ-инфицированные, онкологические заболевания, лепра, диабет, шизофрения и эпилепсия.</w:t>
      </w:r>
    </w:p>
    <w:p w:rsidR="005A0EF3" w:rsidRDefault="005A0EF3">
      <w:pPr>
        <w:pStyle w:val="ConsPlusNormal"/>
        <w:jc w:val="both"/>
      </w:pPr>
    </w:p>
    <w:p w:rsidR="005A0EF3" w:rsidRDefault="005A0EF3">
      <w:pPr>
        <w:pStyle w:val="ConsPlusNormal"/>
        <w:jc w:val="both"/>
      </w:pPr>
    </w:p>
    <w:p w:rsidR="005A0EF3" w:rsidRDefault="005A0EF3">
      <w:pPr>
        <w:pStyle w:val="ConsPlusNormal"/>
        <w:jc w:val="both"/>
      </w:pPr>
    </w:p>
    <w:p w:rsidR="005A0EF3" w:rsidRDefault="005A0EF3">
      <w:pPr>
        <w:pStyle w:val="ConsPlusNormal"/>
        <w:jc w:val="both"/>
      </w:pPr>
    </w:p>
    <w:p w:rsidR="005A0EF3" w:rsidRDefault="005A0EF3">
      <w:pPr>
        <w:pStyle w:val="ConsPlusNormal"/>
        <w:jc w:val="both"/>
      </w:pPr>
    </w:p>
    <w:p w:rsidR="005A0EF3" w:rsidRDefault="005A0EF3">
      <w:pPr>
        <w:pStyle w:val="ConsPlusNormal"/>
        <w:jc w:val="right"/>
        <w:outlineLvl w:val="1"/>
      </w:pPr>
      <w:r>
        <w:t>Приложение 5</w:t>
      </w:r>
    </w:p>
    <w:p w:rsidR="005A0EF3" w:rsidRDefault="005A0EF3">
      <w:pPr>
        <w:pStyle w:val="ConsPlusNormal"/>
        <w:jc w:val="right"/>
      </w:pPr>
      <w:r>
        <w:t>к Территориальной программе</w:t>
      </w:r>
    </w:p>
    <w:p w:rsidR="005A0EF3" w:rsidRDefault="005A0EF3">
      <w:pPr>
        <w:pStyle w:val="ConsPlusNormal"/>
        <w:jc w:val="right"/>
      </w:pPr>
      <w:r>
        <w:t>государственных гарантий</w:t>
      </w:r>
    </w:p>
    <w:p w:rsidR="005A0EF3" w:rsidRDefault="005A0EF3">
      <w:pPr>
        <w:pStyle w:val="ConsPlusNormal"/>
        <w:jc w:val="right"/>
      </w:pPr>
      <w:r>
        <w:t>бесплатного оказания гражданам</w:t>
      </w:r>
    </w:p>
    <w:p w:rsidR="005A0EF3" w:rsidRDefault="005A0EF3">
      <w:pPr>
        <w:pStyle w:val="ConsPlusNormal"/>
        <w:jc w:val="right"/>
      </w:pPr>
      <w:r>
        <w:t>медицинской помощи на 2021 год</w:t>
      </w:r>
    </w:p>
    <w:p w:rsidR="005A0EF3" w:rsidRDefault="005A0EF3">
      <w:pPr>
        <w:pStyle w:val="ConsPlusNormal"/>
        <w:jc w:val="right"/>
      </w:pPr>
      <w:r>
        <w:t>и на плановый период</w:t>
      </w:r>
    </w:p>
    <w:p w:rsidR="005A0EF3" w:rsidRDefault="005A0EF3">
      <w:pPr>
        <w:pStyle w:val="ConsPlusNormal"/>
        <w:jc w:val="right"/>
      </w:pPr>
      <w:r>
        <w:t>2022 и 2023 годов</w:t>
      </w:r>
    </w:p>
    <w:p w:rsidR="005A0EF3" w:rsidRDefault="005A0EF3">
      <w:pPr>
        <w:pStyle w:val="ConsPlusNormal"/>
        <w:jc w:val="both"/>
      </w:pPr>
    </w:p>
    <w:p w:rsidR="005A0EF3" w:rsidRDefault="005A0EF3">
      <w:pPr>
        <w:pStyle w:val="ConsPlusTitle"/>
        <w:jc w:val="center"/>
      </w:pPr>
      <w:bookmarkStart w:id="30" w:name="P11273"/>
      <w:bookmarkEnd w:id="30"/>
      <w:r>
        <w:t>ЦЕЛЕВЫЕ ЗНАЧЕНИЯ</w:t>
      </w:r>
    </w:p>
    <w:p w:rsidR="005A0EF3" w:rsidRDefault="005A0EF3">
      <w:pPr>
        <w:pStyle w:val="ConsPlusTitle"/>
        <w:jc w:val="center"/>
      </w:pPr>
      <w:r>
        <w:t>критериев доступности и качества медицинской помощи,</w:t>
      </w:r>
    </w:p>
    <w:p w:rsidR="005A0EF3" w:rsidRDefault="005A0EF3">
      <w:pPr>
        <w:pStyle w:val="ConsPlusTitle"/>
        <w:jc w:val="center"/>
      </w:pPr>
      <w:r>
        <w:t>оказываемой в рамках Территориальной программы</w:t>
      </w:r>
    </w:p>
    <w:p w:rsidR="005A0EF3" w:rsidRDefault="005A0EF3">
      <w:pPr>
        <w:pStyle w:val="ConsPlusTitle"/>
        <w:jc w:val="center"/>
      </w:pPr>
      <w:r>
        <w:t>государственных гарантий бесплатного оказания гражданам</w:t>
      </w:r>
    </w:p>
    <w:p w:rsidR="005A0EF3" w:rsidRDefault="005A0EF3">
      <w:pPr>
        <w:pStyle w:val="ConsPlusTitle"/>
        <w:jc w:val="center"/>
      </w:pPr>
      <w:r>
        <w:t>медицинской помощи на 2021 год и на плановый период</w:t>
      </w:r>
    </w:p>
    <w:p w:rsidR="005A0EF3" w:rsidRDefault="005A0EF3">
      <w:pPr>
        <w:pStyle w:val="ConsPlusTitle"/>
        <w:jc w:val="center"/>
      </w:pPr>
      <w:r>
        <w:t>2022 и 2023 годов</w:t>
      </w:r>
    </w:p>
    <w:p w:rsidR="005A0EF3" w:rsidRDefault="005A0EF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4"/>
        <w:gridCol w:w="4025"/>
        <w:gridCol w:w="1429"/>
        <w:gridCol w:w="1054"/>
        <w:gridCol w:w="1054"/>
        <w:gridCol w:w="1054"/>
      </w:tblGrid>
      <w:tr w:rsidR="005A0EF3">
        <w:tc>
          <w:tcPr>
            <w:tcW w:w="454" w:type="dxa"/>
            <w:vAlign w:val="center"/>
          </w:tcPr>
          <w:p w:rsidR="005A0EF3" w:rsidRDefault="005A0EF3">
            <w:pPr>
              <w:pStyle w:val="ConsPlusNormal"/>
              <w:jc w:val="center"/>
            </w:pPr>
            <w:r>
              <w:t>N п/п</w:t>
            </w:r>
          </w:p>
        </w:tc>
        <w:tc>
          <w:tcPr>
            <w:tcW w:w="4025" w:type="dxa"/>
            <w:vAlign w:val="center"/>
          </w:tcPr>
          <w:p w:rsidR="005A0EF3" w:rsidRDefault="005A0EF3">
            <w:pPr>
              <w:pStyle w:val="ConsPlusNormal"/>
              <w:jc w:val="center"/>
            </w:pPr>
            <w:r>
              <w:t>Наименование показателя</w:t>
            </w:r>
          </w:p>
        </w:tc>
        <w:tc>
          <w:tcPr>
            <w:tcW w:w="1429" w:type="dxa"/>
            <w:vAlign w:val="center"/>
          </w:tcPr>
          <w:p w:rsidR="005A0EF3" w:rsidRDefault="005A0EF3">
            <w:pPr>
              <w:pStyle w:val="ConsPlusNormal"/>
              <w:jc w:val="center"/>
            </w:pPr>
            <w:r>
              <w:t>Единица измерения</w:t>
            </w:r>
          </w:p>
        </w:tc>
        <w:tc>
          <w:tcPr>
            <w:tcW w:w="1054" w:type="dxa"/>
            <w:vAlign w:val="center"/>
          </w:tcPr>
          <w:p w:rsidR="005A0EF3" w:rsidRDefault="005A0EF3">
            <w:pPr>
              <w:pStyle w:val="ConsPlusNormal"/>
              <w:jc w:val="center"/>
            </w:pPr>
            <w:r>
              <w:t>Целевое значение критерия в 2021 году</w:t>
            </w:r>
          </w:p>
        </w:tc>
        <w:tc>
          <w:tcPr>
            <w:tcW w:w="1054" w:type="dxa"/>
            <w:vAlign w:val="center"/>
          </w:tcPr>
          <w:p w:rsidR="005A0EF3" w:rsidRDefault="005A0EF3">
            <w:pPr>
              <w:pStyle w:val="ConsPlusNormal"/>
              <w:jc w:val="center"/>
            </w:pPr>
            <w:r>
              <w:t>Целевое значение критерия в 2022 году</w:t>
            </w:r>
          </w:p>
        </w:tc>
        <w:tc>
          <w:tcPr>
            <w:tcW w:w="1054" w:type="dxa"/>
            <w:vAlign w:val="center"/>
          </w:tcPr>
          <w:p w:rsidR="005A0EF3" w:rsidRDefault="005A0EF3">
            <w:pPr>
              <w:pStyle w:val="ConsPlusNormal"/>
              <w:jc w:val="center"/>
            </w:pPr>
            <w:r>
              <w:t>Целевое значение критерия в 2023 году</w:t>
            </w:r>
          </w:p>
        </w:tc>
      </w:tr>
      <w:tr w:rsidR="005A0EF3">
        <w:tc>
          <w:tcPr>
            <w:tcW w:w="454" w:type="dxa"/>
            <w:vAlign w:val="center"/>
          </w:tcPr>
          <w:p w:rsidR="005A0EF3" w:rsidRDefault="005A0EF3">
            <w:pPr>
              <w:pStyle w:val="ConsPlusNormal"/>
              <w:jc w:val="center"/>
            </w:pPr>
            <w:r>
              <w:t>1</w:t>
            </w:r>
          </w:p>
        </w:tc>
        <w:tc>
          <w:tcPr>
            <w:tcW w:w="4025" w:type="dxa"/>
            <w:vAlign w:val="center"/>
          </w:tcPr>
          <w:p w:rsidR="005A0EF3" w:rsidRDefault="005A0EF3">
            <w:pPr>
              <w:pStyle w:val="ConsPlusNormal"/>
              <w:jc w:val="center"/>
            </w:pPr>
            <w:r>
              <w:t>2</w:t>
            </w:r>
          </w:p>
        </w:tc>
        <w:tc>
          <w:tcPr>
            <w:tcW w:w="1429" w:type="dxa"/>
            <w:vAlign w:val="center"/>
          </w:tcPr>
          <w:p w:rsidR="005A0EF3" w:rsidRDefault="005A0EF3">
            <w:pPr>
              <w:pStyle w:val="ConsPlusNormal"/>
              <w:jc w:val="center"/>
            </w:pPr>
            <w:r>
              <w:t>3</w:t>
            </w:r>
          </w:p>
        </w:tc>
        <w:tc>
          <w:tcPr>
            <w:tcW w:w="1054" w:type="dxa"/>
            <w:vAlign w:val="center"/>
          </w:tcPr>
          <w:p w:rsidR="005A0EF3" w:rsidRDefault="005A0EF3">
            <w:pPr>
              <w:pStyle w:val="ConsPlusNormal"/>
              <w:jc w:val="center"/>
            </w:pPr>
            <w:r>
              <w:t>4</w:t>
            </w:r>
          </w:p>
        </w:tc>
        <w:tc>
          <w:tcPr>
            <w:tcW w:w="1054" w:type="dxa"/>
            <w:vAlign w:val="center"/>
          </w:tcPr>
          <w:p w:rsidR="005A0EF3" w:rsidRDefault="005A0EF3">
            <w:pPr>
              <w:pStyle w:val="ConsPlusNormal"/>
              <w:jc w:val="center"/>
            </w:pPr>
            <w:r>
              <w:t>5</w:t>
            </w:r>
          </w:p>
        </w:tc>
        <w:tc>
          <w:tcPr>
            <w:tcW w:w="1054" w:type="dxa"/>
            <w:vAlign w:val="center"/>
          </w:tcPr>
          <w:p w:rsidR="005A0EF3" w:rsidRDefault="005A0EF3">
            <w:pPr>
              <w:pStyle w:val="ConsPlusNormal"/>
              <w:jc w:val="center"/>
            </w:pPr>
            <w:r>
              <w:t>6</w:t>
            </w:r>
          </w:p>
        </w:tc>
      </w:tr>
      <w:tr w:rsidR="005A0EF3">
        <w:tc>
          <w:tcPr>
            <w:tcW w:w="9070" w:type="dxa"/>
            <w:gridSpan w:val="6"/>
          </w:tcPr>
          <w:p w:rsidR="005A0EF3" w:rsidRDefault="005A0EF3">
            <w:pPr>
              <w:pStyle w:val="ConsPlusNormal"/>
              <w:jc w:val="center"/>
              <w:outlineLvl w:val="2"/>
            </w:pPr>
            <w:r>
              <w:t>Критерии доступности медицинской помощи</w:t>
            </w:r>
          </w:p>
        </w:tc>
      </w:tr>
      <w:tr w:rsidR="005A0EF3">
        <w:tc>
          <w:tcPr>
            <w:tcW w:w="454" w:type="dxa"/>
            <w:vMerge w:val="restart"/>
          </w:tcPr>
          <w:p w:rsidR="005A0EF3" w:rsidRDefault="005A0EF3">
            <w:pPr>
              <w:pStyle w:val="ConsPlusNormal"/>
              <w:jc w:val="center"/>
            </w:pPr>
            <w:r>
              <w:t>1</w:t>
            </w:r>
          </w:p>
        </w:tc>
        <w:tc>
          <w:tcPr>
            <w:tcW w:w="4025" w:type="dxa"/>
          </w:tcPr>
          <w:p w:rsidR="005A0EF3" w:rsidRDefault="005A0EF3">
            <w:pPr>
              <w:pStyle w:val="ConsPlusNormal"/>
            </w:pPr>
            <w:r>
              <w:t>Удовлетворенность населения доступностью медицинской помощи</w:t>
            </w:r>
          </w:p>
        </w:tc>
        <w:tc>
          <w:tcPr>
            <w:tcW w:w="1429" w:type="dxa"/>
          </w:tcPr>
          <w:p w:rsidR="005A0EF3" w:rsidRDefault="005A0EF3">
            <w:pPr>
              <w:pStyle w:val="ConsPlusNormal"/>
              <w:jc w:val="center"/>
            </w:pPr>
            <w:r>
              <w:t>процент от числа опрошенных</w:t>
            </w:r>
          </w:p>
        </w:tc>
        <w:tc>
          <w:tcPr>
            <w:tcW w:w="1054" w:type="dxa"/>
          </w:tcPr>
          <w:p w:rsidR="005A0EF3" w:rsidRDefault="005A0EF3">
            <w:pPr>
              <w:pStyle w:val="ConsPlusNormal"/>
              <w:jc w:val="center"/>
            </w:pPr>
            <w:r>
              <w:t>30,1</w:t>
            </w:r>
          </w:p>
        </w:tc>
        <w:tc>
          <w:tcPr>
            <w:tcW w:w="1054" w:type="dxa"/>
          </w:tcPr>
          <w:p w:rsidR="005A0EF3" w:rsidRDefault="005A0EF3">
            <w:pPr>
              <w:pStyle w:val="ConsPlusNormal"/>
              <w:jc w:val="center"/>
            </w:pPr>
            <w:r>
              <w:t>31,8</w:t>
            </w:r>
          </w:p>
        </w:tc>
        <w:tc>
          <w:tcPr>
            <w:tcW w:w="1054" w:type="dxa"/>
          </w:tcPr>
          <w:p w:rsidR="005A0EF3" w:rsidRDefault="005A0EF3">
            <w:pPr>
              <w:pStyle w:val="ConsPlusNormal"/>
              <w:jc w:val="center"/>
            </w:pPr>
            <w:r>
              <w:t>33,5</w:t>
            </w:r>
          </w:p>
        </w:tc>
      </w:tr>
      <w:tr w:rsidR="005A0EF3">
        <w:tc>
          <w:tcPr>
            <w:tcW w:w="454" w:type="dxa"/>
            <w:vMerge/>
          </w:tcPr>
          <w:p w:rsidR="005A0EF3" w:rsidRDefault="005A0EF3"/>
        </w:tc>
        <w:tc>
          <w:tcPr>
            <w:tcW w:w="4025" w:type="dxa"/>
          </w:tcPr>
          <w:p w:rsidR="005A0EF3" w:rsidRDefault="005A0EF3">
            <w:pPr>
              <w:pStyle w:val="ConsPlusNormal"/>
            </w:pPr>
            <w:r>
              <w:t>городское население</w:t>
            </w:r>
          </w:p>
        </w:tc>
        <w:tc>
          <w:tcPr>
            <w:tcW w:w="1429" w:type="dxa"/>
          </w:tcPr>
          <w:p w:rsidR="005A0EF3" w:rsidRDefault="005A0EF3">
            <w:pPr>
              <w:pStyle w:val="ConsPlusNormal"/>
              <w:jc w:val="center"/>
            </w:pPr>
            <w:r>
              <w:t>процент от числа опрошенных</w:t>
            </w:r>
          </w:p>
        </w:tc>
        <w:tc>
          <w:tcPr>
            <w:tcW w:w="1054" w:type="dxa"/>
          </w:tcPr>
          <w:p w:rsidR="005A0EF3" w:rsidRDefault="005A0EF3">
            <w:pPr>
              <w:pStyle w:val="ConsPlusNormal"/>
              <w:jc w:val="center"/>
            </w:pPr>
            <w:r>
              <w:t>30,1</w:t>
            </w:r>
          </w:p>
        </w:tc>
        <w:tc>
          <w:tcPr>
            <w:tcW w:w="1054" w:type="dxa"/>
          </w:tcPr>
          <w:p w:rsidR="005A0EF3" w:rsidRDefault="005A0EF3">
            <w:pPr>
              <w:pStyle w:val="ConsPlusNormal"/>
              <w:jc w:val="center"/>
            </w:pPr>
            <w:r>
              <w:t>31,8</w:t>
            </w:r>
          </w:p>
        </w:tc>
        <w:tc>
          <w:tcPr>
            <w:tcW w:w="1054" w:type="dxa"/>
          </w:tcPr>
          <w:p w:rsidR="005A0EF3" w:rsidRDefault="005A0EF3">
            <w:pPr>
              <w:pStyle w:val="ConsPlusNormal"/>
              <w:jc w:val="center"/>
            </w:pPr>
            <w:r>
              <w:t>33,5</w:t>
            </w:r>
          </w:p>
        </w:tc>
      </w:tr>
      <w:tr w:rsidR="005A0EF3">
        <w:tc>
          <w:tcPr>
            <w:tcW w:w="454" w:type="dxa"/>
            <w:vMerge/>
          </w:tcPr>
          <w:p w:rsidR="005A0EF3" w:rsidRDefault="005A0EF3"/>
        </w:tc>
        <w:tc>
          <w:tcPr>
            <w:tcW w:w="4025" w:type="dxa"/>
          </w:tcPr>
          <w:p w:rsidR="005A0EF3" w:rsidRDefault="005A0EF3">
            <w:pPr>
              <w:pStyle w:val="ConsPlusNormal"/>
            </w:pPr>
            <w:r>
              <w:t>сельское население</w:t>
            </w:r>
          </w:p>
        </w:tc>
        <w:tc>
          <w:tcPr>
            <w:tcW w:w="1429" w:type="dxa"/>
          </w:tcPr>
          <w:p w:rsidR="005A0EF3" w:rsidRDefault="005A0EF3">
            <w:pPr>
              <w:pStyle w:val="ConsPlusNormal"/>
              <w:jc w:val="center"/>
            </w:pPr>
            <w:r>
              <w:t>процент от числа опрошенных</w:t>
            </w:r>
          </w:p>
        </w:tc>
        <w:tc>
          <w:tcPr>
            <w:tcW w:w="1054" w:type="dxa"/>
          </w:tcPr>
          <w:p w:rsidR="005A0EF3" w:rsidRDefault="005A0EF3">
            <w:pPr>
              <w:pStyle w:val="ConsPlusNormal"/>
              <w:jc w:val="center"/>
            </w:pPr>
            <w:r>
              <w:t>30,1</w:t>
            </w:r>
          </w:p>
        </w:tc>
        <w:tc>
          <w:tcPr>
            <w:tcW w:w="1054" w:type="dxa"/>
          </w:tcPr>
          <w:p w:rsidR="005A0EF3" w:rsidRDefault="005A0EF3">
            <w:pPr>
              <w:pStyle w:val="ConsPlusNormal"/>
              <w:jc w:val="center"/>
            </w:pPr>
            <w:r>
              <w:t>31,8</w:t>
            </w:r>
          </w:p>
        </w:tc>
        <w:tc>
          <w:tcPr>
            <w:tcW w:w="1054" w:type="dxa"/>
          </w:tcPr>
          <w:p w:rsidR="005A0EF3" w:rsidRDefault="005A0EF3">
            <w:pPr>
              <w:pStyle w:val="ConsPlusNormal"/>
              <w:jc w:val="center"/>
            </w:pPr>
            <w:r>
              <w:t>33,5</w:t>
            </w:r>
          </w:p>
        </w:tc>
      </w:tr>
      <w:tr w:rsidR="005A0EF3">
        <w:tc>
          <w:tcPr>
            <w:tcW w:w="454" w:type="dxa"/>
          </w:tcPr>
          <w:p w:rsidR="005A0EF3" w:rsidRDefault="005A0EF3">
            <w:pPr>
              <w:pStyle w:val="ConsPlusNormal"/>
              <w:jc w:val="center"/>
            </w:pPr>
            <w:r>
              <w:lastRenderedPageBreak/>
              <w:t>2</w:t>
            </w:r>
          </w:p>
        </w:tc>
        <w:tc>
          <w:tcPr>
            <w:tcW w:w="4025" w:type="dxa"/>
          </w:tcPr>
          <w:p w:rsidR="005A0EF3" w:rsidRDefault="005A0EF3">
            <w:pPr>
              <w:pStyle w:val="ConsPlusNormal"/>
            </w:pPr>
            <w:r>
              <w:t>Доля расходов на оказание медицинской помощи в условиях дневных стационаров в общих расходах на Территориальную программу государственных гарантий бесплатного оказания гражданам медицинской помощи на 2021 год и на плановый период 2022 и 2023 годов</w:t>
            </w:r>
          </w:p>
        </w:tc>
        <w:tc>
          <w:tcPr>
            <w:tcW w:w="1429" w:type="dxa"/>
          </w:tcPr>
          <w:p w:rsidR="005A0EF3" w:rsidRDefault="005A0EF3">
            <w:pPr>
              <w:pStyle w:val="ConsPlusNormal"/>
              <w:jc w:val="center"/>
            </w:pPr>
            <w:r>
              <w:t>процент</w:t>
            </w:r>
          </w:p>
        </w:tc>
        <w:tc>
          <w:tcPr>
            <w:tcW w:w="1054" w:type="dxa"/>
          </w:tcPr>
          <w:p w:rsidR="005A0EF3" w:rsidRDefault="005A0EF3">
            <w:pPr>
              <w:pStyle w:val="ConsPlusNormal"/>
              <w:jc w:val="center"/>
            </w:pPr>
            <w:r>
              <w:t>8,8</w:t>
            </w:r>
          </w:p>
        </w:tc>
        <w:tc>
          <w:tcPr>
            <w:tcW w:w="1054" w:type="dxa"/>
          </w:tcPr>
          <w:p w:rsidR="005A0EF3" w:rsidRDefault="005A0EF3">
            <w:pPr>
              <w:pStyle w:val="ConsPlusNormal"/>
              <w:jc w:val="center"/>
            </w:pPr>
            <w:r>
              <w:t>8,8</w:t>
            </w:r>
          </w:p>
        </w:tc>
        <w:tc>
          <w:tcPr>
            <w:tcW w:w="1054" w:type="dxa"/>
          </w:tcPr>
          <w:p w:rsidR="005A0EF3" w:rsidRDefault="005A0EF3">
            <w:pPr>
              <w:pStyle w:val="ConsPlusNormal"/>
              <w:jc w:val="center"/>
            </w:pPr>
            <w:r>
              <w:t>8,8</w:t>
            </w:r>
          </w:p>
        </w:tc>
      </w:tr>
      <w:tr w:rsidR="005A0EF3">
        <w:tc>
          <w:tcPr>
            <w:tcW w:w="454" w:type="dxa"/>
          </w:tcPr>
          <w:p w:rsidR="005A0EF3" w:rsidRDefault="005A0EF3">
            <w:pPr>
              <w:pStyle w:val="ConsPlusNormal"/>
              <w:jc w:val="center"/>
            </w:pPr>
            <w:r>
              <w:t>3</w:t>
            </w:r>
          </w:p>
        </w:tc>
        <w:tc>
          <w:tcPr>
            <w:tcW w:w="4025" w:type="dxa"/>
          </w:tcPr>
          <w:p w:rsidR="005A0EF3" w:rsidRDefault="005A0EF3">
            <w:pPr>
              <w:pStyle w:val="ConsPlusNormal"/>
            </w:pPr>
            <w:r>
              <w:t>Доля расходов на оказание медицинской помощи в амбулаторных условиях в неотложной форме в общих расходах на Территориальную программу государственных гарантий бесплатного оказания гражданам медицинской помощи на 2021 год и на плановый период 2022 и 2023 годов</w:t>
            </w:r>
          </w:p>
        </w:tc>
        <w:tc>
          <w:tcPr>
            <w:tcW w:w="1429" w:type="dxa"/>
          </w:tcPr>
          <w:p w:rsidR="005A0EF3" w:rsidRDefault="005A0EF3">
            <w:pPr>
              <w:pStyle w:val="ConsPlusNormal"/>
              <w:jc w:val="center"/>
            </w:pPr>
            <w:r>
              <w:t>процент</w:t>
            </w:r>
          </w:p>
        </w:tc>
        <w:tc>
          <w:tcPr>
            <w:tcW w:w="1054" w:type="dxa"/>
          </w:tcPr>
          <w:p w:rsidR="005A0EF3" w:rsidRDefault="005A0EF3">
            <w:pPr>
              <w:pStyle w:val="ConsPlusNormal"/>
              <w:jc w:val="center"/>
            </w:pPr>
            <w:r>
              <w:t>2,4</w:t>
            </w:r>
          </w:p>
        </w:tc>
        <w:tc>
          <w:tcPr>
            <w:tcW w:w="1054" w:type="dxa"/>
          </w:tcPr>
          <w:p w:rsidR="005A0EF3" w:rsidRDefault="005A0EF3">
            <w:pPr>
              <w:pStyle w:val="ConsPlusNormal"/>
              <w:jc w:val="center"/>
            </w:pPr>
            <w:r>
              <w:t>2,4</w:t>
            </w:r>
          </w:p>
        </w:tc>
        <w:tc>
          <w:tcPr>
            <w:tcW w:w="1054" w:type="dxa"/>
          </w:tcPr>
          <w:p w:rsidR="005A0EF3" w:rsidRDefault="005A0EF3">
            <w:pPr>
              <w:pStyle w:val="ConsPlusNormal"/>
              <w:jc w:val="center"/>
            </w:pPr>
            <w:r>
              <w:t>2,4</w:t>
            </w:r>
          </w:p>
        </w:tc>
      </w:tr>
      <w:tr w:rsidR="005A0EF3">
        <w:tc>
          <w:tcPr>
            <w:tcW w:w="454" w:type="dxa"/>
          </w:tcPr>
          <w:p w:rsidR="005A0EF3" w:rsidRDefault="005A0EF3">
            <w:pPr>
              <w:pStyle w:val="ConsPlusNormal"/>
              <w:jc w:val="center"/>
            </w:pPr>
            <w:r>
              <w:t>4</w:t>
            </w:r>
          </w:p>
        </w:tc>
        <w:tc>
          <w:tcPr>
            <w:tcW w:w="4025" w:type="dxa"/>
          </w:tcPr>
          <w:p w:rsidR="005A0EF3" w:rsidRDefault="005A0EF3">
            <w:pPr>
              <w:pStyle w:val="ConsPlusNormal"/>
            </w:pPr>
            <w:r>
              <w:t>Доля пациентов, получивших специализированную медицинскую помощь в стационарных условиях в медицинских организациях, подведомственных федеральным органам исполнительной власти, в общем числе пациентов, которым была оказана специализированная медицинская помощь в стационарных условиях в рамках Программы ОМС</w:t>
            </w:r>
          </w:p>
        </w:tc>
        <w:tc>
          <w:tcPr>
            <w:tcW w:w="1429" w:type="dxa"/>
          </w:tcPr>
          <w:p w:rsidR="005A0EF3" w:rsidRDefault="005A0EF3">
            <w:pPr>
              <w:pStyle w:val="ConsPlusNormal"/>
              <w:jc w:val="center"/>
            </w:pPr>
            <w:r>
              <w:t>процент</w:t>
            </w:r>
          </w:p>
        </w:tc>
        <w:tc>
          <w:tcPr>
            <w:tcW w:w="1054" w:type="dxa"/>
          </w:tcPr>
          <w:p w:rsidR="005A0EF3" w:rsidRDefault="005A0EF3">
            <w:pPr>
              <w:pStyle w:val="ConsPlusNormal"/>
              <w:jc w:val="center"/>
            </w:pPr>
            <w:r>
              <w:t>6,29</w:t>
            </w:r>
          </w:p>
        </w:tc>
        <w:tc>
          <w:tcPr>
            <w:tcW w:w="1054" w:type="dxa"/>
          </w:tcPr>
          <w:p w:rsidR="005A0EF3" w:rsidRDefault="005A0EF3">
            <w:pPr>
              <w:pStyle w:val="ConsPlusNormal"/>
              <w:jc w:val="center"/>
            </w:pPr>
            <w:r>
              <w:t>6,29</w:t>
            </w:r>
          </w:p>
        </w:tc>
        <w:tc>
          <w:tcPr>
            <w:tcW w:w="1054" w:type="dxa"/>
          </w:tcPr>
          <w:p w:rsidR="005A0EF3" w:rsidRDefault="005A0EF3">
            <w:pPr>
              <w:pStyle w:val="ConsPlusNormal"/>
              <w:jc w:val="center"/>
            </w:pPr>
            <w:r>
              <w:t>6,29</w:t>
            </w:r>
          </w:p>
        </w:tc>
      </w:tr>
      <w:tr w:rsidR="005A0EF3">
        <w:tc>
          <w:tcPr>
            <w:tcW w:w="454" w:type="dxa"/>
          </w:tcPr>
          <w:p w:rsidR="005A0EF3" w:rsidRDefault="005A0EF3">
            <w:pPr>
              <w:pStyle w:val="ConsPlusNormal"/>
              <w:jc w:val="center"/>
            </w:pPr>
            <w:r>
              <w:t>5</w:t>
            </w:r>
          </w:p>
        </w:tc>
        <w:tc>
          <w:tcPr>
            <w:tcW w:w="4025" w:type="dxa"/>
          </w:tcPr>
          <w:p w:rsidR="005A0EF3" w:rsidRDefault="005A0EF3">
            <w:pPr>
              <w:pStyle w:val="ConsPlusNormal"/>
            </w:pPr>
            <w:r>
              <w:t>Доля посещений выездной патронажной службой на дому для оказания паллиативной медицинской помощи детскому населению в общем количестве посещений по паллиативной медицинской помощи детскому населению</w:t>
            </w:r>
          </w:p>
        </w:tc>
        <w:tc>
          <w:tcPr>
            <w:tcW w:w="1429" w:type="dxa"/>
          </w:tcPr>
          <w:p w:rsidR="005A0EF3" w:rsidRDefault="005A0EF3">
            <w:pPr>
              <w:pStyle w:val="ConsPlusNormal"/>
              <w:jc w:val="center"/>
            </w:pPr>
            <w:r>
              <w:t>процент</w:t>
            </w:r>
          </w:p>
        </w:tc>
        <w:tc>
          <w:tcPr>
            <w:tcW w:w="1054" w:type="dxa"/>
          </w:tcPr>
          <w:p w:rsidR="005A0EF3" w:rsidRDefault="005A0EF3">
            <w:pPr>
              <w:pStyle w:val="ConsPlusNormal"/>
              <w:jc w:val="center"/>
            </w:pPr>
            <w:r>
              <w:t>30,00</w:t>
            </w:r>
          </w:p>
        </w:tc>
        <w:tc>
          <w:tcPr>
            <w:tcW w:w="1054" w:type="dxa"/>
          </w:tcPr>
          <w:p w:rsidR="005A0EF3" w:rsidRDefault="005A0EF3">
            <w:pPr>
              <w:pStyle w:val="ConsPlusNormal"/>
              <w:jc w:val="center"/>
            </w:pPr>
            <w:r>
              <w:t>30,00</w:t>
            </w:r>
          </w:p>
        </w:tc>
        <w:tc>
          <w:tcPr>
            <w:tcW w:w="1054" w:type="dxa"/>
          </w:tcPr>
          <w:p w:rsidR="005A0EF3" w:rsidRDefault="005A0EF3">
            <w:pPr>
              <w:pStyle w:val="ConsPlusNormal"/>
              <w:jc w:val="center"/>
            </w:pPr>
            <w:r>
              <w:t>35,00</w:t>
            </w:r>
          </w:p>
        </w:tc>
      </w:tr>
      <w:tr w:rsidR="005A0EF3">
        <w:tc>
          <w:tcPr>
            <w:tcW w:w="454" w:type="dxa"/>
          </w:tcPr>
          <w:p w:rsidR="005A0EF3" w:rsidRDefault="005A0EF3">
            <w:pPr>
              <w:pStyle w:val="ConsPlusNormal"/>
              <w:jc w:val="center"/>
            </w:pPr>
            <w:r>
              <w:t>6</w:t>
            </w:r>
          </w:p>
        </w:tc>
        <w:tc>
          <w:tcPr>
            <w:tcW w:w="4025" w:type="dxa"/>
          </w:tcPr>
          <w:p w:rsidR="005A0EF3" w:rsidRDefault="005A0EF3">
            <w:pPr>
              <w:pStyle w:val="ConsPlusNormal"/>
            </w:pPr>
            <w:r>
              <w:t>Число пациентов, которым оказана паллиативная медицинская помощь по месту их фактического пребывания за пределами субъекта Российской Федерации, на территории которого указанные пациенты зарегистрированы по месту жительства</w:t>
            </w:r>
          </w:p>
        </w:tc>
        <w:tc>
          <w:tcPr>
            <w:tcW w:w="1429" w:type="dxa"/>
          </w:tcPr>
          <w:p w:rsidR="005A0EF3" w:rsidRDefault="005A0EF3">
            <w:pPr>
              <w:pStyle w:val="ConsPlusNormal"/>
              <w:jc w:val="center"/>
            </w:pPr>
            <w:r>
              <w:t>количество</w:t>
            </w:r>
          </w:p>
        </w:tc>
        <w:tc>
          <w:tcPr>
            <w:tcW w:w="1054" w:type="dxa"/>
          </w:tcPr>
          <w:p w:rsidR="005A0EF3" w:rsidRDefault="005A0EF3">
            <w:pPr>
              <w:pStyle w:val="ConsPlusNormal"/>
              <w:jc w:val="center"/>
            </w:pPr>
            <w:r>
              <w:t>30,00</w:t>
            </w:r>
          </w:p>
        </w:tc>
        <w:tc>
          <w:tcPr>
            <w:tcW w:w="1054" w:type="dxa"/>
          </w:tcPr>
          <w:p w:rsidR="005A0EF3" w:rsidRDefault="005A0EF3">
            <w:pPr>
              <w:pStyle w:val="ConsPlusNormal"/>
              <w:jc w:val="center"/>
            </w:pPr>
            <w:r>
              <w:t>30,00</w:t>
            </w:r>
          </w:p>
        </w:tc>
        <w:tc>
          <w:tcPr>
            <w:tcW w:w="1054" w:type="dxa"/>
          </w:tcPr>
          <w:p w:rsidR="005A0EF3" w:rsidRDefault="005A0EF3">
            <w:pPr>
              <w:pStyle w:val="ConsPlusNormal"/>
              <w:jc w:val="center"/>
            </w:pPr>
            <w:r>
              <w:t>30,00</w:t>
            </w:r>
          </w:p>
        </w:tc>
      </w:tr>
      <w:tr w:rsidR="005A0EF3">
        <w:tc>
          <w:tcPr>
            <w:tcW w:w="454" w:type="dxa"/>
          </w:tcPr>
          <w:p w:rsidR="005A0EF3" w:rsidRDefault="005A0EF3">
            <w:pPr>
              <w:pStyle w:val="ConsPlusNormal"/>
              <w:jc w:val="center"/>
            </w:pPr>
            <w:r>
              <w:t>7</w:t>
            </w:r>
          </w:p>
        </w:tc>
        <w:tc>
          <w:tcPr>
            <w:tcW w:w="4025" w:type="dxa"/>
          </w:tcPr>
          <w:p w:rsidR="005A0EF3" w:rsidRDefault="005A0EF3">
            <w:pPr>
              <w:pStyle w:val="ConsPlusNormal"/>
            </w:pPr>
            <w:r>
              <w:t>Число пациентов, зарегистрированных на территории субъекта Российской Федерации по месту жительства, за оказание паллиативной медицинской помощи которым в медицинских организациях других субъектов Российской Федерации компенсированы затраты на основании межрегионального соглашения</w:t>
            </w:r>
          </w:p>
        </w:tc>
        <w:tc>
          <w:tcPr>
            <w:tcW w:w="1429" w:type="dxa"/>
          </w:tcPr>
          <w:p w:rsidR="005A0EF3" w:rsidRDefault="005A0EF3">
            <w:pPr>
              <w:pStyle w:val="ConsPlusNormal"/>
              <w:jc w:val="center"/>
            </w:pPr>
            <w:r>
              <w:t>количество</w:t>
            </w:r>
          </w:p>
        </w:tc>
        <w:tc>
          <w:tcPr>
            <w:tcW w:w="1054" w:type="dxa"/>
          </w:tcPr>
          <w:p w:rsidR="005A0EF3" w:rsidRDefault="005A0EF3">
            <w:pPr>
              <w:pStyle w:val="ConsPlusNormal"/>
              <w:jc w:val="center"/>
            </w:pPr>
            <w:r>
              <w:t>1,00</w:t>
            </w:r>
          </w:p>
        </w:tc>
        <w:tc>
          <w:tcPr>
            <w:tcW w:w="1054" w:type="dxa"/>
          </w:tcPr>
          <w:p w:rsidR="005A0EF3" w:rsidRDefault="005A0EF3">
            <w:pPr>
              <w:pStyle w:val="ConsPlusNormal"/>
              <w:jc w:val="center"/>
            </w:pPr>
            <w:r>
              <w:t>1,00</w:t>
            </w:r>
          </w:p>
        </w:tc>
        <w:tc>
          <w:tcPr>
            <w:tcW w:w="1054" w:type="dxa"/>
          </w:tcPr>
          <w:p w:rsidR="005A0EF3" w:rsidRDefault="005A0EF3">
            <w:pPr>
              <w:pStyle w:val="ConsPlusNormal"/>
              <w:jc w:val="center"/>
            </w:pPr>
            <w:r>
              <w:t>1,00</w:t>
            </w:r>
          </w:p>
        </w:tc>
      </w:tr>
      <w:tr w:rsidR="005A0EF3">
        <w:tc>
          <w:tcPr>
            <w:tcW w:w="9070" w:type="dxa"/>
            <w:gridSpan w:val="6"/>
          </w:tcPr>
          <w:p w:rsidR="005A0EF3" w:rsidRDefault="005A0EF3">
            <w:pPr>
              <w:pStyle w:val="ConsPlusNormal"/>
              <w:jc w:val="center"/>
              <w:outlineLvl w:val="2"/>
            </w:pPr>
            <w:r>
              <w:lastRenderedPageBreak/>
              <w:t>Критерии качества медицинской помощи</w:t>
            </w:r>
          </w:p>
        </w:tc>
      </w:tr>
      <w:tr w:rsidR="005A0EF3">
        <w:tc>
          <w:tcPr>
            <w:tcW w:w="454" w:type="dxa"/>
          </w:tcPr>
          <w:p w:rsidR="005A0EF3" w:rsidRDefault="005A0EF3">
            <w:pPr>
              <w:pStyle w:val="ConsPlusNormal"/>
              <w:jc w:val="center"/>
            </w:pPr>
            <w:r>
              <w:t>8</w:t>
            </w:r>
          </w:p>
        </w:tc>
        <w:tc>
          <w:tcPr>
            <w:tcW w:w="4025" w:type="dxa"/>
          </w:tcPr>
          <w:p w:rsidR="005A0EF3" w:rsidRDefault="005A0EF3">
            <w:pPr>
              <w:pStyle w:val="ConsPlusNormal"/>
            </w:pPr>
            <w:r>
              <w:t>Доля впервые выявленных заболеваний при профилактических медицинских осмотрах, в том числе в рамках диспансеризации, в общем количестве впервые в жизни зарегистрированных заболеваний в течение года</w:t>
            </w:r>
          </w:p>
        </w:tc>
        <w:tc>
          <w:tcPr>
            <w:tcW w:w="1429" w:type="dxa"/>
          </w:tcPr>
          <w:p w:rsidR="005A0EF3" w:rsidRDefault="005A0EF3">
            <w:pPr>
              <w:pStyle w:val="ConsPlusNormal"/>
              <w:jc w:val="center"/>
            </w:pPr>
            <w:r>
              <w:t>процент</w:t>
            </w:r>
          </w:p>
        </w:tc>
        <w:tc>
          <w:tcPr>
            <w:tcW w:w="1054" w:type="dxa"/>
          </w:tcPr>
          <w:p w:rsidR="005A0EF3" w:rsidRDefault="005A0EF3">
            <w:pPr>
              <w:pStyle w:val="ConsPlusNormal"/>
              <w:jc w:val="center"/>
            </w:pPr>
            <w:r>
              <w:t>14,40</w:t>
            </w:r>
          </w:p>
        </w:tc>
        <w:tc>
          <w:tcPr>
            <w:tcW w:w="1054" w:type="dxa"/>
          </w:tcPr>
          <w:p w:rsidR="005A0EF3" w:rsidRDefault="005A0EF3">
            <w:pPr>
              <w:pStyle w:val="ConsPlusNormal"/>
              <w:jc w:val="center"/>
            </w:pPr>
            <w:r>
              <w:t>16,30</w:t>
            </w:r>
          </w:p>
        </w:tc>
        <w:tc>
          <w:tcPr>
            <w:tcW w:w="1054" w:type="dxa"/>
          </w:tcPr>
          <w:p w:rsidR="005A0EF3" w:rsidRDefault="005A0EF3">
            <w:pPr>
              <w:pStyle w:val="ConsPlusNormal"/>
              <w:jc w:val="center"/>
            </w:pPr>
            <w:r>
              <w:t>18,10</w:t>
            </w:r>
          </w:p>
        </w:tc>
      </w:tr>
      <w:tr w:rsidR="005A0EF3">
        <w:tc>
          <w:tcPr>
            <w:tcW w:w="454" w:type="dxa"/>
          </w:tcPr>
          <w:p w:rsidR="005A0EF3" w:rsidRDefault="005A0EF3">
            <w:pPr>
              <w:pStyle w:val="ConsPlusNormal"/>
              <w:jc w:val="center"/>
            </w:pPr>
            <w:r>
              <w:t>9</w:t>
            </w:r>
          </w:p>
        </w:tc>
        <w:tc>
          <w:tcPr>
            <w:tcW w:w="4025" w:type="dxa"/>
          </w:tcPr>
          <w:p w:rsidR="005A0EF3" w:rsidRDefault="005A0EF3">
            <w:pPr>
              <w:pStyle w:val="ConsPlusNormal"/>
            </w:pPr>
            <w:r>
              <w:t>Доля впервые выявленных заболеваний при профилактических медицинских осмотрах несовершеннолетних в общем количестве впервые в жизни зарегистрированных заболеваний в течение года у несовершеннолетних</w:t>
            </w:r>
          </w:p>
        </w:tc>
        <w:tc>
          <w:tcPr>
            <w:tcW w:w="1429" w:type="dxa"/>
          </w:tcPr>
          <w:p w:rsidR="005A0EF3" w:rsidRDefault="005A0EF3">
            <w:pPr>
              <w:pStyle w:val="ConsPlusNormal"/>
              <w:jc w:val="center"/>
            </w:pPr>
            <w:r>
              <w:t>процент</w:t>
            </w:r>
          </w:p>
        </w:tc>
        <w:tc>
          <w:tcPr>
            <w:tcW w:w="1054" w:type="dxa"/>
          </w:tcPr>
          <w:p w:rsidR="005A0EF3" w:rsidRDefault="005A0EF3">
            <w:pPr>
              <w:pStyle w:val="ConsPlusNormal"/>
              <w:jc w:val="center"/>
            </w:pPr>
            <w:r>
              <w:t>7,00</w:t>
            </w:r>
          </w:p>
        </w:tc>
        <w:tc>
          <w:tcPr>
            <w:tcW w:w="1054" w:type="dxa"/>
          </w:tcPr>
          <w:p w:rsidR="005A0EF3" w:rsidRDefault="005A0EF3">
            <w:pPr>
              <w:pStyle w:val="ConsPlusNormal"/>
              <w:jc w:val="center"/>
            </w:pPr>
            <w:r>
              <w:t>7,50</w:t>
            </w:r>
          </w:p>
        </w:tc>
        <w:tc>
          <w:tcPr>
            <w:tcW w:w="1054" w:type="dxa"/>
          </w:tcPr>
          <w:p w:rsidR="005A0EF3" w:rsidRDefault="005A0EF3">
            <w:pPr>
              <w:pStyle w:val="ConsPlusNormal"/>
              <w:jc w:val="center"/>
            </w:pPr>
            <w:r>
              <w:t>8,00</w:t>
            </w:r>
          </w:p>
        </w:tc>
      </w:tr>
      <w:tr w:rsidR="005A0EF3">
        <w:tc>
          <w:tcPr>
            <w:tcW w:w="454" w:type="dxa"/>
          </w:tcPr>
          <w:p w:rsidR="005A0EF3" w:rsidRDefault="005A0EF3">
            <w:pPr>
              <w:pStyle w:val="ConsPlusNormal"/>
              <w:jc w:val="center"/>
            </w:pPr>
            <w:r>
              <w:t>10</w:t>
            </w:r>
          </w:p>
        </w:tc>
        <w:tc>
          <w:tcPr>
            <w:tcW w:w="4025" w:type="dxa"/>
          </w:tcPr>
          <w:p w:rsidR="005A0EF3" w:rsidRDefault="005A0EF3">
            <w:pPr>
              <w:pStyle w:val="ConsPlusNormal"/>
            </w:pPr>
            <w:r>
              <w:t>Доля впервые выявленных онкологических заболеваний при профилактических медицинских осмотрах, в том числе в рамках диспансеризации, в общем количестве впервые в жизни зарегистрированных онкологических заболеваний в течение года</w:t>
            </w:r>
          </w:p>
        </w:tc>
        <w:tc>
          <w:tcPr>
            <w:tcW w:w="1429" w:type="dxa"/>
          </w:tcPr>
          <w:p w:rsidR="005A0EF3" w:rsidRDefault="005A0EF3">
            <w:pPr>
              <w:pStyle w:val="ConsPlusNormal"/>
              <w:jc w:val="center"/>
            </w:pPr>
            <w:r>
              <w:t>процент</w:t>
            </w:r>
          </w:p>
        </w:tc>
        <w:tc>
          <w:tcPr>
            <w:tcW w:w="1054" w:type="dxa"/>
          </w:tcPr>
          <w:p w:rsidR="005A0EF3" w:rsidRDefault="005A0EF3">
            <w:pPr>
              <w:pStyle w:val="ConsPlusNormal"/>
              <w:jc w:val="center"/>
            </w:pPr>
            <w:r>
              <w:t>34,30</w:t>
            </w:r>
          </w:p>
        </w:tc>
        <w:tc>
          <w:tcPr>
            <w:tcW w:w="1054" w:type="dxa"/>
          </w:tcPr>
          <w:p w:rsidR="005A0EF3" w:rsidRDefault="005A0EF3">
            <w:pPr>
              <w:pStyle w:val="ConsPlusNormal"/>
              <w:jc w:val="center"/>
            </w:pPr>
            <w:r>
              <w:t>36,90</w:t>
            </w:r>
          </w:p>
        </w:tc>
        <w:tc>
          <w:tcPr>
            <w:tcW w:w="1054" w:type="dxa"/>
          </w:tcPr>
          <w:p w:rsidR="005A0EF3" w:rsidRDefault="005A0EF3">
            <w:pPr>
              <w:pStyle w:val="ConsPlusNormal"/>
              <w:jc w:val="center"/>
            </w:pPr>
            <w:r>
              <w:t>37,10</w:t>
            </w:r>
          </w:p>
        </w:tc>
      </w:tr>
      <w:tr w:rsidR="005A0EF3">
        <w:tc>
          <w:tcPr>
            <w:tcW w:w="454" w:type="dxa"/>
          </w:tcPr>
          <w:p w:rsidR="005A0EF3" w:rsidRDefault="005A0EF3">
            <w:pPr>
              <w:pStyle w:val="ConsPlusNormal"/>
              <w:jc w:val="center"/>
            </w:pPr>
            <w:r>
              <w:t>11</w:t>
            </w:r>
          </w:p>
        </w:tc>
        <w:tc>
          <w:tcPr>
            <w:tcW w:w="4025" w:type="dxa"/>
          </w:tcPr>
          <w:p w:rsidR="005A0EF3" w:rsidRDefault="005A0EF3">
            <w:pPr>
              <w:pStyle w:val="ConsPlusNormal"/>
            </w:pPr>
            <w:r>
              <w:t>Доля пациентов со злокачественными новообразованиями, взятых под диспансерное наблюдение, в общем количестве пациентов со злокачественными новообразованиями</w:t>
            </w:r>
          </w:p>
        </w:tc>
        <w:tc>
          <w:tcPr>
            <w:tcW w:w="1429" w:type="dxa"/>
          </w:tcPr>
          <w:p w:rsidR="005A0EF3" w:rsidRDefault="005A0EF3">
            <w:pPr>
              <w:pStyle w:val="ConsPlusNormal"/>
              <w:jc w:val="center"/>
            </w:pPr>
            <w:r>
              <w:t>процент</w:t>
            </w:r>
          </w:p>
        </w:tc>
        <w:tc>
          <w:tcPr>
            <w:tcW w:w="1054" w:type="dxa"/>
          </w:tcPr>
          <w:p w:rsidR="005A0EF3" w:rsidRDefault="005A0EF3">
            <w:pPr>
              <w:pStyle w:val="ConsPlusNormal"/>
              <w:jc w:val="center"/>
            </w:pPr>
            <w:r>
              <w:t>98,60</w:t>
            </w:r>
          </w:p>
        </w:tc>
        <w:tc>
          <w:tcPr>
            <w:tcW w:w="1054" w:type="dxa"/>
          </w:tcPr>
          <w:p w:rsidR="005A0EF3" w:rsidRDefault="005A0EF3">
            <w:pPr>
              <w:pStyle w:val="ConsPlusNormal"/>
              <w:jc w:val="center"/>
            </w:pPr>
            <w:r>
              <w:t>98,70</w:t>
            </w:r>
          </w:p>
        </w:tc>
        <w:tc>
          <w:tcPr>
            <w:tcW w:w="1054" w:type="dxa"/>
          </w:tcPr>
          <w:p w:rsidR="005A0EF3" w:rsidRDefault="005A0EF3">
            <w:pPr>
              <w:pStyle w:val="ConsPlusNormal"/>
              <w:jc w:val="center"/>
            </w:pPr>
            <w:r>
              <w:t>98,80</w:t>
            </w:r>
          </w:p>
        </w:tc>
      </w:tr>
      <w:tr w:rsidR="005A0EF3">
        <w:tc>
          <w:tcPr>
            <w:tcW w:w="454" w:type="dxa"/>
          </w:tcPr>
          <w:p w:rsidR="005A0EF3" w:rsidRDefault="005A0EF3">
            <w:pPr>
              <w:pStyle w:val="ConsPlusNormal"/>
              <w:jc w:val="center"/>
            </w:pPr>
            <w:r>
              <w:t>12</w:t>
            </w:r>
          </w:p>
        </w:tc>
        <w:tc>
          <w:tcPr>
            <w:tcW w:w="4025" w:type="dxa"/>
          </w:tcPr>
          <w:p w:rsidR="005A0EF3" w:rsidRDefault="005A0EF3">
            <w:pPr>
              <w:pStyle w:val="ConsPlusNormal"/>
            </w:pPr>
            <w:r>
              <w:t>Доля пациентов с инфарктом миокарда, госпитализированных в первые 12 часов от начала заболевания, в общем количестве госпитализированных пациентов с инфарктом миокарда</w:t>
            </w:r>
          </w:p>
        </w:tc>
        <w:tc>
          <w:tcPr>
            <w:tcW w:w="1429" w:type="dxa"/>
          </w:tcPr>
          <w:p w:rsidR="005A0EF3" w:rsidRDefault="005A0EF3">
            <w:pPr>
              <w:pStyle w:val="ConsPlusNormal"/>
              <w:jc w:val="center"/>
            </w:pPr>
            <w:r>
              <w:t>процент</w:t>
            </w:r>
          </w:p>
        </w:tc>
        <w:tc>
          <w:tcPr>
            <w:tcW w:w="1054" w:type="dxa"/>
          </w:tcPr>
          <w:p w:rsidR="005A0EF3" w:rsidRDefault="005A0EF3">
            <w:pPr>
              <w:pStyle w:val="ConsPlusNormal"/>
              <w:jc w:val="center"/>
            </w:pPr>
            <w:r>
              <w:t>75,0</w:t>
            </w:r>
          </w:p>
        </w:tc>
        <w:tc>
          <w:tcPr>
            <w:tcW w:w="1054" w:type="dxa"/>
          </w:tcPr>
          <w:p w:rsidR="005A0EF3" w:rsidRDefault="005A0EF3">
            <w:pPr>
              <w:pStyle w:val="ConsPlusNormal"/>
              <w:jc w:val="center"/>
            </w:pPr>
            <w:r>
              <w:t>80,0</w:t>
            </w:r>
          </w:p>
        </w:tc>
        <w:tc>
          <w:tcPr>
            <w:tcW w:w="1054" w:type="dxa"/>
          </w:tcPr>
          <w:p w:rsidR="005A0EF3" w:rsidRDefault="005A0EF3">
            <w:pPr>
              <w:pStyle w:val="ConsPlusNormal"/>
              <w:jc w:val="center"/>
            </w:pPr>
            <w:r>
              <w:t>80,0</w:t>
            </w:r>
          </w:p>
        </w:tc>
      </w:tr>
      <w:tr w:rsidR="005A0EF3">
        <w:tc>
          <w:tcPr>
            <w:tcW w:w="454" w:type="dxa"/>
          </w:tcPr>
          <w:p w:rsidR="005A0EF3" w:rsidRDefault="005A0EF3">
            <w:pPr>
              <w:pStyle w:val="ConsPlusNormal"/>
              <w:jc w:val="center"/>
            </w:pPr>
            <w:r>
              <w:t>13</w:t>
            </w:r>
          </w:p>
        </w:tc>
        <w:tc>
          <w:tcPr>
            <w:tcW w:w="4025" w:type="dxa"/>
          </w:tcPr>
          <w:p w:rsidR="005A0EF3" w:rsidRDefault="005A0EF3">
            <w:pPr>
              <w:pStyle w:val="ConsPlusNormal"/>
            </w:pPr>
            <w:r>
              <w:t>Доля пациентов с острым инфарктом миокарда, которым проведено стентирование коронарных артерий, в общем количестве пациентов с острым инфарктом миокарда, имеющих показания к ее проведению</w:t>
            </w:r>
          </w:p>
        </w:tc>
        <w:tc>
          <w:tcPr>
            <w:tcW w:w="1429" w:type="dxa"/>
          </w:tcPr>
          <w:p w:rsidR="005A0EF3" w:rsidRDefault="005A0EF3">
            <w:pPr>
              <w:pStyle w:val="ConsPlusNormal"/>
              <w:jc w:val="center"/>
            </w:pPr>
            <w:r>
              <w:t>процент</w:t>
            </w:r>
          </w:p>
        </w:tc>
        <w:tc>
          <w:tcPr>
            <w:tcW w:w="1054" w:type="dxa"/>
          </w:tcPr>
          <w:p w:rsidR="005A0EF3" w:rsidRDefault="005A0EF3">
            <w:pPr>
              <w:pStyle w:val="ConsPlusNormal"/>
              <w:jc w:val="center"/>
            </w:pPr>
            <w:r>
              <w:t>58,00</w:t>
            </w:r>
          </w:p>
        </w:tc>
        <w:tc>
          <w:tcPr>
            <w:tcW w:w="1054" w:type="dxa"/>
          </w:tcPr>
          <w:p w:rsidR="005A0EF3" w:rsidRDefault="005A0EF3">
            <w:pPr>
              <w:pStyle w:val="ConsPlusNormal"/>
              <w:jc w:val="center"/>
            </w:pPr>
            <w:r>
              <w:t>58,00</w:t>
            </w:r>
          </w:p>
        </w:tc>
        <w:tc>
          <w:tcPr>
            <w:tcW w:w="1054" w:type="dxa"/>
          </w:tcPr>
          <w:p w:rsidR="005A0EF3" w:rsidRDefault="005A0EF3">
            <w:pPr>
              <w:pStyle w:val="ConsPlusNormal"/>
              <w:jc w:val="center"/>
            </w:pPr>
            <w:r>
              <w:t>58,00</w:t>
            </w:r>
          </w:p>
        </w:tc>
      </w:tr>
      <w:tr w:rsidR="005A0EF3">
        <w:tc>
          <w:tcPr>
            <w:tcW w:w="454" w:type="dxa"/>
          </w:tcPr>
          <w:p w:rsidR="005A0EF3" w:rsidRDefault="005A0EF3">
            <w:pPr>
              <w:pStyle w:val="ConsPlusNormal"/>
              <w:jc w:val="center"/>
            </w:pPr>
            <w:r>
              <w:t>14</w:t>
            </w:r>
          </w:p>
        </w:tc>
        <w:tc>
          <w:tcPr>
            <w:tcW w:w="4025" w:type="dxa"/>
          </w:tcPr>
          <w:p w:rsidR="005A0EF3" w:rsidRDefault="005A0EF3">
            <w:pPr>
              <w:pStyle w:val="ConsPlusNormal"/>
            </w:pPr>
            <w:r>
              <w:t xml:space="preserve">Доля пациентов с острым и повторным инфарктом миокарда, которым выездной бригадой скорой медицинской помощи проведен тромболизис, в общем количестве пациентов с острым и повторным инфарктом миокарда, имеющих показания к его проведению, которым оказана медицинская помощь выездными бригадами скорой </w:t>
            </w:r>
            <w:r>
              <w:lastRenderedPageBreak/>
              <w:t>медицинской помощи</w:t>
            </w:r>
          </w:p>
        </w:tc>
        <w:tc>
          <w:tcPr>
            <w:tcW w:w="1429" w:type="dxa"/>
          </w:tcPr>
          <w:p w:rsidR="005A0EF3" w:rsidRDefault="005A0EF3">
            <w:pPr>
              <w:pStyle w:val="ConsPlusNormal"/>
              <w:jc w:val="center"/>
            </w:pPr>
            <w:r>
              <w:lastRenderedPageBreak/>
              <w:t>процент</w:t>
            </w:r>
          </w:p>
        </w:tc>
        <w:tc>
          <w:tcPr>
            <w:tcW w:w="1054" w:type="dxa"/>
          </w:tcPr>
          <w:p w:rsidR="005A0EF3" w:rsidRDefault="005A0EF3">
            <w:pPr>
              <w:pStyle w:val="ConsPlusNormal"/>
              <w:jc w:val="center"/>
            </w:pPr>
            <w:r>
              <w:t>15,00</w:t>
            </w:r>
          </w:p>
        </w:tc>
        <w:tc>
          <w:tcPr>
            <w:tcW w:w="1054" w:type="dxa"/>
          </w:tcPr>
          <w:p w:rsidR="005A0EF3" w:rsidRDefault="005A0EF3">
            <w:pPr>
              <w:pStyle w:val="ConsPlusNormal"/>
              <w:jc w:val="center"/>
            </w:pPr>
            <w:r>
              <w:t>15,00</w:t>
            </w:r>
          </w:p>
        </w:tc>
        <w:tc>
          <w:tcPr>
            <w:tcW w:w="1054" w:type="dxa"/>
          </w:tcPr>
          <w:p w:rsidR="005A0EF3" w:rsidRDefault="005A0EF3">
            <w:pPr>
              <w:pStyle w:val="ConsPlusNormal"/>
              <w:jc w:val="center"/>
            </w:pPr>
            <w:r>
              <w:t>15,00</w:t>
            </w:r>
          </w:p>
        </w:tc>
      </w:tr>
      <w:tr w:rsidR="005A0EF3">
        <w:tc>
          <w:tcPr>
            <w:tcW w:w="454" w:type="dxa"/>
          </w:tcPr>
          <w:p w:rsidR="005A0EF3" w:rsidRDefault="005A0EF3">
            <w:pPr>
              <w:pStyle w:val="ConsPlusNormal"/>
              <w:jc w:val="center"/>
            </w:pPr>
            <w:r>
              <w:lastRenderedPageBreak/>
              <w:t>15</w:t>
            </w:r>
          </w:p>
        </w:tc>
        <w:tc>
          <w:tcPr>
            <w:tcW w:w="4025" w:type="dxa"/>
          </w:tcPr>
          <w:p w:rsidR="005A0EF3" w:rsidRDefault="005A0EF3">
            <w:pPr>
              <w:pStyle w:val="ConsPlusNormal"/>
            </w:pPr>
            <w:r>
              <w:t>Доля пациентов с острым инфарктом миокарда, которым проведена тромболитическая терапия, в общем количестве пациентов с острым инфарктом миокарда, имеющих показания к ее проведению</w:t>
            </w:r>
          </w:p>
        </w:tc>
        <w:tc>
          <w:tcPr>
            <w:tcW w:w="1429" w:type="dxa"/>
          </w:tcPr>
          <w:p w:rsidR="005A0EF3" w:rsidRDefault="005A0EF3">
            <w:pPr>
              <w:pStyle w:val="ConsPlusNormal"/>
              <w:jc w:val="center"/>
            </w:pPr>
            <w:r>
              <w:t>процент</w:t>
            </w:r>
          </w:p>
        </w:tc>
        <w:tc>
          <w:tcPr>
            <w:tcW w:w="1054" w:type="dxa"/>
          </w:tcPr>
          <w:p w:rsidR="005A0EF3" w:rsidRDefault="005A0EF3">
            <w:pPr>
              <w:pStyle w:val="ConsPlusNormal"/>
              <w:jc w:val="center"/>
            </w:pPr>
            <w:r>
              <w:t>17,00</w:t>
            </w:r>
          </w:p>
        </w:tc>
        <w:tc>
          <w:tcPr>
            <w:tcW w:w="1054" w:type="dxa"/>
          </w:tcPr>
          <w:p w:rsidR="005A0EF3" w:rsidRDefault="005A0EF3">
            <w:pPr>
              <w:pStyle w:val="ConsPlusNormal"/>
              <w:jc w:val="center"/>
            </w:pPr>
            <w:r>
              <w:t>17,00</w:t>
            </w:r>
          </w:p>
        </w:tc>
        <w:tc>
          <w:tcPr>
            <w:tcW w:w="1054" w:type="dxa"/>
          </w:tcPr>
          <w:p w:rsidR="005A0EF3" w:rsidRDefault="005A0EF3">
            <w:pPr>
              <w:pStyle w:val="ConsPlusNormal"/>
              <w:jc w:val="center"/>
            </w:pPr>
            <w:r>
              <w:t>17,00</w:t>
            </w:r>
          </w:p>
        </w:tc>
      </w:tr>
      <w:tr w:rsidR="005A0EF3">
        <w:tc>
          <w:tcPr>
            <w:tcW w:w="454" w:type="dxa"/>
          </w:tcPr>
          <w:p w:rsidR="005A0EF3" w:rsidRDefault="005A0EF3">
            <w:pPr>
              <w:pStyle w:val="ConsPlusNormal"/>
              <w:jc w:val="center"/>
            </w:pPr>
            <w:r>
              <w:t>16</w:t>
            </w:r>
          </w:p>
        </w:tc>
        <w:tc>
          <w:tcPr>
            <w:tcW w:w="4025" w:type="dxa"/>
          </w:tcPr>
          <w:p w:rsidR="005A0EF3" w:rsidRDefault="005A0EF3">
            <w:pPr>
              <w:pStyle w:val="ConsPlusNormal"/>
            </w:pPr>
            <w:r>
              <w:t>Доля пациентов с острыми цереброваскулярными болезнями, госпитализированных в первые 6 часов от начала заболевания, в общем количестве госпитализированных в первичные сосудистые отделения или региональные сосудистые центры пациентов с острыми цереброваскулярными болезнями</w:t>
            </w:r>
          </w:p>
        </w:tc>
        <w:tc>
          <w:tcPr>
            <w:tcW w:w="1429" w:type="dxa"/>
          </w:tcPr>
          <w:p w:rsidR="005A0EF3" w:rsidRDefault="005A0EF3">
            <w:pPr>
              <w:pStyle w:val="ConsPlusNormal"/>
              <w:jc w:val="center"/>
            </w:pPr>
            <w:r>
              <w:t>процент</w:t>
            </w:r>
          </w:p>
        </w:tc>
        <w:tc>
          <w:tcPr>
            <w:tcW w:w="1054" w:type="dxa"/>
          </w:tcPr>
          <w:p w:rsidR="005A0EF3" w:rsidRDefault="005A0EF3">
            <w:pPr>
              <w:pStyle w:val="ConsPlusNormal"/>
              <w:jc w:val="center"/>
            </w:pPr>
            <w:r>
              <w:t>49,00</w:t>
            </w:r>
          </w:p>
        </w:tc>
        <w:tc>
          <w:tcPr>
            <w:tcW w:w="1054" w:type="dxa"/>
          </w:tcPr>
          <w:p w:rsidR="005A0EF3" w:rsidRDefault="005A0EF3">
            <w:pPr>
              <w:pStyle w:val="ConsPlusNormal"/>
              <w:jc w:val="center"/>
            </w:pPr>
            <w:r>
              <w:t>50,00</w:t>
            </w:r>
          </w:p>
        </w:tc>
        <w:tc>
          <w:tcPr>
            <w:tcW w:w="1054" w:type="dxa"/>
          </w:tcPr>
          <w:p w:rsidR="005A0EF3" w:rsidRDefault="005A0EF3">
            <w:pPr>
              <w:pStyle w:val="ConsPlusNormal"/>
              <w:jc w:val="center"/>
            </w:pPr>
            <w:r>
              <w:t>51,00</w:t>
            </w:r>
          </w:p>
        </w:tc>
      </w:tr>
      <w:tr w:rsidR="005A0EF3">
        <w:tc>
          <w:tcPr>
            <w:tcW w:w="454" w:type="dxa"/>
          </w:tcPr>
          <w:p w:rsidR="005A0EF3" w:rsidRDefault="005A0EF3">
            <w:pPr>
              <w:pStyle w:val="ConsPlusNormal"/>
              <w:jc w:val="center"/>
            </w:pPr>
            <w:r>
              <w:t>17</w:t>
            </w:r>
          </w:p>
        </w:tc>
        <w:tc>
          <w:tcPr>
            <w:tcW w:w="4025" w:type="dxa"/>
          </w:tcPr>
          <w:p w:rsidR="005A0EF3" w:rsidRDefault="005A0EF3">
            <w:pPr>
              <w:pStyle w:val="ConsPlusNormal"/>
            </w:pPr>
            <w:r>
              <w:t>Доля пациентов с острым ишемическим инсультом, которым проведена тромболитическая терапия, в общем количестве пациентов с острым ишемическим инсультом, госпитализированных в первичные сосудистые отделения или региональные сосудистые центры в первые 6 часов от начала заболевания</w:t>
            </w:r>
          </w:p>
        </w:tc>
        <w:tc>
          <w:tcPr>
            <w:tcW w:w="1429" w:type="dxa"/>
          </w:tcPr>
          <w:p w:rsidR="005A0EF3" w:rsidRDefault="005A0EF3">
            <w:pPr>
              <w:pStyle w:val="ConsPlusNormal"/>
              <w:jc w:val="center"/>
            </w:pPr>
            <w:r>
              <w:t>процент</w:t>
            </w:r>
          </w:p>
        </w:tc>
        <w:tc>
          <w:tcPr>
            <w:tcW w:w="1054" w:type="dxa"/>
          </w:tcPr>
          <w:p w:rsidR="005A0EF3" w:rsidRDefault="005A0EF3">
            <w:pPr>
              <w:pStyle w:val="ConsPlusNormal"/>
              <w:jc w:val="center"/>
            </w:pPr>
            <w:r>
              <w:t>6,20</w:t>
            </w:r>
          </w:p>
        </w:tc>
        <w:tc>
          <w:tcPr>
            <w:tcW w:w="1054" w:type="dxa"/>
          </w:tcPr>
          <w:p w:rsidR="005A0EF3" w:rsidRDefault="005A0EF3">
            <w:pPr>
              <w:pStyle w:val="ConsPlusNormal"/>
              <w:jc w:val="center"/>
            </w:pPr>
            <w:r>
              <w:t>6,30</w:t>
            </w:r>
          </w:p>
        </w:tc>
        <w:tc>
          <w:tcPr>
            <w:tcW w:w="1054" w:type="dxa"/>
          </w:tcPr>
          <w:p w:rsidR="005A0EF3" w:rsidRDefault="005A0EF3">
            <w:pPr>
              <w:pStyle w:val="ConsPlusNormal"/>
              <w:jc w:val="center"/>
            </w:pPr>
            <w:r>
              <w:t>6,40</w:t>
            </w:r>
          </w:p>
        </w:tc>
      </w:tr>
      <w:tr w:rsidR="005A0EF3">
        <w:tc>
          <w:tcPr>
            <w:tcW w:w="454" w:type="dxa"/>
          </w:tcPr>
          <w:p w:rsidR="005A0EF3" w:rsidRDefault="005A0EF3">
            <w:pPr>
              <w:pStyle w:val="ConsPlusNormal"/>
              <w:jc w:val="center"/>
            </w:pPr>
            <w:r>
              <w:t>18</w:t>
            </w:r>
          </w:p>
        </w:tc>
        <w:tc>
          <w:tcPr>
            <w:tcW w:w="4025" w:type="dxa"/>
          </w:tcPr>
          <w:p w:rsidR="005A0EF3" w:rsidRDefault="005A0EF3">
            <w:pPr>
              <w:pStyle w:val="ConsPlusNormal"/>
            </w:pPr>
            <w:r>
              <w:t>Доля пациентов с острым ишемическим инсультом, которым проведена тромболитическая терапия, в общем количестве пациентов с острым ишемическим инсультом, госпитализированных в первичные сосудистые отделения или региональные сосудистые центры</w:t>
            </w:r>
          </w:p>
        </w:tc>
        <w:tc>
          <w:tcPr>
            <w:tcW w:w="1429" w:type="dxa"/>
          </w:tcPr>
          <w:p w:rsidR="005A0EF3" w:rsidRDefault="005A0EF3">
            <w:pPr>
              <w:pStyle w:val="ConsPlusNormal"/>
              <w:jc w:val="center"/>
            </w:pPr>
            <w:r>
              <w:t>процент</w:t>
            </w:r>
          </w:p>
        </w:tc>
        <w:tc>
          <w:tcPr>
            <w:tcW w:w="1054" w:type="dxa"/>
          </w:tcPr>
          <w:p w:rsidR="005A0EF3" w:rsidRDefault="005A0EF3">
            <w:pPr>
              <w:pStyle w:val="ConsPlusNormal"/>
              <w:jc w:val="center"/>
            </w:pPr>
            <w:r>
              <w:t>6,20</w:t>
            </w:r>
          </w:p>
        </w:tc>
        <w:tc>
          <w:tcPr>
            <w:tcW w:w="1054" w:type="dxa"/>
          </w:tcPr>
          <w:p w:rsidR="005A0EF3" w:rsidRDefault="005A0EF3">
            <w:pPr>
              <w:pStyle w:val="ConsPlusNormal"/>
              <w:jc w:val="center"/>
            </w:pPr>
            <w:r>
              <w:t>6,30</w:t>
            </w:r>
          </w:p>
        </w:tc>
        <w:tc>
          <w:tcPr>
            <w:tcW w:w="1054" w:type="dxa"/>
          </w:tcPr>
          <w:p w:rsidR="005A0EF3" w:rsidRDefault="005A0EF3">
            <w:pPr>
              <w:pStyle w:val="ConsPlusNormal"/>
              <w:jc w:val="center"/>
            </w:pPr>
            <w:r>
              <w:t>6,40</w:t>
            </w:r>
          </w:p>
        </w:tc>
      </w:tr>
      <w:tr w:rsidR="005A0EF3">
        <w:tc>
          <w:tcPr>
            <w:tcW w:w="454" w:type="dxa"/>
          </w:tcPr>
          <w:p w:rsidR="005A0EF3" w:rsidRDefault="005A0EF3">
            <w:pPr>
              <w:pStyle w:val="ConsPlusNormal"/>
              <w:jc w:val="center"/>
            </w:pPr>
            <w:r>
              <w:t>19</w:t>
            </w:r>
          </w:p>
        </w:tc>
        <w:tc>
          <w:tcPr>
            <w:tcW w:w="4025" w:type="dxa"/>
          </w:tcPr>
          <w:p w:rsidR="005A0EF3" w:rsidRDefault="005A0EF3">
            <w:pPr>
              <w:pStyle w:val="ConsPlusNormal"/>
            </w:pPr>
            <w:r>
              <w:t>Доля пациентов, получающих обезболивание в рамках оказания паллиативной медицинской помощи, в общем количестве пациентов, нуждающихся в обезболивании при оказании паллиативной медицинской помощи</w:t>
            </w:r>
          </w:p>
        </w:tc>
        <w:tc>
          <w:tcPr>
            <w:tcW w:w="1429" w:type="dxa"/>
          </w:tcPr>
          <w:p w:rsidR="005A0EF3" w:rsidRDefault="005A0EF3">
            <w:pPr>
              <w:pStyle w:val="ConsPlusNormal"/>
              <w:jc w:val="center"/>
            </w:pPr>
            <w:r>
              <w:t>процент</w:t>
            </w:r>
          </w:p>
        </w:tc>
        <w:tc>
          <w:tcPr>
            <w:tcW w:w="1054" w:type="dxa"/>
          </w:tcPr>
          <w:p w:rsidR="005A0EF3" w:rsidRDefault="005A0EF3">
            <w:pPr>
              <w:pStyle w:val="ConsPlusNormal"/>
              <w:jc w:val="center"/>
            </w:pPr>
            <w:r>
              <w:t>100</w:t>
            </w:r>
          </w:p>
        </w:tc>
        <w:tc>
          <w:tcPr>
            <w:tcW w:w="1054" w:type="dxa"/>
          </w:tcPr>
          <w:p w:rsidR="005A0EF3" w:rsidRDefault="005A0EF3">
            <w:pPr>
              <w:pStyle w:val="ConsPlusNormal"/>
              <w:jc w:val="center"/>
            </w:pPr>
            <w:r>
              <w:t>100</w:t>
            </w:r>
          </w:p>
        </w:tc>
        <w:tc>
          <w:tcPr>
            <w:tcW w:w="1054" w:type="dxa"/>
          </w:tcPr>
          <w:p w:rsidR="005A0EF3" w:rsidRDefault="005A0EF3">
            <w:pPr>
              <w:pStyle w:val="ConsPlusNormal"/>
              <w:jc w:val="center"/>
            </w:pPr>
            <w:r>
              <w:t>100</w:t>
            </w:r>
          </w:p>
        </w:tc>
      </w:tr>
      <w:tr w:rsidR="005A0EF3">
        <w:tc>
          <w:tcPr>
            <w:tcW w:w="454" w:type="dxa"/>
          </w:tcPr>
          <w:p w:rsidR="005A0EF3" w:rsidRDefault="005A0EF3">
            <w:pPr>
              <w:pStyle w:val="ConsPlusNormal"/>
              <w:jc w:val="center"/>
            </w:pPr>
            <w:r>
              <w:t>20</w:t>
            </w:r>
          </w:p>
        </w:tc>
        <w:tc>
          <w:tcPr>
            <w:tcW w:w="4025" w:type="dxa"/>
          </w:tcPr>
          <w:p w:rsidR="005A0EF3" w:rsidRDefault="005A0EF3">
            <w:pPr>
              <w:pStyle w:val="ConsPlusNormal"/>
            </w:pPr>
            <w:r>
              <w:t xml:space="preserve">Количество обоснованных жалоб, в том числе на несоблюдение сроков ожидания оказания и на отказ в оказании медицинской помощи, предоставляемой в рамках Территориальной программы государственных гарантий бесплатного оказания гражданам медицинской </w:t>
            </w:r>
            <w:r>
              <w:lastRenderedPageBreak/>
              <w:t>помощи на 2021 год и на плановый период 2022 и 2023 годов</w:t>
            </w:r>
          </w:p>
        </w:tc>
        <w:tc>
          <w:tcPr>
            <w:tcW w:w="1429" w:type="dxa"/>
          </w:tcPr>
          <w:p w:rsidR="005A0EF3" w:rsidRDefault="005A0EF3">
            <w:pPr>
              <w:pStyle w:val="ConsPlusNormal"/>
              <w:jc w:val="center"/>
            </w:pPr>
            <w:r>
              <w:lastRenderedPageBreak/>
              <w:t>единица</w:t>
            </w:r>
          </w:p>
        </w:tc>
        <w:tc>
          <w:tcPr>
            <w:tcW w:w="1054" w:type="dxa"/>
          </w:tcPr>
          <w:p w:rsidR="005A0EF3" w:rsidRDefault="005A0EF3">
            <w:pPr>
              <w:pStyle w:val="ConsPlusNormal"/>
              <w:jc w:val="center"/>
            </w:pPr>
            <w:r>
              <w:t>85,00</w:t>
            </w:r>
          </w:p>
        </w:tc>
        <w:tc>
          <w:tcPr>
            <w:tcW w:w="1054" w:type="dxa"/>
          </w:tcPr>
          <w:p w:rsidR="005A0EF3" w:rsidRDefault="005A0EF3">
            <w:pPr>
              <w:pStyle w:val="ConsPlusNormal"/>
              <w:jc w:val="center"/>
            </w:pPr>
            <w:r>
              <w:t>80,00</w:t>
            </w:r>
          </w:p>
        </w:tc>
        <w:tc>
          <w:tcPr>
            <w:tcW w:w="1054" w:type="dxa"/>
          </w:tcPr>
          <w:p w:rsidR="005A0EF3" w:rsidRDefault="005A0EF3">
            <w:pPr>
              <w:pStyle w:val="ConsPlusNormal"/>
              <w:jc w:val="center"/>
            </w:pPr>
            <w:r>
              <w:t>75,00</w:t>
            </w:r>
          </w:p>
        </w:tc>
      </w:tr>
    </w:tbl>
    <w:p w:rsidR="005A0EF3" w:rsidRDefault="005A0EF3">
      <w:pPr>
        <w:pStyle w:val="ConsPlusNormal"/>
        <w:jc w:val="both"/>
      </w:pPr>
    </w:p>
    <w:p w:rsidR="005A0EF3" w:rsidRDefault="005A0EF3">
      <w:pPr>
        <w:pStyle w:val="ConsPlusNormal"/>
        <w:jc w:val="both"/>
      </w:pPr>
    </w:p>
    <w:p w:rsidR="005A0EF3" w:rsidRDefault="005A0EF3">
      <w:pPr>
        <w:pStyle w:val="ConsPlusNormal"/>
        <w:jc w:val="both"/>
      </w:pPr>
    </w:p>
    <w:p w:rsidR="005A0EF3" w:rsidRDefault="005A0EF3">
      <w:pPr>
        <w:pStyle w:val="ConsPlusNormal"/>
        <w:jc w:val="both"/>
      </w:pPr>
    </w:p>
    <w:p w:rsidR="005A0EF3" w:rsidRDefault="005A0EF3">
      <w:pPr>
        <w:pStyle w:val="ConsPlusNormal"/>
        <w:jc w:val="both"/>
      </w:pPr>
    </w:p>
    <w:p w:rsidR="005A0EF3" w:rsidRDefault="005A0EF3">
      <w:pPr>
        <w:pStyle w:val="ConsPlusNormal"/>
        <w:jc w:val="right"/>
        <w:outlineLvl w:val="1"/>
      </w:pPr>
      <w:r>
        <w:t>Приложение 6</w:t>
      </w:r>
    </w:p>
    <w:p w:rsidR="005A0EF3" w:rsidRDefault="005A0EF3">
      <w:pPr>
        <w:pStyle w:val="ConsPlusNormal"/>
        <w:jc w:val="right"/>
      </w:pPr>
      <w:r>
        <w:t>к Территориальной программе</w:t>
      </w:r>
    </w:p>
    <w:p w:rsidR="005A0EF3" w:rsidRDefault="005A0EF3">
      <w:pPr>
        <w:pStyle w:val="ConsPlusNormal"/>
        <w:jc w:val="right"/>
      </w:pPr>
      <w:r>
        <w:t>государственных гарантий</w:t>
      </w:r>
    </w:p>
    <w:p w:rsidR="005A0EF3" w:rsidRDefault="005A0EF3">
      <w:pPr>
        <w:pStyle w:val="ConsPlusNormal"/>
        <w:jc w:val="right"/>
      </w:pPr>
      <w:r>
        <w:t>бесплатного оказания гражданам</w:t>
      </w:r>
    </w:p>
    <w:p w:rsidR="005A0EF3" w:rsidRDefault="005A0EF3">
      <w:pPr>
        <w:pStyle w:val="ConsPlusNormal"/>
        <w:jc w:val="right"/>
      </w:pPr>
      <w:r>
        <w:t>медицинской помощи на 2021 год</w:t>
      </w:r>
    </w:p>
    <w:p w:rsidR="005A0EF3" w:rsidRDefault="005A0EF3">
      <w:pPr>
        <w:pStyle w:val="ConsPlusNormal"/>
        <w:jc w:val="right"/>
      </w:pPr>
      <w:r>
        <w:t>и на плановый период</w:t>
      </w:r>
    </w:p>
    <w:p w:rsidR="005A0EF3" w:rsidRDefault="005A0EF3">
      <w:pPr>
        <w:pStyle w:val="ConsPlusNormal"/>
        <w:jc w:val="right"/>
      </w:pPr>
      <w:r>
        <w:t>2022 и 2023 годов</w:t>
      </w:r>
    </w:p>
    <w:p w:rsidR="005A0EF3" w:rsidRDefault="005A0EF3">
      <w:pPr>
        <w:pStyle w:val="ConsPlusNormal"/>
        <w:jc w:val="both"/>
      </w:pPr>
    </w:p>
    <w:p w:rsidR="005A0EF3" w:rsidRDefault="005A0EF3">
      <w:pPr>
        <w:pStyle w:val="ConsPlusTitle"/>
        <w:jc w:val="center"/>
      </w:pPr>
      <w:bookmarkStart w:id="31" w:name="P11437"/>
      <w:bookmarkEnd w:id="31"/>
      <w:r>
        <w:t>ПРИМЕРНЫЙ ПЕРЕЧЕНЬ</w:t>
      </w:r>
    </w:p>
    <w:p w:rsidR="005A0EF3" w:rsidRDefault="005A0EF3">
      <w:pPr>
        <w:pStyle w:val="ConsPlusTitle"/>
        <w:jc w:val="center"/>
      </w:pPr>
      <w:r>
        <w:t>заболеваний, состояний (групп заболеваний, состояний),</w:t>
      </w:r>
    </w:p>
    <w:p w:rsidR="005A0EF3" w:rsidRDefault="005A0EF3">
      <w:pPr>
        <w:pStyle w:val="ConsPlusTitle"/>
        <w:jc w:val="center"/>
      </w:pPr>
      <w:r>
        <w:t>по которым оказывается специализированная медицинская помощь</w:t>
      </w:r>
    </w:p>
    <w:p w:rsidR="005A0EF3" w:rsidRDefault="005A0EF3">
      <w:pPr>
        <w:pStyle w:val="ConsPlusTitle"/>
        <w:jc w:val="center"/>
      </w:pPr>
      <w:r>
        <w:t>(за исключением высокотехнологичной медицинской помощи)</w:t>
      </w:r>
    </w:p>
    <w:p w:rsidR="005A0EF3" w:rsidRDefault="005A0EF3">
      <w:pPr>
        <w:pStyle w:val="ConsPlusTitle"/>
        <w:jc w:val="center"/>
      </w:pPr>
      <w:r>
        <w:t>в стационарных условиях и условиях дневного стационара</w:t>
      </w:r>
    </w:p>
    <w:p w:rsidR="005A0EF3" w:rsidRDefault="005A0EF3">
      <w:pPr>
        <w:pStyle w:val="ConsPlusNormal"/>
        <w:jc w:val="both"/>
      </w:pPr>
    </w:p>
    <w:p w:rsidR="005A0EF3" w:rsidRDefault="005A0EF3">
      <w:pPr>
        <w:sectPr w:rsidR="005A0EF3">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74"/>
        <w:gridCol w:w="2959"/>
        <w:gridCol w:w="3458"/>
        <w:gridCol w:w="3061"/>
        <w:gridCol w:w="2239"/>
        <w:gridCol w:w="1020"/>
      </w:tblGrid>
      <w:tr w:rsidR="005A0EF3">
        <w:tc>
          <w:tcPr>
            <w:tcW w:w="874" w:type="dxa"/>
            <w:vAlign w:val="center"/>
          </w:tcPr>
          <w:p w:rsidR="005A0EF3" w:rsidRDefault="005A0EF3">
            <w:pPr>
              <w:pStyle w:val="ConsPlusNormal"/>
              <w:jc w:val="center"/>
            </w:pPr>
            <w:r>
              <w:lastRenderedPageBreak/>
              <w:t>N группы</w:t>
            </w:r>
          </w:p>
        </w:tc>
        <w:tc>
          <w:tcPr>
            <w:tcW w:w="2959" w:type="dxa"/>
            <w:vAlign w:val="center"/>
          </w:tcPr>
          <w:p w:rsidR="005A0EF3" w:rsidRDefault="005A0EF3">
            <w:pPr>
              <w:pStyle w:val="ConsPlusNormal"/>
              <w:jc w:val="center"/>
            </w:pPr>
            <w:r>
              <w:t xml:space="preserve">Наименование </w:t>
            </w:r>
            <w:hyperlink w:anchor="P15149" w:history="1">
              <w:r>
                <w:rPr>
                  <w:color w:val="0000FF"/>
                </w:rPr>
                <w:t>&lt;*&gt;</w:t>
              </w:r>
            </w:hyperlink>
          </w:p>
        </w:tc>
        <w:tc>
          <w:tcPr>
            <w:tcW w:w="3458" w:type="dxa"/>
            <w:vAlign w:val="center"/>
          </w:tcPr>
          <w:p w:rsidR="005A0EF3" w:rsidRDefault="005A0EF3">
            <w:pPr>
              <w:pStyle w:val="ConsPlusNormal"/>
              <w:jc w:val="center"/>
            </w:pPr>
            <w:r>
              <w:t xml:space="preserve">Коды по </w:t>
            </w:r>
            <w:hyperlink r:id="rId268" w:history="1">
              <w:r>
                <w:rPr>
                  <w:color w:val="0000FF"/>
                </w:rPr>
                <w:t>МКБ-10</w:t>
              </w:r>
            </w:hyperlink>
          </w:p>
        </w:tc>
        <w:tc>
          <w:tcPr>
            <w:tcW w:w="3061" w:type="dxa"/>
            <w:vAlign w:val="center"/>
          </w:tcPr>
          <w:p w:rsidR="005A0EF3" w:rsidRDefault="005A0EF3">
            <w:pPr>
              <w:pStyle w:val="ConsPlusNormal"/>
              <w:jc w:val="center"/>
            </w:pPr>
            <w:r>
              <w:t>Медицинские услуги, являющиеся критерием отнесения случая к группе</w:t>
            </w:r>
          </w:p>
        </w:tc>
        <w:tc>
          <w:tcPr>
            <w:tcW w:w="2239" w:type="dxa"/>
            <w:vAlign w:val="center"/>
          </w:tcPr>
          <w:p w:rsidR="005A0EF3" w:rsidRDefault="005A0EF3">
            <w:pPr>
              <w:pStyle w:val="ConsPlusNormal"/>
              <w:jc w:val="center"/>
            </w:pPr>
            <w:r>
              <w:t xml:space="preserve">Дополнительные критерии отнесения случая к группе </w:t>
            </w:r>
            <w:hyperlink w:anchor="P15149" w:history="1">
              <w:r>
                <w:rPr>
                  <w:color w:val="0000FF"/>
                </w:rPr>
                <w:t>&lt;*&gt;</w:t>
              </w:r>
            </w:hyperlink>
          </w:p>
        </w:tc>
        <w:tc>
          <w:tcPr>
            <w:tcW w:w="1020" w:type="dxa"/>
            <w:vAlign w:val="center"/>
          </w:tcPr>
          <w:p w:rsidR="005A0EF3" w:rsidRDefault="005A0EF3">
            <w:pPr>
              <w:pStyle w:val="ConsPlusNormal"/>
              <w:jc w:val="center"/>
            </w:pPr>
            <w:r>
              <w:t>Коэффициент относительной затратоемкости</w:t>
            </w:r>
          </w:p>
        </w:tc>
      </w:tr>
      <w:tr w:rsidR="005A0EF3">
        <w:tc>
          <w:tcPr>
            <w:tcW w:w="874" w:type="dxa"/>
            <w:vAlign w:val="center"/>
          </w:tcPr>
          <w:p w:rsidR="005A0EF3" w:rsidRDefault="005A0EF3">
            <w:pPr>
              <w:pStyle w:val="ConsPlusNormal"/>
              <w:jc w:val="center"/>
            </w:pPr>
            <w:r>
              <w:t>1</w:t>
            </w:r>
          </w:p>
        </w:tc>
        <w:tc>
          <w:tcPr>
            <w:tcW w:w="2959" w:type="dxa"/>
            <w:vAlign w:val="center"/>
          </w:tcPr>
          <w:p w:rsidR="005A0EF3" w:rsidRDefault="005A0EF3">
            <w:pPr>
              <w:pStyle w:val="ConsPlusNormal"/>
              <w:jc w:val="center"/>
            </w:pPr>
            <w:r>
              <w:t>2</w:t>
            </w:r>
          </w:p>
        </w:tc>
        <w:tc>
          <w:tcPr>
            <w:tcW w:w="3458" w:type="dxa"/>
            <w:vAlign w:val="center"/>
          </w:tcPr>
          <w:p w:rsidR="005A0EF3" w:rsidRDefault="005A0EF3">
            <w:pPr>
              <w:pStyle w:val="ConsPlusNormal"/>
              <w:jc w:val="center"/>
            </w:pPr>
            <w:r>
              <w:t>3</w:t>
            </w:r>
          </w:p>
        </w:tc>
        <w:tc>
          <w:tcPr>
            <w:tcW w:w="3061" w:type="dxa"/>
            <w:vAlign w:val="center"/>
          </w:tcPr>
          <w:p w:rsidR="005A0EF3" w:rsidRDefault="005A0EF3">
            <w:pPr>
              <w:pStyle w:val="ConsPlusNormal"/>
              <w:jc w:val="center"/>
            </w:pPr>
            <w:r>
              <w:t>4</w:t>
            </w:r>
          </w:p>
        </w:tc>
        <w:tc>
          <w:tcPr>
            <w:tcW w:w="2239" w:type="dxa"/>
            <w:vAlign w:val="center"/>
          </w:tcPr>
          <w:p w:rsidR="005A0EF3" w:rsidRDefault="005A0EF3">
            <w:pPr>
              <w:pStyle w:val="ConsPlusNormal"/>
              <w:jc w:val="center"/>
            </w:pPr>
            <w:r>
              <w:t>5</w:t>
            </w:r>
          </w:p>
        </w:tc>
        <w:tc>
          <w:tcPr>
            <w:tcW w:w="1020" w:type="dxa"/>
            <w:vAlign w:val="center"/>
          </w:tcPr>
          <w:p w:rsidR="005A0EF3" w:rsidRDefault="005A0EF3">
            <w:pPr>
              <w:pStyle w:val="ConsPlusNormal"/>
              <w:jc w:val="center"/>
            </w:pPr>
            <w:r>
              <w:t>6</w:t>
            </w:r>
          </w:p>
        </w:tc>
      </w:tr>
      <w:tr w:rsidR="005A0EF3">
        <w:tc>
          <w:tcPr>
            <w:tcW w:w="13611" w:type="dxa"/>
            <w:gridSpan w:val="6"/>
            <w:vAlign w:val="center"/>
          </w:tcPr>
          <w:p w:rsidR="005A0EF3" w:rsidRDefault="005A0EF3">
            <w:pPr>
              <w:pStyle w:val="ConsPlusNormal"/>
              <w:jc w:val="center"/>
              <w:outlineLvl w:val="2"/>
            </w:pPr>
            <w:r>
              <w:t>В стационарных условиях</w:t>
            </w:r>
          </w:p>
        </w:tc>
      </w:tr>
      <w:tr w:rsidR="005A0EF3">
        <w:tc>
          <w:tcPr>
            <w:tcW w:w="874" w:type="dxa"/>
            <w:vAlign w:val="center"/>
          </w:tcPr>
          <w:p w:rsidR="005A0EF3" w:rsidRDefault="005A0EF3">
            <w:pPr>
              <w:pStyle w:val="ConsPlusNormal"/>
              <w:jc w:val="center"/>
              <w:outlineLvl w:val="3"/>
            </w:pPr>
            <w:r>
              <w:t>1</w:t>
            </w:r>
          </w:p>
        </w:tc>
        <w:tc>
          <w:tcPr>
            <w:tcW w:w="11717" w:type="dxa"/>
            <w:gridSpan w:val="4"/>
            <w:vAlign w:val="center"/>
          </w:tcPr>
          <w:p w:rsidR="005A0EF3" w:rsidRDefault="005A0EF3">
            <w:pPr>
              <w:pStyle w:val="ConsPlusNormal"/>
              <w:jc w:val="center"/>
            </w:pPr>
            <w:r>
              <w:t>Акушерское дело</w:t>
            </w:r>
          </w:p>
        </w:tc>
        <w:tc>
          <w:tcPr>
            <w:tcW w:w="1020" w:type="dxa"/>
            <w:vAlign w:val="center"/>
          </w:tcPr>
          <w:p w:rsidR="005A0EF3" w:rsidRDefault="005A0EF3">
            <w:pPr>
              <w:pStyle w:val="ConsPlusNormal"/>
              <w:jc w:val="center"/>
            </w:pPr>
            <w:r>
              <w:t>0,50</w:t>
            </w:r>
          </w:p>
        </w:tc>
      </w:tr>
      <w:tr w:rsidR="005A0EF3">
        <w:tc>
          <w:tcPr>
            <w:tcW w:w="874" w:type="dxa"/>
            <w:vAlign w:val="center"/>
          </w:tcPr>
          <w:p w:rsidR="005A0EF3" w:rsidRDefault="005A0EF3">
            <w:pPr>
              <w:pStyle w:val="ConsPlusNormal"/>
              <w:jc w:val="center"/>
            </w:pPr>
            <w:r>
              <w:t>1</w:t>
            </w:r>
          </w:p>
        </w:tc>
        <w:tc>
          <w:tcPr>
            <w:tcW w:w="2959" w:type="dxa"/>
            <w:vAlign w:val="center"/>
          </w:tcPr>
          <w:p w:rsidR="005A0EF3" w:rsidRDefault="005A0EF3">
            <w:pPr>
              <w:pStyle w:val="ConsPlusNormal"/>
            </w:pPr>
            <w:r>
              <w:t>Беременность без патологии, дородовая госпитализация в отделение сестринского ухода</w:t>
            </w:r>
          </w:p>
        </w:tc>
        <w:tc>
          <w:tcPr>
            <w:tcW w:w="3458" w:type="dxa"/>
            <w:vAlign w:val="center"/>
          </w:tcPr>
          <w:p w:rsidR="005A0EF3" w:rsidRDefault="005A0EF3">
            <w:pPr>
              <w:pStyle w:val="ConsPlusNormal"/>
              <w:jc w:val="center"/>
            </w:pPr>
            <w:r>
              <w:t>Z34, Z34.0, Z34.8, Z34.9, Z35, Z35.0, Z35.1, Z35.2, Z35.3, Z35.4, Z35.5, Z35.6, Z35.7, Z35.8, Z35.9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0,50</w:t>
            </w:r>
          </w:p>
        </w:tc>
      </w:tr>
      <w:tr w:rsidR="005A0EF3">
        <w:tc>
          <w:tcPr>
            <w:tcW w:w="874" w:type="dxa"/>
            <w:vAlign w:val="center"/>
          </w:tcPr>
          <w:p w:rsidR="005A0EF3" w:rsidRDefault="005A0EF3">
            <w:pPr>
              <w:pStyle w:val="ConsPlusNormal"/>
              <w:jc w:val="center"/>
              <w:outlineLvl w:val="3"/>
            </w:pPr>
            <w:r>
              <w:t>2</w:t>
            </w:r>
          </w:p>
        </w:tc>
        <w:tc>
          <w:tcPr>
            <w:tcW w:w="11717" w:type="dxa"/>
            <w:gridSpan w:val="4"/>
            <w:vAlign w:val="center"/>
          </w:tcPr>
          <w:p w:rsidR="005A0EF3" w:rsidRDefault="005A0EF3">
            <w:pPr>
              <w:pStyle w:val="ConsPlusNormal"/>
              <w:jc w:val="center"/>
            </w:pPr>
            <w:r>
              <w:t>Акушерство и гинекология</w:t>
            </w:r>
          </w:p>
        </w:tc>
        <w:tc>
          <w:tcPr>
            <w:tcW w:w="1020" w:type="dxa"/>
            <w:vAlign w:val="center"/>
          </w:tcPr>
          <w:p w:rsidR="005A0EF3" w:rsidRDefault="005A0EF3">
            <w:pPr>
              <w:pStyle w:val="ConsPlusNormal"/>
              <w:jc w:val="center"/>
            </w:pPr>
            <w:r>
              <w:t>0,80</w:t>
            </w:r>
          </w:p>
        </w:tc>
      </w:tr>
      <w:tr w:rsidR="005A0EF3">
        <w:tc>
          <w:tcPr>
            <w:tcW w:w="874" w:type="dxa"/>
            <w:vAlign w:val="center"/>
          </w:tcPr>
          <w:p w:rsidR="005A0EF3" w:rsidRDefault="005A0EF3">
            <w:pPr>
              <w:pStyle w:val="ConsPlusNormal"/>
              <w:jc w:val="center"/>
            </w:pPr>
            <w:r>
              <w:t>2</w:t>
            </w:r>
          </w:p>
        </w:tc>
        <w:tc>
          <w:tcPr>
            <w:tcW w:w="2959" w:type="dxa"/>
            <w:vAlign w:val="center"/>
          </w:tcPr>
          <w:p w:rsidR="005A0EF3" w:rsidRDefault="005A0EF3">
            <w:pPr>
              <w:pStyle w:val="ConsPlusNormal"/>
            </w:pPr>
            <w:r>
              <w:t>Осложнения, связанные с беременностью</w:t>
            </w:r>
          </w:p>
        </w:tc>
        <w:tc>
          <w:tcPr>
            <w:tcW w:w="3458" w:type="dxa"/>
            <w:vAlign w:val="center"/>
          </w:tcPr>
          <w:p w:rsidR="005A0EF3" w:rsidRDefault="005A0EF3">
            <w:pPr>
              <w:pStyle w:val="ConsPlusNormal"/>
              <w:jc w:val="center"/>
            </w:pPr>
            <w:r>
              <w:t xml:space="preserve">O10.0, O10.1, O10.2, O10.3, O10.4, O10.9, O11, O12.0, O12.1, O12.2, O13, O14.0, O14.1, O14.9, O15.0, O15.9, O16, O20, O20.0, O20.8, O20.9, O21.0, O21.1, O21.2, O21.8, O21.9, O22.0, O22.1, O22.2, O22.3, O22.4, O22.5, O22.8, O22.9, O23.0, O23.1, O23.2, O23.3, O23.4, O23.5, O23.9, O24.0, O24.1, O24.2, O24.3, O24.4, O24.9, O25, O26.0, O26.1, O26.2, O26.3, O26.4, O26.5, O26.6, O26.7, O26.8, O26.9, </w:t>
            </w:r>
            <w:hyperlink r:id="rId269" w:history="1">
              <w:r>
                <w:rPr>
                  <w:color w:val="0000FF"/>
                </w:rPr>
                <w:t>O28.0</w:t>
              </w:r>
            </w:hyperlink>
            <w:r>
              <w:t xml:space="preserve">, O28.1, O28.2, O28.3, O28.4, O28.5, O28.8, O28.9, O29.0, O29.1, O29.2, O29.3, O29.4, O29.5, O29.6, O29.8, O29.9, </w:t>
            </w:r>
            <w:r>
              <w:lastRenderedPageBreak/>
              <w:t xml:space="preserve">O30.0, O30.1, O30.2, O30.8, O30.9, O31.0, O31.1, O31.2, O31.8, O32.0, O32.1, O32.2, O32.3, O32.4, O32.5, O32.6, O32.8, O32.9, O33.0, O33.1, O33.2, O33.3, O33.4, O33.5, O33.6, O33.7, O33.8, O33.9, O34.0, O34.1, O34.2, O34.3, O34.4, O34.5, O34.6, O34.7, O34.8, O34.9, O35.0, O35.1, O35.2, O35.3, O35.4, O35.5, O35.6, O35.7, O35.8, O35.9, </w:t>
            </w:r>
            <w:hyperlink r:id="rId270" w:history="1">
              <w:r>
                <w:rPr>
                  <w:color w:val="0000FF"/>
                </w:rPr>
                <w:t>O36.0</w:t>
              </w:r>
            </w:hyperlink>
            <w:r>
              <w:t xml:space="preserve">, </w:t>
            </w:r>
            <w:hyperlink r:id="rId271" w:history="1">
              <w:r>
                <w:rPr>
                  <w:color w:val="0000FF"/>
                </w:rPr>
                <w:t>O36.1</w:t>
              </w:r>
            </w:hyperlink>
            <w:r>
              <w:t>, O36.2, O36.3, O36.4, O36.5, O36.6, O36.7, O36.8, O36.9, O40, O41.0, O41.1, O41.8, O41.9, O42.0, O42.1, O42.2, O42.9, O43.0, O43.1, O43.2, O43.8, O43.9, O44.0, O44.1, O45.0, O45.8, O45.9, O46.0, O46.8, O46.9, O47.0, O47.1, O47.9, O48, O60.0, O98.0, O98.1, O98.2, O98.3, O98.4, O98.5, O98.6, O98.8, O98.9, O99.0, O99.1, O99.2, O99.3, O99.4, O99.5, O99.6, O99.7, O99.8</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0,93</w:t>
            </w:r>
          </w:p>
        </w:tc>
      </w:tr>
      <w:tr w:rsidR="005A0EF3">
        <w:tc>
          <w:tcPr>
            <w:tcW w:w="874" w:type="dxa"/>
            <w:vAlign w:val="center"/>
          </w:tcPr>
          <w:p w:rsidR="005A0EF3" w:rsidRDefault="005A0EF3">
            <w:pPr>
              <w:pStyle w:val="ConsPlusNormal"/>
              <w:jc w:val="center"/>
            </w:pPr>
            <w:r>
              <w:lastRenderedPageBreak/>
              <w:t>3</w:t>
            </w:r>
          </w:p>
        </w:tc>
        <w:tc>
          <w:tcPr>
            <w:tcW w:w="2959" w:type="dxa"/>
            <w:vAlign w:val="center"/>
          </w:tcPr>
          <w:p w:rsidR="005A0EF3" w:rsidRDefault="005A0EF3">
            <w:pPr>
              <w:pStyle w:val="ConsPlusNormal"/>
            </w:pPr>
            <w:r>
              <w:t>Беременность, закончившаяся абортивным исходом</w:t>
            </w:r>
          </w:p>
        </w:tc>
        <w:tc>
          <w:tcPr>
            <w:tcW w:w="3458" w:type="dxa"/>
            <w:vAlign w:val="center"/>
          </w:tcPr>
          <w:p w:rsidR="005A0EF3" w:rsidRDefault="005A0EF3">
            <w:pPr>
              <w:pStyle w:val="ConsPlusNormal"/>
              <w:jc w:val="center"/>
            </w:pPr>
            <w:r>
              <w:t xml:space="preserve">O00, O00.0, O00.1, O00.2, O00.8, O00.9, O02, O02.0, O02.1, O02.8, O02.9, O03, O03.0, O03.1, O03.2, O03.3, O03.4, O03.5, O03.6, O03.7, O03.8, O03.9, O04, O04.0, O04.1, O04.2, O04.3, O04.4, O04.5, O04.6, O04.7, O04.8, O04.9, O05, O05.0, O05.1, O05.2, O05.3, O05.4, O05.5, O05.6, O05.7, O05.8, O05.9, O06, O06.0, O06.1, O06.2, O06.3, O06.4, O06.5, O06.6, O06.7, O06.8, O06.9, O07, O07.0, O07.1, O07.2, O07.3, </w:t>
            </w:r>
            <w:r>
              <w:lastRenderedPageBreak/>
              <w:t>O07.4, O07.5, O07.6, O07.7, O07.8, O07.9, O08, O08.0, O08.1, O08.2, O08.3, O08.5, O08.6, O08.7, O08.8, O08.9</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0,28</w:t>
            </w:r>
          </w:p>
        </w:tc>
      </w:tr>
      <w:tr w:rsidR="005A0EF3">
        <w:tc>
          <w:tcPr>
            <w:tcW w:w="874" w:type="dxa"/>
            <w:vAlign w:val="center"/>
          </w:tcPr>
          <w:p w:rsidR="005A0EF3" w:rsidRDefault="005A0EF3">
            <w:pPr>
              <w:pStyle w:val="ConsPlusNormal"/>
              <w:jc w:val="center"/>
            </w:pPr>
            <w:r>
              <w:lastRenderedPageBreak/>
              <w:t>4</w:t>
            </w:r>
          </w:p>
        </w:tc>
        <w:tc>
          <w:tcPr>
            <w:tcW w:w="2959" w:type="dxa"/>
            <w:vAlign w:val="center"/>
          </w:tcPr>
          <w:p w:rsidR="005A0EF3" w:rsidRDefault="005A0EF3">
            <w:pPr>
              <w:pStyle w:val="ConsPlusNormal"/>
            </w:pPr>
            <w:r>
              <w:t>Родоразрешение</w:t>
            </w:r>
          </w:p>
        </w:tc>
        <w:tc>
          <w:tcPr>
            <w:tcW w:w="3458" w:type="dxa"/>
            <w:vAlign w:val="center"/>
          </w:tcPr>
          <w:p w:rsidR="005A0EF3" w:rsidRDefault="005A0EF3">
            <w:pPr>
              <w:pStyle w:val="ConsPlusNormal"/>
              <w:jc w:val="center"/>
            </w:pPr>
            <w:r>
              <w:t xml:space="preserve">O10.0, O10.1, O10.2, O10.3, O10.4, O10.9, O11, O12.0, O12.1, O12.2, O13, O14.0, O14.1, O14.9, O15.0, O15.1, O15.9, O16, O21.0, O21.1, O21.2, O21.8, O21.9, O22.0, O22.1, O22.2, O22.3, O22.4, O22.5, O22.8, O22.9, O23.0, O23.1, O23.2, O23.3, O23.4, O23.5, O23.9, O24.0, O24.1, O24.2, O24.3, O24.4, O24.9, O25, O26.0, O26.1, O26.2, O26.3, O26.4, O26.5, O26.6, O26.7, O26.8, O26.9, </w:t>
            </w:r>
            <w:hyperlink r:id="rId272" w:history="1">
              <w:r>
                <w:rPr>
                  <w:color w:val="0000FF"/>
                </w:rPr>
                <w:t>O28.0</w:t>
              </w:r>
            </w:hyperlink>
            <w:r>
              <w:t xml:space="preserve">, O28.1, O28.2, O28.3, O28.4, O28.5, O28.8, O28.9, O29.0, O29.1, O29.2, O29.3, O29.4, O29.5, O29.6, O29.8, O29.9, O30.0, O30.1, O30.2, O30.8, O30.9, O31.0, O31.1, O31.2, O31.8, O32.0, O32.1, O32.2, O32.3, O32.4, O32.5, O32.6, O32.8, O32.9, O33.0, O33.1, O33.2, O33.3, O33.4, O33.5, O33.6, O33.7, O33.8, O33.9, O34.0, O34.1, O34.2, O34.3, O34.4, O34.5, O34.6, O34.7, O34.8, O34.9, O35.0, O35.1, O35.2, O35.3, O35.4, O35.5, O35.6, O35.7, O35.8, O35.9, </w:t>
            </w:r>
            <w:hyperlink r:id="rId273" w:history="1">
              <w:r>
                <w:rPr>
                  <w:color w:val="0000FF"/>
                </w:rPr>
                <w:t>O36.0</w:t>
              </w:r>
            </w:hyperlink>
            <w:r>
              <w:t xml:space="preserve">, </w:t>
            </w:r>
            <w:hyperlink r:id="rId274" w:history="1">
              <w:r>
                <w:rPr>
                  <w:color w:val="0000FF"/>
                </w:rPr>
                <w:t>O36.1</w:t>
              </w:r>
            </w:hyperlink>
            <w:r>
              <w:t xml:space="preserve">, O36.2, O36.3, O36.4, O36.5, O36.6, O36.7, O36.8, O36.9, O40, O41.0, O41.1, O41.8, O41.9, O42.0, O42.1, O42.2, O42.9, O43.0, O43.1, O43.2, O43.8, O43.9, O44.0, </w:t>
            </w:r>
            <w:r>
              <w:lastRenderedPageBreak/>
              <w:t>O44.1, O45.0, O45.8, O45.9, O46.0, O46.8, O46.9, O47.0, O47.1, O47.9, O48, O60, O60.1, O60.2, O60.3, O61.0, O61.1, O61.8, O61.9, O62.0, O62.1, O62.2, O62.3, O62.4, O62.8, O62.9, O63.0, O63.1, O63.2, O63.9, O64.0, O64.1, O64.2, O64.3, O64.4, O64.5, O64.8, O64.9, O65.0, O65.1, O65.2, O65.3, O65.4, O65.5, O65.8, O65.9, O66.0, O66.1, O66.2, O66.3, O66.4, O66.5, O66.8, O66.9, O67.0, O67.8, O67.9, O68.0, O68.1, O68.2, O68.3, O68.8, O68.9, O69.0, O69.1, O69.2, O69.3, O69.4, O69.5, O69.8, O69.9, O70.0, O70.1, O70.2, O70.3, O70.9, O71.0, O71.1, O71.2, O71.3, O71.4, O71.5, O71.6, O71.7, O71.8, O71.9, O72, O72.0, O72.1, O72.2, O72.3, O73, O73.0, O73.1, O74, O74.0, O74.1, O74.2, O74.3, O74.4, O74.5, O74.6, O74.7, O74.8, O74.9, O75, O75.0, O75.1, O75.2, O75.3, O75.4, O75.5, O75.6, O75.7, O75.8, O75.9, O80, O80.0, O80.1, O80.8, O80.9, O81, O81.0, O81.1, O81.2, O81.3, O81.4, O81.5, O83, O83.0, O83.1, O83.2, O83.3, O83.4, O83.8, O83.9, O84, O84.0, O84.1, O84.8, O84.9, O98.0, O98.1, O98.2, O98.3, O98.4, O98.5, O98.6, O98.8, O98.9, O99.0, O99.1, O99.2, O99.3, O99.4, O99.5, O99.6, O99.7, O99.8</w:t>
            </w:r>
          </w:p>
        </w:tc>
        <w:tc>
          <w:tcPr>
            <w:tcW w:w="3061" w:type="dxa"/>
            <w:vAlign w:val="center"/>
          </w:tcPr>
          <w:p w:rsidR="005A0EF3" w:rsidRDefault="005A0EF3">
            <w:pPr>
              <w:pStyle w:val="ConsPlusNormal"/>
              <w:jc w:val="center"/>
            </w:pPr>
            <w:r>
              <w:lastRenderedPageBreak/>
              <w:t>A16.20.007, A16.20.015, A16.20.023, A16.20.024, A16.20.030, B01.001.006, B01.001.009, B02.001.002</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0,98</w:t>
            </w:r>
          </w:p>
        </w:tc>
      </w:tr>
      <w:tr w:rsidR="005A0EF3">
        <w:tc>
          <w:tcPr>
            <w:tcW w:w="874" w:type="dxa"/>
            <w:vAlign w:val="center"/>
          </w:tcPr>
          <w:p w:rsidR="005A0EF3" w:rsidRDefault="005A0EF3">
            <w:pPr>
              <w:pStyle w:val="ConsPlusNormal"/>
              <w:jc w:val="center"/>
            </w:pPr>
            <w:r>
              <w:lastRenderedPageBreak/>
              <w:t>5</w:t>
            </w:r>
          </w:p>
        </w:tc>
        <w:tc>
          <w:tcPr>
            <w:tcW w:w="2959" w:type="dxa"/>
            <w:vAlign w:val="center"/>
          </w:tcPr>
          <w:p w:rsidR="005A0EF3" w:rsidRDefault="005A0EF3">
            <w:pPr>
              <w:pStyle w:val="ConsPlusNormal"/>
            </w:pPr>
            <w:r>
              <w:t>Кесарево сечение</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A16.20.005</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1,01</w:t>
            </w:r>
          </w:p>
        </w:tc>
      </w:tr>
      <w:tr w:rsidR="005A0EF3">
        <w:tc>
          <w:tcPr>
            <w:tcW w:w="874" w:type="dxa"/>
            <w:vAlign w:val="center"/>
          </w:tcPr>
          <w:p w:rsidR="005A0EF3" w:rsidRDefault="005A0EF3">
            <w:pPr>
              <w:pStyle w:val="ConsPlusNormal"/>
              <w:jc w:val="center"/>
            </w:pPr>
            <w:r>
              <w:lastRenderedPageBreak/>
              <w:t>6</w:t>
            </w:r>
          </w:p>
        </w:tc>
        <w:tc>
          <w:tcPr>
            <w:tcW w:w="2959" w:type="dxa"/>
            <w:vAlign w:val="center"/>
          </w:tcPr>
          <w:p w:rsidR="005A0EF3" w:rsidRDefault="005A0EF3">
            <w:pPr>
              <w:pStyle w:val="ConsPlusNormal"/>
            </w:pPr>
            <w:r>
              <w:t>Осложнения послеродового периода</w:t>
            </w:r>
          </w:p>
        </w:tc>
        <w:tc>
          <w:tcPr>
            <w:tcW w:w="3458" w:type="dxa"/>
            <w:vAlign w:val="center"/>
          </w:tcPr>
          <w:p w:rsidR="005A0EF3" w:rsidRDefault="005A0EF3">
            <w:pPr>
              <w:pStyle w:val="ConsPlusNormal"/>
              <w:jc w:val="center"/>
            </w:pPr>
            <w:r>
              <w:t>A34, O15.2, O72.2, O86, O86.0, O86.1, O86.2, O86.3, O86.4, O86.8, O87, O87.0, O87.1, O87.2, O87.3, O87.8, O87.9, O88, O88.0, O88.1, O88.2, O88.3, O88.8, O89, O89.0, O89.1, O89.2, O89.3, O89.4, O89.5, O89.6, O89.8, O89.9, O90, O90.0, O90.1, O90.2, O90.3, O90.5, O90.8, O90.9, O91, O91.0, O91.1, O91.2, O92, O92.0, O92.1, O92.2, O92.3, O92.4, O92.5, O92.6, O92.7, O94</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0,74</w:t>
            </w:r>
          </w:p>
        </w:tc>
      </w:tr>
      <w:tr w:rsidR="005A0EF3">
        <w:tc>
          <w:tcPr>
            <w:tcW w:w="874" w:type="dxa"/>
            <w:vAlign w:val="center"/>
          </w:tcPr>
          <w:p w:rsidR="005A0EF3" w:rsidRDefault="005A0EF3">
            <w:pPr>
              <w:pStyle w:val="ConsPlusNormal"/>
              <w:jc w:val="center"/>
            </w:pPr>
            <w:r>
              <w:t>7</w:t>
            </w:r>
          </w:p>
        </w:tc>
        <w:tc>
          <w:tcPr>
            <w:tcW w:w="2959" w:type="dxa"/>
            <w:vAlign w:val="center"/>
          </w:tcPr>
          <w:p w:rsidR="005A0EF3" w:rsidRDefault="005A0EF3">
            <w:pPr>
              <w:pStyle w:val="ConsPlusNormal"/>
            </w:pPr>
            <w:r>
              <w:t>Послеродовой сепсис</w:t>
            </w:r>
          </w:p>
        </w:tc>
        <w:tc>
          <w:tcPr>
            <w:tcW w:w="3458" w:type="dxa"/>
            <w:vAlign w:val="center"/>
          </w:tcPr>
          <w:p w:rsidR="005A0EF3" w:rsidRDefault="005A0EF3">
            <w:pPr>
              <w:pStyle w:val="ConsPlusNormal"/>
              <w:jc w:val="center"/>
            </w:pPr>
            <w:r>
              <w:t>O85</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3,21</w:t>
            </w:r>
          </w:p>
        </w:tc>
      </w:tr>
      <w:tr w:rsidR="005A0EF3">
        <w:tc>
          <w:tcPr>
            <w:tcW w:w="874" w:type="dxa"/>
            <w:vAlign w:val="center"/>
          </w:tcPr>
          <w:p w:rsidR="005A0EF3" w:rsidRDefault="005A0EF3">
            <w:pPr>
              <w:pStyle w:val="ConsPlusNormal"/>
              <w:jc w:val="center"/>
            </w:pPr>
            <w:r>
              <w:t>8</w:t>
            </w:r>
          </w:p>
        </w:tc>
        <w:tc>
          <w:tcPr>
            <w:tcW w:w="2959" w:type="dxa"/>
            <w:vAlign w:val="center"/>
          </w:tcPr>
          <w:p w:rsidR="005A0EF3" w:rsidRDefault="005A0EF3">
            <w:pPr>
              <w:pStyle w:val="ConsPlusNormal"/>
            </w:pPr>
            <w:r>
              <w:t>Воспалительные болезни женских половых органов</w:t>
            </w:r>
          </w:p>
        </w:tc>
        <w:tc>
          <w:tcPr>
            <w:tcW w:w="3458" w:type="dxa"/>
            <w:vAlign w:val="center"/>
          </w:tcPr>
          <w:p w:rsidR="005A0EF3" w:rsidRDefault="005A0EF3">
            <w:pPr>
              <w:pStyle w:val="ConsPlusNormal"/>
              <w:jc w:val="center"/>
            </w:pPr>
            <w:r>
              <w:t>N70, N70.0, N70.1, N70.9, N71, N71.0, N71.1, N71.9, N72, N73, N73.0, N73.1, N73.2, N73.3, N73.4, N73.5, N73.6, N73.8, N73.9, N74.8, N75, N75.0, N75.1, N75.8, N75.9, N76, N76.0, N76.1, N76.2, N76.3, N76.4, N76.5, N76.6, N76.8, N77, N77.0, N77.1, N77.8</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0,71</w:t>
            </w:r>
          </w:p>
        </w:tc>
      </w:tr>
      <w:tr w:rsidR="005A0EF3">
        <w:tc>
          <w:tcPr>
            <w:tcW w:w="874" w:type="dxa"/>
            <w:vAlign w:val="center"/>
          </w:tcPr>
          <w:p w:rsidR="005A0EF3" w:rsidRDefault="005A0EF3">
            <w:pPr>
              <w:pStyle w:val="ConsPlusNormal"/>
              <w:jc w:val="center"/>
            </w:pPr>
            <w:r>
              <w:t>9</w:t>
            </w:r>
          </w:p>
        </w:tc>
        <w:tc>
          <w:tcPr>
            <w:tcW w:w="2959" w:type="dxa"/>
            <w:vAlign w:val="center"/>
          </w:tcPr>
          <w:p w:rsidR="005A0EF3" w:rsidRDefault="005A0EF3">
            <w:pPr>
              <w:pStyle w:val="ConsPlusNormal"/>
            </w:pPr>
            <w:r>
              <w:t>Доброкачественные новообразования, новообразования in situ, неопределенного и неизвестного характера женских половых органов</w:t>
            </w:r>
          </w:p>
        </w:tc>
        <w:tc>
          <w:tcPr>
            <w:tcW w:w="3458" w:type="dxa"/>
            <w:vAlign w:val="center"/>
          </w:tcPr>
          <w:p w:rsidR="005A0EF3" w:rsidRDefault="005A0EF3">
            <w:pPr>
              <w:pStyle w:val="ConsPlusNormal"/>
              <w:jc w:val="center"/>
            </w:pPr>
            <w:r>
              <w:t xml:space="preserve">D06, D06.0, D06.1, D06.7, D06.9, D07.0, D07.1, D07.2, D07.3, </w:t>
            </w:r>
            <w:hyperlink r:id="rId275" w:history="1">
              <w:r>
                <w:rPr>
                  <w:color w:val="0000FF"/>
                </w:rPr>
                <w:t>D25</w:t>
              </w:r>
            </w:hyperlink>
            <w:r>
              <w:t xml:space="preserve">, D25.0, D25.1, D25.2, D25.9, </w:t>
            </w:r>
            <w:hyperlink r:id="rId276" w:history="1">
              <w:r>
                <w:rPr>
                  <w:color w:val="0000FF"/>
                </w:rPr>
                <w:t>D26</w:t>
              </w:r>
            </w:hyperlink>
            <w:r>
              <w:t xml:space="preserve">, D26.0, D26.1, D26.7, D26.9, </w:t>
            </w:r>
            <w:hyperlink r:id="rId277" w:history="1">
              <w:r>
                <w:rPr>
                  <w:color w:val="0000FF"/>
                </w:rPr>
                <w:t>D27</w:t>
              </w:r>
            </w:hyperlink>
            <w:r>
              <w:t xml:space="preserve">, </w:t>
            </w:r>
            <w:hyperlink r:id="rId278" w:history="1">
              <w:r>
                <w:rPr>
                  <w:color w:val="0000FF"/>
                </w:rPr>
                <w:t>D28</w:t>
              </w:r>
            </w:hyperlink>
            <w:r>
              <w:t>, D28.0, D28.1, D28.2, D28.7, D28.9, D39, D39.0, D39.1, D39.2, D39.7, D39.9, O01, O01.0, O01.1, O01.9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0,89</w:t>
            </w:r>
          </w:p>
        </w:tc>
      </w:tr>
      <w:tr w:rsidR="005A0EF3">
        <w:tc>
          <w:tcPr>
            <w:tcW w:w="874" w:type="dxa"/>
            <w:vAlign w:val="center"/>
          </w:tcPr>
          <w:p w:rsidR="005A0EF3" w:rsidRDefault="005A0EF3">
            <w:pPr>
              <w:pStyle w:val="ConsPlusNormal"/>
              <w:jc w:val="center"/>
            </w:pPr>
            <w:r>
              <w:t>10</w:t>
            </w:r>
          </w:p>
        </w:tc>
        <w:tc>
          <w:tcPr>
            <w:tcW w:w="2959" w:type="dxa"/>
            <w:vAlign w:val="center"/>
          </w:tcPr>
          <w:p w:rsidR="005A0EF3" w:rsidRDefault="005A0EF3">
            <w:pPr>
              <w:pStyle w:val="ConsPlusNormal"/>
            </w:pPr>
            <w:r>
              <w:t xml:space="preserve">Другие болезни, врожденные аномалии, повреждения </w:t>
            </w:r>
            <w:r>
              <w:lastRenderedPageBreak/>
              <w:t>женских половых органов</w:t>
            </w:r>
          </w:p>
        </w:tc>
        <w:tc>
          <w:tcPr>
            <w:tcW w:w="3458" w:type="dxa"/>
            <w:vAlign w:val="center"/>
          </w:tcPr>
          <w:p w:rsidR="005A0EF3" w:rsidRDefault="005A0EF3">
            <w:pPr>
              <w:pStyle w:val="ConsPlusNormal"/>
              <w:jc w:val="center"/>
            </w:pPr>
            <w:r>
              <w:lastRenderedPageBreak/>
              <w:t xml:space="preserve">E28, E28.0, E28.1, E28.2, E28.3, E28.8, E28.9, E89.4, I86.3, N80, </w:t>
            </w:r>
            <w:r>
              <w:lastRenderedPageBreak/>
              <w:t xml:space="preserve">N80.0, N80.1, N80.2, N80.3, N80.4, N80.5, N80.6, N80.8, N80.9, </w:t>
            </w:r>
            <w:hyperlink r:id="rId279" w:history="1">
              <w:r>
                <w:rPr>
                  <w:color w:val="0000FF"/>
                </w:rPr>
                <w:t>N81</w:t>
              </w:r>
            </w:hyperlink>
            <w:r>
              <w:t xml:space="preserve">, N81.0, N81.1, N81.2, N81.3, N81.4, N81.5, N81.6, N81.8, N81.9, N82, N82.0, N82.1, </w:t>
            </w:r>
            <w:hyperlink r:id="rId280" w:history="1">
              <w:r>
                <w:rPr>
                  <w:color w:val="0000FF"/>
                </w:rPr>
                <w:t>N82.2</w:t>
              </w:r>
            </w:hyperlink>
            <w:r>
              <w:t xml:space="preserve">, </w:t>
            </w:r>
            <w:hyperlink r:id="rId281" w:history="1">
              <w:r>
                <w:rPr>
                  <w:color w:val="0000FF"/>
                </w:rPr>
                <w:t>N82.3</w:t>
              </w:r>
            </w:hyperlink>
            <w:r>
              <w:t xml:space="preserve">, </w:t>
            </w:r>
            <w:hyperlink r:id="rId282" w:history="1">
              <w:r>
                <w:rPr>
                  <w:color w:val="0000FF"/>
                </w:rPr>
                <w:t>N82.4</w:t>
              </w:r>
            </w:hyperlink>
            <w:r>
              <w:t xml:space="preserve">, N82.5, N82.8, N82.9, N83, N83.0, N83.1, N83.2, N83.3, N83.4, N83.5, N83.6, N83.7, N83.8, N83.9, N84, N84.0, N84.1, N84.2, N84.3, N84.8, N84.9, N85, N85.0, N85.1, N85.2, N85.3, N85.4, N85.5, N85.6, N85.7, N85.8, N85.9, N86, N87, N87.0, N87.1, N87.2, N87.9, N88, N88.0, </w:t>
            </w:r>
            <w:hyperlink r:id="rId283" w:history="1">
              <w:r>
                <w:rPr>
                  <w:color w:val="0000FF"/>
                </w:rPr>
                <w:t>N88.1</w:t>
              </w:r>
            </w:hyperlink>
            <w:r>
              <w:t xml:space="preserve">, N88.2, N88.3, </w:t>
            </w:r>
            <w:hyperlink r:id="rId284" w:history="1">
              <w:r>
                <w:rPr>
                  <w:color w:val="0000FF"/>
                </w:rPr>
                <w:t>N88.4</w:t>
              </w:r>
            </w:hyperlink>
            <w:r>
              <w:t xml:space="preserve">, N88.8, N88.9, N89, N89.0, N89.1, N89.2, N89.3, N89.4, N89.5, N89.6, N89.7, N89.8, N89.9, N90, N90.0, N90.1, N90.2, N90.3, N90.4, N90.5, N90.6, N90.7, N90.8, N90.9, N91, N91.0, N91.1, N91.2, N91.3, N91.4, N91.5, N92, N92.0, N92.1, N92.2, N92.3, N92.4, N92.5, N92.6, N93, N93.0, N93.8, N93.9, N94, N94.0, N94.1, N94.2, N94.3, N94.4, N94.5, N94.6, N94.8, N94.9, N95, N95.0, N95.1, N95.2, N95.3, N95.8, N95.9, N96, N97, N97.0, N97.1, N97.2, N97.3, N97.4, N97.8, N97.9, N98, N98.0, N98.1, N98.2, N98.3, N98.8, N98.9, N99.2, </w:t>
            </w:r>
            <w:hyperlink r:id="rId285" w:history="1">
              <w:r>
                <w:rPr>
                  <w:color w:val="0000FF"/>
                </w:rPr>
                <w:t>N99.3</w:t>
              </w:r>
            </w:hyperlink>
            <w:r>
              <w:t xml:space="preserve">, Q50, Q50.0, Q50.1, Q50.2, Q50.3, Q50.4, Q50.5, Q50.6, Q51, Q51.0, Q51.1, Q51.2, Q51.3, Q51.4, Q51.5, Q51.6, Q51.7, Q51.8, </w:t>
            </w:r>
            <w:r>
              <w:lastRenderedPageBreak/>
              <w:t xml:space="preserve">Q51.9, Q52, Q52.0, Q52.1, </w:t>
            </w:r>
            <w:hyperlink r:id="rId286" w:history="1">
              <w:r>
                <w:rPr>
                  <w:color w:val="0000FF"/>
                </w:rPr>
                <w:t>Q52.2</w:t>
              </w:r>
            </w:hyperlink>
            <w:r>
              <w:t>, Q52.3, Q52.4, Q52.5, Q52.6, Q52.7, Q52.8, Q52.9, Q56, Q56.0, Q56.1, Q56.2, Q56.3, Q56.4, R87, R87.0, R87.1, R87.2, R87.3, R87.4, R87.5, R87.6, R87.7, R87.8, R87.9, S30.2, S31.4, S37.4, S37.40, S37.41, S37.5, S37.50, S37.51, S37.6, S37.60, S37.61, S38.0, S38.2, T19.2, T19.3, T19.8, T19.9, T28.3, T28.8, T83.3</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Пол: женский</w:t>
            </w:r>
          </w:p>
        </w:tc>
        <w:tc>
          <w:tcPr>
            <w:tcW w:w="1020" w:type="dxa"/>
            <w:vAlign w:val="center"/>
          </w:tcPr>
          <w:p w:rsidR="005A0EF3" w:rsidRDefault="005A0EF3">
            <w:pPr>
              <w:pStyle w:val="ConsPlusNormal"/>
              <w:jc w:val="center"/>
            </w:pPr>
            <w:r>
              <w:t>0,46</w:t>
            </w:r>
          </w:p>
        </w:tc>
      </w:tr>
      <w:tr w:rsidR="005A0EF3">
        <w:tc>
          <w:tcPr>
            <w:tcW w:w="874" w:type="dxa"/>
            <w:vAlign w:val="center"/>
          </w:tcPr>
          <w:p w:rsidR="005A0EF3" w:rsidRDefault="005A0EF3">
            <w:pPr>
              <w:pStyle w:val="ConsPlusNormal"/>
              <w:jc w:val="center"/>
            </w:pPr>
            <w:r>
              <w:lastRenderedPageBreak/>
              <w:t>11</w:t>
            </w:r>
          </w:p>
        </w:tc>
        <w:tc>
          <w:tcPr>
            <w:tcW w:w="2959" w:type="dxa"/>
            <w:vAlign w:val="center"/>
          </w:tcPr>
          <w:p w:rsidR="005A0EF3" w:rsidRDefault="005A0EF3">
            <w:pPr>
              <w:pStyle w:val="ConsPlusNormal"/>
            </w:pPr>
            <w:r>
              <w:t>Операции на женских половых органах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A11.20.007, A11.20.008, A11.20.011.003, A11.20.015, A14.20.002, A16.20.021, A16.20.025, A16.20.025.001, A16.20.036, A16.20.036.001, A16.20.036.002, A16.20.036.003, A16.20.036.004, A16.20.054, A16.20.054.002, A16.20.055, A16.20.059, A16.20.066, A16.20.080, A16.20.084</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0,39</w:t>
            </w:r>
          </w:p>
        </w:tc>
      </w:tr>
      <w:tr w:rsidR="005A0EF3">
        <w:tc>
          <w:tcPr>
            <w:tcW w:w="874" w:type="dxa"/>
            <w:vAlign w:val="center"/>
          </w:tcPr>
          <w:p w:rsidR="005A0EF3" w:rsidRDefault="005A0EF3">
            <w:pPr>
              <w:pStyle w:val="ConsPlusNormal"/>
              <w:jc w:val="center"/>
            </w:pPr>
            <w:r>
              <w:t>12</w:t>
            </w:r>
          </w:p>
        </w:tc>
        <w:tc>
          <w:tcPr>
            <w:tcW w:w="2959" w:type="dxa"/>
            <w:vAlign w:val="center"/>
          </w:tcPr>
          <w:p w:rsidR="005A0EF3" w:rsidRDefault="005A0EF3">
            <w:pPr>
              <w:pStyle w:val="ConsPlusNormal"/>
            </w:pPr>
            <w:r>
              <w:t>Операции на женских половых органах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A03.20.003, A06.20.001, A16.20.009, A16.20.016, A16.20.018, A16.20.022, A16.20.026, A16.20.027, A16.20.028.002, A16.20.028.003, A16.20.028.004, A16.20.029, A16.20.040, A16.20.041, A16.20.041.001, A16.20.054.001, A16.20.056, A16.20.059.002, </w:t>
            </w:r>
            <w:r>
              <w:lastRenderedPageBreak/>
              <w:t>A16.20.059.003, A16.20.060, A16.20.065, A16.20.067, A16.20.068, A16.20.069, A16.20.072, A16.20.075, A16.20.081, A16.20.083, A16.20.089, A16.20.096, A16.20.096.001, A16.20.097, A16.30.036.002</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0,58</w:t>
            </w:r>
          </w:p>
        </w:tc>
      </w:tr>
      <w:tr w:rsidR="005A0EF3">
        <w:tc>
          <w:tcPr>
            <w:tcW w:w="874" w:type="dxa"/>
            <w:vAlign w:val="center"/>
          </w:tcPr>
          <w:p w:rsidR="005A0EF3" w:rsidRDefault="005A0EF3">
            <w:pPr>
              <w:pStyle w:val="ConsPlusNormal"/>
              <w:jc w:val="center"/>
            </w:pPr>
            <w:r>
              <w:lastRenderedPageBreak/>
              <w:t>13</w:t>
            </w:r>
          </w:p>
        </w:tc>
        <w:tc>
          <w:tcPr>
            <w:tcW w:w="2959" w:type="dxa"/>
            <w:vAlign w:val="center"/>
          </w:tcPr>
          <w:p w:rsidR="005A0EF3" w:rsidRDefault="005A0EF3">
            <w:pPr>
              <w:pStyle w:val="ConsPlusNormal"/>
            </w:pPr>
            <w:r>
              <w:t>Операции на женских половых органах (уровень 3)</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A03.20.003.001, A16.20.001, A16.20.001.001, A16.20.002, A16.20.002.001, A16.20.002.002, A16.20.002.003, A16.20.003, A16.20.003.001, A16.20.003.004, A16.20.003.006, A16.20.003.007, A16.20.004, A16.20.004.001, A16.20.006, A16.20.008, A16.20.010, A16.20.011, A16.20.011.002, A16.20.011.006, A16.20.011.008, A16.20.011.012, A16.20.012, A16.20.017, A16.20.017.001, A16.20.019, A16.20.020, A16.20.027.001, A16.20.027.002, A16.20.035, A16.20.038, A16.20.057, A16.20.057.001, A16.20.057.002, A16.20.058, A16.20.059.001, A16.20.061, A16.20.061.001, A16.20.061.002, </w:t>
            </w:r>
            <w:r>
              <w:lastRenderedPageBreak/>
              <w:t>A16.20.061.003, A16.20.062, A16.20.063, A16.20.063.002, A16.20.063.004, A16.20.063.006, A16.20.063.007, A16.20.063.008, A16.20.063.010, A16.20.063.016, A16.20.063.018, A16.20.064, A16.20.087, A16.20.088, A16.20.091, A16.20.091.001, A16.20.092, A16.20.092.001, A16.20.093, A16.20.094, A16.20.094.001, A16.20.095, A16.20.098, A16.20.099, A16.20.100, A16.20.101, A16.20.102, A16.30.036</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1,17</w:t>
            </w:r>
          </w:p>
        </w:tc>
      </w:tr>
      <w:tr w:rsidR="005A0EF3">
        <w:tc>
          <w:tcPr>
            <w:tcW w:w="874" w:type="dxa"/>
            <w:vAlign w:val="center"/>
          </w:tcPr>
          <w:p w:rsidR="005A0EF3" w:rsidRDefault="005A0EF3">
            <w:pPr>
              <w:pStyle w:val="ConsPlusNormal"/>
              <w:jc w:val="center"/>
            </w:pPr>
            <w:r>
              <w:lastRenderedPageBreak/>
              <w:t>14</w:t>
            </w:r>
          </w:p>
        </w:tc>
        <w:tc>
          <w:tcPr>
            <w:tcW w:w="2959" w:type="dxa"/>
            <w:vAlign w:val="center"/>
          </w:tcPr>
          <w:p w:rsidR="005A0EF3" w:rsidRDefault="005A0EF3">
            <w:pPr>
              <w:pStyle w:val="ConsPlusNormal"/>
            </w:pPr>
            <w:r>
              <w:t>Операции на женских половых органах (уровень 4)</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A16.20.003.002, A16.20.003.003, A16.20.003.005, A16.20.007, A16.20.010.001, A16.20.010.002, A16.20.010.003, A16.20.011.001, A16.20.011.003, A16.20.011.004, A16.20.011.005, A16.20.011.007, A16.20.011.009, A16.20.011.010, A16.20.011.011, A16.20.012.002, A16.20.013, A16.20.013.001, A16.20.014, </w:t>
            </w:r>
            <w:r>
              <w:lastRenderedPageBreak/>
              <w:t>A16.20.014.003, A16.20.015, A16.20.019.001, A16.20.023, A16.20.024, A16.20.024.001, A16.20.026.001, A16.20.028, A16.20.028.001, A16.20.028.005, A16.20.030, A16.20.033, A16.20.034, A16.20.034.001, A16.20.034.002, A16.20.035.001, A16.20.039, A16.20.039.001, A16.20.042, A16.20.042.001, A16.20.042.002, A16.20.042.003, A16.20.042.004, A16.20.063.001, A16.20.063.003, A16.20.063.005, A16.20.063.009, A16.20.063.017, A16.20.063.019, A16.20.081.001, A16.20.082, A16.20.094.002, A16.20.099.001, A16.30.036.001, A22.20.004</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2,20</w:t>
            </w:r>
          </w:p>
        </w:tc>
      </w:tr>
      <w:tr w:rsidR="005A0EF3">
        <w:tc>
          <w:tcPr>
            <w:tcW w:w="874" w:type="dxa"/>
            <w:vAlign w:val="center"/>
          </w:tcPr>
          <w:p w:rsidR="005A0EF3" w:rsidRDefault="005A0EF3">
            <w:pPr>
              <w:pStyle w:val="ConsPlusNormal"/>
              <w:jc w:val="center"/>
              <w:outlineLvl w:val="3"/>
            </w:pPr>
            <w:r>
              <w:lastRenderedPageBreak/>
              <w:t>3</w:t>
            </w:r>
          </w:p>
        </w:tc>
        <w:tc>
          <w:tcPr>
            <w:tcW w:w="11717" w:type="dxa"/>
            <w:gridSpan w:val="4"/>
            <w:vAlign w:val="center"/>
          </w:tcPr>
          <w:p w:rsidR="005A0EF3" w:rsidRDefault="005A0EF3">
            <w:pPr>
              <w:pStyle w:val="ConsPlusNormal"/>
              <w:jc w:val="center"/>
            </w:pPr>
            <w:r>
              <w:t>Аллергология и иммунология</w:t>
            </w:r>
          </w:p>
        </w:tc>
        <w:tc>
          <w:tcPr>
            <w:tcW w:w="1020" w:type="dxa"/>
            <w:vAlign w:val="center"/>
          </w:tcPr>
          <w:p w:rsidR="005A0EF3" w:rsidRDefault="005A0EF3">
            <w:pPr>
              <w:pStyle w:val="ConsPlusNormal"/>
              <w:jc w:val="center"/>
            </w:pPr>
            <w:r>
              <w:t>1,25</w:t>
            </w:r>
          </w:p>
        </w:tc>
      </w:tr>
      <w:tr w:rsidR="005A0EF3">
        <w:tc>
          <w:tcPr>
            <w:tcW w:w="874" w:type="dxa"/>
            <w:vAlign w:val="center"/>
          </w:tcPr>
          <w:p w:rsidR="005A0EF3" w:rsidRDefault="005A0EF3">
            <w:pPr>
              <w:pStyle w:val="ConsPlusNormal"/>
              <w:jc w:val="center"/>
            </w:pPr>
            <w:r>
              <w:t>15</w:t>
            </w:r>
          </w:p>
        </w:tc>
        <w:tc>
          <w:tcPr>
            <w:tcW w:w="2959" w:type="dxa"/>
            <w:vAlign w:val="center"/>
          </w:tcPr>
          <w:p w:rsidR="005A0EF3" w:rsidRDefault="005A0EF3">
            <w:pPr>
              <w:pStyle w:val="ConsPlusNormal"/>
            </w:pPr>
            <w:r>
              <w:t>Нарушения с вовлечением иммунного механизма</w:t>
            </w:r>
          </w:p>
        </w:tc>
        <w:tc>
          <w:tcPr>
            <w:tcW w:w="3458" w:type="dxa"/>
            <w:vAlign w:val="center"/>
          </w:tcPr>
          <w:p w:rsidR="005A0EF3" w:rsidRDefault="005A0EF3">
            <w:pPr>
              <w:pStyle w:val="ConsPlusNormal"/>
              <w:jc w:val="center"/>
            </w:pPr>
            <w:r>
              <w:t xml:space="preserve">D80, D80.0, D80.1, D80.2, D80.3, D80.4, D80.5, D80.6, D80.7, D80.8, D80.9, D81, D81.0, D81.1, D81.2, D81.3, D81.4, D81.5, D81.6, D81.7, D81.8, D81.9, D82, </w:t>
            </w:r>
            <w:hyperlink r:id="rId287" w:history="1">
              <w:r>
                <w:rPr>
                  <w:color w:val="0000FF"/>
                </w:rPr>
                <w:t>D82.0</w:t>
              </w:r>
            </w:hyperlink>
            <w:r>
              <w:t xml:space="preserve">, D82.1, D82.2, D82.3, D82.4, D82.8, D82.9, </w:t>
            </w:r>
            <w:r>
              <w:lastRenderedPageBreak/>
              <w:t>D83, D83.0, D83.1, D83.2, D83.8, D83.9, D84, D84.0, D84.1, D84.8, D84.9, D86.1, D86.3, D86.8, D86.9, D89, D89.0, D89.1, D89.2, D89.8, D89.9</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4,52</w:t>
            </w:r>
          </w:p>
        </w:tc>
      </w:tr>
      <w:tr w:rsidR="005A0EF3">
        <w:tc>
          <w:tcPr>
            <w:tcW w:w="874" w:type="dxa"/>
            <w:vAlign w:val="center"/>
          </w:tcPr>
          <w:p w:rsidR="005A0EF3" w:rsidRDefault="005A0EF3">
            <w:pPr>
              <w:pStyle w:val="ConsPlusNormal"/>
              <w:jc w:val="center"/>
            </w:pPr>
            <w:r>
              <w:lastRenderedPageBreak/>
              <w:t>16</w:t>
            </w:r>
          </w:p>
        </w:tc>
        <w:tc>
          <w:tcPr>
            <w:tcW w:w="2959" w:type="dxa"/>
            <w:vAlign w:val="center"/>
          </w:tcPr>
          <w:p w:rsidR="005A0EF3" w:rsidRDefault="005A0EF3">
            <w:pPr>
              <w:pStyle w:val="ConsPlusNormal"/>
            </w:pPr>
            <w:r>
              <w:t>Ангионевротический отек, анафилактический шок</w:t>
            </w:r>
          </w:p>
        </w:tc>
        <w:tc>
          <w:tcPr>
            <w:tcW w:w="3458" w:type="dxa"/>
            <w:vAlign w:val="center"/>
          </w:tcPr>
          <w:p w:rsidR="005A0EF3" w:rsidRDefault="005A0EF3">
            <w:pPr>
              <w:pStyle w:val="ConsPlusNormal"/>
              <w:jc w:val="center"/>
            </w:pPr>
            <w:r>
              <w:t>T78.0, T78.2, T78.3, T78.4, T80.5, T88.6</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0,27</w:t>
            </w:r>
          </w:p>
        </w:tc>
      </w:tr>
      <w:tr w:rsidR="005A0EF3">
        <w:tc>
          <w:tcPr>
            <w:tcW w:w="874" w:type="dxa"/>
            <w:vAlign w:val="center"/>
          </w:tcPr>
          <w:p w:rsidR="005A0EF3" w:rsidRDefault="005A0EF3">
            <w:pPr>
              <w:pStyle w:val="ConsPlusNormal"/>
              <w:jc w:val="center"/>
              <w:outlineLvl w:val="3"/>
            </w:pPr>
            <w:r>
              <w:t>4</w:t>
            </w:r>
          </w:p>
        </w:tc>
        <w:tc>
          <w:tcPr>
            <w:tcW w:w="11717" w:type="dxa"/>
            <w:gridSpan w:val="4"/>
            <w:vAlign w:val="center"/>
          </w:tcPr>
          <w:p w:rsidR="005A0EF3" w:rsidRDefault="005A0EF3">
            <w:pPr>
              <w:pStyle w:val="ConsPlusNormal"/>
              <w:jc w:val="center"/>
            </w:pPr>
            <w:r>
              <w:t>Гастроэнтерология</w:t>
            </w:r>
          </w:p>
        </w:tc>
        <w:tc>
          <w:tcPr>
            <w:tcW w:w="1020" w:type="dxa"/>
            <w:vAlign w:val="center"/>
          </w:tcPr>
          <w:p w:rsidR="005A0EF3" w:rsidRDefault="005A0EF3">
            <w:pPr>
              <w:pStyle w:val="ConsPlusNormal"/>
              <w:jc w:val="center"/>
            </w:pPr>
            <w:r>
              <w:t>1,04</w:t>
            </w:r>
          </w:p>
        </w:tc>
      </w:tr>
      <w:tr w:rsidR="005A0EF3">
        <w:tc>
          <w:tcPr>
            <w:tcW w:w="874" w:type="dxa"/>
            <w:vAlign w:val="center"/>
          </w:tcPr>
          <w:p w:rsidR="005A0EF3" w:rsidRDefault="005A0EF3">
            <w:pPr>
              <w:pStyle w:val="ConsPlusNormal"/>
              <w:jc w:val="center"/>
            </w:pPr>
            <w:r>
              <w:t>17</w:t>
            </w:r>
          </w:p>
        </w:tc>
        <w:tc>
          <w:tcPr>
            <w:tcW w:w="2959" w:type="dxa"/>
            <w:vAlign w:val="center"/>
          </w:tcPr>
          <w:p w:rsidR="005A0EF3" w:rsidRDefault="005A0EF3">
            <w:pPr>
              <w:pStyle w:val="ConsPlusNormal"/>
            </w:pPr>
            <w:r>
              <w:t>Язва желудка и двенадцатиперстной кишки</w:t>
            </w:r>
          </w:p>
        </w:tc>
        <w:tc>
          <w:tcPr>
            <w:tcW w:w="3458" w:type="dxa"/>
            <w:vAlign w:val="center"/>
          </w:tcPr>
          <w:p w:rsidR="005A0EF3" w:rsidRDefault="005A0EF3">
            <w:pPr>
              <w:pStyle w:val="ConsPlusNormal"/>
              <w:jc w:val="center"/>
            </w:pPr>
            <w:r>
              <w:t>K25, K25.0, K25.1, K25.2, K25.3, K25.4, K25.5, K25.6, K25.7, K25.9, K26, K26.0, K26.1, K26.2, K26.3, K26.4, K26.5, K26.6, K26.7, K26.9, K27, K27.0, K27.1, K27.2, K27.3, K27.4, K27.5, K27.6, K27.7, K27.9, K28, K28.0, K28.1, K28.2, K28.3, K28.4, K28.5, K28.6, K28.7, K28.9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0,89</w:t>
            </w:r>
          </w:p>
        </w:tc>
      </w:tr>
      <w:tr w:rsidR="005A0EF3">
        <w:tc>
          <w:tcPr>
            <w:tcW w:w="874" w:type="dxa"/>
            <w:vAlign w:val="center"/>
          </w:tcPr>
          <w:p w:rsidR="005A0EF3" w:rsidRDefault="005A0EF3">
            <w:pPr>
              <w:pStyle w:val="ConsPlusNormal"/>
              <w:jc w:val="center"/>
            </w:pPr>
            <w:r>
              <w:t>18</w:t>
            </w:r>
          </w:p>
        </w:tc>
        <w:tc>
          <w:tcPr>
            <w:tcW w:w="2959" w:type="dxa"/>
            <w:vAlign w:val="center"/>
          </w:tcPr>
          <w:p w:rsidR="005A0EF3" w:rsidRDefault="005A0EF3">
            <w:pPr>
              <w:pStyle w:val="ConsPlusNormal"/>
            </w:pPr>
            <w:r>
              <w:t>Воспалительные заболевания кишечника</w:t>
            </w:r>
          </w:p>
        </w:tc>
        <w:tc>
          <w:tcPr>
            <w:tcW w:w="3458" w:type="dxa"/>
            <w:vAlign w:val="center"/>
          </w:tcPr>
          <w:p w:rsidR="005A0EF3" w:rsidRDefault="005A0EF3">
            <w:pPr>
              <w:pStyle w:val="ConsPlusNormal"/>
              <w:jc w:val="center"/>
            </w:pPr>
            <w:hyperlink r:id="rId288" w:history="1">
              <w:r>
                <w:rPr>
                  <w:color w:val="0000FF"/>
                </w:rPr>
                <w:t>K50</w:t>
              </w:r>
            </w:hyperlink>
            <w:r>
              <w:t xml:space="preserve">, </w:t>
            </w:r>
            <w:hyperlink r:id="rId289" w:history="1">
              <w:r>
                <w:rPr>
                  <w:color w:val="0000FF"/>
                </w:rPr>
                <w:t>K50.0</w:t>
              </w:r>
            </w:hyperlink>
            <w:r>
              <w:t xml:space="preserve">, </w:t>
            </w:r>
            <w:hyperlink r:id="rId290" w:history="1">
              <w:r>
                <w:rPr>
                  <w:color w:val="0000FF"/>
                </w:rPr>
                <w:t>K50.1</w:t>
              </w:r>
            </w:hyperlink>
            <w:r>
              <w:t xml:space="preserve">, </w:t>
            </w:r>
            <w:hyperlink r:id="rId291" w:history="1">
              <w:r>
                <w:rPr>
                  <w:color w:val="0000FF"/>
                </w:rPr>
                <w:t>K50.8</w:t>
              </w:r>
            </w:hyperlink>
            <w:r>
              <w:t xml:space="preserve">, K50.9, </w:t>
            </w:r>
            <w:hyperlink r:id="rId292" w:history="1">
              <w:r>
                <w:rPr>
                  <w:color w:val="0000FF"/>
                </w:rPr>
                <w:t>K51</w:t>
              </w:r>
            </w:hyperlink>
            <w:r>
              <w:t>, K51.0, K51.1, K51.2, K51.3, K51.4, K51.5, K51.8, K51.9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2,01</w:t>
            </w:r>
          </w:p>
        </w:tc>
      </w:tr>
      <w:tr w:rsidR="005A0EF3">
        <w:tc>
          <w:tcPr>
            <w:tcW w:w="874" w:type="dxa"/>
            <w:vAlign w:val="center"/>
          </w:tcPr>
          <w:p w:rsidR="005A0EF3" w:rsidRDefault="005A0EF3">
            <w:pPr>
              <w:pStyle w:val="ConsPlusNormal"/>
              <w:jc w:val="center"/>
            </w:pPr>
            <w:r>
              <w:t>19</w:t>
            </w:r>
          </w:p>
        </w:tc>
        <w:tc>
          <w:tcPr>
            <w:tcW w:w="2959" w:type="dxa"/>
            <w:vAlign w:val="center"/>
          </w:tcPr>
          <w:p w:rsidR="005A0EF3" w:rsidRDefault="005A0EF3">
            <w:pPr>
              <w:pStyle w:val="ConsPlusNormal"/>
            </w:pPr>
            <w:r>
              <w:t>Болезни печени, невирусные (уровень 1)</w:t>
            </w:r>
          </w:p>
        </w:tc>
        <w:tc>
          <w:tcPr>
            <w:tcW w:w="3458" w:type="dxa"/>
            <w:vAlign w:val="center"/>
          </w:tcPr>
          <w:p w:rsidR="005A0EF3" w:rsidRDefault="005A0EF3">
            <w:pPr>
              <w:pStyle w:val="ConsPlusNormal"/>
              <w:jc w:val="center"/>
            </w:pPr>
            <w:r>
              <w:t xml:space="preserve">I81, K70.0, K70.1, K70.2, K70.4, K70.9, K73.0, K73.1, K73.8, K73.9, K75.0, K75.1, K75.2, K75.3, K75.8, K75.9, K76.0, K76.1, K76.2, K76.3, K76.4, K76.5, </w:t>
            </w:r>
            <w:hyperlink r:id="rId293" w:history="1">
              <w:r>
                <w:rPr>
                  <w:color w:val="0000FF"/>
                </w:rPr>
                <w:t>K76.6</w:t>
              </w:r>
            </w:hyperlink>
            <w:r>
              <w:t xml:space="preserve">, K76.7, </w:t>
            </w:r>
            <w:hyperlink r:id="rId294" w:history="1">
              <w:r>
                <w:rPr>
                  <w:color w:val="0000FF"/>
                </w:rPr>
                <w:t>K76.8</w:t>
              </w:r>
            </w:hyperlink>
            <w:r>
              <w:t>, K76.9, K77.0, K77.8, Q44.6, Q44.7, R16.0, R16.2, R17, R18, R93.2, R94.5, S36.1, S36.10, S36.11</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0,86</w:t>
            </w:r>
          </w:p>
        </w:tc>
      </w:tr>
      <w:tr w:rsidR="005A0EF3">
        <w:tc>
          <w:tcPr>
            <w:tcW w:w="874" w:type="dxa"/>
            <w:vAlign w:val="center"/>
          </w:tcPr>
          <w:p w:rsidR="005A0EF3" w:rsidRDefault="005A0EF3">
            <w:pPr>
              <w:pStyle w:val="ConsPlusNormal"/>
              <w:jc w:val="center"/>
            </w:pPr>
            <w:r>
              <w:t>20</w:t>
            </w:r>
          </w:p>
        </w:tc>
        <w:tc>
          <w:tcPr>
            <w:tcW w:w="2959" w:type="dxa"/>
            <w:vAlign w:val="center"/>
          </w:tcPr>
          <w:p w:rsidR="005A0EF3" w:rsidRDefault="005A0EF3">
            <w:pPr>
              <w:pStyle w:val="ConsPlusNormal"/>
            </w:pPr>
            <w:r>
              <w:t>Болезни печени, невирусные (уровень 2)</w:t>
            </w:r>
          </w:p>
        </w:tc>
        <w:tc>
          <w:tcPr>
            <w:tcW w:w="3458" w:type="dxa"/>
            <w:vAlign w:val="center"/>
          </w:tcPr>
          <w:p w:rsidR="005A0EF3" w:rsidRDefault="005A0EF3">
            <w:pPr>
              <w:pStyle w:val="ConsPlusNormal"/>
              <w:jc w:val="center"/>
            </w:pPr>
            <w:r>
              <w:t xml:space="preserve">K70.3, K71, K71.0, K71.1, K71.2, K71.3, K71.4, K71.5, K71.6, K71.7, </w:t>
            </w:r>
            <w:r>
              <w:lastRenderedPageBreak/>
              <w:t xml:space="preserve">K71.8, K71.9, K72.0, K72.1, K72.9, </w:t>
            </w:r>
            <w:hyperlink r:id="rId295" w:history="1">
              <w:r>
                <w:rPr>
                  <w:color w:val="0000FF"/>
                </w:rPr>
                <w:t>K73.2</w:t>
              </w:r>
            </w:hyperlink>
            <w:r>
              <w:t xml:space="preserve">, K74.0, K74.1, K74.2, </w:t>
            </w:r>
            <w:hyperlink r:id="rId296" w:history="1">
              <w:r>
                <w:rPr>
                  <w:color w:val="0000FF"/>
                </w:rPr>
                <w:t>K74.3</w:t>
              </w:r>
            </w:hyperlink>
            <w:r>
              <w:t>, K74.4, K74.5, K74.6, K75.4</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1,21</w:t>
            </w:r>
          </w:p>
        </w:tc>
      </w:tr>
      <w:tr w:rsidR="005A0EF3">
        <w:tc>
          <w:tcPr>
            <w:tcW w:w="874" w:type="dxa"/>
            <w:vAlign w:val="center"/>
          </w:tcPr>
          <w:p w:rsidR="005A0EF3" w:rsidRDefault="005A0EF3">
            <w:pPr>
              <w:pStyle w:val="ConsPlusNormal"/>
              <w:jc w:val="center"/>
            </w:pPr>
            <w:r>
              <w:lastRenderedPageBreak/>
              <w:t>21</w:t>
            </w:r>
          </w:p>
        </w:tc>
        <w:tc>
          <w:tcPr>
            <w:tcW w:w="2959" w:type="dxa"/>
            <w:vAlign w:val="center"/>
          </w:tcPr>
          <w:p w:rsidR="005A0EF3" w:rsidRDefault="005A0EF3">
            <w:pPr>
              <w:pStyle w:val="ConsPlusNormal"/>
            </w:pPr>
            <w:r>
              <w:t>Болезни поджелудочной железы</w:t>
            </w:r>
          </w:p>
        </w:tc>
        <w:tc>
          <w:tcPr>
            <w:tcW w:w="3458" w:type="dxa"/>
            <w:vAlign w:val="center"/>
          </w:tcPr>
          <w:p w:rsidR="005A0EF3" w:rsidRDefault="005A0EF3">
            <w:pPr>
              <w:pStyle w:val="ConsPlusNormal"/>
              <w:jc w:val="center"/>
            </w:pPr>
            <w:r>
              <w:t xml:space="preserve">K85, K85.0, K85.1, K85.2, K85.3, K85.8, K85.9, K86, </w:t>
            </w:r>
            <w:hyperlink r:id="rId297" w:history="1">
              <w:r>
                <w:rPr>
                  <w:color w:val="0000FF"/>
                </w:rPr>
                <w:t>K86.0</w:t>
              </w:r>
            </w:hyperlink>
            <w:r>
              <w:t xml:space="preserve">, K86.1, K86.2, K86.3, </w:t>
            </w:r>
            <w:hyperlink r:id="rId298" w:history="1">
              <w:r>
                <w:rPr>
                  <w:color w:val="0000FF"/>
                </w:rPr>
                <w:t>K86.8</w:t>
              </w:r>
            </w:hyperlink>
            <w:r>
              <w:t>, K86.9, K87.1, Q45.0, Q45.1, Q45.2, Q45.3, S36.2, S36.20, S36.21</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0,87</w:t>
            </w:r>
          </w:p>
        </w:tc>
      </w:tr>
      <w:tr w:rsidR="005A0EF3">
        <w:tc>
          <w:tcPr>
            <w:tcW w:w="874" w:type="dxa"/>
            <w:vAlign w:val="center"/>
          </w:tcPr>
          <w:p w:rsidR="005A0EF3" w:rsidRDefault="005A0EF3">
            <w:pPr>
              <w:pStyle w:val="ConsPlusNormal"/>
              <w:jc w:val="center"/>
            </w:pPr>
            <w:r>
              <w:t>22</w:t>
            </w:r>
          </w:p>
        </w:tc>
        <w:tc>
          <w:tcPr>
            <w:tcW w:w="2959" w:type="dxa"/>
            <w:vAlign w:val="center"/>
          </w:tcPr>
          <w:p w:rsidR="005A0EF3" w:rsidRDefault="005A0EF3">
            <w:pPr>
              <w:pStyle w:val="ConsPlusNormal"/>
            </w:pPr>
            <w:r>
              <w:t>Панкреатит с синдромом органной дисфункции</w:t>
            </w:r>
          </w:p>
        </w:tc>
        <w:tc>
          <w:tcPr>
            <w:tcW w:w="3458" w:type="dxa"/>
            <w:vAlign w:val="center"/>
          </w:tcPr>
          <w:p w:rsidR="005A0EF3" w:rsidRDefault="005A0EF3">
            <w:pPr>
              <w:pStyle w:val="ConsPlusNormal"/>
              <w:jc w:val="center"/>
            </w:pPr>
            <w:r>
              <w:t>K85, K85.0, K85.1, K85.2, K85.3, K85.8, K85.9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Иной классификационный критерий: it1</w:t>
            </w:r>
          </w:p>
        </w:tc>
        <w:tc>
          <w:tcPr>
            <w:tcW w:w="1020" w:type="dxa"/>
            <w:vAlign w:val="center"/>
          </w:tcPr>
          <w:p w:rsidR="005A0EF3" w:rsidRDefault="005A0EF3">
            <w:pPr>
              <w:pStyle w:val="ConsPlusNormal"/>
              <w:jc w:val="center"/>
            </w:pPr>
            <w:r>
              <w:t>4,19</w:t>
            </w:r>
          </w:p>
        </w:tc>
      </w:tr>
      <w:tr w:rsidR="005A0EF3">
        <w:tc>
          <w:tcPr>
            <w:tcW w:w="874" w:type="dxa"/>
            <w:vAlign w:val="center"/>
          </w:tcPr>
          <w:p w:rsidR="005A0EF3" w:rsidRDefault="005A0EF3">
            <w:pPr>
              <w:pStyle w:val="ConsPlusNormal"/>
              <w:jc w:val="center"/>
              <w:outlineLvl w:val="3"/>
            </w:pPr>
            <w:r>
              <w:t>5</w:t>
            </w:r>
          </w:p>
        </w:tc>
        <w:tc>
          <w:tcPr>
            <w:tcW w:w="11717" w:type="dxa"/>
            <w:gridSpan w:val="4"/>
            <w:vAlign w:val="center"/>
          </w:tcPr>
          <w:p w:rsidR="005A0EF3" w:rsidRDefault="005A0EF3">
            <w:pPr>
              <w:pStyle w:val="ConsPlusNormal"/>
              <w:jc w:val="center"/>
            </w:pPr>
            <w:r>
              <w:t>Гематология</w:t>
            </w:r>
          </w:p>
        </w:tc>
        <w:tc>
          <w:tcPr>
            <w:tcW w:w="1020" w:type="dxa"/>
            <w:vAlign w:val="center"/>
          </w:tcPr>
          <w:p w:rsidR="005A0EF3" w:rsidRDefault="005A0EF3">
            <w:pPr>
              <w:pStyle w:val="ConsPlusNormal"/>
              <w:jc w:val="center"/>
            </w:pPr>
            <w:r>
              <w:t>1,66</w:t>
            </w:r>
          </w:p>
        </w:tc>
      </w:tr>
      <w:tr w:rsidR="005A0EF3">
        <w:tc>
          <w:tcPr>
            <w:tcW w:w="874" w:type="dxa"/>
            <w:vAlign w:val="center"/>
          </w:tcPr>
          <w:p w:rsidR="005A0EF3" w:rsidRDefault="005A0EF3">
            <w:pPr>
              <w:pStyle w:val="ConsPlusNormal"/>
              <w:jc w:val="center"/>
            </w:pPr>
            <w:r>
              <w:t>23</w:t>
            </w:r>
          </w:p>
        </w:tc>
        <w:tc>
          <w:tcPr>
            <w:tcW w:w="2959" w:type="dxa"/>
            <w:vAlign w:val="center"/>
          </w:tcPr>
          <w:p w:rsidR="005A0EF3" w:rsidRDefault="005A0EF3">
            <w:pPr>
              <w:pStyle w:val="ConsPlusNormal"/>
            </w:pPr>
            <w:r>
              <w:t>Анемии (уровень 1)</w:t>
            </w:r>
          </w:p>
        </w:tc>
        <w:tc>
          <w:tcPr>
            <w:tcW w:w="3458" w:type="dxa"/>
            <w:vAlign w:val="center"/>
          </w:tcPr>
          <w:p w:rsidR="005A0EF3" w:rsidRDefault="005A0EF3">
            <w:pPr>
              <w:pStyle w:val="ConsPlusNormal"/>
              <w:jc w:val="center"/>
            </w:pPr>
            <w:r>
              <w:t>D50, D50.0, D50.1, D50.8, D50.9, D51, D51.0, D51.1, D51.2, D51.3, D51.8, D51.9, D52, D52.0, D52.1, D52.8, D52.9, D53, D53.0, D53.1, D53.2, D53.8, D53.9, D57.1, D57.3, D63.0, D63.8, D64.8, D64.9, R71</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0,94</w:t>
            </w:r>
          </w:p>
        </w:tc>
      </w:tr>
      <w:tr w:rsidR="005A0EF3">
        <w:tc>
          <w:tcPr>
            <w:tcW w:w="874" w:type="dxa"/>
            <w:vAlign w:val="center"/>
          </w:tcPr>
          <w:p w:rsidR="005A0EF3" w:rsidRDefault="005A0EF3">
            <w:pPr>
              <w:pStyle w:val="ConsPlusNormal"/>
              <w:jc w:val="center"/>
            </w:pPr>
            <w:r>
              <w:t>24</w:t>
            </w:r>
          </w:p>
        </w:tc>
        <w:tc>
          <w:tcPr>
            <w:tcW w:w="2959" w:type="dxa"/>
            <w:vAlign w:val="center"/>
          </w:tcPr>
          <w:p w:rsidR="005A0EF3" w:rsidRDefault="005A0EF3">
            <w:pPr>
              <w:pStyle w:val="ConsPlusNormal"/>
            </w:pPr>
            <w:r>
              <w:t>Анемии (уровень 2)</w:t>
            </w:r>
          </w:p>
        </w:tc>
        <w:tc>
          <w:tcPr>
            <w:tcW w:w="3458" w:type="dxa"/>
            <w:vAlign w:val="center"/>
          </w:tcPr>
          <w:p w:rsidR="005A0EF3" w:rsidRDefault="005A0EF3">
            <w:pPr>
              <w:pStyle w:val="ConsPlusNormal"/>
              <w:jc w:val="center"/>
            </w:pPr>
            <w:r>
              <w:t xml:space="preserve">D55, D55.0, D55.1, D55.2, D55.3, D55.8, D55.9, </w:t>
            </w:r>
            <w:hyperlink r:id="rId299" w:history="1">
              <w:r>
                <w:rPr>
                  <w:color w:val="0000FF"/>
                </w:rPr>
                <w:t>D56</w:t>
              </w:r>
            </w:hyperlink>
            <w:r>
              <w:t xml:space="preserve">, D56.0, D56.1, D56.2, D56.3, D56.4, D56.8, D56.9, D57, </w:t>
            </w:r>
            <w:hyperlink r:id="rId300" w:history="1">
              <w:r>
                <w:rPr>
                  <w:color w:val="0000FF"/>
                </w:rPr>
                <w:t>D57.0</w:t>
              </w:r>
            </w:hyperlink>
            <w:r>
              <w:t xml:space="preserve">, D57.2, D57.8, </w:t>
            </w:r>
            <w:hyperlink r:id="rId301" w:history="1">
              <w:r>
                <w:rPr>
                  <w:color w:val="0000FF"/>
                </w:rPr>
                <w:t>D58</w:t>
              </w:r>
            </w:hyperlink>
            <w:r>
              <w:t xml:space="preserve">, D58.0, D58.1, D58.2, D58.8, D58.9, D59.0, D59.1, D59.2, D59.3, D59.4, D59.5, D59.6, D59.8, D59.9, </w:t>
            </w:r>
            <w:hyperlink r:id="rId302" w:history="1">
              <w:r>
                <w:rPr>
                  <w:color w:val="0000FF"/>
                </w:rPr>
                <w:t>D60</w:t>
              </w:r>
            </w:hyperlink>
            <w:r>
              <w:t>, D60.0, D60.1, D60.8, D60.9, D61, D61.0, D61.1, D61.2, D61.3, D61.8, D61.9, D62, D64, D64.0, D64.1, D64.2, D64.3, D64.4, D74, D74.0, D74.8, D74.9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5,32</w:t>
            </w:r>
          </w:p>
        </w:tc>
      </w:tr>
      <w:tr w:rsidR="005A0EF3">
        <w:tc>
          <w:tcPr>
            <w:tcW w:w="874" w:type="dxa"/>
            <w:vAlign w:val="center"/>
          </w:tcPr>
          <w:p w:rsidR="005A0EF3" w:rsidRDefault="005A0EF3">
            <w:pPr>
              <w:pStyle w:val="ConsPlusNormal"/>
              <w:jc w:val="center"/>
            </w:pPr>
            <w:r>
              <w:lastRenderedPageBreak/>
              <w:t>25</w:t>
            </w:r>
          </w:p>
        </w:tc>
        <w:tc>
          <w:tcPr>
            <w:tcW w:w="2959" w:type="dxa"/>
            <w:vAlign w:val="center"/>
          </w:tcPr>
          <w:p w:rsidR="005A0EF3" w:rsidRDefault="005A0EF3">
            <w:pPr>
              <w:pStyle w:val="ConsPlusNormal"/>
            </w:pPr>
            <w:r>
              <w:t>Нарушения свертываемости крови</w:t>
            </w:r>
          </w:p>
        </w:tc>
        <w:tc>
          <w:tcPr>
            <w:tcW w:w="3458" w:type="dxa"/>
            <w:vAlign w:val="center"/>
          </w:tcPr>
          <w:p w:rsidR="005A0EF3" w:rsidRDefault="005A0EF3">
            <w:pPr>
              <w:pStyle w:val="ConsPlusNormal"/>
              <w:jc w:val="center"/>
            </w:pPr>
            <w:r>
              <w:t xml:space="preserve">D65, D66, D67, D68, D68.0, D68.1, D68.2, D68.3, D68.4, </w:t>
            </w:r>
            <w:hyperlink r:id="rId303" w:history="1">
              <w:r>
                <w:rPr>
                  <w:color w:val="0000FF"/>
                </w:rPr>
                <w:t>D68.8</w:t>
              </w:r>
            </w:hyperlink>
            <w:r>
              <w:t xml:space="preserve">, D68.9, D69, </w:t>
            </w:r>
            <w:hyperlink r:id="rId304" w:history="1">
              <w:r>
                <w:rPr>
                  <w:color w:val="0000FF"/>
                </w:rPr>
                <w:t>D69.0</w:t>
              </w:r>
            </w:hyperlink>
            <w:r>
              <w:t xml:space="preserve">, </w:t>
            </w:r>
            <w:hyperlink r:id="rId305" w:history="1">
              <w:r>
                <w:rPr>
                  <w:color w:val="0000FF"/>
                </w:rPr>
                <w:t>D69.1</w:t>
              </w:r>
            </w:hyperlink>
            <w:r>
              <w:t xml:space="preserve">, D69.2, </w:t>
            </w:r>
            <w:hyperlink r:id="rId306" w:history="1">
              <w:r>
                <w:rPr>
                  <w:color w:val="0000FF"/>
                </w:rPr>
                <w:t>D69.3</w:t>
              </w:r>
            </w:hyperlink>
            <w:r>
              <w:t xml:space="preserve">, D69.4, </w:t>
            </w:r>
            <w:hyperlink r:id="rId307" w:history="1">
              <w:r>
                <w:rPr>
                  <w:color w:val="0000FF"/>
                </w:rPr>
                <w:t>D69.5</w:t>
              </w:r>
            </w:hyperlink>
            <w:r>
              <w:t>, D69.6, D69.8, D69.9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4,50</w:t>
            </w:r>
          </w:p>
        </w:tc>
      </w:tr>
      <w:tr w:rsidR="005A0EF3">
        <w:tc>
          <w:tcPr>
            <w:tcW w:w="874" w:type="dxa"/>
            <w:vAlign w:val="center"/>
          </w:tcPr>
          <w:p w:rsidR="005A0EF3" w:rsidRDefault="005A0EF3">
            <w:pPr>
              <w:pStyle w:val="ConsPlusNormal"/>
              <w:jc w:val="center"/>
            </w:pPr>
            <w:r>
              <w:t>26</w:t>
            </w:r>
          </w:p>
        </w:tc>
        <w:tc>
          <w:tcPr>
            <w:tcW w:w="2959" w:type="dxa"/>
            <w:vAlign w:val="center"/>
          </w:tcPr>
          <w:p w:rsidR="005A0EF3" w:rsidRDefault="005A0EF3">
            <w:pPr>
              <w:pStyle w:val="ConsPlusNormal"/>
            </w:pPr>
            <w:r>
              <w:t>Другие болезни крови и кроветворных органов (уровень 1)</w:t>
            </w:r>
          </w:p>
        </w:tc>
        <w:tc>
          <w:tcPr>
            <w:tcW w:w="3458" w:type="dxa"/>
            <w:vAlign w:val="center"/>
          </w:tcPr>
          <w:p w:rsidR="005A0EF3" w:rsidRDefault="005A0EF3">
            <w:pPr>
              <w:pStyle w:val="ConsPlusNormal"/>
              <w:jc w:val="center"/>
            </w:pPr>
            <w:r>
              <w:t xml:space="preserve">D68.5, D68.6, </w:t>
            </w:r>
            <w:hyperlink r:id="rId308" w:history="1">
              <w:r>
                <w:rPr>
                  <w:color w:val="0000FF"/>
                </w:rPr>
                <w:t>D70</w:t>
              </w:r>
            </w:hyperlink>
            <w:r>
              <w:t>, D71, D72, D72.0, D72.1, D72.8, D72.9, D73, D73.0, D73.1, D73.2, D73.3, D73.4, D73.5, D73.8, D73.9, D75, D75.9, D77, E32, E32.0, E32.1, E32.8, E32.9, E88.0, Q89.0, R72</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1,09</w:t>
            </w:r>
          </w:p>
        </w:tc>
      </w:tr>
      <w:tr w:rsidR="005A0EF3">
        <w:tc>
          <w:tcPr>
            <w:tcW w:w="874" w:type="dxa"/>
            <w:vAlign w:val="center"/>
          </w:tcPr>
          <w:p w:rsidR="005A0EF3" w:rsidRDefault="005A0EF3">
            <w:pPr>
              <w:pStyle w:val="ConsPlusNormal"/>
              <w:jc w:val="center"/>
            </w:pPr>
            <w:r>
              <w:t>27</w:t>
            </w:r>
          </w:p>
        </w:tc>
        <w:tc>
          <w:tcPr>
            <w:tcW w:w="2959" w:type="dxa"/>
            <w:vAlign w:val="center"/>
          </w:tcPr>
          <w:p w:rsidR="005A0EF3" w:rsidRDefault="005A0EF3">
            <w:pPr>
              <w:pStyle w:val="ConsPlusNormal"/>
            </w:pPr>
            <w:r>
              <w:t>Другие болезни крови и кроветворных органов (уровень 2)</w:t>
            </w:r>
          </w:p>
        </w:tc>
        <w:tc>
          <w:tcPr>
            <w:tcW w:w="3458" w:type="dxa"/>
            <w:vAlign w:val="center"/>
          </w:tcPr>
          <w:p w:rsidR="005A0EF3" w:rsidRDefault="005A0EF3">
            <w:pPr>
              <w:pStyle w:val="ConsPlusNormal"/>
              <w:jc w:val="center"/>
            </w:pPr>
            <w:r>
              <w:t>D75.0, D75.1, D75.2, D75.8</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4,51</w:t>
            </w:r>
          </w:p>
        </w:tc>
      </w:tr>
      <w:tr w:rsidR="005A0EF3">
        <w:tc>
          <w:tcPr>
            <w:tcW w:w="874" w:type="dxa"/>
            <w:vMerge w:val="restart"/>
            <w:vAlign w:val="center"/>
          </w:tcPr>
          <w:p w:rsidR="005A0EF3" w:rsidRDefault="005A0EF3">
            <w:pPr>
              <w:pStyle w:val="ConsPlusNormal"/>
              <w:jc w:val="center"/>
            </w:pPr>
            <w:r>
              <w:t>28</w:t>
            </w:r>
          </w:p>
        </w:tc>
        <w:tc>
          <w:tcPr>
            <w:tcW w:w="2959" w:type="dxa"/>
            <w:vMerge w:val="restart"/>
            <w:vAlign w:val="center"/>
          </w:tcPr>
          <w:p w:rsidR="005A0EF3" w:rsidRDefault="005A0EF3">
            <w:pPr>
              <w:pStyle w:val="ConsPlusNormal"/>
            </w:pPr>
            <w:r>
              <w:t>Лекарственная терапия при доброкачественных заболеваниях крови и пузырном заносе</w:t>
            </w:r>
          </w:p>
        </w:tc>
        <w:tc>
          <w:tcPr>
            <w:tcW w:w="3458" w:type="dxa"/>
            <w:vAlign w:val="center"/>
          </w:tcPr>
          <w:p w:rsidR="005A0EF3" w:rsidRDefault="005A0EF3">
            <w:pPr>
              <w:pStyle w:val="ConsPlusNormal"/>
              <w:jc w:val="center"/>
            </w:pPr>
            <w:hyperlink r:id="rId309" w:history="1">
              <w:r>
                <w:rPr>
                  <w:color w:val="0000FF"/>
                </w:rPr>
                <w:t>D70</w:t>
              </w:r>
            </w:hyperlink>
            <w:r>
              <w:t>, D71, D72.0, D72.8, D72.9, D75.0, D75.1, D75.2, D75.8, D75.9</w:t>
            </w:r>
          </w:p>
        </w:tc>
        <w:tc>
          <w:tcPr>
            <w:tcW w:w="3061" w:type="dxa"/>
            <w:vAlign w:val="center"/>
          </w:tcPr>
          <w:p w:rsidR="005A0EF3" w:rsidRDefault="005A0EF3">
            <w:pPr>
              <w:pStyle w:val="ConsPlusNormal"/>
              <w:jc w:val="center"/>
            </w:pPr>
            <w:r>
              <w:t>A25.05.001</w:t>
            </w:r>
          </w:p>
        </w:tc>
        <w:tc>
          <w:tcPr>
            <w:tcW w:w="2239" w:type="dxa"/>
            <w:vAlign w:val="center"/>
          </w:tcPr>
          <w:p w:rsidR="005A0EF3" w:rsidRDefault="005A0EF3">
            <w:pPr>
              <w:pStyle w:val="ConsPlusNormal"/>
              <w:jc w:val="center"/>
            </w:pPr>
            <w:r>
              <w:t>-</w:t>
            </w:r>
          </w:p>
        </w:tc>
        <w:tc>
          <w:tcPr>
            <w:tcW w:w="1020" w:type="dxa"/>
            <w:vMerge w:val="restart"/>
            <w:vAlign w:val="center"/>
          </w:tcPr>
          <w:p w:rsidR="005A0EF3" w:rsidRDefault="005A0EF3">
            <w:pPr>
              <w:pStyle w:val="ConsPlusNormal"/>
              <w:jc w:val="center"/>
            </w:pPr>
            <w:r>
              <w:t>2,05</w:t>
            </w:r>
          </w:p>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r>
              <w:t>D76.0, D76.1, D76.2, D76.3</w:t>
            </w:r>
          </w:p>
        </w:tc>
        <w:tc>
          <w:tcPr>
            <w:tcW w:w="3061" w:type="dxa"/>
            <w:vAlign w:val="center"/>
          </w:tcPr>
          <w:p w:rsidR="005A0EF3" w:rsidRDefault="005A0EF3">
            <w:pPr>
              <w:pStyle w:val="ConsPlusNormal"/>
              <w:jc w:val="center"/>
            </w:pPr>
            <w:r>
              <w:t>A25.05.005</w:t>
            </w:r>
          </w:p>
        </w:tc>
        <w:tc>
          <w:tcPr>
            <w:tcW w:w="2239" w:type="dxa"/>
            <w:vAlign w:val="center"/>
          </w:tcPr>
          <w:p w:rsidR="005A0EF3" w:rsidRDefault="005A0EF3">
            <w:pPr>
              <w:pStyle w:val="ConsPlusNormal"/>
              <w:jc w:val="center"/>
            </w:pPr>
            <w:r>
              <w:t>-</w:t>
            </w:r>
          </w:p>
        </w:tc>
        <w:tc>
          <w:tcPr>
            <w:tcW w:w="1020" w:type="dxa"/>
            <w:vMerge/>
          </w:tcPr>
          <w:p w:rsidR="005A0EF3" w:rsidRDefault="005A0EF3"/>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r>
              <w:t>O01.0, O01.1, O01.9</w:t>
            </w:r>
          </w:p>
        </w:tc>
        <w:tc>
          <w:tcPr>
            <w:tcW w:w="3061" w:type="dxa"/>
            <w:vAlign w:val="center"/>
          </w:tcPr>
          <w:p w:rsidR="005A0EF3" w:rsidRDefault="005A0EF3">
            <w:pPr>
              <w:pStyle w:val="ConsPlusNormal"/>
              <w:jc w:val="center"/>
            </w:pPr>
            <w:r>
              <w:t>A25.30.038</w:t>
            </w:r>
          </w:p>
        </w:tc>
        <w:tc>
          <w:tcPr>
            <w:tcW w:w="2239" w:type="dxa"/>
            <w:vAlign w:val="center"/>
          </w:tcPr>
          <w:p w:rsidR="005A0EF3" w:rsidRDefault="005A0EF3">
            <w:pPr>
              <w:pStyle w:val="ConsPlusNormal"/>
              <w:jc w:val="center"/>
            </w:pPr>
            <w:r>
              <w:t>-</w:t>
            </w:r>
          </w:p>
        </w:tc>
        <w:tc>
          <w:tcPr>
            <w:tcW w:w="1020" w:type="dxa"/>
            <w:vMerge/>
          </w:tcPr>
          <w:p w:rsidR="005A0EF3" w:rsidRDefault="005A0EF3"/>
        </w:tc>
      </w:tr>
      <w:tr w:rsidR="005A0EF3">
        <w:tc>
          <w:tcPr>
            <w:tcW w:w="874" w:type="dxa"/>
            <w:vAlign w:val="center"/>
          </w:tcPr>
          <w:p w:rsidR="005A0EF3" w:rsidRDefault="005A0EF3">
            <w:pPr>
              <w:pStyle w:val="ConsPlusNormal"/>
              <w:jc w:val="center"/>
              <w:outlineLvl w:val="3"/>
            </w:pPr>
            <w:r>
              <w:t>6</w:t>
            </w:r>
          </w:p>
        </w:tc>
        <w:tc>
          <w:tcPr>
            <w:tcW w:w="11717" w:type="dxa"/>
            <w:gridSpan w:val="4"/>
            <w:vAlign w:val="center"/>
          </w:tcPr>
          <w:p w:rsidR="005A0EF3" w:rsidRDefault="005A0EF3">
            <w:pPr>
              <w:pStyle w:val="ConsPlusNormal"/>
              <w:jc w:val="center"/>
            </w:pPr>
            <w:r>
              <w:t>Дерматовенерология</w:t>
            </w:r>
          </w:p>
        </w:tc>
        <w:tc>
          <w:tcPr>
            <w:tcW w:w="1020" w:type="dxa"/>
            <w:vAlign w:val="center"/>
          </w:tcPr>
          <w:p w:rsidR="005A0EF3" w:rsidRDefault="005A0EF3">
            <w:pPr>
              <w:pStyle w:val="ConsPlusNormal"/>
              <w:jc w:val="center"/>
            </w:pPr>
            <w:r>
              <w:t>0,80</w:t>
            </w:r>
          </w:p>
        </w:tc>
      </w:tr>
      <w:tr w:rsidR="005A0EF3">
        <w:tc>
          <w:tcPr>
            <w:tcW w:w="874" w:type="dxa"/>
            <w:vAlign w:val="center"/>
          </w:tcPr>
          <w:p w:rsidR="005A0EF3" w:rsidRDefault="005A0EF3">
            <w:pPr>
              <w:pStyle w:val="ConsPlusNormal"/>
              <w:jc w:val="center"/>
            </w:pPr>
            <w:r>
              <w:t>29</w:t>
            </w:r>
          </w:p>
        </w:tc>
        <w:tc>
          <w:tcPr>
            <w:tcW w:w="2959" w:type="dxa"/>
            <w:vAlign w:val="center"/>
          </w:tcPr>
          <w:p w:rsidR="005A0EF3" w:rsidRDefault="005A0EF3">
            <w:pPr>
              <w:pStyle w:val="ConsPlusNormal"/>
            </w:pPr>
            <w:r>
              <w:t>Редкие и тяжелые дерматозы</w:t>
            </w:r>
          </w:p>
        </w:tc>
        <w:tc>
          <w:tcPr>
            <w:tcW w:w="3458" w:type="dxa"/>
            <w:vAlign w:val="center"/>
          </w:tcPr>
          <w:p w:rsidR="005A0EF3" w:rsidRDefault="005A0EF3">
            <w:pPr>
              <w:pStyle w:val="ConsPlusNormal"/>
              <w:jc w:val="center"/>
            </w:pPr>
            <w:r>
              <w:t xml:space="preserve">B35.0, B35.4, L00, L08.0, </w:t>
            </w:r>
            <w:hyperlink r:id="rId310" w:history="1">
              <w:r>
                <w:rPr>
                  <w:color w:val="0000FF"/>
                </w:rPr>
                <w:t>L10.0</w:t>
              </w:r>
            </w:hyperlink>
            <w:r>
              <w:t xml:space="preserve">, </w:t>
            </w:r>
            <w:hyperlink r:id="rId311" w:history="1">
              <w:r>
                <w:rPr>
                  <w:color w:val="0000FF"/>
                </w:rPr>
                <w:t>L10.1</w:t>
              </w:r>
            </w:hyperlink>
            <w:r>
              <w:t xml:space="preserve">, </w:t>
            </w:r>
            <w:hyperlink r:id="rId312" w:history="1">
              <w:r>
                <w:rPr>
                  <w:color w:val="0000FF"/>
                </w:rPr>
                <w:t>L10.2</w:t>
              </w:r>
            </w:hyperlink>
            <w:r>
              <w:t xml:space="preserve">, </w:t>
            </w:r>
            <w:hyperlink r:id="rId313" w:history="1">
              <w:r>
                <w:rPr>
                  <w:color w:val="0000FF"/>
                </w:rPr>
                <w:t>L10.4</w:t>
              </w:r>
            </w:hyperlink>
            <w:r>
              <w:t xml:space="preserve">, L10.5, L11.1, L12.0, L12.1, L12.2, L12.3, L13.0, L13.1, L26, L27.0, L27.1, L27.2, L28.0, L28.1, L30.0, </w:t>
            </w:r>
            <w:hyperlink r:id="rId314" w:history="1">
              <w:r>
                <w:rPr>
                  <w:color w:val="0000FF"/>
                </w:rPr>
                <w:t>L40.0</w:t>
              </w:r>
            </w:hyperlink>
            <w:r>
              <w:t xml:space="preserve">, </w:t>
            </w:r>
            <w:hyperlink r:id="rId315" w:history="1">
              <w:r>
                <w:rPr>
                  <w:color w:val="0000FF"/>
                </w:rPr>
                <w:t>L40.1</w:t>
              </w:r>
            </w:hyperlink>
            <w:r>
              <w:t xml:space="preserve">, L40.2, </w:t>
            </w:r>
            <w:hyperlink r:id="rId316" w:history="1">
              <w:r>
                <w:rPr>
                  <w:color w:val="0000FF"/>
                </w:rPr>
                <w:t>L40.3</w:t>
              </w:r>
            </w:hyperlink>
            <w:r>
              <w:t xml:space="preserve">, L40.4, </w:t>
            </w:r>
            <w:hyperlink r:id="rId317" w:history="1">
              <w:r>
                <w:rPr>
                  <w:color w:val="0000FF"/>
                </w:rPr>
                <w:t>L40.5</w:t>
              </w:r>
            </w:hyperlink>
            <w:r>
              <w:t xml:space="preserve">, L40.8, L41.0, L41.1, L41.3, L41.4, L41.5, L43.0, L43.1, L43.2, L43.3, L44.0, L51.0, L51.1, L51.2, L55.2, L57.1, L66.4, L87.0, L88, L93.1, </w:t>
            </w:r>
            <w:hyperlink r:id="rId318" w:history="1">
              <w:r>
                <w:rPr>
                  <w:color w:val="0000FF"/>
                </w:rPr>
                <w:t>L94.0</w:t>
              </w:r>
            </w:hyperlink>
            <w:r>
              <w:t xml:space="preserve">, L94.1, L95.0, </w:t>
            </w:r>
            <w:r>
              <w:lastRenderedPageBreak/>
              <w:t>L95.1, Q80.0, Q80.1, Q80.2, Q80.3, Q81.0, Q81.1, Q81.2, Q82.2</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1,72</w:t>
            </w:r>
          </w:p>
        </w:tc>
      </w:tr>
      <w:tr w:rsidR="005A0EF3">
        <w:tc>
          <w:tcPr>
            <w:tcW w:w="874" w:type="dxa"/>
            <w:vAlign w:val="center"/>
          </w:tcPr>
          <w:p w:rsidR="005A0EF3" w:rsidRDefault="005A0EF3">
            <w:pPr>
              <w:pStyle w:val="ConsPlusNormal"/>
              <w:jc w:val="center"/>
            </w:pPr>
            <w:r>
              <w:lastRenderedPageBreak/>
              <w:t>30</w:t>
            </w:r>
          </w:p>
        </w:tc>
        <w:tc>
          <w:tcPr>
            <w:tcW w:w="2959" w:type="dxa"/>
            <w:vAlign w:val="center"/>
          </w:tcPr>
          <w:p w:rsidR="005A0EF3" w:rsidRDefault="005A0EF3">
            <w:pPr>
              <w:pStyle w:val="ConsPlusNormal"/>
            </w:pPr>
            <w:r>
              <w:t>Среднетяжелые дерматозы</w:t>
            </w:r>
          </w:p>
        </w:tc>
        <w:tc>
          <w:tcPr>
            <w:tcW w:w="3458" w:type="dxa"/>
            <w:vAlign w:val="center"/>
          </w:tcPr>
          <w:p w:rsidR="005A0EF3" w:rsidRDefault="005A0EF3">
            <w:pPr>
              <w:pStyle w:val="ConsPlusNormal"/>
              <w:jc w:val="center"/>
            </w:pPr>
            <w:r>
              <w:t xml:space="preserve">A26.0, A26.8, A26.9, B35, B35.5, B35.8, B35.9, B36, B36.1, B36.2, B36.3, B36.8, B36.9, B85.2, B87, B87.0, B87.1, B87.2, B87.3, B87.4, B87.8, B87.9, B88, B88.0, B88.1, B88.2, B88.3, B88.8, B88.9, L08.8, L08.9, L10.3, L10.8, L10.9, L11.0, L11.8, L11.9, L12.8, L12.9, L13.8, L13.9, L14, L20.0, L20.8, L20.9, L21.8, L21.9, L23.8, L23.9, L24.5, L24.8, L24.9, L25.0, L25.1, L25.2, L25.3, L25.4, L25.5, L25.8, L25.9, L27.8, L27.9, L28.2, L30.2, L30.3, L30.5, L30.8, L30.9, L40.9, L41.8, L41.9, L43.8, L43.9, L44.3, L44.4, L44.8, L44.9, L50.8, L50.9, L51.8, L51.9, L52, L53.0, L53.1, L53.3, L53.8, L53.9, L54.0, L54.8, L55.1, L55.8, L55.9, L56.8, L56.9, L57.8, L57.9, L58.0, L58.1, L58.9, L59.0, L59.8, L59.9, L60.8, L60.9, L62.0, L62.8, L63.8, L63.9, L64.8, L64.9, L65.8, L65.9, L66.8, L66.9, L67.8, L67.9, L68.8, L68.9, L70.3, L70.8, L70.9, L71.8, L71.9, L73.8, L73.9, L74.8, L74.9, L75.8, L75.9, L80, L81.2, L81.4, L81.6, L81.8, L81.9, L85.8, L85.9, L86, L87.1, L87.2, L87.8, L87.9, L90.0, L90.3, L90.8, L90.9, L91.8, L91.9, L92.0, L92.1, L92.2, L92.3, L92.8, L92.9, L93.0, L93.2, L94.2, L94.6, L94.8, </w:t>
            </w:r>
            <w:r>
              <w:lastRenderedPageBreak/>
              <w:t>L94.9, L95.8, L95.9, L98.2, L98.3, L98.6, L98.8, L98.9, L99.8, Q80.4, Q80.8, Q80.9, Q81.8, Q81.9, Q82.0, Q82.1, Q82.8, Q82.9, Q84.2, Q84.6, Q84.8, Q84.9, R21, R22, R22.0, R22.1, R22.2, R22.3, R22.4, R22.7, R22.9, R23, R23.0, R23.1, R23.2, R23.3, R23.4, R23.8, R61, R61.0, R61.1, R61.9, R93.8</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0,74</w:t>
            </w:r>
          </w:p>
        </w:tc>
      </w:tr>
      <w:tr w:rsidR="005A0EF3">
        <w:tc>
          <w:tcPr>
            <w:tcW w:w="874" w:type="dxa"/>
            <w:vAlign w:val="center"/>
          </w:tcPr>
          <w:p w:rsidR="005A0EF3" w:rsidRDefault="005A0EF3">
            <w:pPr>
              <w:pStyle w:val="ConsPlusNormal"/>
              <w:jc w:val="center"/>
            </w:pPr>
            <w:r>
              <w:lastRenderedPageBreak/>
              <w:t>31</w:t>
            </w:r>
          </w:p>
        </w:tc>
        <w:tc>
          <w:tcPr>
            <w:tcW w:w="2959" w:type="dxa"/>
            <w:vAlign w:val="center"/>
          </w:tcPr>
          <w:p w:rsidR="005A0EF3" w:rsidRDefault="005A0EF3">
            <w:pPr>
              <w:pStyle w:val="ConsPlusNormal"/>
            </w:pPr>
            <w:r>
              <w:t>Легкие дерматозы</w:t>
            </w:r>
          </w:p>
        </w:tc>
        <w:tc>
          <w:tcPr>
            <w:tcW w:w="3458" w:type="dxa"/>
            <w:vAlign w:val="center"/>
          </w:tcPr>
          <w:p w:rsidR="005A0EF3" w:rsidRDefault="005A0EF3">
            <w:pPr>
              <w:pStyle w:val="ConsPlusNormal"/>
              <w:jc w:val="center"/>
            </w:pPr>
            <w:r>
              <w:t xml:space="preserve">B07, B08.1, B35.1, B35.2, B35.3, B35.6, B36.0, B85.0, B85.1, B85.3, B85.4, B86, L01.0, L01.1, L08.1, L21.0, L21.1, L22, L23.0, L23.1, L23.2, L23.3, L23.4, L23.5, L23.6, L23.7, L24.0, L24.1, L24.2, L24.3, L24.4, L24.6, L24.7, L30.1, L30.4, L42, L44.1, L44.2, L45, L50.0, L50.1, L50.2, L50.3, L50.4, L50.5, L50.6, L53.2, L55.0, L56.0, L56.1, L56.2, L56.3, L56.4, L57.0, L57.2, L57.3, L57.4, L57.5, L60.0, L60.1, L60.2, L60.3, L60.4, L60.5, L63.0, L63.1, L63.2, L64.0, L65.0, L65.1, L65.2, L66.0, L66.1, L66.2, L66.3, L67.0, L67.1, L68.0, L68.1, L68.2, L68.3, L70.0, L70.1, L70.2, L70.4, L70.5, L71.0, L71.1, L73.0, L73.1, L74.0, L74.1, L74.2, L74.3, L74.4, L75.0, L75.1, L75.2, L81.0, L81.1, L81.3, L81.5, L81.7, L82, L83, L84, L85.0, L85.1, L85.2, L85.3, L90.1, L90.2, L90.4, L90.5, L90.6, L91.0, L94.3, L94.4, L94.5, L98.0, L98.1, L98.5, L99.0, Q82.3, Q82.4, </w:t>
            </w:r>
            <w:r>
              <w:lastRenderedPageBreak/>
              <w:t>Q82.5, Q84.0, Q84.1, Q84.3, Q84.4, Q84.5</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0,36</w:t>
            </w:r>
          </w:p>
        </w:tc>
      </w:tr>
      <w:tr w:rsidR="005A0EF3">
        <w:tc>
          <w:tcPr>
            <w:tcW w:w="874" w:type="dxa"/>
            <w:vAlign w:val="center"/>
          </w:tcPr>
          <w:p w:rsidR="005A0EF3" w:rsidRDefault="005A0EF3">
            <w:pPr>
              <w:pStyle w:val="ConsPlusNormal"/>
              <w:jc w:val="center"/>
              <w:outlineLvl w:val="3"/>
            </w:pPr>
            <w:r>
              <w:lastRenderedPageBreak/>
              <w:t>7</w:t>
            </w:r>
          </w:p>
        </w:tc>
        <w:tc>
          <w:tcPr>
            <w:tcW w:w="11717" w:type="dxa"/>
            <w:gridSpan w:val="4"/>
            <w:vAlign w:val="center"/>
          </w:tcPr>
          <w:p w:rsidR="005A0EF3" w:rsidRDefault="005A0EF3">
            <w:pPr>
              <w:pStyle w:val="ConsPlusNormal"/>
              <w:jc w:val="center"/>
            </w:pPr>
            <w:r>
              <w:t>Детская кардиология</w:t>
            </w:r>
          </w:p>
        </w:tc>
        <w:tc>
          <w:tcPr>
            <w:tcW w:w="1020" w:type="dxa"/>
            <w:vAlign w:val="center"/>
          </w:tcPr>
          <w:p w:rsidR="005A0EF3" w:rsidRDefault="005A0EF3">
            <w:pPr>
              <w:pStyle w:val="ConsPlusNormal"/>
              <w:jc w:val="center"/>
            </w:pPr>
            <w:r>
              <w:t>1,84</w:t>
            </w:r>
          </w:p>
        </w:tc>
      </w:tr>
      <w:tr w:rsidR="005A0EF3">
        <w:tc>
          <w:tcPr>
            <w:tcW w:w="874" w:type="dxa"/>
            <w:vAlign w:val="center"/>
          </w:tcPr>
          <w:p w:rsidR="005A0EF3" w:rsidRDefault="005A0EF3">
            <w:pPr>
              <w:pStyle w:val="ConsPlusNormal"/>
              <w:jc w:val="center"/>
            </w:pPr>
            <w:r>
              <w:t>32</w:t>
            </w:r>
          </w:p>
        </w:tc>
        <w:tc>
          <w:tcPr>
            <w:tcW w:w="2959" w:type="dxa"/>
            <w:vAlign w:val="center"/>
          </w:tcPr>
          <w:p w:rsidR="005A0EF3" w:rsidRDefault="005A0EF3">
            <w:pPr>
              <w:pStyle w:val="ConsPlusNormal"/>
            </w:pPr>
            <w:r>
              <w:t>Врожденные аномалии сердечно-сосудистой системы, дети</w:t>
            </w:r>
          </w:p>
        </w:tc>
        <w:tc>
          <w:tcPr>
            <w:tcW w:w="3458" w:type="dxa"/>
            <w:vAlign w:val="center"/>
          </w:tcPr>
          <w:p w:rsidR="005A0EF3" w:rsidRDefault="005A0EF3">
            <w:pPr>
              <w:pStyle w:val="ConsPlusNormal"/>
              <w:jc w:val="center"/>
            </w:pPr>
            <w:hyperlink r:id="rId319" w:history="1">
              <w:r>
                <w:rPr>
                  <w:color w:val="0000FF"/>
                </w:rPr>
                <w:t>D18.0</w:t>
              </w:r>
            </w:hyperlink>
            <w:r>
              <w:t xml:space="preserve">, Q20.0, Q20.1, Q20.2, Q20.3, Q20.4, Q20.5, Q20.6, Q20.8, Q20.9, Q21.0, Q21.1, Q21.2, Q21.3, Q21.4, Q21.8, Q21.9, Q22.0, Q22.1, Q22.2, Q22.3, Q22.4, Q22.5, Q22.6, Q22.8, Q22.9, Q23.0, Q23.1, Q23.2, Q23.3, Q23.4, Q23.8, Q23.9, Q24.0, Q24.1, Q24.2, Q24.3, Q24.4, Q24.5, Q24.8, Q24.9, Q25.0, Q25.1, Q25.2, Q25.3, Q25.4, Q25.5, Q25.6, Q25.7, Q25.8, Q25.9, Q26.0, Q26.1, Q26.2, Q26.3, Q26.4, </w:t>
            </w:r>
            <w:hyperlink r:id="rId320" w:history="1">
              <w:r>
                <w:rPr>
                  <w:color w:val="0000FF"/>
                </w:rPr>
                <w:t>Q26.5</w:t>
              </w:r>
            </w:hyperlink>
            <w:r>
              <w:t>, Q26.6, Q26.8, Q26.9, Q27.1, Q27.2, Q27.3, Q27.4, Q27.8, Q27.9, Q28, Q28.0, Q28.1, Q28.2, Q28.3, Q28.8, Q28.9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1,84</w:t>
            </w:r>
          </w:p>
        </w:tc>
      </w:tr>
      <w:tr w:rsidR="005A0EF3">
        <w:tc>
          <w:tcPr>
            <w:tcW w:w="874" w:type="dxa"/>
            <w:vAlign w:val="center"/>
          </w:tcPr>
          <w:p w:rsidR="005A0EF3" w:rsidRDefault="005A0EF3">
            <w:pPr>
              <w:pStyle w:val="ConsPlusNormal"/>
              <w:jc w:val="center"/>
              <w:outlineLvl w:val="3"/>
            </w:pPr>
            <w:r>
              <w:t>8</w:t>
            </w:r>
          </w:p>
        </w:tc>
        <w:tc>
          <w:tcPr>
            <w:tcW w:w="11717" w:type="dxa"/>
            <w:gridSpan w:val="4"/>
            <w:vAlign w:val="center"/>
          </w:tcPr>
          <w:p w:rsidR="005A0EF3" w:rsidRDefault="005A0EF3">
            <w:pPr>
              <w:pStyle w:val="ConsPlusNormal"/>
              <w:jc w:val="center"/>
            </w:pPr>
            <w:r>
              <w:t>Детская онкология</w:t>
            </w:r>
          </w:p>
        </w:tc>
        <w:tc>
          <w:tcPr>
            <w:tcW w:w="1020" w:type="dxa"/>
            <w:vAlign w:val="center"/>
          </w:tcPr>
          <w:p w:rsidR="005A0EF3" w:rsidRDefault="005A0EF3">
            <w:pPr>
              <w:pStyle w:val="ConsPlusNormal"/>
              <w:jc w:val="center"/>
            </w:pPr>
            <w:r>
              <w:t>6,36</w:t>
            </w:r>
          </w:p>
        </w:tc>
      </w:tr>
      <w:tr w:rsidR="005A0EF3">
        <w:tc>
          <w:tcPr>
            <w:tcW w:w="874" w:type="dxa"/>
            <w:vAlign w:val="center"/>
          </w:tcPr>
          <w:p w:rsidR="005A0EF3" w:rsidRDefault="005A0EF3">
            <w:pPr>
              <w:pStyle w:val="ConsPlusNormal"/>
              <w:jc w:val="center"/>
            </w:pPr>
            <w:r>
              <w:t>33</w:t>
            </w:r>
          </w:p>
        </w:tc>
        <w:tc>
          <w:tcPr>
            <w:tcW w:w="2959" w:type="dxa"/>
            <w:vAlign w:val="center"/>
          </w:tcPr>
          <w:p w:rsidR="005A0EF3" w:rsidRDefault="005A0EF3">
            <w:pPr>
              <w:pStyle w:val="ConsPlusNormal"/>
            </w:pPr>
            <w:r>
              <w:t>Лекарственная терапия при злокачественных новообразованиях других локализаций (кроме лимфоидной и кроветворной тканей), дети</w:t>
            </w:r>
          </w:p>
        </w:tc>
        <w:tc>
          <w:tcPr>
            <w:tcW w:w="3458" w:type="dxa"/>
            <w:vAlign w:val="center"/>
          </w:tcPr>
          <w:p w:rsidR="005A0EF3" w:rsidRDefault="005A0EF3">
            <w:pPr>
              <w:pStyle w:val="ConsPlusNormal"/>
              <w:jc w:val="center"/>
            </w:pPr>
            <w:r>
              <w:t xml:space="preserve">C00, C00.0, C00.1, C00.2, C00.3, C00.4, C00.5, C00.6, C00.8, C00.9, C01, C02, C02.0, C02.1, C02.2, C02.3, C02.4, C02.8, C02.9, C03, C03.0, C03.1, C03.9, C04, C04.0, C04.1, C04.8, C04.9, C05, C05.0, C05.1, C05.2, C05.8, C05.9, C06, C06.0, C06.1, C06.2, C06.8, C06.9, C07, C08, C08.0, C08.1, C08.8, C08.9, C09, C09.0, C09.1, C09.8, C09.9, C10, C10.0, C10.1, C10.2, C10.3, C10.4, </w:t>
            </w:r>
            <w:r>
              <w:lastRenderedPageBreak/>
              <w:t xml:space="preserve">C10.8, C10.9, C11, C11.0, C11.1, C11.2, C11.3, C11.8, C11.9, C12, C13, C13.0, C13.1, C13.2, C13.8, C13.9, C14, C14.0, C14.2, C14.8, C15, C15.0, C15.1, C15.2, C15.3, C15.4, C15.5, C15.8, C15.9, C16, C16.0, C16.1, C16.2, C16.3, C16.4, C16.5, C16.6, C16.8, C16.9, C17, C17.0, C17.1, C17.2, C17.3, C17.8, C17.9, C18, C18.0, C18.1, C18.2, C18.3, C18.4, C18.5, C18.6, C18.7, C18.8, C18.9, C19, C20, C21, C21.0, C21.1, C21.2, C21.8, C22, C22.0, C22.1, C22.2, C22.3, C22.4, C22.7, C22.9, C23, C24, C24.0, C24.1, C24.8, C24.9, C25, C25.0, C25.1, C25.2, C25.3, C25.4, C25.7, C25.8, C25.9, C26, C26.0, C26.1, C26.8, C26.9, C30, C30.0, C30.1, C31, C31.0, C31.1, C31.2, C31.3, C31.8, C31.9, C32, C32.0, C32.1, C32.2, C32.3, C32.8, C32.9, C33, C34, C34.0, C34.1, C34.2, C34.3, C34.8, C34.9, C37, C38, C38.0, C38.1, C38.2, C38.3, C38.4, C38.8, C39, C39.0, C39.8, C39.9, C40, C40.0, C40.1, C40.2, C40.3, C40.8, C40.9, C41, C41.0, C41.1, C41.2, C41.3, C41.4, C41.8, C41.9, C43, C43.0, C43.1, C43.2, C43.3, C43.4, C43.5, C43.6, C43.7, C43.8, C43.9, C44, C44.0, C44.1, C44.2, C44.3, C44.4, C44.5, C44.6, C44.7, C44.8, C44.9, C45, C45.0, C45.1, C45.2, C45.7, </w:t>
            </w:r>
            <w:r>
              <w:lastRenderedPageBreak/>
              <w:t xml:space="preserve">C45.9, C46, C46.0, C46.1, C46.2, C46.3, C46.7, C46.8, C46.9, C47, C47.0, C47.1, C47.2, C47.3, C47.4, C47.5, C47.6, C47.8, C47.9, C48, C48.0, C48.1, C48.2, C48.8, C49, C49.0, C49.1, C49.2, C49.3, C49.4, C49.5, C49.6, C49.8, C49.9, C50, C50.0, C50.1, C50.2, C50.3, C50.4, C50.5, C50.6, C50.8, C50.9, C51, C51.0, C51.1, C51.2, C51.8, C51.9, C52, C53, C53.0, C53.1, C53.8, C53.9, C54, C54.0, C54.1, C54.2, C54.3, C54.8, C54.9, C55, C56, C57, C57.0, C57.1, C57.2, C57.3, C57.4, C57.7, C57.8, C57.9, C58, C60, C60.0, C60.1, C60.2, C60.8, C60.9, C61, C62, C62.0, C62.1, C62.9, C63, C63.0, C63.1, C63.2, C63.7, C63.8, C63.9, C64, C65, C66, C67, C67.0, C67.1, C67.2, C67.3, C67.4, C67.5, C67.6, C67.7, C67.8, C67.9, C68, C68.0, C68.1, C68.8, C68.9, C69, C69.0, C69.1, C69.2, C69.3, C69.4, C69.5, C69.6, C69.8, C69.9, C70, C70.0, C70.1, C70.9, C71, C71.0, C71.1, C71.2, C71.3, C71.4, C71.5, C71.6, C71.7, C71.8, C71.9, C72, C72.0, C72.1, C72.2, C72.3, C72.4, C72.5, C72.8, C72.9, C73, C74, C74.0, C74.1, C74.9, C75, C75.0, C75.1, C75.2, C75.3, C75.4, C75.5, C75.8, C75.9, C76, C76.0, C76.1, C76.2, C76.3, C76.4, C76.5, C76.7, C76.8, C77, C77.0, C77.1, C77.2, </w:t>
            </w:r>
            <w:r>
              <w:lastRenderedPageBreak/>
              <w:t>C77.3, C77.4, C77.5, C77.8, C77.9, C78, C78.0, C78.1, C78.2, C78.3, C78.4, C78.5, C78.6, C78.7, C78.8, C79, C79.0, C79.1, C79.2, C79.3, C79.4, C79.5, C79.6, C79.7, C79.8, C80, C80.0, C80.9, C97</w:t>
            </w:r>
          </w:p>
        </w:tc>
        <w:tc>
          <w:tcPr>
            <w:tcW w:w="3061" w:type="dxa"/>
            <w:vAlign w:val="center"/>
          </w:tcPr>
          <w:p w:rsidR="005A0EF3" w:rsidRDefault="005A0EF3">
            <w:pPr>
              <w:pStyle w:val="ConsPlusNormal"/>
              <w:jc w:val="center"/>
            </w:pPr>
            <w:r>
              <w:lastRenderedPageBreak/>
              <w:t>A25.30.014</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4,37</w:t>
            </w:r>
          </w:p>
        </w:tc>
      </w:tr>
      <w:tr w:rsidR="005A0EF3">
        <w:tc>
          <w:tcPr>
            <w:tcW w:w="874" w:type="dxa"/>
            <w:vAlign w:val="center"/>
          </w:tcPr>
          <w:p w:rsidR="005A0EF3" w:rsidRDefault="005A0EF3">
            <w:pPr>
              <w:pStyle w:val="ConsPlusNormal"/>
              <w:jc w:val="center"/>
            </w:pPr>
            <w:r>
              <w:lastRenderedPageBreak/>
              <w:t>34</w:t>
            </w:r>
          </w:p>
        </w:tc>
        <w:tc>
          <w:tcPr>
            <w:tcW w:w="2959" w:type="dxa"/>
            <w:vAlign w:val="center"/>
          </w:tcPr>
          <w:p w:rsidR="005A0EF3" w:rsidRDefault="005A0EF3">
            <w:pPr>
              <w:pStyle w:val="ConsPlusNormal"/>
            </w:pPr>
            <w:r>
              <w:t>Лекарственная терапия при остром лейкозе, дети</w:t>
            </w:r>
          </w:p>
        </w:tc>
        <w:tc>
          <w:tcPr>
            <w:tcW w:w="3458" w:type="dxa"/>
            <w:vAlign w:val="center"/>
          </w:tcPr>
          <w:p w:rsidR="005A0EF3" w:rsidRDefault="005A0EF3">
            <w:pPr>
              <w:pStyle w:val="ConsPlusNormal"/>
              <w:jc w:val="center"/>
            </w:pPr>
            <w:r>
              <w:t>C91.0, C92.0, C92.4, C92.5, C92.6, C92.8, C93.0, C93.3, C94.0, C94.2, C95.0</w:t>
            </w:r>
          </w:p>
        </w:tc>
        <w:tc>
          <w:tcPr>
            <w:tcW w:w="3061" w:type="dxa"/>
            <w:vAlign w:val="center"/>
          </w:tcPr>
          <w:p w:rsidR="005A0EF3" w:rsidRDefault="005A0EF3">
            <w:pPr>
              <w:pStyle w:val="ConsPlusNormal"/>
              <w:jc w:val="center"/>
            </w:pPr>
            <w:r>
              <w:t>A25.30.014</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7,82</w:t>
            </w:r>
          </w:p>
        </w:tc>
      </w:tr>
      <w:tr w:rsidR="005A0EF3">
        <w:tc>
          <w:tcPr>
            <w:tcW w:w="874" w:type="dxa"/>
            <w:vAlign w:val="center"/>
          </w:tcPr>
          <w:p w:rsidR="005A0EF3" w:rsidRDefault="005A0EF3">
            <w:pPr>
              <w:pStyle w:val="ConsPlusNormal"/>
              <w:jc w:val="center"/>
            </w:pPr>
            <w:r>
              <w:t>35</w:t>
            </w:r>
          </w:p>
        </w:tc>
        <w:tc>
          <w:tcPr>
            <w:tcW w:w="2959" w:type="dxa"/>
            <w:vAlign w:val="center"/>
          </w:tcPr>
          <w:p w:rsidR="005A0EF3" w:rsidRDefault="005A0EF3">
            <w:pPr>
              <w:pStyle w:val="ConsPlusNormal"/>
            </w:pPr>
            <w:r>
              <w:t>Лекарственная терапия при других злокачественных новообразованиях лимфоидной и кроветворной тканей, дети</w:t>
            </w:r>
          </w:p>
        </w:tc>
        <w:tc>
          <w:tcPr>
            <w:tcW w:w="3458" w:type="dxa"/>
            <w:vAlign w:val="center"/>
          </w:tcPr>
          <w:p w:rsidR="005A0EF3" w:rsidRDefault="005A0EF3">
            <w:pPr>
              <w:pStyle w:val="ConsPlusNormal"/>
              <w:jc w:val="center"/>
            </w:pPr>
            <w:r>
              <w:t>C81, C81.0, C81.1, C81.2, C81.3, C81.4, C81.7, C81.9, C82, C82.0, C82.1, C82.2, C82.3, C82.4, C82.5, C82.6, C82.7, C82.9, C83, C83.0, C83.1, C83.3, C83.5, C83.7, C83.8, C83.9, C84, C84.0, C84.1, C84.4, C84.5, C84.6, C84.7, C84.8, C84.9, C85, C85.1, C85.2, C85.7, C85.9, C86, C86.0, C86.1, C86.2, C86.3, C86.4, C86.5, C86.6, C88, C88.0, C88.1, C88.2, C88.3, C88.4, C88.7, C88.9, C90, C90.0, C90.1, C90.2, C90.3, C91.1, C91.3, C91.4, C91.5, C91.6, C91.7, C91.8, C91.9, C92.1, C92.2, C92.3, C92.7, C92.9, C93.1, C93.7, C93.9, C94.3, C94.4, C94.6, C94.7, C95, C95.1, C95.7, C95.9, C96, C96.0, C96.2, C96.4, C96.5, C96.6, C96.7, C96.8, C96.9</w:t>
            </w:r>
          </w:p>
        </w:tc>
        <w:tc>
          <w:tcPr>
            <w:tcW w:w="3061" w:type="dxa"/>
            <w:vAlign w:val="center"/>
          </w:tcPr>
          <w:p w:rsidR="005A0EF3" w:rsidRDefault="005A0EF3">
            <w:pPr>
              <w:pStyle w:val="ConsPlusNormal"/>
              <w:jc w:val="center"/>
            </w:pPr>
            <w:r>
              <w:t>A25.30.014</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5,68</w:t>
            </w:r>
          </w:p>
        </w:tc>
      </w:tr>
      <w:tr w:rsidR="005A0EF3">
        <w:tc>
          <w:tcPr>
            <w:tcW w:w="874" w:type="dxa"/>
            <w:vAlign w:val="center"/>
          </w:tcPr>
          <w:p w:rsidR="005A0EF3" w:rsidRDefault="005A0EF3">
            <w:pPr>
              <w:pStyle w:val="ConsPlusNormal"/>
              <w:jc w:val="center"/>
              <w:outlineLvl w:val="3"/>
            </w:pPr>
            <w:r>
              <w:t>9</w:t>
            </w:r>
          </w:p>
        </w:tc>
        <w:tc>
          <w:tcPr>
            <w:tcW w:w="11717" w:type="dxa"/>
            <w:gridSpan w:val="4"/>
            <w:vAlign w:val="center"/>
          </w:tcPr>
          <w:p w:rsidR="005A0EF3" w:rsidRDefault="005A0EF3">
            <w:pPr>
              <w:pStyle w:val="ConsPlusNormal"/>
              <w:jc w:val="center"/>
            </w:pPr>
            <w:r>
              <w:t>Детская урология-андрология</w:t>
            </w:r>
          </w:p>
        </w:tc>
        <w:tc>
          <w:tcPr>
            <w:tcW w:w="1020" w:type="dxa"/>
            <w:vAlign w:val="center"/>
          </w:tcPr>
          <w:p w:rsidR="005A0EF3" w:rsidRDefault="005A0EF3">
            <w:pPr>
              <w:pStyle w:val="ConsPlusNormal"/>
              <w:jc w:val="center"/>
            </w:pPr>
            <w:r>
              <w:t>1,15</w:t>
            </w:r>
          </w:p>
        </w:tc>
      </w:tr>
      <w:tr w:rsidR="005A0EF3">
        <w:tc>
          <w:tcPr>
            <w:tcW w:w="874" w:type="dxa"/>
            <w:vAlign w:val="center"/>
          </w:tcPr>
          <w:p w:rsidR="005A0EF3" w:rsidRDefault="005A0EF3">
            <w:pPr>
              <w:pStyle w:val="ConsPlusNormal"/>
              <w:jc w:val="center"/>
            </w:pPr>
            <w:r>
              <w:t>36</w:t>
            </w:r>
          </w:p>
        </w:tc>
        <w:tc>
          <w:tcPr>
            <w:tcW w:w="2959" w:type="dxa"/>
            <w:vAlign w:val="center"/>
          </w:tcPr>
          <w:p w:rsidR="005A0EF3" w:rsidRDefault="005A0EF3">
            <w:pPr>
              <w:pStyle w:val="ConsPlusNormal"/>
            </w:pPr>
            <w:r>
              <w:t xml:space="preserve">Операции на мужских </w:t>
            </w:r>
            <w:r>
              <w:lastRenderedPageBreak/>
              <w:t>половых органах, дети (уровень 1)</w:t>
            </w:r>
          </w:p>
        </w:tc>
        <w:tc>
          <w:tcPr>
            <w:tcW w:w="3458" w:type="dxa"/>
            <w:vAlign w:val="center"/>
          </w:tcPr>
          <w:p w:rsidR="005A0EF3" w:rsidRDefault="005A0EF3">
            <w:pPr>
              <w:pStyle w:val="ConsPlusNormal"/>
              <w:jc w:val="center"/>
            </w:pPr>
            <w:r>
              <w:lastRenderedPageBreak/>
              <w:t>-</w:t>
            </w:r>
          </w:p>
        </w:tc>
        <w:tc>
          <w:tcPr>
            <w:tcW w:w="3061" w:type="dxa"/>
            <w:vAlign w:val="center"/>
          </w:tcPr>
          <w:p w:rsidR="005A0EF3" w:rsidRDefault="005A0EF3">
            <w:pPr>
              <w:pStyle w:val="ConsPlusNormal"/>
              <w:jc w:val="center"/>
            </w:pPr>
            <w:r>
              <w:t xml:space="preserve">A11.21.002, A11.21.003, </w:t>
            </w:r>
            <w:r>
              <w:lastRenderedPageBreak/>
              <w:t>A11.21.005, A16.21.008, A16.21.009, A16.21.010, A16.21.010.001, A16.21.011, A16.21.012, A16.21.013, A16.21.017, A16.21.023, A16.21.024, A16.21.025, A16.21.031, A16.21.032, A16.21.034, A16.21.035, A16.21.037, A16.21.037.001, A16.21.037.002, A16.21.037.003, A16.21.038, A16.21.039, A16.21.040, A16.21.043, A16.21.048</w:t>
            </w:r>
          </w:p>
        </w:tc>
        <w:tc>
          <w:tcPr>
            <w:tcW w:w="2239" w:type="dxa"/>
            <w:vAlign w:val="center"/>
          </w:tcPr>
          <w:p w:rsidR="005A0EF3" w:rsidRDefault="005A0EF3">
            <w:pPr>
              <w:pStyle w:val="ConsPlusNormal"/>
              <w:jc w:val="center"/>
            </w:pPr>
            <w:r>
              <w:lastRenderedPageBreak/>
              <w:t xml:space="preserve">Возрастная группа: от </w:t>
            </w:r>
            <w:r>
              <w:lastRenderedPageBreak/>
              <w:t>0 дней до 18 лет</w:t>
            </w:r>
          </w:p>
        </w:tc>
        <w:tc>
          <w:tcPr>
            <w:tcW w:w="1020" w:type="dxa"/>
            <w:vAlign w:val="center"/>
          </w:tcPr>
          <w:p w:rsidR="005A0EF3" w:rsidRDefault="005A0EF3">
            <w:pPr>
              <w:pStyle w:val="ConsPlusNormal"/>
              <w:jc w:val="center"/>
            </w:pPr>
            <w:r>
              <w:lastRenderedPageBreak/>
              <w:t>0,97</w:t>
            </w:r>
          </w:p>
        </w:tc>
      </w:tr>
      <w:tr w:rsidR="005A0EF3">
        <w:tc>
          <w:tcPr>
            <w:tcW w:w="874" w:type="dxa"/>
            <w:vAlign w:val="center"/>
          </w:tcPr>
          <w:p w:rsidR="005A0EF3" w:rsidRDefault="005A0EF3">
            <w:pPr>
              <w:pStyle w:val="ConsPlusNormal"/>
              <w:jc w:val="center"/>
            </w:pPr>
            <w:r>
              <w:lastRenderedPageBreak/>
              <w:t>37</w:t>
            </w:r>
          </w:p>
        </w:tc>
        <w:tc>
          <w:tcPr>
            <w:tcW w:w="2959" w:type="dxa"/>
            <w:vAlign w:val="center"/>
          </w:tcPr>
          <w:p w:rsidR="005A0EF3" w:rsidRDefault="005A0EF3">
            <w:pPr>
              <w:pStyle w:val="ConsPlusNormal"/>
            </w:pPr>
            <w:r>
              <w:t>Операции на мужских половых органах, дети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A11.21.005.001, A16.21.001, A16.21.007, A16.21.015, A16.21.015.001, A16.21.016, A16.21.018, A16.21.021, A16.21.022, A16.21.027, A16.21.028, A16.21.033, A16.21.044, A16.21.045, A16.21.047</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1,11</w:t>
            </w:r>
          </w:p>
        </w:tc>
      </w:tr>
      <w:tr w:rsidR="005A0EF3">
        <w:tc>
          <w:tcPr>
            <w:tcW w:w="874" w:type="dxa"/>
            <w:vAlign w:val="center"/>
          </w:tcPr>
          <w:p w:rsidR="005A0EF3" w:rsidRDefault="005A0EF3">
            <w:pPr>
              <w:pStyle w:val="ConsPlusNormal"/>
              <w:jc w:val="center"/>
            </w:pPr>
            <w:r>
              <w:t>38</w:t>
            </w:r>
          </w:p>
        </w:tc>
        <w:tc>
          <w:tcPr>
            <w:tcW w:w="2959" w:type="dxa"/>
            <w:vAlign w:val="center"/>
          </w:tcPr>
          <w:p w:rsidR="005A0EF3" w:rsidRDefault="005A0EF3">
            <w:pPr>
              <w:pStyle w:val="ConsPlusNormal"/>
            </w:pPr>
            <w:r>
              <w:t>Операции на мужских половых органах, дети (уровень 3)</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A16.21.003, A16.21.004, A16.21.006, A16.21.006.001, A16.21.006.002, A16.21.006.003, A16.21.006.006, A16.21.019, A16.21.019.001, A16.21.019.002, A16.21.019.003, A16.21.029, A16.21.030, A16.21.036, A16.21.042, A16.21.046, A24.21.003</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1,97</w:t>
            </w:r>
          </w:p>
        </w:tc>
      </w:tr>
      <w:tr w:rsidR="005A0EF3">
        <w:tc>
          <w:tcPr>
            <w:tcW w:w="874" w:type="dxa"/>
            <w:vAlign w:val="center"/>
          </w:tcPr>
          <w:p w:rsidR="005A0EF3" w:rsidRDefault="005A0EF3">
            <w:pPr>
              <w:pStyle w:val="ConsPlusNormal"/>
              <w:jc w:val="center"/>
            </w:pPr>
            <w:r>
              <w:lastRenderedPageBreak/>
              <w:t>39</w:t>
            </w:r>
          </w:p>
        </w:tc>
        <w:tc>
          <w:tcPr>
            <w:tcW w:w="2959" w:type="dxa"/>
            <w:vAlign w:val="center"/>
          </w:tcPr>
          <w:p w:rsidR="005A0EF3" w:rsidRDefault="005A0EF3">
            <w:pPr>
              <w:pStyle w:val="ConsPlusNormal"/>
            </w:pPr>
            <w:r>
              <w:t>Операции на мужских половых органах, дети (уровень 4)</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A16.21.002, A16.21.002.001, A16.21.005, A16.21.006.005, A16.21.014, A16.21.014.001, A16.21.014.002, A16.21.041, A16.21.041.001, A16.21.049</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2,78</w:t>
            </w:r>
          </w:p>
        </w:tc>
      </w:tr>
      <w:tr w:rsidR="005A0EF3">
        <w:tc>
          <w:tcPr>
            <w:tcW w:w="874" w:type="dxa"/>
            <w:vAlign w:val="center"/>
          </w:tcPr>
          <w:p w:rsidR="005A0EF3" w:rsidRDefault="005A0EF3">
            <w:pPr>
              <w:pStyle w:val="ConsPlusNormal"/>
              <w:jc w:val="center"/>
            </w:pPr>
            <w:r>
              <w:t>40</w:t>
            </w:r>
          </w:p>
        </w:tc>
        <w:tc>
          <w:tcPr>
            <w:tcW w:w="2959" w:type="dxa"/>
            <w:vAlign w:val="center"/>
          </w:tcPr>
          <w:p w:rsidR="005A0EF3" w:rsidRDefault="005A0EF3">
            <w:pPr>
              <w:pStyle w:val="ConsPlusNormal"/>
            </w:pPr>
            <w:r>
              <w:t>Операции на почке и мочевыделительной системе, дети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A03.28.001, A03.28.002, A03.28.003, A03.28.004, A06.28.003, A06.28.004, A06.28.012, A11.28.001, A11.28.002, A16.28.013.001, A16.28.013.002, A16.28.025, A16.28.035, A16.28.035.001, A16.28.040, A16.28.043, A16.28.045.004, A16.28.051, A16.28.072.001, A16.28.077, A16.28.079, A16.28.086, A16.28.086.001, A16.28.087</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1,15</w:t>
            </w:r>
          </w:p>
        </w:tc>
      </w:tr>
      <w:tr w:rsidR="005A0EF3">
        <w:tc>
          <w:tcPr>
            <w:tcW w:w="874" w:type="dxa"/>
            <w:vAlign w:val="center"/>
          </w:tcPr>
          <w:p w:rsidR="005A0EF3" w:rsidRDefault="005A0EF3">
            <w:pPr>
              <w:pStyle w:val="ConsPlusNormal"/>
              <w:jc w:val="center"/>
            </w:pPr>
            <w:r>
              <w:t>41</w:t>
            </w:r>
          </w:p>
        </w:tc>
        <w:tc>
          <w:tcPr>
            <w:tcW w:w="2959" w:type="dxa"/>
            <w:vAlign w:val="center"/>
          </w:tcPr>
          <w:p w:rsidR="005A0EF3" w:rsidRDefault="005A0EF3">
            <w:pPr>
              <w:pStyle w:val="ConsPlusNormal"/>
            </w:pPr>
            <w:r>
              <w:t>Операции на почке и мочевыделительной системе, дети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A03.28.001.001, A03.28.001.002, A11.28.001.001, A11.28.011, A11.28.012, A11.28.013, A16.28.006, A16.28.009, A16.28.010.002, A16.28.011, A16.28.012, A16.28.014, A16.28.015, A16.28.017, A16.28.023, A16.28.024, A16.28.033, A16.28.034, A16.28.036, A16.28.037, A16.28.039, A16.28.044, A16.28.045, A16.28.046, A16.28.052, A16.28.053, A16.28.054, A16.28.058, </w:t>
            </w:r>
            <w:r>
              <w:lastRenderedPageBreak/>
              <w:t>A16.28.060, A16.28.071, A16.28.072, A16.28.074, A16.28.075.001, A16.28.076, A16.28.082, A16.28.083, A16.28.093, A16.28.094</w:t>
            </w:r>
          </w:p>
        </w:tc>
        <w:tc>
          <w:tcPr>
            <w:tcW w:w="2239" w:type="dxa"/>
            <w:vAlign w:val="center"/>
          </w:tcPr>
          <w:p w:rsidR="005A0EF3" w:rsidRDefault="005A0EF3">
            <w:pPr>
              <w:pStyle w:val="ConsPlusNormal"/>
              <w:jc w:val="center"/>
            </w:pPr>
            <w:r>
              <w:lastRenderedPageBreak/>
              <w:t>Возрастная группа: от 0 дней до 18 лет</w:t>
            </w:r>
          </w:p>
        </w:tc>
        <w:tc>
          <w:tcPr>
            <w:tcW w:w="1020" w:type="dxa"/>
            <w:vAlign w:val="center"/>
          </w:tcPr>
          <w:p w:rsidR="005A0EF3" w:rsidRDefault="005A0EF3">
            <w:pPr>
              <w:pStyle w:val="ConsPlusNormal"/>
              <w:jc w:val="center"/>
            </w:pPr>
            <w:r>
              <w:t>1,22</w:t>
            </w:r>
          </w:p>
        </w:tc>
      </w:tr>
      <w:tr w:rsidR="005A0EF3">
        <w:tc>
          <w:tcPr>
            <w:tcW w:w="874" w:type="dxa"/>
            <w:vAlign w:val="center"/>
          </w:tcPr>
          <w:p w:rsidR="005A0EF3" w:rsidRDefault="005A0EF3">
            <w:pPr>
              <w:pStyle w:val="ConsPlusNormal"/>
              <w:jc w:val="center"/>
            </w:pPr>
            <w:r>
              <w:lastRenderedPageBreak/>
              <w:t>42</w:t>
            </w:r>
          </w:p>
        </w:tc>
        <w:tc>
          <w:tcPr>
            <w:tcW w:w="2959" w:type="dxa"/>
            <w:vAlign w:val="center"/>
          </w:tcPr>
          <w:p w:rsidR="005A0EF3" w:rsidRDefault="005A0EF3">
            <w:pPr>
              <w:pStyle w:val="ConsPlusNormal"/>
            </w:pPr>
            <w:r>
              <w:t>Операции на почке и мочевыделительной системе, дети (уровень 3)</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A16.28.001, A16.28.001.001, A16.28.002, A16.28.003, A16.28.008, A16.28.010, A16.28.013, A16.28.017.001, A16.28.019, A16.28.020, A16.28.021, A16.28.028, A16.28.029, A16.28.029.002, A16.28.029.003, A16.28.035.002, A16.28.038, A16.28.041, A16.28.042, A16.28.045.001, A16.28.045.002, A16.28.046.001, A16.28.046.002, A16.28.047, A16.28.048, A16.28.055, A16.28.056, A16.28.057, A16.28.059, A16.28.062, A16.28.062.001, A16.28.075, A16.28.075.002, A16.28.075.003, A16.28.080, A16.28.088, A16.28.089, A16.28.090, A16.28.091, A16.28.092, A16.28.094.001, A16.28.095, A16.28.096, A16.28.097, A16.28.098, A16.28.099, A22.28.001, A22.28.002</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1,78</w:t>
            </w:r>
          </w:p>
        </w:tc>
      </w:tr>
      <w:tr w:rsidR="005A0EF3">
        <w:tc>
          <w:tcPr>
            <w:tcW w:w="874" w:type="dxa"/>
            <w:vAlign w:val="center"/>
          </w:tcPr>
          <w:p w:rsidR="005A0EF3" w:rsidRDefault="005A0EF3">
            <w:pPr>
              <w:pStyle w:val="ConsPlusNormal"/>
              <w:jc w:val="center"/>
            </w:pPr>
            <w:r>
              <w:lastRenderedPageBreak/>
              <w:t>43</w:t>
            </w:r>
          </w:p>
        </w:tc>
        <w:tc>
          <w:tcPr>
            <w:tcW w:w="2959" w:type="dxa"/>
            <w:vAlign w:val="center"/>
          </w:tcPr>
          <w:p w:rsidR="005A0EF3" w:rsidRDefault="005A0EF3">
            <w:pPr>
              <w:pStyle w:val="ConsPlusNormal"/>
            </w:pPr>
            <w:r>
              <w:t>Операции на почке и мочевыделительной системе, дети (уровень 4)</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A16.28.004, A16.28.006.001, A16.28.007, A16.28.007.001, A16.28.010.001, A16.28.026.002, A16.28.032, A16.28.032.001, A16.28.039.001, A16.28.069, A16.28.070, A16.28.073, A16.28.074.001, A16.28.078, A16.28.085, A24.28.002</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2,23</w:t>
            </w:r>
          </w:p>
        </w:tc>
      </w:tr>
      <w:tr w:rsidR="005A0EF3">
        <w:tc>
          <w:tcPr>
            <w:tcW w:w="874" w:type="dxa"/>
            <w:vAlign w:val="center"/>
          </w:tcPr>
          <w:p w:rsidR="005A0EF3" w:rsidRDefault="005A0EF3">
            <w:pPr>
              <w:pStyle w:val="ConsPlusNormal"/>
              <w:jc w:val="center"/>
            </w:pPr>
            <w:r>
              <w:t>44</w:t>
            </w:r>
          </w:p>
        </w:tc>
        <w:tc>
          <w:tcPr>
            <w:tcW w:w="2959" w:type="dxa"/>
            <w:vAlign w:val="center"/>
          </w:tcPr>
          <w:p w:rsidR="005A0EF3" w:rsidRDefault="005A0EF3">
            <w:pPr>
              <w:pStyle w:val="ConsPlusNormal"/>
            </w:pPr>
            <w:r>
              <w:t>Операции на почке и мочевыделительной системе, дети (уровень 5)</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A16.28.004.004, A16.28.004.009, A16.28.015.001, A16.28.016, A16.28.022, A16.28.022.001, A16.28.028.001, A16.28.029.001, A16.28.030.007, A16.28.030.008, A16.28.030.011, A16.28.031.003, A16.28.031.007, A16.28.031.010, A16.28.032.002, A16.28.032.003, A16.28.038.001, A16.28.038.002, A16.28.038.003, A16.28.045.003, A16.28.050, A16.28.050.001, A16.28.055.001, A16.28.059.002, A16.28.061, A16.28.071.001, A16.28.081, A16.28.084, A16.28.084.001, A16.28.084.002, A16.28.084.003</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2,36</w:t>
            </w:r>
          </w:p>
        </w:tc>
      </w:tr>
      <w:tr w:rsidR="005A0EF3">
        <w:tc>
          <w:tcPr>
            <w:tcW w:w="874" w:type="dxa"/>
            <w:vAlign w:val="center"/>
          </w:tcPr>
          <w:p w:rsidR="005A0EF3" w:rsidRDefault="005A0EF3">
            <w:pPr>
              <w:pStyle w:val="ConsPlusNormal"/>
              <w:jc w:val="center"/>
            </w:pPr>
            <w:r>
              <w:lastRenderedPageBreak/>
              <w:t>45</w:t>
            </w:r>
          </w:p>
        </w:tc>
        <w:tc>
          <w:tcPr>
            <w:tcW w:w="2959" w:type="dxa"/>
            <w:vAlign w:val="center"/>
          </w:tcPr>
          <w:p w:rsidR="005A0EF3" w:rsidRDefault="005A0EF3">
            <w:pPr>
              <w:pStyle w:val="ConsPlusNormal"/>
            </w:pPr>
            <w:r>
              <w:t>Операции на почке и мочевыделительной системе, дети (уровень 6)</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A16.28.003.001, A16.28.003.003, A16.28.004.001, A16.28.004.002, A16.28.004.005, A16.28.004.010, A16.28.007.002, A16.28.031.005, A16.28.031.006, A16.28.049, A16.28.059.001, A16.28.073.001, A16.28.078.001</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4,28</w:t>
            </w:r>
          </w:p>
        </w:tc>
      </w:tr>
      <w:tr w:rsidR="005A0EF3">
        <w:tc>
          <w:tcPr>
            <w:tcW w:w="874" w:type="dxa"/>
            <w:vAlign w:val="center"/>
          </w:tcPr>
          <w:p w:rsidR="005A0EF3" w:rsidRDefault="005A0EF3">
            <w:pPr>
              <w:pStyle w:val="ConsPlusNormal"/>
              <w:jc w:val="center"/>
              <w:outlineLvl w:val="3"/>
            </w:pPr>
            <w:r>
              <w:t>10</w:t>
            </w:r>
          </w:p>
        </w:tc>
        <w:tc>
          <w:tcPr>
            <w:tcW w:w="11717" w:type="dxa"/>
            <w:gridSpan w:val="4"/>
            <w:vAlign w:val="center"/>
          </w:tcPr>
          <w:p w:rsidR="005A0EF3" w:rsidRDefault="005A0EF3">
            <w:pPr>
              <w:pStyle w:val="ConsPlusNormal"/>
              <w:jc w:val="center"/>
            </w:pPr>
            <w:r>
              <w:t>Детская хирургия</w:t>
            </w:r>
          </w:p>
        </w:tc>
        <w:tc>
          <w:tcPr>
            <w:tcW w:w="1020" w:type="dxa"/>
            <w:vAlign w:val="center"/>
          </w:tcPr>
          <w:p w:rsidR="005A0EF3" w:rsidRDefault="005A0EF3">
            <w:pPr>
              <w:pStyle w:val="ConsPlusNormal"/>
              <w:jc w:val="center"/>
            </w:pPr>
            <w:r>
              <w:t>1,10</w:t>
            </w:r>
          </w:p>
        </w:tc>
      </w:tr>
      <w:tr w:rsidR="005A0EF3">
        <w:tc>
          <w:tcPr>
            <w:tcW w:w="874" w:type="dxa"/>
            <w:vAlign w:val="center"/>
          </w:tcPr>
          <w:p w:rsidR="005A0EF3" w:rsidRDefault="005A0EF3">
            <w:pPr>
              <w:pStyle w:val="ConsPlusNormal"/>
              <w:jc w:val="center"/>
            </w:pPr>
            <w:r>
              <w:t>46</w:t>
            </w:r>
          </w:p>
        </w:tc>
        <w:tc>
          <w:tcPr>
            <w:tcW w:w="2959" w:type="dxa"/>
            <w:vAlign w:val="center"/>
          </w:tcPr>
          <w:p w:rsidR="005A0EF3" w:rsidRDefault="005A0EF3">
            <w:pPr>
              <w:pStyle w:val="ConsPlusNormal"/>
            </w:pPr>
            <w:r>
              <w:t>Детская хирургия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A03.28.001.001, A03.28.001.002, A16.01.017, A16.02.013, A16.06.012, A16.08.033, A16.09.013, A16.16.001, A16.16.005, A16.16.006, A16.16.010, A16.16.011, A16.16.026, A16.16.026.002, A16.16.031, A16.16.033.001, A16.16.034, A16.16.040, A16.16.044, A16.16.046, A16.17.002, A16.17.006, A16.17.007, A16.17.008, A16.17.011, A16.17.012, A16.17.013, A16.18.002, A16.18.003, A16.18.006, A16.18.007, A16.19.005.001, A16.19.010, A16.21.015, A16.28.001, A16.28.003, A16.28.004, A16.28.007, A16.28.007.001, </w:t>
            </w:r>
            <w:r>
              <w:lastRenderedPageBreak/>
              <w:t>A16.28.018.001, A16.28.019, A16.28.022, A16.28.024, A16.28.032, A16.28.038, A16.30.002, A16.30.004, A16.30.005, A16.30.005.001, A16.30.005.002, A16.30.024, A16.30.028, A16.30.031</w:t>
            </w:r>
          </w:p>
        </w:tc>
        <w:tc>
          <w:tcPr>
            <w:tcW w:w="2239" w:type="dxa"/>
            <w:vAlign w:val="center"/>
          </w:tcPr>
          <w:p w:rsidR="005A0EF3" w:rsidRDefault="005A0EF3">
            <w:pPr>
              <w:pStyle w:val="ConsPlusNormal"/>
              <w:jc w:val="center"/>
            </w:pPr>
            <w:r>
              <w:lastRenderedPageBreak/>
              <w:t>Возрастная группа: от 29 до 90 дней, от 91 дня до 1 года</w:t>
            </w:r>
          </w:p>
        </w:tc>
        <w:tc>
          <w:tcPr>
            <w:tcW w:w="1020" w:type="dxa"/>
            <w:vAlign w:val="center"/>
          </w:tcPr>
          <w:p w:rsidR="005A0EF3" w:rsidRDefault="005A0EF3">
            <w:pPr>
              <w:pStyle w:val="ConsPlusNormal"/>
              <w:jc w:val="center"/>
            </w:pPr>
            <w:r>
              <w:t>2,95</w:t>
            </w:r>
          </w:p>
        </w:tc>
      </w:tr>
      <w:tr w:rsidR="005A0EF3">
        <w:tc>
          <w:tcPr>
            <w:tcW w:w="874" w:type="dxa"/>
            <w:vMerge w:val="restart"/>
            <w:vAlign w:val="center"/>
          </w:tcPr>
          <w:p w:rsidR="005A0EF3" w:rsidRDefault="005A0EF3">
            <w:pPr>
              <w:pStyle w:val="ConsPlusNormal"/>
              <w:jc w:val="center"/>
            </w:pPr>
            <w:r>
              <w:lastRenderedPageBreak/>
              <w:t>47</w:t>
            </w:r>
          </w:p>
        </w:tc>
        <w:tc>
          <w:tcPr>
            <w:tcW w:w="2959" w:type="dxa"/>
            <w:vMerge w:val="restart"/>
            <w:vAlign w:val="center"/>
          </w:tcPr>
          <w:p w:rsidR="005A0EF3" w:rsidRDefault="005A0EF3">
            <w:pPr>
              <w:pStyle w:val="ConsPlusNormal"/>
            </w:pPr>
            <w:r>
              <w:t>Детская хирургия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A03.28.001.001, A03.28.001.002, A16.01.017, A16.02.013, A16.06.012, A16.08.033, A16.09.009, A16.09.013, A16.09.014, A16.09.026, A16.09.026.001, A16.09.032.003, A16.09.032.007, A16.16.001, A16.16.005, A16.16.006, A16.16.010, A16.16.011, A16.16.026, A16.16.026.002, A16.16.031, A16.16.033.001, A16.16.034, A16.16.040, A16.16.044, A16.16.046, A16.17.002, A16.17.006, A16.17.007, A16.17.008, A16.17.011, A16.17.012, A16.17.013, A16.18.002, A16.18.003, A16.18.006, A16.18.007, A16.19.005.001, A16.19.010, A16.21.015, A16.28.001, A16.28.003, A16.28.004, A16.28.007, A16.28.007.001, A16.28.018.001, A16.28.019, A16.28.022, A16.28.024, </w:t>
            </w:r>
            <w:r>
              <w:lastRenderedPageBreak/>
              <w:t>A16.28.032, A16.28.038, A16.30.002, A16.30.004, A16.30.005, A16.30.005.001, A16.30.005.002, A16.30.024, A16.30.028, A16.30.031</w:t>
            </w:r>
          </w:p>
        </w:tc>
        <w:tc>
          <w:tcPr>
            <w:tcW w:w="2239" w:type="dxa"/>
            <w:vAlign w:val="center"/>
          </w:tcPr>
          <w:p w:rsidR="005A0EF3" w:rsidRDefault="005A0EF3">
            <w:pPr>
              <w:pStyle w:val="ConsPlusNormal"/>
              <w:jc w:val="center"/>
            </w:pPr>
            <w:r>
              <w:lastRenderedPageBreak/>
              <w:t>-</w:t>
            </w:r>
          </w:p>
        </w:tc>
        <w:tc>
          <w:tcPr>
            <w:tcW w:w="1020" w:type="dxa"/>
            <w:vMerge w:val="restart"/>
            <w:vAlign w:val="center"/>
          </w:tcPr>
          <w:p w:rsidR="005A0EF3" w:rsidRDefault="005A0EF3">
            <w:pPr>
              <w:pStyle w:val="ConsPlusNormal"/>
              <w:jc w:val="center"/>
            </w:pPr>
            <w:r>
              <w:t>5,33</w:t>
            </w:r>
          </w:p>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A03.28.001.001, A03.28.001.002, A16.01.017, A16.02.013, A16.06.012, A16.08.033, A16.09.009, A16.09.013, A16.09.014, A16.09.026, A16.09.026.001, A16.09.032.003, A16.09.032.007, A16.16.001, A16.16.005, A16.16.006, A16.16.010, A16.16.011, A16.16.026, A16.16.026.002, A16.16.031, A16.16.033.001, A16.16.034, A16.16.040, A16.16.044, A16.16.046, A16.17.002, A16.17.006, A16.17.007, A16.17.008, A16.17.011, A16.17.012, A16.17.013, A16.18.002, A16.18.003, A16.18.006, A16.18.007, A16.19.005.001, A16.19.010, A16.21.015, A16.28.001, A16.28.003, A16.28.004, A16.28.007, A16.28.007.001, A16.28.018.001, A16.28.019, A16.28.022, A16.28.024, A16.28.032, A16.28.038, A16.30.002, A16.30.004, </w:t>
            </w:r>
            <w:r>
              <w:lastRenderedPageBreak/>
              <w:t>A16.30.005, A16.30.005.001, A16.30.005.002, A16.30.024, A16.30.028</w:t>
            </w:r>
          </w:p>
        </w:tc>
        <w:tc>
          <w:tcPr>
            <w:tcW w:w="2239" w:type="dxa"/>
            <w:vAlign w:val="center"/>
          </w:tcPr>
          <w:p w:rsidR="005A0EF3" w:rsidRDefault="005A0EF3">
            <w:pPr>
              <w:pStyle w:val="ConsPlusNormal"/>
              <w:jc w:val="center"/>
            </w:pPr>
            <w:r>
              <w:lastRenderedPageBreak/>
              <w:t>Обязательный дополнительный диагноз: P05.0, P05.1, P05.2, P05.9, P07.0, P07.1, P07.2, P07.3</w:t>
            </w:r>
          </w:p>
        </w:tc>
        <w:tc>
          <w:tcPr>
            <w:tcW w:w="1020" w:type="dxa"/>
            <w:vMerge/>
          </w:tcPr>
          <w:p w:rsidR="005A0EF3" w:rsidRDefault="005A0EF3"/>
        </w:tc>
      </w:tr>
      <w:tr w:rsidR="005A0EF3">
        <w:tc>
          <w:tcPr>
            <w:tcW w:w="874" w:type="dxa"/>
            <w:vAlign w:val="center"/>
          </w:tcPr>
          <w:p w:rsidR="005A0EF3" w:rsidRDefault="005A0EF3">
            <w:pPr>
              <w:pStyle w:val="ConsPlusNormal"/>
              <w:jc w:val="center"/>
            </w:pPr>
            <w:r>
              <w:lastRenderedPageBreak/>
              <w:t>48</w:t>
            </w:r>
          </w:p>
        </w:tc>
        <w:tc>
          <w:tcPr>
            <w:tcW w:w="2959" w:type="dxa"/>
            <w:vAlign w:val="center"/>
          </w:tcPr>
          <w:p w:rsidR="005A0EF3" w:rsidRDefault="005A0EF3">
            <w:pPr>
              <w:pStyle w:val="ConsPlusNormal"/>
            </w:pPr>
            <w:r>
              <w:t>Аппендэктомия, дети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A16.18.009, A16.18.010</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0,77</w:t>
            </w:r>
          </w:p>
        </w:tc>
      </w:tr>
      <w:tr w:rsidR="005A0EF3">
        <w:tc>
          <w:tcPr>
            <w:tcW w:w="874" w:type="dxa"/>
            <w:vAlign w:val="center"/>
          </w:tcPr>
          <w:p w:rsidR="005A0EF3" w:rsidRDefault="005A0EF3">
            <w:pPr>
              <w:pStyle w:val="ConsPlusNormal"/>
              <w:jc w:val="center"/>
            </w:pPr>
            <w:r>
              <w:t>49</w:t>
            </w:r>
          </w:p>
        </w:tc>
        <w:tc>
          <w:tcPr>
            <w:tcW w:w="2959" w:type="dxa"/>
            <w:vAlign w:val="center"/>
          </w:tcPr>
          <w:p w:rsidR="005A0EF3" w:rsidRDefault="005A0EF3">
            <w:pPr>
              <w:pStyle w:val="ConsPlusNormal"/>
            </w:pPr>
            <w:r>
              <w:t>Аппендэктомия, дети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A16.18.009.001</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0,97</w:t>
            </w:r>
          </w:p>
        </w:tc>
      </w:tr>
      <w:tr w:rsidR="005A0EF3">
        <w:tc>
          <w:tcPr>
            <w:tcW w:w="874" w:type="dxa"/>
            <w:vAlign w:val="center"/>
          </w:tcPr>
          <w:p w:rsidR="005A0EF3" w:rsidRDefault="005A0EF3">
            <w:pPr>
              <w:pStyle w:val="ConsPlusNormal"/>
              <w:jc w:val="center"/>
            </w:pPr>
            <w:r>
              <w:t>50</w:t>
            </w:r>
          </w:p>
        </w:tc>
        <w:tc>
          <w:tcPr>
            <w:tcW w:w="2959" w:type="dxa"/>
            <w:vAlign w:val="center"/>
          </w:tcPr>
          <w:p w:rsidR="005A0EF3" w:rsidRDefault="005A0EF3">
            <w:pPr>
              <w:pStyle w:val="ConsPlusNormal"/>
            </w:pPr>
            <w:r>
              <w:t>Операции по поводу грыж, дети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A16.30.001, A16.30.002, A16.30.003, A16.30.004.001, A16.30.004.002</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0,88</w:t>
            </w:r>
          </w:p>
        </w:tc>
      </w:tr>
      <w:tr w:rsidR="005A0EF3">
        <w:tc>
          <w:tcPr>
            <w:tcW w:w="874" w:type="dxa"/>
            <w:vAlign w:val="center"/>
          </w:tcPr>
          <w:p w:rsidR="005A0EF3" w:rsidRDefault="005A0EF3">
            <w:pPr>
              <w:pStyle w:val="ConsPlusNormal"/>
              <w:jc w:val="center"/>
            </w:pPr>
            <w:r>
              <w:t>51</w:t>
            </w:r>
          </w:p>
        </w:tc>
        <w:tc>
          <w:tcPr>
            <w:tcW w:w="2959" w:type="dxa"/>
            <w:vAlign w:val="center"/>
          </w:tcPr>
          <w:p w:rsidR="005A0EF3" w:rsidRDefault="005A0EF3">
            <w:pPr>
              <w:pStyle w:val="ConsPlusNormal"/>
            </w:pPr>
            <w:r>
              <w:t>Операции по поводу грыж, дети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A16.30.004.003, A16.30.004.004, A16.30.004.005, A16.30.004.006, A16.30.004.007, A16.30.004.008, A16.30.004.009, A16.30.004.010, A16.30.005, A16.30.005.002</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1,05</w:t>
            </w:r>
          </w:p>
        </w:tc>
      </w:tr>
      <w:tr w:rsidR="005A0EF3">
        <w:tc>
          <w:tcPr>
            <w:tcW w:w="874" w:type="dxa"/>
            <w:vAlign w:val="center"/>
          </w:tcPr>
          <w:p w:rsidR="005A0EF3" w:rsidRDefault="005A0EF3">
            <w:pPr>
              <w:pStyle w:val="ConsPlusNormal"/>
              <w:jc w:val="center"/>
            </w:pPr>
            <w:r>
              <w:t>52</w:t>
            </w:r>
          </w:p>
        </w:tc>
        <w:tc>
          <w:tcPr>
            <w:tcW w:w="2959" w:type="dxa"/>
            <w:vAlign w:val="center"/>
          </w:tcPr>
          <w:p w:rsidR="005A0EF3" w:rsidRDefault="005A0EF3">
            <w:pPr>
              <w:pStyle w:val="ConsPlusNormal"/>
            </w:pPr>
            <w:r>
              <w:t>Операции по поводу грыж, дети (уровень 3)</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A16.30.001.001, A16.30.001.002, A16.30.002.001, A16.30.002.002, A16.30.004.011, A16.30.004.012, A16.30.004.013, A16.30.004.014, A16.30.004.015, A16.30.004.016, A16.30.005.001, A16.30.005.003</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1,25</w:t>
            </w:r>
          </w:p>
        </w:tc>
      </w:tr>
      <w:tr w:rsidR="005A0EF3">
        <w:tc>
          <w:tcPr>
            <w:tcW w:w="874" w:type="dxa"/>
            <w:vAlign w:val="center"/>
          </w:tcPr>
          <w:p w:rsidR="005A0EF3" w:rsidRDefault="005A0EF3">
            <w:pPr>
              <w:pStyle w:val="ConsPlusNormal"/>
              <w:jc w:val="center"/>
              <w:outlineLvl w:val="3"/>
            </w:pPr>
            <w:r>
              <w:lastRenderedPageBreak/>
              <w:t>11</w:t>
            </w:r>
          </w:p>
        </w:tc>
        <w:tc>
          <w:tcPr>
            <w:tcW w:w="11717" w:type="dxa"/>
            <w:gridSpan w:val="4"/>
            <w:vAlign w:val="center"/>
          </w:tcPr>
          <w:p w:rsidR="005A0EF3" w:rsidRDefault="005A0EF3">
            <w:pPr>
              <w:pStyle w:val="ConsPlusNormal"/>
              <w:jc w:val="center"/>
            </w:pPr>
            <w:r>
              <w:t>Детская эндокринология</w:t>
            </w:r>
          </w:p>
        </w:tc>
        <w:tc>
          <w:tcPr>
            <w:tcW w:w="1020" w:type="dxa"/>
            <w:vAlign w:val="center"/>
          </w:tcPr>
          <w:p w:rsidR="005A0EF3" w:rsidRDefault="005A0EF3">
            <w:pPr>
              <w:pStyle w:val="ConsPlusNormal"/>
              <w:jc w:val="center"/>
            </w:pPr>
            <w:r>
              <w:t>1,48</w:t>
            </w:r>
          </w:p>
        </w:tc>
      </w:tr>
      <w:tr w:rsidR="005A0EF3">
        <w:tc>
          <w:tcPr>
            <w:tcW w:w="874" w:type="dxa"/>
            <w:vAlign w:val="center"/>
          </w:tcPr>
          <w:p w:rsidR="005A0EF3" w:rsidRDefault="005A0EF3">
            <w:pPr>
              <w:pStyle w:val="ConsPlusNormal"/>
              <w:jc w:val="center"/>
            </w:pPr>
            <w:r>
              <w:t>53</w:t>
            </w:r>
          </w:p>
        </w:tc>
        <w:tc>
          <w:tcPr>
            <w:tcW w:w="2959" w:type="dxa"/>
            <w:vAlign w:val="center"/>
          </w:tcPr>
          <w:p w:rsidR="005A0EF3" w:rsidRDefault="005A0EF3">
            <w:pPr>
              <w:pStyle w:val="ConsPlusNormal"/>
            </w:pPr>
            <w:r>
              <w:t>Сахарный диабет, дети</w:t>
            </w:r>
          </w:p>
        </w:tc>
        <w:tc>
          <w:tcPr>
            <w:tcW w:w="3458" w:type="dxa"/>
            <w:vAlign w:val="center"/>
          </w:tcPr>
          <w:p w:rsidR="005A0EF3" w:rsidRDefault="005A0EF3">
            <w:pPr>
              <w:pStyle w:val="ConsPlusNormal"/>
              <w:jc w:val="center"/>
            </w:pPr>
            <w:r>
              <w:t>E10.0, E10.1, E10.2, E10.3, E10.4, E10.5, E10.6, E10.7, E10.8, E10.9, E11.0, E11.1, E11.2, E11.3, E11.4, E11.5, E11.6, E11.7, E11.8, E11.9, E12.0, E12.1, E12.2, E12.3, E12.4, E12.5, E12.6, E12.7, E12.8, E12.9, E13.0, E13.1, E13.2, E13.3, E13.4, E13.5, E13.6, E13.7, E13.8, E13.9, E14.0, E14.1, E14.2, E14.3, E14.4, E14.5, E14.6, E14.7, E14.8, E14.9, R73, R73.0, R73.9, R81</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1,51</w:t>
            </w:r>
          </w:p>
        </w:tc>
      </w:tr>
      <w:tr w:rsidR="005A0EF3">
        <w:tc>
          <w:tcPr>
            <w:tcW w:w="874" w:type="dxa"/>
            <w:vAlign w:val="center"/>
          </w:tcPr>
          <w:p w:rsidR="005A0EF3" w:rsidRDefault="005A0EF3">
            <w:pPr>
              <w:pStyle w:val="ConsPlusNormal"/>
              <w:jc w:val="center"/>
            </w:pPr>
            <w:r>
              <w:t>54</w:t>
            </w:r>
          </w:p>
        </w:tc>
        <w:tc>
          <w:tcPr>
            <w:tcW w:w="2959" w:type="dxa"/>
            <w:vAlign w:val="center"/>
          </w:tcPr>
          <w:p w:rsidR="005A0EF3" w:rsidRDefault="005A0EF3">
            <w:pPr>
              <w:pStyle w:val="ConsPlusNormal"/>
            </w:pPr>
            <w:r>
              <w:t>Заболевания гипофиза, дети</w:t>
            </w:r>
          </w:p>
        </w:tc>
        <w:tc>
          <w:tcPr>
            <w:tcW w:w="3458" w:type="dxa"/>
            <w:vAlign w:val="center"/>
          </w:tcPr>
          <w:p w:rsidR="005A0EF3" w:rsidRDefault="005A0EF3">
            <w:pPr>
              <w:pStyle w:val="ConsPlusNormal"/>
              <w:jc w:val="center"/>
            </w:pPr>
            <w:r>
              <w:t>D35.2, E22, E22.0, E22.1, E22.2, E22.8, E22.9, E23, E23.0, E23.1, E23.2, E23.3, E23.6, E23.7, E24.0, E24.1, E24.2, E24.4, E24.8</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2,26</w:t>
            </w:r>
          </w:p>
        </w:tc>
      </w:tr>
      <w:tr w:rsidR="005A0EF3">
        <w:tc>
          <w:tcPr>
            <w:tcW w:w="874" w:type="dxa"/>
            <w:vAlign w:val="center"/>
          </w:tcPr>
          <w:p w:rsidR="005A0EF3" w:rsidRDefault="005A0EF3">
            <w:pPr>
              <w:pStyle w:val="ConsPlusNormal"/>
              <w:jc w:val="center"/>
            </w:pPr>
            <w:r>
              <w:t>55</w:t>
            </w:r>
          </w:p>
        </w:tc>
        <w:tc>
          <w:tcPr>
            <w:tcW w:w="2959" w:type="dxa"/>
            <w:vAlign w:val="center"/>
          </w:tcPr>
          <w:p w:rsidR="005A0EF3" w:rsidRDefault="005A0EF3">
            <w:pPr>
              <w:pStyle w:val="ConsPlusNormal"/>
            </w:pPr>
            <w:r>
              <w:t>Другие болезни эндокринной системы, дети (уровень 1)</w:t>
            </w:r>
          </w:p>
        </w:tc>
        <w:tc>
          <w:tcPr>
            <w:tcW w:w="3458" w:type="dxa"/>
            <w:vAlign w:val="center"/>
          </w:tcPr>
          <w:p w:rsidR="005A0EF3" w:rsidRDefault="005A0EF3">
            <w:pPr>
              <w:pStyle w:val="ConsPlusNormal"/>
              <w:jc w:val="center"/>
            </w:pPr>
            <w:r>
              <w:t xml:space="preserve">E00, E00.0, E00.1, E00.2, E00.9, E01, E01.0, E01.1, E01.2, E01.8, E02, E03, E03.0, E03.1, E03.2, E03.3, E03.4, E03.5, E03.8, E03.9, E04, E04.0, E04.1, E04.2, E04.8, E04.9, E05, E05.0, E05.1, E05.2, E05.3, E05.4, E05.5, E05.8, E05.9, E06, E06.0, E06.1, E06.2, E06.3, E06.4, E06.5, E06.9, E07, E07.0, E07.1, E07.8, E07.9, E15, E16, E16.0, E16.3, E16.4, E20.0, E20.1, E20.8, E20.9, E21, E21.0, E21.1, E21.2, E21.3, E21.4, E21.5, </w:t>
            </w:r>
            <w:hyperlink r:id="rId321" w:history="1">
              <w:r>
                <w:rPr>
                  <w:color w:val="0000FF"/>
                </w:rPr>
                <w:t>E24</w:t>
              </w:r>
            </w:hyperlink>
            <w:r>
              <w:t xml:space="preserve">, E24.9, E25, E25.0, E25.8, E25.9, E26, </w:t>
            </w:r>
            <w:hyperlink r:id="rId322" w:history="1">
              <w:r>
                <w:rPr>
                  <w:color w:val="0000FF"/>
                </w:rPr>
                <w:t>E26.0</w:t>
              </w:r>
            </w:hyperlink>
            <w:r>
              <w:t xml:space="preserve">, E26.9, E27, E27.0, E27.1, E27.2, E27.3, E27.4, </w:t>
            </w:r>
            <w:hyperlink r:id="rId323" w:history="1">
              <w:r>
                <w:rPr>
                  <w:color w:val="0000FF"/>
                </w:rPr>
                <w:t>E27.5</w:t>
              </w:r>
            </w:hyperlink>
            <w:r>
              <w:t xml:space="preserve">, </w:t>
            </w:r>
            <w:r>
              <w:lastRenderedPageBreak/>
              <w:t>E27.8, E27.9, E29, E29.0, E29.1, E29.8, E29.9, E30, E30.0, E30.1, E30.8, E30.9, E34, E34.3, E34.4, E34.5, E34.9, E35, E35.0, E35.1, E35.8, E89.0, E89.1, E89.2, E89.3, E89.5, E89.6, E89.8, E89.9, M82.1, Q89.1, Q89.2, R94.6, R94.7</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1,38</w:t>
            </w:r>
          </w:p>
        </w:tc>
      </w:tr>
      <w:tr w:rsidR="005A0EF3">
        <w:tc>
          <w:tcPr>
            <w:tcW w:w="874" w:type="dxa"/>
            <w:vAlign w:val="center"/>
          </w:tcPr>
          <w:p w:rsidR="005A0EF3" w:rsidRDefault="005A0EF3">
            <w:pPr>
              <w:pStyle w:val="ConsPlusNormal"/>
              <w:jc w:val="center"/>
            </w:pPr>
            <w:r>
              <w:lastRenderedPageBreak/>
              <w:t>56</w:t>
            </w:r>
          </w:p>
        </w:tc>
        <w:tc>
          <w:tcPr>
            <w:tcW w:w="2959" w:type="dxa"/>
            <w:vAlign w:val="center"/>
          </w:tcPr>
          <w:p w:rsidR="005A0EF3" w:rsidRDefault="005A0EF3">
            <w:pPr>
              <w:pStyle w:val="ConsPlusNormal"/>
            </w:pPr>
            <w:r>
              <w:t>Другие болезни эндокринной системы, дети (уровень 2)</w:t>
            </w:r>
          </w:p>
        </w:tc>
        <w:tc>
          <w:tcPr>
            <w:tcW w:w="3458" w:type="dxa"/>
            <w:vAlign w:val="center"/>
          </w:tcPr>
          <w:p w:rsidR="005A0EF3" w:rsidRDefault="005A0EF3">
            <w:pPr>
              <w:pStyle w:val="ConsPlusNormal"/>
              <w:jc w:val="center"/>
            </w:pPr>
            <w:r>
              <w:t>D13.6, D13.7, D44.8, E16.1, E16.2, E16.8, E16.9, E24.3, E31, E31.0, E31.1, E31.8, E31.9, E34.0, E34.1, E34.2, E34.8</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2,82</w:t>
            </w:r>
          </w:p>
        </w:tc>
      </w:tr>
      <w:tr w:rsidR="005A0EF3">
        <w:tc>
          <w:tcPr>
            <w:tcW w:w="874" w:type="dxa"/>
            <w:vAlign w:val="center"/>
          </w:tcPr>
          <w:p w:rsidR="005A0EF3" w:rsidRDefault="005A0EF3">
            <w:pPr>
              <w:pStyle w:val="ConsPlusNormal"/>
              <w:jc w:val="center"/>
              <w:outlineLvl w:val="3"/>
            </w:pPr>
            <w:r>
              <w:t>12</w:t>
            </w:r>
          </w:p>
        </w:tc>
        <w:tc>
          <w:tcPr>
            <w:tcW w:w="11717" w:type="dxa"/>
            <w:gridSpan w:val="4"/>
            <w:vAlign w:val="center"/>
          </w:tcPr>
          <w:p w:rsidR="005A0EF3" w:rsidRDefault="005A0EF3">
            <w:pPr>
              <w:pStyle w:val="ConsPlusNormal"/>
              <w:jc w:val="center"/>
            </w:pPr>
            <w:r>
              <w:t>Инфекционные болезни</w:t>
            </w:r>
          </w:p>
        </w:tc>
        <w:tc>
          <w:tcPr>
            <w:tcW w:w="1020" w:type="dxa"/>
            <w:vAlign w:val="center"/>
          </w:tcPr>
          <w:p w:rsidR="005A0EF3" w:rsidRDefault="005A0EF3">
            <w:pPr>
              <w:pStyle w:val="ConsPlusNormal"/>
              <w:jc w:val="center"/>
            </w:pPr>
            <w:r>
              <w:t>0,65</w:t>
            </w:r>
          </w:p>
        </w:tc>
      </w:tr>
      <w:tr w:rsidR="005A0EF3">
        <w:tc>
          <w:tcPr>
            <w:tcW w:w="874" w:type="dxa"/>
            <w:vAlign w:val="center"/>
          </w:tcPr>
          <w:p w:rsidR="005A0EF3" w:rsidRDefault="005A0EF3">
            <w:pPr>
              <w:pStyle w:val="ConsPlusNormal"/>
              <w:jc w:val="center"/>
            </w:pPr>
            <w:r>
              <w:t>57</w:t>
            </w:r>
          </w:p>
        </w:tc>
        <w:tc>
          <w:tcPr>
            <w:tcW w:w="2959" w:type="dxa"/>
            <w:vAlign w:val="center"/>
          </w:tcPr>
          <w:p w:rsidR="005A0EF3" w:rsidRDefault="005A0EF3">
            <w:pPr>
              <w:pStyle w:val="ConsPlusNormal"/>
            </w:pPr>
            <w:r>
              <w:t>Кишечные инфекции, взрослые</w:t>
            </w:r>
          </w:p>
        </w:tc>
        <w:tc>
          <w:tcPr>
            <w:tcW w:w="3458" w:type="dxa"/>
            <w:vAlign w:val="center"/>
          </w:tcPr>
          <w:p w:rsidR="005A0EF3" w:rsidRDefault="005A0EF3">
            <w:pPr>
              <w:pStyle w:val="ConsPlusNormal"/>
              <w:jc w:val="center"/>
            </w:pPr>
            <w:r>
              <w:t>A00.0, A00.1, A00.9, A01.0, A01.1, A01.2, A01.3, A01.4, A02.0, A02.2, A02.8, A02.9, A03.0, A03.1, A03.2, A03.3, A03.8, A03.9, A04.0, A04.1, A04.2, A04.3, A04.4, A04.5, A04.6, A04.7, A04.8, A04.9, A05.0, A05.2, A05.3, A05.4, A05.8, A05.9, A06.0, A06.1, A06.2, A06.3, A06.4, A06.5, A06.6, A06.7, A06.8, A06.9, A07.0, A07.1, A07.2, A07.3, A07.8, A07.9, A08.0, A08.1, A08.2, A08.3, A08.4, A08.5, A09, A09.0, A09.9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старше 18 лет</w:t>
            </w:r>
          </w:p>
        </w:tc>
        <w:tc>
          <w:tcPr>
            <w:tcW w:w="1020" w:type="dxa"/>
            <w:vAlign w:val="center"/>
          </w:tcPr>
          <w:p w:rsidR="005A0EF3" w:rsidRDefault="005A0EF3">
            <w:pPr>
              <w:pStyle w:val="ConsPlusNormal"/>
              <w:jc w:val="center"/>
            </w:pPr>
            <w:r>
              <w:t>0,58</w:t>
            </w:r>
          </w:p>
        </w:tc>
      </w:tr>
      <w:tr w:rsidR="005A0EF3">
        <w:tc>
          <w:tcPr>
            <w:tcW w:w="874" w:type="dxa"/>
            <w:vAlign w:val="center"/>
          </w:tcPr>
          <w:p w:rsidR="005A0EF3" w:rsidRDefault="005A0EF3">
            <w:pPr>
              <w:pStyle w:val="ConsPlusNormal"/>
              <w:jc w:val="center"/>
            </w:pPr>
            <w:r>
              <w:t>58</w:t>
            </w:r>
          </w:p>
        </w:tc>
        <w:tc>
          <w:tcPr>
            <w:tcW w:w="2959" w:type="dxa"/>
            <w:vAlign w:val="center"/>
          </w:tcPr>
          <w:p w:rsidR="005A0EF3" w:rsidRDefault="005A0EF3">
            <w:pPr>
              <w:pStyle w:val="ConsPlusNormal"/>
            </w:pPr>
            <w:r>
              <w:t>Кишечные инфекции, дети</w:t>
            </w:r>
          </w:p>
        </w:tc>
        <w:tc>
          <w:tcPr>
            <w:tcW w:w="3458" w:type="dxa"/>
            <w:vAlign w:val="center"/>
          </w:tcPr>
          <w:p w:rsidR="005A0EF3" w:rsidRDefault="005A0EF3">
            <w:pPr>
              <w:pStyle w:val="ConsPlusNormal"/>
              <w:jc w:val="center"/>
            </w:pPr>
            <w:r>
              <w:t xml:space="preserve">A00.0, A00.1, A00.9, A01.0, A01.1, A01.2, A01.3, A01.4, A02.0, A02.2, A02.8, A02.9, A03.0, A03.1, A03.2, A03.3, A03.8, A03.9, A04.0, A04.1, A04.2, A04.3, A04.4, A04.5, A04.6, A04.7, A04.8, A04.9, A05.0, A05.2, </w:t>
            </w:r>
            <w:r>
              <w:lastRenderedPageBreak/>
              <w:t>A05.3, A05.4, A05.8, A05.9, A06.0, A06.1, A06.2, A06.3, A06.4, A06.5, A06.6, A06.7, A06.8, A06.9, A07.0, A07.1, A07.2, A07.3, A07.8, A07.9, A08.0, A08.1, A08.2, A08.3, A08.4, A08.5, A09, A09.0, A09.9</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0,62</w:t>
            </w:r>
          </w:p>
        </w:tc>
      </w:tr>
      <w:tr w:rsidR="005A0EF3">
        <w:tc>
          <w:tcPr>
            <w:tcW w:w="874" w:type="dxa"/>
            <w:vAlign w:val="center"/>
          </w:tcPr>
          <w:p w:rsidR="005A0EF3" w:rsidRDefault="005A0EF3">
            <w:pPr>
              <w:pStyle w:val="ConsPlusNormal"/>
              <w:jc w:val="center"/>
            </w:pPr>
            <w:r>
              <w:lastRenderedPageBreak/>
              <w:t>59</w:t>
            </w:r>
          </w:p>
        </w:tc>
        <w:tc>
          <w:tcPr>
            <w:tcW w:w="2959" w:type="dxa"/>
            <w:vAlign w:val="center"/>
          </w:tcPr>
          <w:p w:rsidR="005A0EF3" w:rsidRDefault="005A0EF3">
            <w:pPr>
              <w:pStyle w:val="ConsPlusNormal"/>
            </w:pPr>
            <w:r>
              <w:t>Вирусный гепатит острый</w:t>
            </w:r>
          </w:p>
        </w:tc>
        <w:tc>
          <w:tcPr>
            <w:tcW w:w="3458" w:type="dxa"/>
            <w:vAlign w:val="center"/>
          </w:tcPr>
          <w:p w:rsidR="005A0EF3" w:rsidRDefault="005A0EF3">
            <w:pPr>
              <w:pStyle w:val="ConsPlusNormal"/>
              <w:jc w:val="center"/>
            </w:pPr>
            <w:r>
              <w:t>B15.0, B15.9, B16.0, B16.1, B16.2, B16.9, B17.0, B17.1, B17.2, B17.8, B19.9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1,40</w:t>
            </w:r>
          </w:p>
        </w:tc>
      </w:tr>
      <w:tr w:rsidR="005A0EF3">
        <w:tc>
          <w:tcPr>
            <w:tcW w:w="874" w:type="dxa"/>
            <w:vAlign w:val="center"/>
          </w:tcPr>
          <w:p w:rsidR="005A0EF3" w:rsidRDefault="005A0EF3">
            <w:pPr>
              <w:pStyle w:val="ConsPlusNormal"/>
              <w:jc w:val="center"/>
            </w:pPr>
            <w:r>
              <w:t>60</w:t>
            </w:r>
          </w:p>
        </w:tc>
        <w:tc>
          <w:tcPr>
            <w:tcW w:w="2959" w:type="dxa"/>
            <w:vAlign w:val="center"/>
          </w:tcPr>
          <w:p w:rsidR="005A0EF3" w:rsidRDefault="005A0EF3">
            <w:pPr>
              <w:pStyle w:val="ConsPlusNormal"/>
            </w:pPr>
            <w:r>
              <w:t>Вирусный гепатит хронический</w:t>
            </w:r>
          </w:p>
        </w:tc>
        <w:tc>
          <w:tcPr>
            <w:tcW w:w="3458" w:type="dxa"/>
            <w:vAlign w:val="center"/>
          </w:tcPr>
          <w:p w:rsidR="005A0EF3" w:rsidRDefault="005A0EF3">
            <w:pPr>
              <w:pStyle w:val="ConsPlusNormal"/>
              <w:jc w:val="center"/>
            </w:pPr>
            <w:hyperlink r:id="rId324" w:history="1">
              <w:r>
                <w:rPr>
                  <w:color w:val="0000FF"/>
                </w:rPr>
                <w:t>B18.0</w:t>
              </w:r>
            </w:hyperlink>
            <w:r>
              <w:t xml:space="preserve">, </w:t>
            </w:r>
            <w:hyperlink r:id="rId325" w:history="1">
              <w:r>
                <w:rPr>
                  <w:color w:val="0000FF"/>
                </w:rPr>
                <w:t>B18.1</w:t>
              </w:r>
            </w:hyperlink>
            <w:r>
              <w:t xml:space="preserve">, </w:t>
            </w:r>
            <w:hyperlink r:id="rId326" w:history="1">
              <w:r>
                <w:rPr>
                  <w:color w:val="0000FF"/>
                </w:rPr>
                <w:t>B18.2</w:t>
              </w:r>
            </w:hyperlink>
            <w:r>
              <w:t>, B18.8, B18.9, B19.0, B94.2</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1,27</w:t>
            </w:r>
          </w:p>
        </w:tc>
      </w:tr>
      <w:tr w:rsidR="005A0EF3">
        <w:tc>
          <w:tcPr>
            <w:tcW w:w="874" w:type="dxa"/>
            <w:vMerge w:val="restart"/>
            <w:vAlign w:val="center"/>
          </w:tcPr>
          <w:p w:rsidR="005A0EF3" w:rsidRDefault="005A0EF3">
            <w:pPr>
              <w:pStyle w:val="ConsPlusNormal"/>
              <w:jc w:val="center"/>
            </w:pPr>
            <w:r>
              <w:t>61</w:t>
            </w:r>
          </w:p>
        </w:tc>
        <w:tc>
          <w:tcPr>
            <w:tcW w:w="2959" w:type="dxa"/>
            <w:vMerge w:val="restart"/>
            <w:vAlign w:val="center"/>
          </w:tcPr>
          <w:p w:rsidR="005A0EF3" w:rsidRDefault="005A0EF3">
            <w:pPr>
              <w:pStyle w:val="ConsPlusNormal"/>
            </w:pPr>
            <w:r>
              <w:t>Сепсис, взрослые</w:t>
            </w:r>
          </w:p>
        </w:tc>
        <w:tc>
          <w:tcPr>
            <w:tcW w:w="3458" w:type="dxa"/>
            <w:vAlign w:val="center"/>
          </w:tcPr>
          <w:p w:rsidR="005A0EF3" w:rsidRDefault="005A0EF3">
            <w:pPr>
              <w:pStyle w:val="ConsPlusNormal"/>
              <w:jc w:val="center"/>
            </w:pPr>
            <w:r>
              <w:t>A02.1, A32.7, A39.1, A39.2, A39.4, A40.0, A40.1, A40.2, A40.3, A40.8, A40.9, A41.0, A41.1, A41.2, A41.3, A41.4, A41.5, A41.8, A41.9, A48.3, B00.7, B37.7, B44.0, B44.7, B45.0, B45.1, B45.7, B59, R57.2</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старше 18 лет</w:t>
            </w:r>
          </w:p>
        </w:tc>
        <w:tc>
          <w:tcPr>
            <w:tcW w:w="1020" w:type="dxa"/>
            <w:vMerge w:val="restart"/>
            <w:vAlign w:val="center"/>
          </w:tcPr>
          <w:p w:rsidR="005A0EF3" w:rsidRDefault="005A0EF3">
            <w:pPr>
              <w:pStyle w:val="ConsPlusNormal"/>
              <w:jc w:val="center"/>
            </w:pPr>
            <w:r>
              <w:t>3,12</w:t>
            </w:r>
          </w:p>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Диагноз осложнения заболевания: A02.1, A32.7, A39.1, A39.2, A39.4, A40.0, A40.1, A40.2, A40.3, A40.8, A40.9, A41.0, A41.1, A41.2, A41.3, A41.4, A41.5, A41.8, A41.9, A48.3, B00.7, B37.7, B44.0, B44.7, B45.0, B45.1, B45.7, B59, R57.2. Возрастная группа: старше 18 лет</w:t>
            </w:r>
          </w:p>
        </w:tc>
        <w:tc>
          <w:tcPr>
            <w:tcW w:w="1020" w:type="dxa"/>
            <w:vMerge/>
          </w:tcPr>
          <w:p w:rsidR="005A0EF3" w:rsidRDefault="005A0EF3"/>
        </w:tc>
      </w:tr>
      <w:tr w:rsidR="005A0EF3">
        <w:tc>
          <w:tcPr>
            <w:tcW w:w="874" w:type="dxa"/>
            <w:vMerge w:val="restart"/>
            <w:vAlign w:val="center"/>
          </w:tcPr>
          <w:p w:rsidR="005A0EF3" w:rsidRDefault="005A0EF3">
            <w:pPr>
              <w:pStyle w:val="ConsPlusNormal"/>
              <w:jc w:val="center"/>
            </w:pPr>
            <w:r>
              <w:lastRenderedPageBreak/>
              <w:t>62</w:t>
            </w:r>
          </w:p>
        </w:tc>
        <w:tc>
          <w:tcPr>
            <w:tcW w:w="2959" w:type="dxa"/>
            <w:vMerge w:val="restart"/>
            <w:vAlign w:val="center"/>
          </w:tcPr>
          <w:p w:rsidR="005A0EF3" w:rsidRDefault="005A0EF3">
            <w:pPr>
              <w:pStyle w:val="ConsPlusNormal"/>
            </w:pPr>
            <w:r>
              <w:t>Сепсис, дети</w:t>
            </w:r>
          </w:p>
        </w:tc>
        <w:tc>
          <w:tcPr>
            <w:tcW w:w="3458" w:type="dxa"/>
            <w:vAlign w:val="center"/>
          </w:tcPr>
          <w:p w:rsidR="005A0EF3" w:rsidRDefault="005A0EF3">
            <w:pPr>
              <w:pStyle w:val="ConsPlusNormal"/>
              <w:jc w:val="center"/>
            </w:pPr>
            <w:r>
              <w:t>A02.1, A32.7, A39.1, A39.2, A39.4, A40.0, A40.1, A40.2, A40.3, A40.8, A40.9, A41.0, A41.1, A41.2, A41.3, A41.4, A41.5, A41.8, A41.9, A48.3, B00.7, B37.7, B44.0, B44.7, B45.0, B45.1, B45.7, B59, P36.0, P36.1, P36.2, P36.3, P36.4, P36.5, P36.8, P36.9, R57.2</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от 0 дней до 18 лет</w:t>
            </w:r>
          </w:p>
        </w:tc>
        <w:tc>
          <w:tcPr>
            <w:tcW w:w="1020" w:type="dxa"/>
            <w:vMerge w:val="restart"/>
            <w:vAlign w:val="center"/>
          </w:tcPr>
          <w:p w:rsidR="005A0EF3" w:rsidRDefault="005A0EF3">
            <w:pPr>
              <w:pStyle w:val="ConsPlusNormal"/>
              <w:jc w:val="center"/>
            </w:pPr>
            <w:r>
              <w:t>4,51</w:t>
            </w:r>
          </w:p>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Диагноз осложнения заболевания: A02.1, A32.7, A39.1, A39.2, A39.4, A40.0, A40.1, A40.2, A40.3, A40.8, A40.9, A41.0, A41.1, A41.2, A41.3, A41.4, A41.5, A41.8, A41.9, A48.3, B00.7, B37.7, B44.0, B44.7, B45.0, B45.1, B45.7, B59, P36.0, P36.1, P36.2, P36.3, P36.4, P36.5, P36.8, P36.9, R57.2. Возрастная группа: от 0 дней до 18 лет</w:t>
            </w:r>
          </w:p>
        </w:tc>
        <w:tc>
          <w:tcPr>
            <w:tcW w:w="1020" w:type="dxa"/>
            <w:vMerge/>
          </w:tcPr>
          <w:p w:rsidR="005A0EF3" w:rsidRDefault="005A0EF3"/>
        </w:tc>
      </w:tr>
      <w:tr w:rsidR="005A0EF3">
        <w:tc>
          <w:tcPr>
            <w:tcW w:w="874" w:type="dxa"/>
            <w:vMerge w:val="restart"/>
            <w:vAlign w:val="center"/>
          </w:tcPr>
          <w:p w:rsidR="005A0EF3" w:rsidRDefault="005A0EF3">
            <w:pPr>
              <w:pStyle w:val="ConsPlusNormal"/>
              <w:jc w:val="center"/>
            </w:pPr>
            <w:r>
              <w:t>63</w:t>
            </w:r>
          </w:p>
        </w:tc>
        <w:tc>
          <w:tcPr>
            <w:tcW w:w="2959" w:type="dxa"/>
            <w:vMerge w:val="restart"/>
            <w:vAlign w:val="center"/>
          </w:tcPr>
          <w:p w:rsidR="005A0EF3" w:rsidRDefault="005A0EF3">
            <w:pPr>
              <w:pStyle w:val="ConsPlusNormal"/>
            </w:pPr>
            <w:r>
              <w:t>Сепсис с синдромом органной дисфункции</w:t>
            </w:r>
          </w:p>
        </w:tc>
        <w:tc>
          <w:tcPr>
            <w:tcW w:w="3458" w:type="dxa"/>
            <w:vAlign w:val="center"/>
          </w:tcPr>
          <w:p w:rsidR="005A0EF3" w:rsidRDefault="005A0EF3">
            <w:pPr>
              <w:pStyle w:val="ConsPlusNormal"/>
              <w:jc w:val="center"/>
            </w:pPr>
            <w:r>
              <w:t>A02.1, A32.7, A39.1, A39.2, A39.4, A40.0, A40.1, A40.2, A40.3, A40.8, A40.9, A41.0, A41.1, A41.2, A41.3, A41.4, A41.5, A41.8, A41.9, A48.3, B00.7, B37.7, B44.0, B44.7, B45.0, B45.1, B45.7, B59, O85, R57.2</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Иной классификационный критерий: it1</w:t>
            </w:r>
          </w:p>
        </w:tc>
        <w:tc>
          <w:tcPr>
            <w:tcW w:w="1020" w:type="dxa"/>
            <w:vMerge w:val="restart"/>
            <w:vAlign w:val="center"/>
          </w:tcPr>
          <w:p w:rsidR="005A0EF3" w:rsidRDefault="005A0EF3">
            <w:pPr>
              <w:pStyle w:val="ConsPlusNormal"/>
              <w:jc w:val="center"/>
            </w:pPr>
            <w:r>
              <w:t>7,20</w:t>
            </w:r>
          </w:p>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r>
              <w:t xml:space="preserve">P36.0, P36.1, P36.2, P36.3, P36.4, </w:t>
            </w:r>
            <w:r>
              <w:lastRenderedPageBreak/>
              <w:t>P36.5, P36.8, P36.9</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 xml:space="preserve">Иной </w:t>
            </w:r>
            <w:r>
              <w:lastRenderedPageBreak/>
              <w:t>классификационный критерий: it1. Возрастная группа: от 0 дней до 18 лет</w:t>
            </w:r>
          </w:p>
        </w:tc>
        <w:tc>
          <w:tcPr>
            <w:tcW w:w="1020" w:type="dxa"/>
            <w:vMerge/>
          </w:tcPr>
          <w:p w:rsidR="005A0EF3" w:rsidRDefault="005A0EF3"/>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Иной классификационный критерий: it1. Диагноз осложнения заболевания: A02.1, A32.7, A39.1, A39.2, A39.4, A40.0, A40.1, A40.2, A40.3, A40.8, A40.9, A41.0, A41.1, A41.2, A41.3, A41.4, A41.5, A41.8, A41.9, A48.3, B00.7, B37.7, B44.0, B44.7, B45.0, B45.1, B45.7, B59, O85, R57.2</w:t>
            </w:r>
          </w:p>
        </w:tc>
        <w:tc>
          <w:tcPr>
            <w:tcW w:w="1020" w:type="dxa"/>
            <w:vMerge/>
          </w:tcPr>
          <w:p w:rsidR="005A0EF3" w:rsidRDefault="005A0EF3"/>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Иной классификационный критерий: it1. Диагнозы осложнения заболевания: P36.0, P36.1, P36.2, P36.3, P36.4, P36.5, P36.8, P36.9. Возрастная группа: от 0 дней до 18 лет</w:t>
            </w:r>
          </w:p>
        </w:tc>
        <w:tc>
          <w:tcPr>
            <w:tcW w:w="1020" w:type="dxa"/>
            <w:vMerge/>
          </w:tcPr>
          <w:p w:rsidR="005A0EF3" w:rsidRDefault="005A0EF3"/>
        </w:tc>
      </w:tr>
      <w:tr w:rsidR="005A0EF3">
        <w:tc>
          <w:tcPr>
            <w:tcW w:w="874" w:type="dxa"/>
            <w:vAlign w:val="center"/>
          </w:tcPr>
          <w:p w:rsidR="005A0EF3" w:rsidRDefault="005A0EF3">
            <w:pPr>
              <w:pStyle w:val="ConsPlusNormal"/>
              <w:jc w:val="center"/>
            </w:pPr>
            <w:r>
              <w:t>64</w:t>
            </w:r>
          </w:p>
        </w:tc>
        <w:tc>
          <w:tcPr>
            <w:tcW w:w="2959" w:type="dxa"/>
            <w:vAlign w:val="center"/>
          </w:tcPr>
          <w:p w:rsidR="005A0EF3" w:rsidRDefault="005A0EF3">
            <w:pPr>
              <w:pStyle w:val="ConsPlusNormal"/>
            </w:pPr>
            <w:r>
              <w:t xml:space="preserve">Другие инфекционные и </w:t>
            </w:r>
            <w:r>
              <w:lastRenderedPageBreak/>
              <w:t>паразитарные болезни, взрослые</w:t>
            </w:r>
          </w:p>
        </w:tc>
        <w:tc>
          <w:tcPr>
            <w:tcW w:w="3458" w:type="dxa"/>
            <w:vAlign w:val="center"/>
          </w:tcPr>
          <w:p w:rsidR="005A0EF3" w:rsidRDefault="005A0EF3">
            <w:pPr>
              <w:pStyle w:val="ConsPlusNormal"/>
              <w:jc w:val="center"/>
            </w:pPr>
            <w:r>
              <w:lastRenderedPageBreak/>
              <w:t xml:space="preserve">A05.1, A20.0, A20.1, A20.2, A20.3, </w:t>
            </w:r>
            <w:r>
              <w:lastRenderedPageBreak/>
              <w:t xml:space="preserve">A20.7, A20.8, A20.9, A21.0, A21.1, A21.2, A21.3, A21.7, A21.8, A21.9, A22.0, A22.1, A22.2, A22.7, A22.8, A22.9, A23.0, A23.1, A23.2, A23.3, A23.8, A23.9, A24.0, A24.1, A24.2, A24.3, A24.4, A25.0, A25.1, A25.9, A27.0, A27.8, A27.9, A28, A28.0, A28.1, A28.2, A28.8, A28.9, A30.0, A30.1, A30.2, A30.3, A30.4, A30.5, A30.8, A30.9, A31.0, A31.1, A31.8, A31.9, A32.0, A32.1, A32.8, A32.9, A35, A36.0, A36.1, A36.2, A36.3, A36.8, A36.9, A37.0, A37.1, A37.8, A37.9, A38, A39.0, A39.3, A39.5, A39.8, A39.9, A42.0, A42.1, A42.2, A42.7, A42.8, A42.9, A43.0, A43.1, A43.8, A43.9, A44.0, A44.1, A44.8, A44.9, A46, A48.1, A48.2, A48.4, A48.8, A49.0, A49.1, A49.2, A49.3, A49.8, A49.9, A68.0, A68.1, A68.9, A69.2, A70, A74.8, A74.9, A75, A75.0, A75.1, A75.2, A75.3, A75.9, A77, A77.0, A77.1, A77.2, A77.3, A77.8, A77.9, A78, A79, A79.0, A79.1, A79.8, A79.9, A80, A80.0, A80.1, A80.2, A80.3, A80.4, A80.9, A81, A81.0, A81.1, A81.2, A81.8, A81.9, A82, A82.0, A82.1, A82.9, A83, A83.0, A83.1, A83.2, A83.3, A83.4, A83.5, A83.6, A83.8, A83.9, A85, A85.0, A85.1, A85.2, A85.8, A86, A87, A87.0, A87.1, A87.2, A87.8, A87.9, A88, A88.0, A88.1, </w:t>
            </w:r>
            <w:r>
              <w:lastRenderedPageBreak/>
              <w:t xml:space="preserve">A88.8, A89, A90, A91, A92, A92.0, A92.1, A92.2, A92.3, A92.4, A92.8, A92.9, A93, A93.0, A93.1, A93.2, A93.8, A94, A95, A95.0, A95.1, A95.9, A96, A96.0, A96.1, A96.2, A96.8, A96.9, A98, A98.0, A98.1, A98.2, A98.3, A98.4, A98.5, A98.8, A99, B00, B00.0, B00.1, B00.2, B00.3, B00.4, B00.5, B00.8, B00.9, B01, B01.0, B01.1, B01.2, B01.8, B01.9, B02, B02.0, B02.1, B02.2, B02.3, B02.7, B02.8, B02.9, B03, B04, B05, B05.0, B05.1, B05.2, B05.3, B05.4, B05.8, B05.9, B06, B06.0, B06.8, B06.9, B08, B08.0, B08.2, B08.3, B08.4, B08.5, B08.8, B09, B25, B25.0, B25.1, B25.2, B25.8, B25.9, B26, B26.0, B26.1, B26.2, B26.3, B26.8, B26.9, B27, B27.0, B27.1, B27.8, B27.9, B33, B33.0, B33.1, B33.2, B33.3, B33.4, B33.8, B34, B34.0, B34.1, B34.2, B34.3, B34.4, B34.8, B34.9, B37, B37.0, B37.1, B37.2, B37.3, B37.4, B37.5, B37.6, B37.8, B37.9, B38, B38.0, B38.1, B38.2, B38.3, B38.4, B38.7, B38.8, B38.9, B39, B39.0, B39.1, B39.2, B39.3, B39.4, B39.5, B39.9, B40, B40.0, B40.1, B40.2, B40.3, B40.7, B40.8, B40.9, B41, B41.0, B41.7, B41.8, B41.9, B42, B42.0, B42.1, B42.7, B42.8, B42.9, B43, B43.0, B43.1, B43.2, B43.8, B43.9, B44, B44.1, </w:t>
            </w:r>
            <w:r>
              <w:lastRenderedPageBreak/>
              <w:t xml:space="preserve">B44.2, B44.8, B44.9, B45, B45.2, B45.3, B45.8, B45.9, B46, B46.0, B46.1, B46.2, B46.3, B46.4, B46.5, B46.8, B46.9, B47, B47.0, B47.1, B47.9, B48, B48.0, B48.1, B48.2, B48.3, B48.4, B48.7, B48.8, B49, B50, B50.0, B50.8, B50.9, B51, B51.0, B51.8, B51.9, B52, B52.0, B52.8, B52.9, B53, B53.0, B53.1, B53.8, B54, B55, B55.0, B55.1, B55.2, B55.9, B56, B56.0, B56.1, B56.9, B57, B57.0, B57.1, B57.2, B57.3, B57.4, B57.5, B58, B58.0, B58.1, B58.2, B58.3, B58.8, B58.9, B60, B60.0, B60.1, B60.2, B60.8, B64, B65, B65.0, B65.1, B65.2, B65.3, B65.8, B65.9, B66, B66.0, B66.1, B66.2, B66.3, B66.4, B66.5, B66.8, B66.9, B67, </w:t>
            </w:r>
            <w:hyperlink r:id="rId327" w:history="1">
              <w:r>
                <w:rPr>
                  <w:color w:val="0000FF"/>
                </w:rPr>
                <w:t>B67.0</w:t>
              </w:r>
            </w:hyperlink>
            <w:r>
              <w:t xml:space="preserve">, B67.1, B67.2, B67.3, B67.4, B67.5, B67.6, B67.7, B67.8, B67.9, B68, B68.0, B68.1, B68.9, B69, B69.0, B69.1, B69.8, B69.9, B70, B70.0, B70.1, B71, B71.0, B71.1, B71.8, B71.9, B72, B73, B74, B74.0, B74.1, B74.2, B74.3, B74.4, B74.8, B74.9, B75, B76, B76.0, B76.1, B76.8, B76.9, B77, B77.0, B77.8, B77.9, B78, B78.0, B78.1, B78.7, B78.9, B79, B80, B81, B81.0, B81.1, B81.2, B81.3, B81.4, B81.8, B82, B82.0, B82.9, B83, B83.0, B83.1, B83.2, B83.3, B83.4, B83.8, B83.9, B89, B92, B94.8, B94.9, B95, B95.0, B95.1, B95.2, B95.3, B95.4, </w:t>
            </w:r>
            <w:r>
              <w:lastRenderedPageBreak/>
              <w:t>B95.5, B95.6, B95.7, B95.8, B96, B96.0, B96.1, B96.2, B96.3, B96.4, B96.5, B96.6, B96.7, B96.8, B97, B97.0, B97.1, B97.2, B97.3, B97.4, B97.5, B97.6, B97.7, B97.8, B99, M49.1, R50, R50.8, R50.9, R75</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 xml:space="preserve">Возрастная группа: </w:t>
            </w:r>
            <w:r>
              <w:lastRenderedPageBreak/>
              <w:t>старше 18 лет</w:t>
            </w:r>
          </w:p>
        </w:tc>
        <w:tc>
          <w:tcPr>
            <w:tcW w:w="1020" w:type="dxa"/>
            <w:vAlign w:val="center"/>
          </w:tcPr>
          <w:p w:rsidR="005A0EF3" w:rsidRDefault="005A0EF3">
            <w:pPr>
              <w:pStyle w:val="ConsPlusNormal"/>
              <w:jc w:val="center"/>
            </w:pPr>
            <w:r>
              <w:lastRenderedPageBreak/>
              <w:t>1,18</w:t>
            </w:r>
          </w:p>
        </w:tc>
      </w:tr>
      <w:tr w:rsidR="005A0EF3">
        <w:tc>
          <w:tcPr>
            <w:tcW w:w="874" w:type="dxa"/>
            <w:vAlign w:val="center"/>
          </w:tcPr>
          <w:p w:rsidR="005A0EF3" w:rsidRDefault="005A0EF3">
            <w:pPr>
              <w:pStyle w:val="ConsPlusNormal"/>
              <w:jc w:val="center"/>
            </w:pPr>
            <w:r>
              <w:lastRenderedPageBreak/>
              <w:t>65</w:t>
            </w:r>
          </w:p>
        </w:tc>
        <w:tc>
          <w:tcPr>
            <w:tcW w:w="2959" w:type="dxa"/>
            <w:vAlign w:val="center"/>
          </w:tcPr>
          <w:p w:rsidR="005A0EF3" w:rsidRDefault="005A0EF3">
            <w:pPr>
              <w:pStyle w:val="ConsPlusNormal"/>
            </w:pPr>
            <w:r>
              <w:t>Другие инфекционные и паразитарные болезни, дети</w:t>
            </w:r>
          </w:p>
        </w:tc>
        <w:tc>
          <w:tcPr>
            <w:tcW w:w="3458" w:type="dxa"/>
            <w:vAlign w:val="center"/>
          </w:tcPr>
          <w:p w:rsidR="005A0EF3" w:rsidRDefault="005A0EF3">
            <w:pPr>
              <w:pStyle w:val="ConsPlusNormal"/>
              <w:jc w:val="center"/>
            </w:pPr>
            <w:r>
              <w:t xml:space="preserve">A05.1, A20.0, A20.1, A20.2, A20.3, A20.7, A20.8, A20.9, A21.0, A21.1, A21.2, A21.3, A21.7, A21.8, A21.9, A22.0, A22.1, A22.2, A22.7, A22.8, A22.9, A23.0, A23.1, A23.2, A23.3, A23.8, A23.9, A24.0, A24.1, A24.2, A24.3, A24.4, A25.0, A25.1, A25.9, A27.0, A27.8, A27.9, A28, A28.0, A28.1, A28.2, A28.8, A28.9, A30.0, A30.1, A30.2, A30.3, A30.4, A30.5, A30.8, A30.9, A31.0, A31.1, A31.8, A31.9, A32.0, A32.1, A32.8, A32.9, A35, A36.0, A36.1, A36.2, A36.3, A36.8, A36.9, A37.0, A37.1, A37.8, A37.9, A38, A39.0, A39.3, A39.5, A39.8, A39.9, A42.0, A42.1, A42.2, A42.7, A42.8, A42.9, A43.0, A43.1, A43.8, A43.9, A44.0, A44.1, A44.8, A44.9, A46, A48.1, A48.2, A48.4, A48.8, A49.0, A49.1, A49.2, A49.3, A49.8, A49.9, A68.0, A68.1, A68.9, A69.2, A70, A74.8, A74.9, A75, A75.0, A75.1, A75.2, A75.3, A75.9, A77, A77.0, A77.1, A77.2, A77.3, A77.8, A77.9, A78, A79, A79.0, A79.1, A79.8, A79.9, A80, A80.0, A80.1, A80.2, A80.3, A80.4, A80.9, </w:t>
            </w:r>
            <w:r>
              <w:lastRenderedPageBreak/>
              <w:t xml:space="preserve">A81, A81.0, A81.1, A81.2, A81.8, A81.9, A82, A82.0, A82.1, A82.9, A83, A83.0, A83.1, A83.2, A83.3, A83.4, A83.5, A83.6, A83.8, A83.9, A85, A85.0, A85.1, A85.2, A85.8, A86, A87, A87.0, A87.1, A87.2, A87.8, A87.9, A88, A88.0, A88.1, A88.8, A89, A90, A91, A92, A92.0, A92.1, A92.2, A92.3, A92.4, A92.8, A92.9, A93, A93.0, A93.1, A93.2, A93.8, A94, A95, A95.0, A95.1, A95.9, A96, A96.0, A96.1, A96.2, A96.8, A96.9, A98, A98.0, A98.1, A98.2, A98.3, A98.4, A98.5, A98.8, A99, B00, B00.0, B00.1, B00.2, B00.3, B00.4, B00.5, B00.8, B00.9, B01, B01.0, B01.1, B01.2, B01.8, B01.9, B02, B02.0, B02.1, B02.2, B02.3, B02.7, B02.8, B02.9, B03, B04, B05, B05.0, B05.1, B05.2, B05.3, B05.4, B05.8, B05.9, B06, B06.0, B06.8, B06.9, B08, B08.0, B08.2, B08.3, B08.4, B08.5, B08.8, B09, B25, B25.0, B25.1, B25.2, B25.8, B25.9, B26, B26.0, B26.1, B26.2, B26.3, B26.8, B26.9, B27, B27.0, B27.1, B27.8, B27.9, B33, B33.0, B33.1, B33.2, B33.3, B33.4, B33.8, B34, B34.0, B34.1, B34.2, B34.3, B34.4, B34.8, B34.9, B37, B37.0, B37.1, B37.2, B37.3, B37.4, B37.5, B37.6, B37.8, B37.9, B38, B38.0, B38.1, B38.2, B38.3, B38.4, B38.7, B38.8, B38.9, </w:t>
            </w:r>
            <w:r>
              <w:lastRenderedPageBreak/>
              <w:t xml:space="preserve">B39, B39.0, B39.1, B39.2, B39.3, B39.4, B39.5, B39.9, B40, B40.0, B40.1, B40.2, B40.3, B40.7, B40.8, B40.9, B41, B41.0, B41.7, B41.8, B41.9, B42, B42.0, B42.1, B42.7, B42.8, B42.9, B43, B43.0, B43.1, B43.2, B43.8, B43.9, B44, B44.1, B44.2, B44.8, B44.9, B45, B45.2, B45.3, B45.8, B45.9, B46, B46.0, B46.1, B46.2, B46.3, B46.4, B46.5, B46.8, B46.9, B47, B47.0, B47.1, B47.9, B48, B48.0, B48.1, B48.2, B48.3, B48.4, B48.7, B48.8, B49, B50, B50.0, B50.8, B50.9, B51, B51.0, B51.8, B51.9, B52, B52.0, B52.8, B52.9, B53, B53.0, B53.1, B53.8, B54, B55, B55.0, B55.1, B55.2, B55.9, B56, B56.0, B56.1, B56.9, B57, B57.0, B57.1, B57.2, B57.3, B57.4, B57.5, B58, B58.0, B58.1, B58.2, B58.3, B58.8, B58.9, B60, B60.0, B60.1, B60.2, B60.8, B64, B65, B65.0, B65.1, B65.2, B65.3, B65.8, B65.9, B66, B66.0, B66.1, B66.2, B66.3, B66.4, B66.5, B66.8, B66.9, B67, </w:t>
            </w:r>
            <w:hyperlink r:id="rId328" w:history="1">
              <w:r>
                <w:rPr>
                  <w:color w:val="0000FF"/>
                </w:rPr>
                <w:t>B67.0</w:t>
              </w:r>
            </w:hyperlink>
            <w:r>
              <w:t xml:space="preserve">, B67.1, B67.2, B67.3, B67.4, B67.5, B67.6, B67.7, B67.8, B67.9, B68, B68.0, B68.1, B68.9, B69, B69.0, B69.1, B69.8, B69.9, B70, B70.0, B70.1, B71, B71.0, B71.1, B71.8, B71.9, B72, B73, B74, B74.0, B74.1, B74.2, B74.3, B74.4, B74.8, B74.9, B75, B76, B76.0, B76.1, B76.8, B76.9, </w:t>
            </w:r>
            <w:r>
              <w:lastRenderedPageBreak/>
              <w:t>B77, B77.0, B77.8, B77.9, B78, B78.0, B78.1, B78.7, B78.9, B79, B80, B81, B81.0, B81.1, B81.2, B81.3, B81.4, B81.8, B82, B82.0, B82.9, B83, B83.0, B83.1, B83.2, B83.3, B83.4, B83.8, B83.9, B89, B92, B94.8, B94.9, B95, B95.0, B95.1, B95.2, B95.3, B95.4, B95.5, B95.6, B95.7, B95.8, B96, B96.0, B96.1, B96.2, B96.3, B96.4, B96.5, B96.6, B96.7, B96.8, B97, B97.0, B97.1, B97.2, B97.3, B97.4, B97.5, B97.6, B97.7, B97.8, B99, M49.1, R50, R50.8, R50.9, R75</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0,98</w:t>
            </w:r>
          </w:p>
        </w:tc>
      </w:tr>
      <w:tr w:rsidR="005A0EF3">
        <w:tc>
          <w:tcPr>
            <w:tcW w:w="874" w:type="dxa"/>
            <w:vAlign w:val="center"/>
          </w:tcPr>
          <w:p w:rsidR="005A0EF3" w:rsidRDefault="005A0EF3">
            <w:pPr>
              <w:pStyle w:val="ConsPlusNormal"/>
              <w:jc w:val="center"/>
            </w:pPr>
            <w:r>
              <w:lastRenderedPageBreak/>
              <w:t>66</w:t>
            </w:r>
          </w:p>
        </w:tc>
        <w:tc>
          <w:tcPr>
            <w:tcW w:w="2959" w:type="dxa"/>
            <w:vAlign w:val="center"/>
          </w:tcPr>
          <w:p w:rsidR="005A0EF3" w:rsidRDefault="005A0EF3">
            <w:pPr>
              <w:pStyle w:val="ConsPlusNormal"/>
            </w:pPr>
            <w:r>
              <w:t>Респираторные инфекции верхних дыхательных путей с осложнениями, взрослые</w:t>
            </w:r>
          </w:p>
        </w:tc>
        <w:tc>
          <w:tcPr>
            <w:tcW w:w="3458" w:type="dxa"/>
            <w:vAlign w:val="center"/>
          </w:tcPr>
          <w:p w:rsidR="005A0EF3" w:rsidRDefault="005A0EF3">
            <w:pPr>
              <w:pStyle w:val="ConsPlusNormal"/>
              <w:jc w:val="center"/>
            </w:pPr>
            <w:r>
              <w:t>J00, J01, J01.0, J01.1, J01.2, J01.3, J01.4, J01.8, J01.9, J02, J02.0, J02.8, J02.9, J03, J03.0, J03.8, J03.9, J04, J04.0, J04.1, J04.2, J05, J05.0, J05.1, J06, J06.0, J06.8, J06.9, J09, J10, J10.1, J10.8, J11, J11.1, J11.8</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старше 18 лет</w:t>
            </w:r>
          </w:p>
        </w:tc>
        <w:tc>
          <w:tcPr>
            <w:tcW w:w="1020" w:type="dxa"/>
            <w:vAlign w:val="center"/>
          </w:tcPr>
          <w:p w:rsidR="005A0EF3" w:rsidRDefault="005A0EF3">
            <w:pPr>
              <w:pStyle w:val="ConsPlusNormal"/>
              <w:jc w:val="center"/>
            </w:pPr>
            <w:r>
              <w:t>0,35</w:t>
            </w:r>
          </w:p>
        </w:tc>
      </w:tr>
      <w:tr w:rsidR="005A0EF3">
        <w:tc>
          <w:tcPr>
            <w:tcW w:w="874" w:type="dxa"/>
            <w:vAlign w:val="center"/>
          </w:tcPr>
          <w:p w:rsidR="005A0EF3" w:rsidRDefault="005A0EF3">
            <w:pPr>
              <w:pStyle w:val="ConsPlusNormal"/>
              <w:jc w:val="center"/>
            </w:pPr>
            <w:r>
              <w:t>67</w:t>
            </w:r>
          </w:p>
        </w:tc>
        <w:tc>
          <w:tcPr>
            <w:tcW w:w="2959" w:type="dxa"/>
            <w:vAlign w:val="center"/>
          </w:tcPr>
          <w:p w:rsidR="005A0EF3" w:rsidRDefault="005A0EF3">
            <w:pPr>
              <w:pStyle w:val="ConsPlusNormal"/>
            </w:pPr>
            <w:r>
              <w:t>Респираторные инфекции верхних дыхательных путей, дети</w:t>
            </w:r>
          </w:p>
        </w:tc>
        <w:tc>
          <w:tcPr>
            <w:tcW w:w="3458" w:type="dxa"/>
            <w:vAlign w:val="center"/>
          </w:tcPr>
          <w:p w:rsidR="005A0EF3" w:rsidRDefault="005A0EF3">
            <w:pPr>
              <w:pStyle w:val="ConsPlusNormal"/>
              <w:jc w:val="center"/>
            </w:pPr>
            <w:r>
              <w:t>J00, J01, J01.0, J01.1, J01.2, J01.3, J01.4, J01.8, J01.9, J02, J02.0, J02.8, J02.9, J03, J03.0, J03.8, J03.9, J04, J04.0, J04.1, J04.2, J05, J05.0, J05.1, J06, J06.0, J06.8, J06.9, J09, J10, J10.1, J10.8, J11, J11.1, J11.8</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0,50</w:t>
            </w:r>
          </w:p>
        </w:tc>
      </w:tr>
      <w:tr w:rsidR="005A0EF3">
        <w:tc>
          <w:tcPr>
            <w:tcW w:w="874" w:type="dxa"/>
            <w:vAlign w:val="center"/>
          </w:tcPr>
          <w:p w:rsidR="005A0EF3" w:rsidRDefault="005A0EF3">
            <w:pPr>
              <w:pStyle w:val="ConsPlusNormal"/>
              <w:jc w:val="center"/>
            </w:pPr>
            <w:r>
              <w:t>68</w:t>
            </w:r>
          </w:p>
        </w:tc>
        <w:tc>
          <w:tcPr>
            <w:tcW w:w="2959" w:type="dxa"/>
            <w:vAlign w:val="center"/>
          </w:tcPr>
          <w:p w:rsidR="005A0EF3" w:rsidRDefault="005A0EF3">
            <w:pPr>
              <w:pStyle w:val="ConsPlusNormal"/>
            </w:pPr>
            <w:r>
              <w:t>Грипп, вирус гриппа идентифицирован</w:t>
            </w:r>
          </w:p>
        </w:tc>
        <w:tc>
          <w:tcPr>
            <w:tcW w:w="3458" w:type="dxa"/>
            <w:vAlign w:val="center"/>
          </w:tcPr>
          <w:p w:rsidR="005A0EF3" w:rsidRDefault="005A0EF3">
            <w:pPr>
              <w:pStyle w:val="ConsPlusNormal"/>
              <w:jc w:val="center"/>
            </w:pPr>
            <w:r>
              <w:t>J09, J10, J10.0, J10.1, J10.8</w:t>
            </w:r>
          </w:p>
        </w:tc>
        <w:tc>
          <w:tcPr>
            <w:tcW w:w="3061" w:type="dxa"/>
            <w:vAlign w:val="center"/>
          </w:tcPr>
          <w:p w:rsidR="005A0EF3" w:rsidRDefault="005A0EF3">
            <w:pPr>
              <w:pStyle w:val="ConsPlusNormal"/>
              <w:jc w:val="center"/>
            </w:pPr>
            <w:r>
              <w:t>A26.08.019.001, A26.08.019.002, A26.08.019.003, A26.08.038.001, A26.08.038.002, A26.08.038.003</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1,00</w:t>
            </w:r>
          </w:p>
        </w:tc>
      </w:tr>
      <w:tr w:rsidR="005A0EF3">
        <w:tc>
          <w:tcPr>
            <w:tcW w:w="874" w:type="dxa"/>
            <w:vAlign w:val="center"/>
          </w:tcPr>
          <w:p w:rsidR="005A0EF3" w:rsidRDefault="005A0EF3">
            <w:pPr>
              <w:pStyle w:val="ConsPlusNormal"/>
              <w:jc w:val="center"/>
            </w:pPr>
            <w:r>
              <w:lastRenderedPageBreak/>
              <w:t>69</w:t>
            </w:r>
          </w:p>
        </w:tc>
        <w:tc>
          <w:tcPr>
            <w:tcW w:w="2959" w:type="dxa"/>
            <w:vAlign w:val="center"/>
          </w:tcPr>
          <w:p w:rsidR="005A0EF3" w:rsidRDefault="005A0EF3">
            <w:pPr>
              <w:pStyle w:val="ConsPlusNormal"/>
            </w:pPr>
            <w:r>
              <w:t>Грипп и пневмония с синдромом органной дисфункции</w:t>
            </w:r>
          </w:p>
        </w:tc>
        <w:tc>
          <w:tcPr>
            <w:tcW w:w="3458" w:type="dxa"/>
            <w:vAlign w:val="center"/>
          </w:tcPr>
          <w:p w:rsidR="005A0EF3" w:rsidRDefault="005A0EF3">
            <w:pPr>
              <w:pStyle w:val="ConsPlusNormal"/>
              <w:jc w:val="center"/>
            </w:pPr>
            <w:r>
              <w:t>J09, J10, J10.0, J10.1, J10.8, J11, J11.0, J11.1, J11.8, J12, J12.0, J12.1, J12.2, J12.3, J12.8, J12.9, J13, J14, J15, J15.0, J15.1, J15.2, J15.3, J15.4, J15.5, J15.6, J15.7, J15.8, J15.9, J16, J16.0, J16.8, J17, J17.0, J17.1, J17.2, J17.3, J17.8, J18, J18.0, J18.1, J18.2, J18.8, J18.9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Иной классификационный критерий: it1</w:t>
            </w:r>
          </w:p>
        </w:tc>
        <w:tc>
          <w:tcPr>
            <w:tcW w:w="1020" w:type="dxa"/>
            <w:vAlign w:val="center"/>
          </w:tcPr>
          <w:p w:rsidR="005A0EF3" w:rsidRDefault="005A0EF3">
            <w:pPr>
              <w:pStyle w:val="ConsPlusNormal"/>
              <w:jc w:val="center"/>
            </w:pPr>
            <w:r>
              <w:t>4,40</w:t>
            </w:r>
          </w:p>
        </w:tc>
      </w:tr>
      <w:tr w:rsidR="005A0EF3">
        <w:tc>
          <w:tcPr>
            <w:tcW w:w="874" w:type="dxa"/>
            <w:vAlign w:val="center"/>
          </w:tcPr>
          <w:p w:rsidR="005A0EF3" w:rsidRDefault="005A0EF3">
            <w:pPr>
              <w:pStyle w:val="ConsPlusNormal"/>
              <w:jc w:val="center"/>
            </w:pPr>
            <w:r>
              <w:t>70</w:t>
            </w:r>
          </w:p>
        </w:tc>
        <w:tc>
          <w:tcPr>
            <w:tcW w:w="2959" w:type="dxa"/>
            <w:vAlign w:val="center"/>
          </w:tcPr>
          <w:p w:rsidR="005A0EF3" w:rsidRDefault="005A0EF3">
            <w:pPr>
              <w:pStyle w:val="ConsPlusNormal"/>
            </w:pPr>
            <w:r>
              <w:t>Клещевой энцефалит</w:t>
            </w:r>
          </w:p>
        </w:tc>
        <w:tc>
          <w:tcPr>
            <w:tcW w:w="3458" w:type="dxa"/>
            <w:vAlign w:val="center"/>
          </w:tcPr>
          <w:p w:rsidR="005A0EF3" w:rsidRDefault="005A0EF3">
            <w:pPr>
              <w:pStyle w:val="ConsPlusNormal"/>
              <w:jc w:val="center"/>
            </w:pPr>
            <w:r>
              <w:t>A84, A84.0, A84.1, A84.8, A84.9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2,30</w:t>
            </w:r>
          </w:p>
        </w:tc>
      </w:tr>
      <w:tr w:rsidR="005A0EF3">
        <w:tc>
          <w:tcPr>
            <w:tcW w:w="874" w:type="dxa"/>
            <w:vAlign w:val="center"/>
          </w:tcPr>
          <w:p w:rsidR="005A0EF3" w:rsidRDefault="005A0EF3">
            <w:pPr>
              <w:pStyle w:val="ConsPlusNormal"/>
              <w:jc w:val="center"/>
            </w:pPr>
            <w:r>
              <w:t>71</w:t>
            </w:r>
          </w:p>
        </w:tc>
        <w:tc>
          <w:tcPr>
            <w:tcW w:w="2959" w:type="dxa"/>
            <w:vAlign w:val="center"/>
          </w:tcPr>
          <w:p w:rsidR="005A0EF3" w:rsidRDefault="005A0EF3">
            <w:pPr>
              <w:pStyle w:val="ConsPlusNormal"/>
            </w:pPr>
            <w:r>
              <w:t>Коронавирусная инфекция COVID-19 (уровень 1)</w:t>
            </w:r>
          </w:p>
        </w:tc>
        <w:tc>
          <w:tcPr>
            <w:tcW w:w="3458" w:type="dxa"/>
            <w:vAlign w:val="center"/>
          </w:tcPr>
          <w:p w:rsidR="005A0EF3" w:rsidRDefault="005A0EF3">
            <w:pPr>
              <w:pStyle w:val="ConsPlusNormal"/>
              <w:jc w:val="center"/>
            </w:pPr>
            <w:r>
              <w:t>U07.1, U07.2</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Иной классификационный критерий: stt1</w:t>
            </w:r>
          </w:p>
        </w:tc>
        <w:tc>
          <w:tcPr>
            <w:tcW w:w="1020" w:type="dxa"/>
            <w:vAlign w:val="center"/>
          </w:tcPr>
          <w:p w:rsidR="005A0EF3" w:rsidRDefault="005A0EF3">
            <w:pPr>
              <w:pStyle w:val="ConsPlusNormal"/>
              <w:jc w:val="center"/>
            </w:pPr>
            <w:r>
              <w:t>2,87</w:t>
            </w:r>
          </w:p>
        </w:tc>
      </w:tr>
      <w:tr w:rsidR="005A0EF3">
        <w:tc>
          <w:tcPr>
            <w:tcW w:w="874" w:type="dxa"/>
            <w:vAlign w:val="center"/>
          </w:tcPr>
          <w:p w:rsidR="005A0EF3" w:rsidRDefault="005A0EF3">
            <w:pPr>
              <w:pStyle w:val="ConsPlusNormal"/>
              <w:jc w:val="center"/>
            </w:pPr>
            <w:r>
              <w:t>72</w:t>
            </w:r>
          </w:p>
        </w:tc>
        <w:tc>
          <w:tcPr>
            <w:tcW w:w="2959" w:type="dxa"/>
            <w:vAlign w:val="center"/>
          </w:tcPr>
          <w:p w:rsidR="005A0EF3" w:rsidRDefault="005A0EF3">
            <w:pPr>
              <w:pStyle w:val="ConsPlusNormal"/>
            </w:pPr>
            <w:r>
              <w:t>Коронавирусная инфекция COVID-19 (уровень 2)</w:t>
            </w:r>
          </w:p>
        </w:tc>
        <w:tc>
          <w:tcPr>
            <w:tcW w:w="3458" w:type="dxa"/>
            <w:vAlign w:val="center"/>
          </w:tcPr>
          <w:p w:rsidR="005A0EF3" w:rsidRDefault="005A0EF3">
            <w:pPr>
              <w:pStyle w:val="ConsPlusNormal"/>
              <w:jc w:val="center"/>
            </w:pPr>
            <w:r>
              <w:t>U07.1, U07.2</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Иной классификационный критерий: stt2</w:t>
            </w:r>
          </w:p>
        </w:tc>
        <w:tc>
          <w:tcPr>
            <w:tcW w:w="1020" w:type="dxa"/>
            <w:vAlign w:val="center"/>
          </w:tcPr>
          <w:p w:rsidR="005A0EF3" w:rsidRDefault="005A0EF3">
            <w:pPr>
              <w:pStyle w:val="ConsPlusNormal"/>
              <w:jc w:val="center"/>
            </w:pPr>
            <w:r>
              <w:t>4,96</w:t>
            </w:r>
          </w:p>
        </w:tc>
      </w:tr>
      <w:tr w:rsidR="005A0EF3">
        <w:tc>
          <w:tcPr>
            <w:tcW w:w="874" w:type="dxa"/>
            <w:vAlign w:val="center"/>
          </w:tcPr>
          <w:p w:rsidR="005A0EF3" w:rsidRDefault="005A0EF3">
            <w:pPr>
              <w:pStyle w:val="ConsPlusNormal"/>
              <w:jc w:val="center"/>
            </w:pPr>
            <w:r>
              <w:t>73</w:t>
            </w:r>
          </w:p>
        </w:tc>
        <w:tc>
          <w:tcPr>
            <w:tcW w:w="2959" w:type="dxa"/>
            <w:vAlign w:val="center"/>
          </w:tcPr>
          <w:p w:rsidR="005A0EF3" w:rsidRDefault="005A0EF3">
            <w:pPr>
              <w:pStyle w:val="ConsPlusNormal"/>
            </w:pPr>
            <w:r>
              <w:t>Коронавирусная инфекция COVID-19 (уровень 3)</w:t>
            </w:r>
          </w:p>
        </w:tc>
        <w:tc>
          <w:tcPr>
            <w:tcW w:w="3458" w:type="dxa"/>
            <w:vAlign w:val="center"/>
          </w:tcPr>
          <w:p w:rsidR="005A0EF3" w:rsidRDefault="005A0EF3">
            <w:pPr>
              <w:pStyle w:val="ConsPlusNormal"/>
              <w:jc w:val="center"/>
            </w:pPr>
            <w:r>
              <w:t>U07.1, U07.2</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Иной классификационный критерий: stt3</w:t>
            </w:r>
          </w:p>
        </w:tc>
        <w:tc>
          <w:tcPr>
            <w:tcW w:w="1020" w:type="dxa"/>
            <w:vAlign w:val="center"/>
          </w:tcPr>
          <w:p w:rsidR="005A0EF3" w:rsidRDefault="005A0EF3">
            <w:pPr>
              <w:pStyle w:val="ConsPlusNormal"/>
              <w:jc w:val="center"/>
            </w:pPr>
            <w:r>
              <w:t>7,40</w:t>
            </w:r>
          </w:p>
        </w:tc>
      </w:tr>
      <w:tr w:rsidR="005A0EF3">
        <w:tc>
          <w:tcPr>
            <w:tcW w:w="874" w:type="dxa"/>
            <w:vAlign w:val="center"/>
          </w:tcPr>
          <w:p w:rsidR="005A0EF3" w:rsidRDefault="005A0EF3">
            <w:pPr>
              <w:pStyle w:val="ConsPlusNormal"/>
              <w:jc w:val="center"/>
            </w:pPr>
            <w:r>
              <w:t>74</w:t>
            </w:r>
          </w:p>
        </w:tc>
        <w:tc>
          <w:tcPr>
            <w:tcW w:w="2959" w:type="dxa"/>
            <w:vAlign w:val="center"/>
          </w:tcPr>
          <w:p w:rsidR="005A0EF3" w:rsidRDefault="005A0EF3">
            <w:pPr>
              <w:pStyle w:val="ConsPlusNormal"/>
            </w:pPr>
            <w:r>
              <w:t>Коронавирусная инфекция COVID-19 (уровень 4)</w:t>
            </w:r>
          </w:p>
        </w:tc>
        <w:tc>
          <w:tcPr>
            <w:tcW w:w="3458" w:type="dxa"/>
            <w:vAlign w:val="center"/>
          </w:tcPr>
          <w:p w:rsidR="005A0EF3" w:rsidRDefault="005A0EF3">
            <w:pPr>
              <w:pStyle w:val="ConsPlusNormal"/>
              <w:jc w:val="center"/>
            </w:pPr>
            <w:r>
              <w:t>U07.1, U07.2</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Иной классификационный критерий: stt4</w:t>
            </w:r>
          </w:p>
        </w:tc>
        <w:tc>
          <w:tcPr>
            <w:tcW w:w="1020" w:type="dxa"/>
            <w:vAlign w:val="center"/>
          </w:tcPr>
          <w:p w:rsidR="005A0EF3" w:rsidRDefault="005A0EF3">
            <w:pPr>
              <w:pStyle w:val="ConsPlusNormal"/>
              <w:jc w:val="center"/>
            </w:pPr>
            <w:r>
              <w:t>12,07</w:t>
            </w:r>
          </w:p>
        </w:tc>
      </w:tr>
      <w:tr w:rsidR="005A0EF3">
        <w:tc>
          <w:tcPr>
            <w:tcW w:w="874" w:type="dxa"/>
            <w:vAlign w:val="center"/>
          </w:tcPr>
          <w:p w:rsidR="005A0EF3" w:rsidRDefault="005A0EF3">
            <w:pPr>
              <w:pStyle w:val="ConsPlusNormal"/>
              <w:jc w:val="center"/>
            </w:pPr>
            <w:r>
              <w:t>75</w:t>
            </w:r>
          </w:p>
        </w:tc>
        <w:tc>
          <w:tcPr>
            <w:tcW w:w="2959" w:type="dxa"/>
            <w:vAlign w:val="center"/>
          </w:tcPr>
          <w:p w:rsidR="005A0EF3" w:rsidRDefault="005A0EF3">
            <w:pPr>
              <w:pStyle w:val="ConsPlusNormal"/>
            </w:pPr>
            <w:r>
              <w:t>Коронавирусная инфекция COVID-19 (долечивание)</w:t>
            </w:r>
          </w:p>
        </w:tc>
        <w:tc>
          <w:tcPr>
            <w:tcW w:w="3458" w:type="dxa"/>
            <w:vAlign w:val="center"/>
          </w:tcPr>
          <w:p w:rsidR="005A0EF3" w:rsidRDefault="005A0EF3">
            <w:pPr>
              <w:pStyle w:val="ConsPlusNormal"/>
              <w:jc w:val="center"/>
            </w:pPr>
            <w:r>
              <w:t>U07.1, U07.2</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Иной классификационный критерий: stt5</w:t>
            </w:r>
          </w:p>
        </w:tc>
        <w:tc>
          <w:tcPr>
            <w:tcW w:w="1020" w:type="dxa"/>
            <w:vAlign w:val="center"/>
          </w:tcPr>
          <w:p w:rsidR="005A0EF3" w:rsidRDefault="005A0EF3">
            <w:pPr>
              <w:pStyle w:val="ConsPlusNormal"/>
              <w:jc w:val="center"/>
            </w:pPr>
            <w:r>
              <w:t>2,07</w:t>
            </w:r>
          </w:p>
        </w:tc>
      </w:tr>
      <w:tr w:rsidR="005A0EF3">
        <w:tc>
          <w:tcPr>
            <w:tcW w:w="874" w:type="dxa"/>
            <w:vAlign w:val="center"/>
          </w:tcPr>
          <w:p w:rsidR="005A0EF3" w:rsidRDefault="005A0EF3">
            <w:pPr>
              <w:pStyle w:val="ConsPlusNormal"/>
              <w:jc w:val="center"/>
              <w:outlineLvl w:val="3"/>
            </w:pPr>
            <w:r>
              <w:t>13</w:t>
            </w:r>
          </w:p>
        </w:tc>
        <w:tc>
          <w:tcPr>
            <w:tcW w:w="11717" w:type="dxa"/>
            <w:gridSpan w:val="4"/>
            <w:vAlign w:val="center"/>
          </w:tcPr>
          <w:p w:rsidR="005A0EF3" w:rsidRDefault="005A0EF3">
            <w:pPr>
              <w:pStyle w:val="ConsPlusNormal"/>
              <w:jc w:val="center"/>
            </w:pPr>
            <w:r>
              <w:t>Кардиология</w:t>
            </w:r>
          </w:p>
        </w:tc>
        <w:tc>
          <w:tcPr>
            <w:tcW w:w="1020" w:type="dxa"/>
            <w:vAlign w:val="center"/>
          </w:tcPr>
          <w:p w:rsidR="005A0EF3" w:rsidRDefault="005A0EF3">
            <w:pPr>
              <w:pStyle w:val="ConsPlusNormal"/>
              <w:jc w:val="center"/>
            </w:pPr>
            <w:r>
              <w:t>1,49</w:t>
            </w:r>
          </w:p>
        </w:tc>
      </w:tr>
      <w:tr w:rsidR="005A0EF3">
        <w:tc>
          <w:tcPr>
            <w:tcW w:w="874" w:type="dxa"/>
            <w:vAlign w:val="center"/>
          </w:tcPr>
          <w:p w:rsidR="005A0EF3" w:rsidRDefault="005A0EF3">
            <w:pPr>
              <w:pStyle w:val="ConsPlusNormal"/>
              <w:jc w:val="center"/>
            </w:pPr>
            <w:r>
              <w:t>76</w:t>
            </w:r>
          </w:p>
        </w:tc>
        <w:tc>
          <w:tcPr>
            <w:tcW w:w="2959" w:type="dxa"/>
            <w:vAlign w:val="center"/>
          </w:tcPr>
          <w:p w:rsidR="005A0EF3" w:rsidRDefault="005A0EF3">
            <w:pPr>
              <w:pStyle w:val="ConsPlusNormal"/>
            </w:pPr>
            <w:r>
              <w:t xml:space="preserve">Нестабильная стенокардия, инфаркт миокарда, легочная </w:t>
            </w:r>
            <w:r>
              <w:lastRenderedPageBreak/>
              <w:t>эмболия (уровень 1)</w:t>
            </w:r>
          </w:p>
        </w:tc>
        <w:tc>
          <w:tcPr>
            <w:tcW w:w="3458" w:type="dxa"/>
            <w:vAlign w:val="center"/>
          </w:tcPr>
          <w:p w:rsidR="005A0EF3" w:rsidRDefault="005A0EF3">
            <w:pPr>
              <w:pStyle w:val="ConsPlusNormal"/>
              <w:jc w:val="center"/>
            </w:pPr>
            <w:r>
              <w:lastRenderedPageBreak/>
              <w:t xml:space="preserve">I20.0, I21, I21.0, I21.1, I21.2, I21.3, I21.4, I21.9, I22, I22.0, I22.1, I22.8, </w:t>
            </w:r>
            <w:r>
              <w:lastRenderedPageBreak/>
              <w:t>I22.9, I23, I23.0, I23.1, I23.2, I23.3, I23.4, I23.5, I23.6, I23.8, I26.0, I26.9</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1,42</w:t>
            </w:r>
          </w:p>
        </w:tc>
      </w:tr>
      <w:tr w:rsidR="005A0EF3">
        <w:tc>
          <w:tcPr>
            <w:tcW w:w="874" w:type="dxa"/>
            <w:vMerge w:val="restart"/>
            <w:vAlign w:val="center"/>
          </w:tcPr>
          <w:p w:rsidR="005A0EF3" w:rsidRDefault="005A0EF3">
            <w:pPr>
              <w:pStyle w:val="ConsPlusNormal"/>
              <w:jc w:val="center"/>
            </w:pPr>
            <w:r>
              <w:lastRenderedPageBreak/>
              <w:t>77</w:t>
            </w:r>
          </w:p>
        </w:tc>
        <w:tc>
          <w:tcPr>
            <w:tcW w:w="2959" w:type="dxa"/>
            <w:vMerge w:val="restart"/>
            <w:vAlign w:val="center"/>
          </w:tcPr>
          <w:p w:rsidR="005A0EF3" w:rsidRDefault="005A0EF3">
            <w:pPr>
              <w:pStyle w:val="ConsPlusNormal"/>
            </w:pPr>
            <w:r>
              <w:t>Нестабильная стенокардия, инфаркт миокарда, легочная эмболия (уровень 2)</w:t>
            </w:r>
          </w:p>
        </w:tc>
        <w:tc>
          <w:tcPr>
            <w:tcW w:w="3458" w:type="dxa"/>
            <w:vAlign w:val="center"/>
          </w:tcPr>
          <w:p w:rsidR="005A0EF3" w:rsidRDefault="005A0EF3">
            <w:pPr>
              <w:pStyle w:val="ConsPlusNormal"/>
              <w:jc w:val="center"/>
            </w:pPr>
            <w:r>
              <w:t>I20.0</w:t>
            </w:r>
          </w:p>
        </w:tc>
        <w:tc>
          <w:tcPr>
            <w:tcW w:w="3061" w:type="dxa"/>
            <w:vAlign w:val="center"/>
          </w:tcPr>
          <w:p w:rsidR="005A0EF3" w:rsidRDefault="005A0EF3">
            <w:pPr>
              <w:pStyle w:val="ConsPlusNormal"/>
              <w:jc w:val="center"/>
            </w:pPr>
            <w:r>
              <w:t>A06.09.005.002, A06.10.006, A06.10.006.002, A07.10.001, A07.10.001.001, A11.10.001, A11.10.003, A16.10.014.008, A16.10.014.009, A17.10.001, A17.10.001.001, A17.10.002, A17.10.002.001</w:t>
            </w:r>
          </w:p>
        </w:tc>
        <w:tc>
          <w:tcPr>
            <w:tcW w:w="2239" w:type="dxa"/>
            <w:vAlign w:val="center"/>
          </w:tcPr>
          <w:p w:rsidR="005A0EF3" w:rsidRDefault="005A0EF3">
            <w:pPr>
              <w:pStyle w:val="ConsPlusNormal"/>
              <w:jc w:val="center"/>
            </w:pPr>
            <w:r>
              <w:t>-</w:t>
            </w:r>
          </w:p>
        </w:tc>
        <w:tc>
          <w:tcPr>
            <w:tcW w:w="1020" w:type="dxa"/>
            <w:vMerge w:val="restart"/>
            <w:vAlign w:val="center"/>
          </w:tcPr>
          <w:p w:rsidR="005A0EF3" w:rsidRDefault="005A0EF3">
            <w:pPr>
              <w:pStyle w:val="ConsPlusNormal"/>
              <w:jc w:val="center"/>
            </w:pPr>
            <w:r>
              <w:t>2,81</w:t>
            </w:r>
          </w:p>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r>
              <w:t>I21.0, I21.1, I21.2, I21.3, I21.4, I21.9, I22, I22.0, I22.1, I22.8, I22.9</w:t>
            </w:r>
          </w:p>
        </w:tc>
        <w:tc>
          <w:tcPr>
            <w:tcW w:w="3061" w:type="dxa"/>
            <w:vAlign w:val="center"/>
          </w:tcPr>
          <w:p w:rsidR="005A0EF3" w:rsidRDefault="005A0EF3">
            <w:pPr>
              <w:pStyle w:val="ConsPlusNormal"/>
              <w:jc w:val="center"/>
            </w:pPr>
            <w:r>
              <w:t>A06.09.005.002, A06.10.006, A06.10.006.002, A07.10.001, A11.10.001, A11.10.003, A16.10.014.008, A16.10.014.009, A17.10.001, A17.10.001.001, A17.10.002, A17.10.002.001</w:t>
            </w:r>
          </w:p>
        </w:tc>
        <w:tc>
          <w:tcPr>
            <w:tcW w:w="2239" w:type="dxa"/>
            <w:vAlign w:val="center"/>
          </w:tcPr>
          <w:p w:rsidR="005A0EF3" w:rsidRDefault="005A0EF3">
            <w:pPr>
              <w:pStyle w:val="ConsPlusNormal"/>
              <w:jc w:val="center"/>
            </w:pPr>
            <w:r>
              <w:t>-</w:t>
            </w:r>
          </w:p>
        </w:tc>
        <w:tc>
          <w:tcPr>
            <w:tcW w:w="1020" w:type="dxa"/>
            <w:vMerge/>
          </w:tcPr>
          <w:p w:rsidR="005A0EF3" w:rsidRDefault="005A0EF3"/>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r>
              <w:t>I23, I23.0, I23.1, I23.2, I23.3, I23.4, I23.5, I23.6, I23.8</w:t>
            </w:r>
          </w:p>
        </w:tc>
        <w:tc>
          <w:tcPr>
            <w:tcW w:w="3061" w:type="dxa"/>
            <w:vAlign w:val="center"/>
          </w:tcPr>
          <w:p w:rsidR="005A0EF3" w:rsidRDefault="005A0EF3">
            <w:pPr>
              <w:pStyle w:val="ConsPlusNormal"/>
              <w:jc w:val="center"/>
            </w:pPr>
            <w:r>
              <w:t>A06.09.005.002, A06.10.006, A06.10.006.002, A11.10.001, A11.10.003, A16.10.014.008, A16.10.014.009, A17.10.001, A17.10.001.001, A17.10.002, A17.10.002.001</w:t>
            </w:r>
          </w:p>
        </w:tc>
        <w:tc>
          <w:tcPr>
            <w:tcW w:w="2239" w:type="dxa"/>
            <w:vAlign w:val="center"/>
          </w:tcPr>
          <w:p w:rsidR="005A0EF3" w:rsidRDefault="005A0EF3">
            <w:pPr>
              <w:pStyle w:val="ConsPlusNormal"/>
              <w:jc w:val="center"/>
            </w:pPr>
            <w:r>
              <w:t>-</w:t>
            </w:r>
          </w:p>
        </w:tc>
        <w:tc>
          <w:tcPr>
            <w:tcW w:w="1020" w:type="dxa"/>
            <w:vMerge/>
          </w:tcPr>
          <w:p w:rsidR="005A0EF3" w:rsidRDefault="005A0EF3"/>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r>
              <w:t>I26.0, I26.9</w:t>
            </w:r>
          </w:p>
        </w:tc>
        <w:tc>
          <w:tcPr>
            <w:tcW w:w="3061" w:type="dxa"/>
            <w:vAlign w:val="center"/>
          </w:tcPr>
          <w:p w:rsidR="005A0EF3" w:rsidRDefault="005A0EF3">
            <w:pPr>
              <w:pStyle w:val="ConsPlusNormal"/>
              <w:jc w:val="center"/>
            </w:pPr>
            <w:r>
              <w:t>A06.09.005.002, A06.10.006, A06.10.006.002, A06.12.049, A11.10.001, A11.10.003, A16.10.014.008, A16.10.014.009, A17.10.001, A17.10.001.001, A17.10.002, A17.10.002.001</w:t>
            </w:r>
          </w:p>
        </w:tc>
        <w:tc>
          <w:tcPr>
            <w:tcW w:w="2239" w:type="dxa"/>
            <w:vAlign w:val="center"/>
          </w:tcPr>
          <w:p w:rsidR="005A0EF3" w:rsidRDefault="005A0EF3">
            <w:pPr>
              <w:pStyle w:val="ConsPlusNormal"/>
              <w:jc w:val="center"/>
            </w:pPr>
            <w:r>
              <w:t>-</w:t>
            </w:r>
          </w:p>
        </w:tc>
        <w:tc>
          <w:tcPr>
            <w:tcW w:w="1020" w:type="dxa"/>
            <w:vMerge/>
          </w:tcPr>
          <w:p w:rsidR="005A0EF3" w:rsidRDefault="005A0EF3"/>
        </w:tc>
      </w:tr>
      <w:tr w:rsidR="005A0EF3">
        <w:tc>
          <w:tcPr>
            <w:tcW w:w="874" w:type="dxa"/>
            <w:vAlign w:val="center"/>
          </w:tcPr>
          <w:p w:rsidR="005A0EF3" w:rsidRDefault="005A0EF3">
            <w:pPr>
              <w:pStyle w:val="ConsPlusNormal"/>
              <w:jc w:val="center"/>
            </w:pPr>
            <w:r>
              <w:t>78</w:t>
            </w:r>
          </w:p>
        </w:tc>
        <w:tc>
          <w:tcPr>
            <w:tcW w:w="2959" w:type="dxa"/>
            <w:vAlign w:val="center"/>
          </w:tcPr>
          <w:p w:rsidR="005A0EF3" w:rsidRDefault="005A0EF3">
            <w:pPr>
              <w:pStyle w:val="ConsPlusNormal"/>
            </w:pPr>
            <w:r>
              <w:t xml:space="preserve">Нарушения ритма и </w:t>
            </w:r>
            <w:r>
              <w:lastRenderedPageBreak/>
              <w:t>проводимости (уровень 1)</w:t>
            </w:r>
          </w:p>
        </w:tc>
        <w:tc>
          <w:tcPr>
            <w:tcW w:w="3458" w:type="dxa"/>
            <w:vAlign w:val="center"/>
          </w:tcPr>
          <w:p w:rsidR="005A0EF3" w:rsidRDefault="005A0EF3">
            <w:pPr>
              <w:pStyle w:val="ConsPlusNormal"/>
              <w:jc w:val="center"/>
            </w:pPr>
            <w:r>
              <w:lastRenderedPageBreak/>
              <w:t xml:space="preserve">I44, I44.0, I44.1, I44.2, I44.3, I44.4, </w:t>
            </w:r>
            <w:r>
              <w:lastRenderedPageBreak/>
              <w:t>I44.5, I44.6, I44.7, I45, I45.0, I45.1, I45.2, I45.3, I45.4, I45.5, I45.6, I45.8, I45.9, I47, I47.0, I47.1, I47.2, I47.9, I48, I48.0, I48.1, I48.2, I48.3, I48.4, I48.9, I49, I49.0, I49.1, I49.2, I49.3, I49.4, I49.5, I49.8, I49.9, Q24.6, R00, R00.0, R00.1, R00.2, R00.8</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1,12</w:t>
            </w:r>
          </w:p>
        </w:tc>
      </w:tr>
      <w:tr w:rsidR="005A0EF3">
        <w:tc>
          <w:tcPr>
            <w:tcW w:w="874" w:type="dxa"/>
            <w:vAlign w:val="center"/>
          </w:tcPr>
          <w:p w:rsidR="005A0EF3" w:rsidRDefault="005A0EF3">
            <w:pPr>
              <w:pStyle w:val="ConsPlusNormal"/>
              <w:jc w:val="center"/>
            </w:pPr>
            <w:r>
              <w:lastRenderedPageBreak/>
              <w:t>79</w:t>
            </w:r>
          </w:p>
        </w:tc>
        <w:tc>
          <w:tcPr>
            <w:tcW w:w="2959" w:type="dxa"/>
            <w:vAlign w:val="center"/>
          </w:tcPr>
          <w:p w:rsidR="005A0EF3" w:rsidRDefault="005A0EF3">
            <w:pPr>
              <w:pStyle w:val="ConsPlusNormal"/>
            </w:pPr>
            <w:r>
              <w:t>Нарушения ритма и проводимости (уровень 2)</w:t>
            </w:r>
          </w:p>
        </w:tc>
        <w:tc>
          <w:tcPr>
            <w:tcW w:w="3458" w:type="dxa"/>
            <w:vAlign w:val="center"/>
          </w:tcPr>
          <w:p w:rsidR="005A0EF3" w:rsidRDefault="005A0EF3">
            <w:pPr>
              <w:pStyle w:val="ConsPlusNormal"/>
              <w:jc w:val="center"/>
            </w:pPr>
            <w:r>
              <w:t>I44, I44.0, I44.1, I44.2, I44.3, I44.4, I44.5, I44.6, I44.7, I45, I45.0, I45.1, I45.2, I45.3, I45.4, I45.5, I45.6, I45.8, I45.9, I47, I47.0, I47.1, I47.2, I47.9, I48, I48.0, I48.1, I48.2, I48.3, I48.4, I48.9, I49, I49.0, I49.1, I49.2, I49.3, I49.4, I49.5, I49.8, I49.9, Q24.6, R00, R00.0, R00.1, R00.2, R00.8</w:t>
            </w:r>
          </w:p>
        </w:tc>
        <w:tc>
          <w:tcPr>
            <w:tcW w:w="3061" w:type="dxa"/>
            <w:vAlign w:val="center"/>
          </w:tcPr>
          <w:p w:rsidR="005A0EF3" w:rsidRDefault="005A0EF3">
            <w:pPr>
              <w:pStyle w:val="ConsPlusNormal"/>
              <w:jc w:val="center"/>
            </w:pPr>
            <w:r>
              <w:t>A06.09.005.002, A06.10.006, A06.10.006.002, A11.10.001, A11.10.003, A16.10.014.008, A16.10.014.009, A17.10.001, A17.10.001.001, A17.10.002, A17.10.002.001</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2,01</w:t>
            </w:r>
          </w:p>
        </w:tc>
      </w:tr>
      <w:tr w:rsidR="005A0EF3">
        <w:tc>
          <w:tcPr>
            <w:tcW w:w="874" w:type="dxa"/>
            <w:vAlign w:val="center"/>
          </w:tcPr>
          <w:p w:rsidR="005A0EF3" w:rsidRDefault="005A0EF3">
            <w:pPr>
              <w:pStyle w:val="ConsPlusNormal"/>
              <w:jc w:val="center"/>
            </w:pPr>
            <w:r>
              <w:t>80</w:t>
            </w:r>
          </w:p>
        </w:tc>
        <w:tc>
          <w:tcPr>
            <w:tcW w:w="2959" w:type="dxa"/>
            <w:vAlign w:val="center"/>
          </w:tcPr>
          <w:p w:rsidR="005A0EF3" w:rsidRDefault="005A0EF3">
            <w:pPr>
              <w:pStyle w:val="ConsPlusNormal"/>
            </w:pPr>
            <w:r>
              <w:t>Эндокардит, миокардит, перикардит, кардиомиопатии (уровень 1)</w:t>
            </w:r>
          </w:p>
        </w:tc>
        <w:tc>
          <w:tcPr>
            <w:tcW w:w="3458" w:type="dxa"/>
            <w:vAlign w:val="center"/>
          </w:tcPr>
          <w:p w:rsidR="005A0EF3" w:rsidRDefault="005A0EF3">
            <w:pPr>
              <w:pStyle w:val="ConsPlusNormal"/>
              <w:jc w:val="center"/>
            </w:pPr>
            <w:r>
              <w:t>I30, I30.0, I30.1, I30.8, I30.9, I31, I31.0, I31.1, I31.2, I31.3, I31.8, I31.9, I32.0, I32.1, I32.8, I33.0, I33.9, I38, I39.8, I40.0, I40.1, I40.8, I40.9, I41.0, I41.1, I41.2, I41.8, I42, I42.0, I42.1, I42.2, I42.3, I42.4, I42.5, I42.6, I42.7, I42.8, I42.9, I43, I43.0, I43.1, I43.2, I43.8</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1,42</w:t>
            </w:r>
          </w:p>
        </w:tc>
      </w:tr>
      <w:tr w:rsidR="005A0EF3">
        <w:tc>
          <w:tcPr>
            <w:tcW w:w="874" w:type="dxa"/>
            <w:vMerge w:val="restart"/>
            <w:vAlign w:val="center"/>
          </w:tcPr>
          <w:p w:rsidR="005A0EF3" w:rsidRDefault="005A0EF3">
            <w:pPr>
              <w:pStyle w:val="ConsPlusNormal"/>
              <w:jc w:val="center"/>
            </w:pPr>
            <w:r>
              <w:t>81</w:t>
            </w:r>
          </w:p>
        </w:tc>
        <w:tc>
          <w:tcPr>
            <w:tcW w:w="2959" w:type="dxa"/>
            <w:vMerge w:val="restart"/>
            <w:vAlign w:val="center"/>
          </w:tcPr>
          <w:p w:rsidR="005A0EF3" w:rsidRDefault="005A0EF3">
            <w:pPr>
              <w:pStyle w:val="ConsPlusNormal"/>
            </w:pPr>
            <w:r>
              <w:t>Эндокардит, миокардит, перикардит, кардиомиопатии (уровень 2)</w:t>
            </w:r>
          </w:p>
        </w:tc>
        <w:tc>
          <w:tcPr>
            <w:tcW w:w="3458" w:type="dxa"/>
            <w:vAlign w:val="center"/>
          </w:tcPr>
          <w:p w:rsidR="005A0EF3" w:rsidRDefault="005A0EF3">
            <w:pPr>
              <w:pStyle w:val="ConsPlusNormal"/>
              <w:jc w:val="center"/>
            </w:pPr>
            <w:r>
              <w:t>I30, I30.0, I30.1, I30.8, I30.9, I31, I31.0, I31.1, I31.2, I31.3, I31.8, I31.9, I32.0, I32.1, I32.8, I33.0, I33.9, I38, I39.8, I40.0, I40.1, I40.8, I40.9, I41.0, I41.1, I41.2, I41.8, I43, I43.0</w:t>
            </w:r>
          </w:p>
        </w:tc>
        <w:tc>
          <w:tcPr>
            <w:tcW w:w="3061" w:type="dxa"/>
            <w:vAlign w:val="center"/>
          </w:tcPr>
          <w:p w:rsidR="005A0EF3" w:rsidRDefault="005A0EF3">
            <w:pPr>
              <w:pStyle w:val="ConsPlusNormal"/>
              <w:jc w:val="center"/>
            </w:pPr>
            <w:r>
              <w:t>A06.09.005.002, A06.10.006, A06.10.006.002, A11.10.001, A11.10.003, A16.10.014.008, A16.10.014.009, A17.10.001, A17.10.001.001, A17.10.002, A17.10.002.001</w:t>
            </w:r>
          </w:p>
        </w:tc>
        <w:tc>
          <w:tcPr>
            <w:tcW w:w="2239" w:type="dxa"/>
            <w:vAlign w:val="center"/>
          </w:tcPr>
          <w:p w:rsidR="005A0EF3" w:rsidRDefault="005A0EF3">
            <w:pPr>
              <w:pStyle w:val="ConsPlusNormal"/>
              <w:jc w:val="center"/>
            </w:pPr>
            <w:r>
              <w:t>-</w:t>
            </w:r>
          </w:p>
        </w:tc>
        <w:tc>
          <w:tcPr>
            <w:tcW w:w="1020" w:type="dxa"/>
            <w:vMerge w:val="restart"/>
            <w:vAlign w:val="center"/>
          </w:tcPr>
          <w:p w:rsidR="005A0EF3" w:rsidRDefault="005A0EF3">
            <w:pPr>
              <w:pStyle w:val="ConsPlusNormal"/>
              <w:jc w:val="center"/>
            </w:pPr>
            <w:r>
              <w:t>2,38</w:t>
            </w:r>
          </w:p>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r>
              <w:t xml:space="preserve">I42, I42.0, I42.1, I42.2, I42.3, I42.4, </w:t>
            </w:r>
            <w:r>
              <w:lastRenderedPageBreak/>
              <w:t>I42.5, I42.6, I42.7, I42.8, I42.9, I43.1, I43.2, I43.8</w:t>
            </w:r>
          </w:p>
        </w:tc>
        <w:tc>
          <w:tcPr>
            <w:tcW w:w="3061" w:type="dxa"/>
            <w:vAlign w:val="center"/>
          </w:tcPr>
          <w:p w:rsidR="005A0EF3" w:rsidRDefault="005A0EF3">
            <w:pPr>
              <w:pStyle w:val="ConsPlusNormal"/>
              <w:jc w:val="center"/>
            </w:pPr>
            <w:r>
              <w:lastRenderedPageBreak/>
              <w:t xml:space="preserve">A06.09.005.002, A06.10.006, </w:t>
            </w:r>
            <w:r>
              <w:lastRenderedPageBreak/>
              <w:t>A06.10.006.002, A07.10.001, A11.10.001, A11.10.003, A16.10.014.008, A16.10.014.009, A17.10.001, A17.10.001.001, A17.10.002, A17.10.002.001</w:t>
            </w:r>
          </w:p>
        </w:tc>
        <w:tc>
          <w:tcPr>
            <w:tcW w:w="2239" w:type="dxa"/>
            <w:vAlign w:val="center"/>
          </w:tcPr>
          <w:p w:rsidR="005A0EF3" w:rsidRDefault="005A0EF3">
            <w:pPr>
              <w:pStyle w:val="ConsPlusNormal"/>
              <w:jc w:val="center"/>
            </w:pPr>
            <w:r>
              <w:lastRenderedPageBreak/>
              <w:t>-</w:t>
            </w:r>
          </w:p>
        </w:tc>
        <w:tc>
          <w:tcPr>
            <w:tcW w:w="1020" w:type="dxa"/>
            <w:vMerge/>
          </w:tcPr>
          <w:p w:rsidR="005A0EF3" w:rsidRDefault="005A0EF3"/>
        </w:tc>
      </w:tr>
      <w:tr w:rsidR="005A0EF3">
        <w:tc>
          <w:tcPr>
            <w:tcW w:w="874" w:type="dxa"/>
            <w:vAlign w:val="center"/>
          </w:tcPr>
          <w:p w:rsidR="005A0EF3" w:rsidRDefault="005A0EF3">
            <w:pPr>
              <w:pStyle w:val="ConsPlusNormal"/>
              <w:jc w:val="center"/>
            </w:pPr>
            <w:r>
              <w:lastRenderedPageBreak/>
              <w:t>82</w:t>
            </w:r>
          </w:p>
        </w:tc>
        <w:tc>
          <w:tcPr>
            <w:tcW w:w="2959" w:type="dxa"/>
            <w:vAlign w:val="center"/>
          </w:tcPr>
          <w:p w:rsidR="005A0EF3" w:rsidRDefault="005A0EF3">
            <w:pPr>
              <w:pStyle w:val="ConsPlusNormal"/>
            </w:pPr>
            <w:r>
              <w:t>Инфаркт миокарда, легочная эмболия, лечение с применением тромболитической терапии (уровень 1)</w:t>
            </w:r>
          </w:p>
        </w:tc>
        <w:tc>
          <w:tcPr>
            <w:tcW w:w="3458" w:type="dxa"/>
            <w:vAlign w:val="center"/>
          </w:tcPr>
          <w:p w:rsidR="005A0EF3" w:rsidRDefault="005A0EF3">
            <w:pPr>
              <w:pStyle w:val="ConsPlusNormal"/>
              <w:jc w:val="center"/>
            </w:pPr>
            <w:r>
              <w:t>I21, I21.0, I21.1, I21.2, I21.3, I21.4, I21.9, I22, I22.0, I22.1, I22.8, I22.9, I23, I23.0, I23.1, I23.2, I23.3, I23.4, I23.5, I23.6, I23.8, I26.0, I26.9</w:t>
            </w:r>
          </w:p>
        </w:tc>
        <w:tc>
          <w:tcPr>
            <w:tcW w:w="3061" w:type="dxa"/>
            <w:vAlign w:val="center"/>
          </w:tcPr>
          <w:p w:rsidR="005A0EF3" w:rsidRDefault="005A0EF3">
            <w:pPr>
              <w:pStyle w:val="ConsPlusNormal"/>
              <w:jc w:val="center"/>
            </w:pPr>
            <w:r>
              <w:t>A25.30.036.001</w:t>
            </w:r>
          </w:p>
        </w:tc>
        <w:tc>
          <w:tcPr>
            <w:tcW w:w="2239" w:type="dxa"/>
            <w:vAlign w:val="center"/>
          </w:tcPr>
          <w:p w:rsidR="005A0EF3" w:rsidRDefault="005A0EF3">
            <w:pPr>
              <w:pStyle w:val="ConsPlusNormal"/>
              <w:jc w:val="center"/>
            </w:pPr>
            <w:r>
              <w:t>Иной классификационный критерий: flt1</w:t>
            </w:r>
          </w:p>
        </w:tc>
        <w:tc>
          <w:tcPr>
            <w:tcW w:w="1020" w:type="dxa"/>
            <w:vAlign w:val="center"/>
          </w:tcPr>
          <w:p w:rsidR="005A0EF3" w:rsidRDefault="005A0EF3">
            <w:pPr>
              <w:pStyle w:val="ConsPlusNormal"/>
              <w:jc w:val="center"/>
            </w:pPr>
            <w:r>
              <w:t>1,61</w:t>
            </w:r>
          </w:p>
        </w:tc>
      </w:tr>
      <w:tr w:rsidR="005A0EF3">
        <w:tc>
          <w:tcPr>
            <w:tcW w:w="874" w:type="dxa"/>
            <w:vAlign w:val="center"/>
          </w:tcPr>
          <w:p w:rsidR="005A0EF3" w:rsidRDefault="005A0EF3">
            <w:pPr>
              <w:pStyle w:val="ConsPlusNormal"/>
              <w:jc w:val="center"/>
            </w:pPr>
            <w:r>
              <w:t>83</w:t>
            </w:r>
          </w:p>
        </w:tc>
        <w:tc>
          <w:tcPr>
            <w:tcW w:w="2959" w:type="dxa"/>
            <w:vAlign w:val="center"/>
          </w:tcPr>
          <w:p w:rsidR="005A0EF3" w:rsidRDefault="005A0EF3">
            <w:pPr>
              <w:pStyle w:val="ConsPlusNormal"/>
            </w:pPr>
            <w:r>
              <w:t>Инфаркт миокарда, легочная эмболия, лечение с применением тромболитической терапии (уровень 2)</w:t>
            </w:r>
          </w:p>
        </w:tc>
        <w:tc>
          <w:tcPr>
            <w:tcW w:w="3458" w:type="dxa"/>
            <w:vAlign w:val="center"/>
          </w:tcPr>
          <w:p w:rsidR="005A0EF3" w:rsidRDefault="005A0EF3">
            <w:pPr>
              <w:pStyle w:val="ConsPlusNormal"/>
              <w:jc w:val="center"/>
            </w:pPr>
            <w:r>
              <w:t>I21, I21.0, I21.1, I21.2, I21.3, I21.4, I21.9, I22, I22.0, I22.1, I22.8, I22.9, I23, I23.0, I23.1, I23.2, I23.3, I23.4, I23.5, I23.6, I23.8, I26.0, I26.9</w:t>
            </w:r>
          </w:p>
        </w:tc>
        <w:tc>
          <w:tcPr>
            <w:tcW w:w="3061" w:type="dxa"/>
            <w:vAlign w:val="center"/>
          </w:tcPr>
          <w:p w:rsidR="005A0EF3" w:rsidRDefault="005A0EF3">
            <w:pPr>
              <w:pStyle w:val="ConsPlusNormal"/>
              <w:jc w:val="center"/>
            </w:pPr>
            <w:r>
              <w:t>A25.30.036.001</w:t>
            </w:r>
          </w:p>
        </w:tc>
        <w:tc>
          <w:tcPr>
            <w:tcW w:w="2239" w:type="dxa"/>
            <w:vAlign w:val="center"/>
          </w:tcPr>
          <w:p w:rsidR="005A0EF3" w:rsidRDefault="005A0EF3">
            <w:pPr>
              <w:pStyle w:val="ConsPlusNormal"/>
              <w:jc w:val="center"/>
            </w:pPr>
            <w:r>
              <w:t>Иной классификационный критерий: flt2, flt3</w:t>
            </w:r>
          </w:p>
        </w:tc>
        <w:tc>
          <w:tcPr>
            <w:tcW w:w="1020" w:type="dxa"/>
            <w:vAlign w:val="center"/>
          </w:tcPr>
          <w:p w:rsidR="005A0EF3" w:rsidRDefault="005A0EF3">
            <w:pPr>
              <w:pStyle w:val="ConsPlusNormal"/>
              <w:jc w:val="center"/>
            </w:pPr>
            <w:r>
              <w:t>2,99</w:t>
            </w:r>
          </w:p>
        </w:tc>
      </w:tr>
      <w:tr w:rsidR="005A0EF3">
        <w:tc>
          <w:tcPr>
            <w:tcW w:w="874" w:type="dxa"/>
            <w:vAlign w:val="center"/>
          </w:tcPr>
          <w:p w:rsidR="005A0EF3" w:rsidRDefault="005A0EF3">
            <w:pPr>
              <w:pStyle w:val="ConsPlusNormal"/>
              <w:jc w:val="center"/>
            </w:pPr>
            <w:r>
              <w:t>84</w:t>
            </w:r>
          </w:p>
        </w:tc>
        <w:tc>
          <w:tcPr>
            <w:tcW w:w="2959" w:type="dxa"/>
            <w:vAlign w:val="center"/>
          </w:tcPr>
          <w:p w:rsidR="005A0EF3" w:rsidRDefault="005A0EF3">
            <w:pPr>
              <w:pStyle w:val="ConsPlusNormal"/>
            </w:pPr>
            <w:r>
              <w:t>Инфаркт миокарда, легочная эмболия, лечение с применением тромболитической терапии (уровень 3)</w:t>
            </w:r>
          </w:p>
        </w:tc>
        <w:tc>
          <w:tcPr>
            <w:tcW w:w="3458" w:type="dxa"/>
            <w:vAlign w:val="center"/>
          </w:tcPr>
          <w:p w:rsidR="005A0EF3" w:rsidRDefault="005A0EF3">
            <w:pPr>
              <w:pStyle w:val="ConsPlusNormal"/>
              <w:jc w:val="center"/>
            </w:pPr>
            <w:r>
              <w:t>I21, I21.0, I21.1, I21.2, I21.3, I21.4, I21.9, I22, I22.0, I22.1, I22.8, I22.9, I23, I23.0, I23.1, I23.2, I23.3, I23.4, I23.5, I23.6, I23.8, I26.0, I26.9</w:t>
            </w:r>
          </w:p>
        </w:tc>
        <w:tc>
          <w:tcPr>
            <w:tcW w:w="3061" w:type="dxa"/>
            <w:vAlign w:val="center"/>
          </w:tcPr>
          <w:p w:rsidR="005A0EF3" w:rsidRDefault="005A0EF3">
            <w:pPr>
              <w:pStyle w:val="ConsPlusNormal"/>
              <w:jc w:val="center"/>
            </w:pPr>
            <w:r>
              <w:t>A25.30.036.001</w:t>
            </w:r>
          </w:p>
        </w:tc>
        <w:tc>
          <w:tcPr>
            <w:tcW w:w="2239" w:type="dxa"/>
            <w:vAlign w:val="center"/>
          </w:tcPr>
          <w:p w:rsidR="005A0EF3" w:rsidRDefault="005A0EF3">
            <w:pPr>
              <w:pStyle w:val="ConsPlusNormal"/>
              <w:jc w:val="center"/>
            </w:pPr>
            <w:r>
              <w:t>Иной классификационный критерий: flt4, flt5</w:t>
            </w:r>
          </w:p>
        </w:tc>
        <w:tc>
          <w:tcPr>
            <w:tcW w:w="1020" w:type="dxa"/>
            <w:vAlign w:val="center"/>
          </w:tcPr>
          <w:p w:rsidR="005A0EF3" w:rsidRDefault="005A0EF3">
            <w:pPr>
              <w:pStyle w:val="ConsPlusNormal"/>
              <w:jc w:val="center"/>
            </w:pPr>
            <w:r>
              <w:t>3,54</w:t>
            </w:r>
          </w:p>
        </w:tc>
      </w:tr>
      <w:tr w:rsidR="005A0EF3">
        <w:tc>
          <w:tcPr>
            <w:tcW w:w="874" w:type="dxa"/>
            <w:vAlign w:val="center"/>
          </w:tcPr>
          <w:p w:rsidR="005A0EF3" w:rsidRDefault="005A0EF3">
            <w:pPr>
              <w:pStyle w:val="ConsPlusNormal"/>
              <w:jc w:val="center"/>
              <w:outlineLvl w:val="3"/>
            </w:pPr>
            <w:r>
              <w:t>14</w:t>
            </w:r>
          </w:p>
        </w:tc>
        <w:tc>
          <w:tcPr>
            <w:tcW w:w="11717" w:type="dxa"/>
            <w:gridSpan w:val="4"/>
            <w:vAlign w:val="center"/>
          </w:tcPr>
          <w:p w:rsidR="005A0EF3" w:rsidRDefault="005A0EF3">
            <w:pPr>
              <w:pStyle w:val="ConsPlusNormal"/>
              <w:jc w:val="center"/>
            </w:pPr>
            <w:r>
              <w:t>Колопроктология</w:t>
            </w:r>
          </w:p>
        </w:tc>
        <w:tc>
          <w:tcPr>
            <w:tcW w:w="1020" w:type="dxa"/>
            <w:vAlign w:val="center"/>
          </w:tcPr>
          <w:p w:rsidR="005A0EF3" w:rsidRDefault="005A0EF3">
            <w:pPr>
              <w:pStyle w:val="ConsPlusNormal"/>
              <w:jc w:val="center"/>
            </w:pPr>
            <w:r>
              <w:t>1,36</w:t>
            </w:r>
          </w:p>
        </w:tc>
      </w:tr>
      <w:tr w:rsidR="005A0EF3">
        <w:tc>
          <w:tcPr>
            <w:tcW w:w="874" w:type="dxa"/>
            <w:vAlign w:val="center"/>
          </w:tcPr>
          <w:p w:rsidR="005A0EF3" w:rsidRDefault="005A0EF3">
            <w:pPr>
              <w:pStyle w:val="ConsPlusNormal"/>
              <w:jc w:val="center"/>
            </w:pPr>
            <w:r>
              <w:t>85</w:t>
            </w:r>
          </w:p>
        </w:tc>
        <w:tc>
          <w:tcPr>
            <w:tcW w:w="2959" w:type="dxa"/>
            <w:vAlign w:val="center"/>
          </w:tcPr>
          <w:p w:rsidR="005A0EF3" w:rsidRDefault="005A0EF3">
            <w:pPr>
              <w:pStyle w:val="ConsPlusNormal"/>
            </w:pPr>
            <w:r>
              <w:t>Операции на кишечнике и анальной области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A16.17.007.001, A16.18.006, A16.18.007, A16.18.007.001, A16.18.008, A16.18.013, A16.18.013.001, A16.18.013.002, A16.19.001, A16.19.002, A16.19.003, A16.19.003.001, A16.19.007, A16.19.008, A16.19.009, </w:t>
            </w:r>
            <w:r>
              <w:lastRenderedPageBreak/>
              <w:t>A16.19.010, A16.19.011, A16.19.012, A16.19.013, A16.19.013.001, A16.19.013.002, A16.19.013.003, A16.19.013.004, A16.19.016, A16.19.017, A16.19.018, A16.19.024, A16.19.033, A16.19.041, A16.19.044, A16.19.045, A16.19.046, A16.19.047</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0,84</w:t>
            </w:r>
          </w:p>
        </w:tc>
      </w:tr>
      <w:tr w:rsidR="005A0EF3">
        <w:tc>
          <w:tcPr>
            <w:tcW w:w="874" w:type="dxa"/>
            <w:vAlign w:val="center"/>
          </w:tcPr>
          <w:p w:rsidR="005A0EF3" w:rsidRDefault="005A0EF3">
            <w:pPr>
              <w:pStyle w:val="ConsPlusNormal"/>
              <w:jc w:val="center"/>
            </w:pPr>
            <w:r>
              <w:lastRenderedPageBreak/>
              <w:t>86</w:t>
            </w:r>
          </w:p>
        </w:tc>
        <w:tc>
          <w:tcPr>
            <w:tcW w:w="2959" w:type="dxa"/>
            <w:vAlign w:val="center"/>
          </w:tcPr>
          <w:p w:rsidR="005A0EF3" w:rsidRDefault="005A0EF3">
            <w:pPr>
              <w:pStyle w:val="ConsPlusNormal"/>
            </w:pPr>
            <w:r>
              <w:t>Операции на кишечнике и анальной области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A16.17.001, A16.17.002, A16.17.003, A16.17.004, A16.17.005, A16.17.006, A16.17.007, A16.17.008, A16.17.009, A16.17.010, A16.17.011, A16.17.012, A16.17.013, A16.17.014, A16.17.016, A16.17.017, A16.18.001, A16.18.002, A16.18.003, A16.18.004, A16.18.004.001, A16.18.005, A16.18.011, A16.18.012, A16.18.015, A16.18.015.001, A16.18.016, A16.18.017, A16.18.018, A16.18.019, A16.18.019.001, A16.18.020, A16.18.021, A16.18.022, A16.18.023, A16.18.024, A16.18.025, A16.18.027, A16.18.028, A16.18.028.001, A16.18.029, A16.19.004, A16.19.006, A16.19.006.001, </w:t>
            </w:r>
            <w:r>
              <w:lastRenderedPageBreak/>
              <w:t>A16.19.006.002, A16.19.014, A16.19.015, A16.19.019, A16.19.019.003, A16.19.022, A16.19.023, A16.19.025, A16.19.027, A16.19.030, A16.19.031, A16.19.032, A16.19.034, A16.19.035, A16.19.036, A16.19.037, A16.19.038, A16.19.039, A16.19.040, A16.19.042, A16.19.043, A16.19.047.001, A16.19.048, A16.19.050, A16.30.013, A16.30.035, A22.19.004</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1,74</w:t>
            </w:r>
          </w:p>
        </w:tc>
      </w:tr>
      <w:tr w:rsidR="005A0EF3">
        <w:tc>
          <w:tcPr>
            <w:tcW w:w="874" w:type="dxa"/>
            <w:vAlign w:val="center"/>
          </w:tcPr>
          <w:p w:rsidR="005A0EF3" w:rsidRDefault="005A0EF3">
            <w:pPr>
              <w:pStyle w:val="ConsPlusNormal"/>
              <w:jc w:val="center"/>
            </w:pPr>
            <w:r>
              <w:lastRenderedPageBreak/>
              <w:t>87</w:t>
            </w:r>
          </w:p>
        </w:tc>
        <w:tc>
          <w:tcPr>
            <w:tcW w:w="2959" w:type="dxa"/>
            <w:vAlign w:val="center"/>
          </w:tcPr>
          <w:p w:rsidR="005A0EF3" w:rsidRDefault="005A0EF3">
            <w:pPr>
              <w:pStyle w:val="ConsPlusNormal"/>
            </w:pPr>
            <w:r>
              <w:t>Операции на кишечнике и анальной области (уровень 3)</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A16.17.015, A16.18.014, A16.18.015.002, A16.18.016.001, A16.18.017.001, A16.18.017.002, A16.18.017.003, A16.18.022.001, A16.18.026, A16.18.030, A16.18.030.001, A16.18.030.002, A16.18.030.003, A16.18.030.004, A16.18.030.005, A16.18.030.006, A16.18.030.007, A16.18.030.008, A16.18.030.009, A16.18.030.010, A16.18.030.011, A16.18.030.012, </w:t>
            </w:r>
            <w:r>
              <w:lastRenderedPageBreak/>
              <w:t>A16.18.030.013, A16.18.030.014, A16.18.030.015, A16.18.030.016, A16.18.030.017, A16.18.030.018, A16.18.030.019, A16.19.005, A16.19.005.001, A16.19.005.002, A16.19.006.003, A16.19.019.001, A16.19.019.004, A16.19.019.005, A16.19.019.006, A16.19.019.007, A16.19.020, A16.19.020.001, A16.19.020.002, A16.19.020.003, A16.19.021, A16.19.021.001, A16.19.021.003, A16.19.021.004, A16.19.021.005, A16.19.021.006, A16.19.021.007, A16.19.021.008, A16.19.021.009, A16.19.021.010, A16.19.021.011, A16.19.021.012, A16.19.021.014, A16.19.021.015, A16.19.023.001, A16.19.026, A16.19.026.001, A22.30.017</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2,49</w:t>
            </w:r>
          </w:p>
        </w:tc>
      </w:tr>
      <w:tr w:rsidR="005A0EF3">
        <w:tc>
          <w:tcPr>
            <w:tcW w:w="874" w:type="dxa"/>
            <w:vAlign w:val="center"/>
          </w:tcPr>
          <w:p w:rsidR="005A0EF3" w:rsidRDefault="005A0EF3">
            <w:pPr>
              <w:pStyle w:val="ConsPlusNormal"/>
              <w:jc w:val="center"/>
              <w:outlineLvl w:val="3"/>
            </w:pPr>
            <w:r>
              <w:lastRenderedPageBreak/>
              <w:t>15</w:t>
            </w:r>
          </w:p>
        </w:tc>
        <w:tc>
          <w:tcPr>
            <w:tcW w:w="11717" w:type="dxa"/>
            <w:gridSpan w:val="4"/>
            <w:vAlign w:val="center"/>
          </w:tcPr>
          <w:p w:rsidR="005A0EF3" w:rsidRDefault="005A0EF3">
            <w:pPr>
              <w:pStyle w:val="ConsPlusNormal"/>
              <w:jc w:val="center"/>
            </w:pPr>
            <w:r>
              <w:t>Неврология</w:t>
            </w:r>
          </w:p>
        </w:tc>
        <w:tc>
          <w:tcPr>
            <w:tcW w:w="1020" w:type="dxa"/>
            <w:vAlign w:val="center"/>
          </w:tcPr>
          <w:p w:rsidR="005A0EF3" w:rsidRDefault="005A0EF3">
            <w:pPr>
              <w:pStyle w:val="ConsPlusNormal"/>
              <w:jc w:val="center"/>
            </w:pPr>
            <w:r>
              <w:t>1,12</w:t>
            </w:r>
          </w:p>
        </w:tc>
      </w:tr>
      <w:tr w:rsidR="005A0EF3">
        <w:tc>
          <w:tcPr>
            <w:tcW w:w="874" w:type="dxa"/>
            <w:vAlign w:val="center"/>
          </w:tcPr>
          <w:p w:rsidR="005A0EF3" w:rsidRDefault="005A0EF3">
            <w:pPr>
              <w:pStyle w:val="ConsPlusNormal"/>
              <w:jc w:val="center"/>
            </w:pPr>
            <w:r>
              <w:t>88</w:t>
            </w:r>
          </w:p>
        </w:tc>
        <w:tc>
          <w:tcPr>
            <w:tcW w:w="2959" w:type="dxa"/>
            <w:vAlign w:val="center"/>
          </w:tcPr>
          <w:p w:rsidR="005A0EF3" w:rsidRDefault="005A0EF3">
            <w:pPr>
              <w:pStyle w:val="ConsPlusNormal"/>
            </w:pPr>
            <w:r>
              <w:t>Воспалительные заболевания ЦНС, взрослые</w:t>
            </w:r>
          </w:p>
        </w:tc>
        <w:tc>
          <w:tcPr>
            <w:tcW w:w="3458" w:type="dxa"/>
            <w:vAlign w:val="center"/>
          </w:tcPr>
          <w:p w:rsidR="005A0EF3" w:rsidRDefault="005A0EF3">
            <w:pPr>
              <w:pStyle w:val="ConsPlusNormal"/>
              <w:jc w:val="center"/>
            </w:pPr>
            <w:r>
              <w:t>G00, G00.0, G00.1, G00.2, G00.3, G00.8, G00.9, G01, G02, G02.0, G02.1, G02.8, G03, G03.0, G03.1, G03.2, G03.8, G03.9, G04, G04.0, G04.1, G04.2, G04.8, G04.9, G05, G05.0, G05.1, G05.2, G05.8, G06, G06.0, G06.1, G06.2, G07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старше 1 8 лет</w:t>
            </w:r>
          </w:p>
        </w:tc>
        <w:tc>
          <w:tcPr>
            <w:tcW w:w="1020" w:type="dxa"/>
            <w:vAlign w:val="center"/>
          </w:tcPr>
          <w:p w:rsidR="005A0EF3" w:rsidRDefault="005A0EF3">
            <w:pPr>
              <w:pStyle w:val="ConsPlusNormal"/>
              <w:jc w:val="center"/>
            </w:pPr>
            <w:r>
              <w:t>0,98</w:t>
            </w:r>
          </w:p>
        </w:tc>
      </w:tr>
      <w:tr w:rsidR="005A0EF3">
        <w:tc>
          <w:tcPr>
            <w:tcW w:w="874" w:type="dxa"/>
            <w:vAlign w:val="center"/>
          </w:tcPr>
          <w:p w:rsidR="005A0EF3" w:rsidRDefault="005A0EF3">
            <w:pPr>
              <w:pStyle w:val="ConsPlusNormal"/>
              <w:jc w:val="center"/>
            </w:pPr>
            <w:r>
              <w:t>89</w:t>
            </w:r>
          </w:p>
        </w:tc>
        <w:tc>
          <w:tcPr>
            <w:tcW w:w="2959" w:type="dxa"/>
            <w:vAlign w:val="center"/>
          </w:tcPr>
          <w:p w:rsidR="005A0EF3" w:rsidRDefault="005A0EF3">
            <w:pPr>
              <w:pStyle w:val="ConsPlusNormal"/>
            </w:pPr>
            <w:r>
              <w:t>Воспалительные заболевания ЦНС, дети</w:t>
            </w:r>
          </w:p>
        </w:tc>
        <w:tc>
          <w:tcPr>
            <w:tcW w:w="3458" w:type="dxa"/>
            <w:vAlign w:val="center"/>
          </w:tcPr>
          <w:p w:rsidR="005A0EF3" w:rsidRDefault="005A0EF3">
            <w:pPr>
              <w:pStyle w:val="ConsPlusNormal"/>
              <w:jc w:val="center"/>
            </w:pPr>
            <w:r>
              <w:t>G00, G00.0, G00.1, G00.2, G00.3, G00.8, G00.9, G01, G02, G02.0, G02.1, G02.8, G03, G03.0, G03.1, G03.2, G03.8, G03.9, G04, G04.0, G04.1, G04.2, G04.8, G04.9, G05, G05.0, G05.1, G05.2, G05.8, G06, G06.0, G06.1, G06.2, G07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1,55</w:t>
            </w:r>
          </w:p>
        </w:tc>
      </w:tr>
      <w:tr w:rsidR="005A0EF3">
        <w:tc>
          <w:tcPr>
            <w:tcW w:w="874" w:type="dxa"/>
            <w:vAlign w:val="center"/>
          </w:tcPr>
          <w:p w:rsidR="005A0EF3" w:rsidRDefault="005A0EF3">
            <w:pPr>
              <w:pStyle w:val="ConsPlusNormal"/>
              <w:jc w:val="center"/>
            </w:pPr>
            <w:r>
              <w:t>90</w:t>
            </w:r>
          </w:p>
        </w:tc>
        <w:tc>
          <w:tcPr>
            <w:tcW w:w="2959" w:type="dxa"/>
            <w:vAlign w:val="center"/>
          </w:tcPr>
          <w:p w:rsidR="005A0EF3" w:rsidRDefault="005A0EF3">
            <w:pPr>
              <w:pStyle w:val="ConsPlusNormal"/>
            </w:pPr>
            <w:r>
              <w:t>Дегенеративные болезни нервной системы</w:t>
            </w:r>
          </w:p>
        </w:tc>
        <w:tc>
          <w:tcPr>
            <w:tcW w:w="3458" w:type="dxa"/>
            <w:vAlign w:val="center"/>
          </w:tcPr>
          <w:p w:rsidR="005A0EF3" w:rsidRDefault="005A0EF3">
            <w:pPr>
              <w:pStyle w:val="ConsPlusNormal"/>
              <w:jc w:val="center"/>
            </w:pPr>
            <w:r>
              <w:t>G14, G20, G21, G21.0, G21.1, G21.2, G21.3, G21.4, G21.8, G21.9, G22, G25, G25.0, G25.1, G25.2, G25.3, G25.4, G25.5, G25.6, G25.8, G25.9, G26, G31, G31.0, G31.1, G31.2, G32.0, G62.8, G70.0, G95.0</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0,84</w:t>
            </w:r>
          </w:p>
        </w:tc>
      </w:tr>
      <w:tr w:rsidR="005A0EF3">
        <w:tc>
          <w:tcPr>
            <w:tcW w:w="874" w:type="dxa"/>
            <w:vAlign w:val="center"/>
          </w:tcPr>
          <w:p w:rsidR="005A0EF3" w:rsidRDefault="005A0EF3">
            <w:pPr>
              <w:pStyle w:val="ConsPlusNormal"/>
              <w:jc w:val="center"/>
            </w:pPr>
            <w:r>
              <w:t>91</w:t>
            </w:r>
          </w:p>
        </w:tc>
        <w:tc>
          <w:tcPr>
            <w:tcW w:w="2959" w:type="dxa"/>
            <w:vAlign w:val="center"/>
          </w:tcPr>
          <w:p w:rsidR="005A0EF3" w:rsidRDefault="005A0EF3">
            <w:pPr>
              <w:pStyle w:val="ConsPlusNormal"/>
            </w:pPr>
            <w:r>
              <w:t>Демиелинизирующие болезни нервной системы</w:t>
            </w:r>
          </w:p>
        </w:tc>
        <w:tc>
          <w:tcPr>
            <w:tcW w:w="3458" w:type="dxa"/>
            <w:vAlign w:val="center"/>
          </w:tcPr>
          <w:p w:rsidR="005A0EF3" w:rsidRDefault="005A0EF3">
            <w:pPr>
              <w:pStyle w:val="ConsPlusNormal"/>
              <w:jc w:val="center"/>
            </w:pPr>
            <w:r>
              <w:t>G35, G36, G36.0, G36.1, G36.8, G36.9, G37, G37.0, G37.1, G37.2, G37.3, G37.4, G37.5, G37.8, G37.9, G61.0, G61.8</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1,33</w:t>
            </w:r>
          </w:p>
        </w:tc>
      </w:tr>
      <w:tr w:rsidR="005A0EF3">
        <w:tc>
          <w:tcPr>
            <w:tcW w:w="874" w:type="dxa"/>
            <w:vAlign w:val="center"/>
          </w:tcPr>
          <w:p w:rsidR="005A0EF3" w:rsidRDefault="005A0EF3">
            <w:pPr>
              <w:pStyle w:val="ConsPlusNormal"/>
              <w:jc w:val="center"/>
            </w:pPr>
            <w:r>
              <w:t>92</w:t>
            </w:r>
          </w:p>
        </w:tc>
        <w:tc>
          <w:tcPr>
            <w:tcW w:w="2959" w:type="dxa"/>
            <w:vAlign w:val="center"/>
          </w:tcPr>
          <w:p w:rsidR="005A0EF3" w:rsidRDefault="005A0EF3">
            <w:pPr>
              <w:pStyle w:val="ConsPlusNormal"/>
            </w:pPr>
            <w:r>
              <w:t>Эпилепсия, судороги (уровень 1)</w:t>
            </w:r>
          </w:p>
        </w:tc>
        <w:tc>
          <w:tcPr>
            <w:tcW w:w="3458" w:type="dxa"/>
            <w:vAlign w:val="center"/>
          </w:tcPr>
          <w:p w:rsidR="005A0EF3" w:rsidRDefault="005A0EF3">
            <w:pPr>
              <w:pStyle w:val="ConsPlusNormal"/>
              <w:jc w:val="center"/>
            </w:pPr>
            <w:r>
              <w:t>G40, G40.0, G40.1, G40.2, G40.3, G40.4, G40.6, G40.7, G40.8, G40.9, G41, G41.0, G41.1, G41.2, G41.8, G41.9, R56, R56.0, R56.8</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0,96</w:t>
            </w:r>
          </w:p>
        </w:tc>
      </w:tr>
      <w:tr w:rsidR="005A0EF3">
        <w:tc>
          <w:tcPr>
            <w:tcW w:w="874" w:type="dxa"/>
            <w:vAlign w:val="center"/>
          </w:tcPr>
          <w:p w:rsidR="005A0EF3" w:rsidRDefault="005A0EF3">
            <w:pPr>
              <w:pStyle w:val="ConsPlusNormal"/>
              <w:jc w:val="center"/>
            </w:pPr>
            <w:r>
              <w:lastRenderedPageBreak/>
              <w:t>93</w:t>
            </w:r>
          </w:p>
        </w:tc>
        <w:tc>
          <w:tcPr>
            <w:tcW w:w="2959" w:type="dxa"/>
            <w:vAlign w:val="center"/>
          </w:tcPr>
          <w:p w:rsidR="005A0EF3" w:rsidRDefault="005A0EF3">
            <w:pPr>
              <w:pStyle w:val="ConsPlusNormal"/>
            </w:pPr>
            <w:r>
              <w:t>Расстройства периферической нервной системы</w:t>
            </w:r>
          </w:p>
        </w:tc>
        <w:tc>
          <w:tcPr>
            <w:tcW w:w="3458" w:type="dxa"/>
            <w:vAlign w:val="center"/>
          </w:tcPr>
          <w:p w:rsidR="005A0EF3" w:rsidRDefault="005A0EF3">
            <w:pPr>
              <w:pStyle w:val="ConsPlusNormal"/>
              <w:jc w:val="center"/>
            </w:pPr>
            <w:r>
              <w:t xml:space="preserve">G50, G50.0, G50.1, G50.8, G50.9, G51, G51.0, G51.1, G51.2, G51.3, G51.4, G51.8, G51.9, G52, G52.0, G52.1, G52.2, G52.3, G52.7, G52.8, G52.9, G53, G53.0, G53.1, G53.2, G53.3, G53.8, G54, G54.0, G54.1, G54.2, G54.3, G54.4, G54.5, G54.6, G54.7, G54.8, G54.9, G55, G55.0, G55.1, G55.2, G55.3, G55.8, G56, G56.0, G56.1, G56.2, G56.3, G56.4, G56.8, G56.9, G57, G57.0, G57.1, G57.2, G57.3, G57.4, G57.5, G57.6, G57.8, G57.9, G58, G58.0, G58.7, G58.8, G58.9, G59, G59.0, G59.8, G61.1, G61.9, G62.0, G62.1, G62.2, G62.9, G63, G63.0, G63.1, G63.2, G63.3, G63.4, G63.5, G63.6, G63.8, G64, G70.1, G70.2, G70.8, G70.9, G73.0, G73.1, G73.2, G73.3, R94.1, S04.1, S04.2, S04.3, S04.4, S04.5, S04.7, S04.8, S04.9, S14.2, S14.3, S14.4, S14.5, S14.6, S24.2, S24.3, S24.4, S24.5, S24.6, S34.2, S34.3, S34.4, S34.5, S34.6, S34.8, S44, S44.0, S44.1, S44.2, S44.3, S44.4, S44.5, S44.7, S44.8, S44.9, S54, S54.0, S54.1, S54.2, S54.3, S54.7, S54.8, S54.9, S64, S64.0, S64.1, S64.2, S64.3, S64.4, S64.7, S64.8, S64.9, S74, S74.0, S74.1, S74.2, S74.7, S74.8, S74.9, S84, S84.0, S84.1, S84.2, S84.7, S84.8, S84.9, S94, S94.0, S94.1, S94.2, S94.3, </w:t>
            </w:r>
            <w:r>
              <w:lastRenderedPageBreak/>
              <w:t>S94.7, S94.8, S94.9, T09.4, T11.3, T13.3, T14.4</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1,02</w:t>
            </w:r>
          </w:p>
        </w:tc>
      </w:tr>
      <w:tr w:rsidR="005A0EF3">
        <w:tc>
          <w:tcPr>
            <w:tcW w:w="874" w:type="dxa"/>
            <w:vAlign w:val="center"/>
          </w:tcPr>
          <w:p w:rsidR="005A0EF3" w:rsidRDefault="005A0EF3">
            <w:pPr>
              <w:pStyle w:val="ConsPlusNormal"/>
              <w:jc w:val="center"/>
            </w:pPr>
            <w:r>
              <w:lastRenderedPageBreak/>
              <w:t>94</w:t>
            </w:r>
          </w:p>
        </w:tc>
        <w:tc>
          <w:tcPr>
            <w:tcW w:w="2959" w:type="dxa"/>
            <w:vAlign w:val="center"/>
          </w:tcPr>
          <w:p w:rsidR="005A0EF3" w:rsidRDefault="005A0EF3">
            <w:pPr>
              <w:pStyle w:val="ConsPlusNormal"/>
            </w:pPr>
            <w:r>
              <w:t>Неврологические заболевания, лечение с применением ботулотоксина (уровень 1)</w:t>
            </w:r>
          </w:p>
        </w:tc>
        <w:tc>
          <w:tcPr>
            <w:tcW w:w="3458" w:type="dxa"/>
            <w:vAlign w:val="center"/>
          </w:tcPr>
          <w:p w:rsidR="005A0EF3" w:rsidRDefault="005A0EF3">
            <w:pPr>
              <w:pStyle w:val="ConsPlusNormal"/>
              <w:jc w:val="center"/>
            </w:pPr>
            <w:r>
              <w:t>G20, G23.0, G24, G24.0, G24.1, G24.2, G24.3, G24.4, G24.5, G24.8, G24.9, G35, G43, G43.0, G43.1, G43.2, G43.3, G43.8, G43.9, G44, G44.0, G44.1, G44.2, G44.3, G44.4, G44.8, G51.3, G80, G80.0, G80.1, G80.2, G80.3, G80.4, G80.8, G80.9, G81.1, G81.9, G82.1, G82.4, G82.5, I69.0, I69.1, I69.2, I69.3, I69.4, I69.8, T90.1, T90.5, T90.8, T90.9</w:t>
            </w:r>
          </w:p>
        </w:tc>
        <w:tc>
          <w:tcPr>
            <w:tcW w:w="3061" w:type="dxa"/>
            <w:vAlign w:val="center"/>
          </w:tcPr>
          <w:p w:rsidR="005A0EF3" w:rsidRDefault="005A0EF3">
            <w:pPr>
              <w:pStyle w:val="ConsPlusNormal"/>
              <w:jc w:val="center"/>
            </w:pPr>
            <w:r>
              <w:t>A25.24.001.002</w:t>
            </w:r>
          </w:p>
        </w:tc>
        <w:tc>
          <w:tcPr>
            <w:tcW w:w="2239" w:type="dxa"/>
            <w:vAlign w:val="center"/>
          </w:tcPr>
          <w:p w:rsidR="005A0EF3" w:rsidRDefault="005A0EF3">
            <w:pPr>
              <w:pStyle w:val="ConsPlusNormal"/>
              <w:jc w:val="center"/>
            </w:pPr>
            <w:r>
              <w:t>Иной классификационный критерий: bt2</w:t>
            </w:r>
          </w:p>
        </w:tc>
        <w:tc>
          <w:tcPr>
            <w:tcW w:w="1020" w:type="dxa"/>
            <w:vAlign w:val="center"/>
          </w:tcPr>
          <w:p w:rsidR="005A0EF3" w:rsidRDefault="005A0EF3">
            <w:pPr>
              <w:pStyle w:val="ConsPlusNormal"/>
              <w:jc w:val="center"/>
            </w:pPr>
            <w:r>
              <w:t>1,43</w:t>
            </w:r>
          </w:p>
        </w:tc>
      </w:tr>
      <w:tr w:rsidR="005A0EF3">
        <w:tc>
          <w:tcPr>
            <w:tcW w:w="874" w:type="dxa"/>
            <w:vAlign w:val="center"/>
          </w:tcPr>
          <w:p w:rsidR="005A0EF3" w:rsidRDefault="005A0EF3">
            <w:pPr>
              <w:pStyle w:val="ConsPlusNormal"/>
              <w:jc w:val="center"/>
            </w:pPr>
            <w:r>
              <w:t>95</w:t>
            </w:r>
          </w:p>
        </w:tc>
        <w:tc>
          <w:tcPr>
            <w:tcW w:w="2959" w:type="dxa"/>
            <w:vAlign w:val="center"/>
          </w:tcPr>
          <w:p w:rsidR="005A0EF3" w:rsidRDefault="005A0EF3">
            <w:pPr>
              <w:pStyle w:val="ConsPlusNormal"/>
            </w:pPr>
            <w:r>
              <w:t>Неврологические заболевания, лечение с применением ботулотоксина (уровень 2)</w:t>
            </w:r>
          </w:p>
        </w:tc>
        <w:tc>
          <w:tcPr>
            <w:tcW w:w="3458" w:type="dxa"/>
            <w:vAlign w:val="center"/>
          </w:tcPr>
          <w:p w:rsidR="005A0EF3" w:rsidRDefault="005A0EF3">
            <w:pPr>
              <w:pStyle w:val="ConsPlusNormal"/>
              <w:jc w:val="center"/>
            </w:pPr>
            <w:r>
              <w:t>G20, G23.0, G24, G24.0, G24.1, G24.2, G24.8, G24.9, G35, G51.3, G80, G80.0, G80.1, G80.2, G80.3, G80.4, G80.8, G80.9, G81.1, G81.9, G82.1, G82.4, G82.5, I69.0, I69.1, I69.2, I69.3, I69.4, I69.8, T90.1, T90.5, T90.8, T90.9</w:t>
            </w:r>
          </w:p>
        </w:tc>
        <w:tc>
          <w:tcPr>
            <w:tcW w:w="3061" w:type="dxa"/>
            <w:vAlign w:val="center"/>
          </w:tcPr>
          <w:p w:rsidR="005A0EF3" w:rsidRDefault="005A0EF3">
            <w:pPr>
              <w:pStyle w:val="ConsPlusNormal"/>
              <w:jc w:val="center"/>
            </w:pPr>
            <w:r>
              <w:t>A25.24.001.002</w:t>
            </w:r>
          </w:p>
        </w:tc>
        <w:tc>
          <w:tcPr>
            <w:tcW w:w="2239" w:type="dxa"/>
            <w:vAlign w:val="center"/>
          </w:tcPr>
          <w:p w:rsidR="005A0EF3" w:rsidRDefault="005A0EF3">
            <w:pPr>
              <w:pStyle w:val="ConsPlusNormal"/>
              <w:jc w:val="center"/>
            </w:pPr>
            <w:r>
              <w:t>Иной классификационный критерий: bt1</w:t>
            </w:r>
          </w:p>
        </w:tc>
        <w:tc>
          <w:tcPr>
            <w:tcW w:w="1020" w:type="dxa"/>
            <w:vAlign w:val="center"/>
          </w:tcPr>
          <w:p w:rsidR="005A0EF3" w:rsidRDefault="005A0EF3">
            <w:pPr>
              <w:pStyle w:val="ConsPlusNormal"/>
              <w:jc w:val="center"/>
            </w:pPr>
            <w:r>
              <w:t>2,11</w:t>
            </w:r>
          </w:p>
        </w:tc>
      </w:tr>
      <w:tr w:rsidR="005A0EF3">
        <w:tc>
          <w:tcPr>
            <w:tcW w:w="874" w:type="dxa"/>
            <w:vAlign w:val="center"/>
          </w:tcPr>
          <w:p w:rsidR="005A0EF3" w:rsidRDefault="005A0EF3">
            <w:pPr>
              <w:pStyle w:val="ConsPlusNormal"/>
              <w:jc w:val="center"/>
            </w:pPr>
            <w:r>
              <w:t>96</w:t>
            </w:r>
          </w:p>
        </w:tc>
        <w:tc>
          <w:tcPr>
            <w:tcW w:w="2959" w:type="dxa"/>
            <w:vAlign w:val="center"/>
          </w:tcPr>
          <w:p w:rsidR="005A0EF3" w:rsidRDefault="005A0EF3">
            <w:pPr>
              <w:pStyle w:val="ConsPlusNormal"/>
            </w:pPr>
            <w:r>
              <w:t>Другие нарушения нервной системы (уровень 1)</w:t>
            </w:r>
          </w:p>
        </w:tc>
        <w:tc>
          <w:tcPr>
            <w:tcW w:w="3458" w:type="dxa"/>
            <w:vAlign w:val="center"/>
          </w:tcPr>
          <w:p w:rsidR="005A0EF3" w:rsidRDefault="005A0EF3">
            <w:pPr>
              <w:pStyle w:val="ConsPlusNormal"/>
              <w:jc w:val="center"/>
            </w:pPr>
            <w:r>
              <w:t xml:space="preserve">B91, B94.1, E75.2, E75.3, E75.4, G09, G24, G24.0, G24.3, G24.4, G24.8, G24.9, G30, G30.0, G30.1, G30.8, G30.9, G32.8, G47, G47.0, G47.1, G47.2, G47.3, G47.4, G47.8, G47.9, G73.4, G73.5, G73.6, G73.7, G90, G90.0, G90.1, G90.2, G90.3, G90.4, G90.8, G90.9, G91, G91.0, G91.1, G91.2, G91.3, G91.8, G91.9, G92, G93, G93.0, G93.2, G93.3, G93.4, G93.7, G93.8, G93.9, G94, G94.0, G94.1, G94.2, G94.8, G96, G96.0, </w:t>
            </w:r>
            <w:r>
              <w:lastRenderedPageBreak/>
              <w:t>G96.1, G96.8, G96.9, G98, G99, G99.0, G99.1, G99.8, Q00, Q00.0, Q00.1, Q00.2, Q01, Q01.0, Q01.1, Q01.2, Q01.8, Q01.9, Q02, Q03, Q03.0, Q03.1, Q03.8, Q03.9, Q04, Q04.0, Q04.1, Q04.2, Q04.3, Q04.4, Q04.5, Q04.6, Q04.8, Q04.9, Q05, Q05.0, Q05.1, Q05.2, Q05.3, Q05.4, Q05.5, Q05.6, Q05.7, Q05.8, Q05.9, Q06, Q06.0, Q06.1, Q06.2, Q06.3, Q06.4, Q06.8, Q06.9, Q07, Q07.0, Q07.8, Q07.9, R20, R20.0, R20.1, R20.2, R20.3, R20.8, R25, R25.0, R25.1, R25.2, R25.3, R25.8, R26, R26.0, R26.1, R26.8, R27, R27.0, R27.8, R29, R29.0, R29.1, R29.2, R29.3, R29.8, R43, R43.0, R43.1, R43.2, R43.8, R49, R49.0, R49.1, R49.2, R49.8, R83, R83.0, R83.1, R83.2, R83.3, R83.4, R83.5, R83.6, R83.7, R83.8, R83.9, R90, R90.0, R90.8, R93, R93.0, R94, R94.0, T90.2, T90.3, T90.5, T90.8, T90.9, T92.4, T93.4</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0,74</w:t>
            </w:r>
          </w:p>
        </w:tc>
      </w:tr>
      <w:tr w:rsidR="005A0EF3">
        <w:tc>
          <w:tcPr>
            <w:tcW w:w="874" w:type="dxa"/>
            <w:vAlign w:val="center"/>
          </w:tcPr>
          <w:p w:rsidR="005A0EF3" w:rsidRDefault="005A0EF3">
            <w:pPr>
              <w:pStyle w:val="ConsPlusNormal"/>
              <w:jc w:val="center"/>
            </w:pPr>
            <w:r>
              <w:lastRenderedPageBreak/>
              <w:t>97</w:t>
            </w:r>
          </w:p>
        </w:tc>
        <w:tc>
          <w:tcPr>
            <w:tcW w:w="2959" w:type="dxa"/>
            <w:vAlign w:val="center"/>
          </w:tcPr>
          <w:p w:rsidR="005A0EF3" w:rsidRDefault="005A0EF3">
            <w:pPr>
              <w:pStyle w:val="ConsPlusNormal"/>
            </w:pPr>
            <w:r>
              <w:t>Другие нарушения нервной системы (уровень 2)</w:t>
            </w:r>
          </w:p>
        </w:tc>
        <w:tc>
          <w:tcPr>
            <w:tcW w:w="3458" w:type="dxa"/>
            <w:vAlign w:val="center"/>
          </w:tcPr>
          <w:p w:rsidR="005A0EF3" w:rsidRDefault="005A0EF3">
            <w:pPr>
              <w:pStyle w:val="ConsPlusNormal"/>
              <w:jc w:val="center"/>
            </w:pPr>
            <w:r>
              <w:t>G08, G43, G43.0, G43.1, G43.2, G43.3, G43.8, G43.9, G44, G44.0, G44.1, G44.2, G44.3, G44.4, G44.8, G93.1, G93.5, G93.6, G95.1, G95.2, G95.8, G95.9, G97, G97.0, G97.1, G97.2, G97.8, G97.9, G99.2, R40, R40.0, R40.1, R40.2, R51, T85, T85.0, T85.1</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0,99</w:t>
            </w:r>
          </w:p>
        </w:tc>
      </w:tr>
      <w:tr w:rsidR="005A0EF3">
        <w:tc>
          <w:tcPr>
            <w:tcW w:w="874" w:type="dxa"/>
            <w:vAlign w:val="center"/>
          </w:tcPr>
          <w:p w:rsidR="005A0EF3" w:rsidRDefault="005A0EF3">
            <w:pPr>
              <w:pStyle w:val="ConsPlusNormal"/>
              <w:jc w:val="center"/>
            </w:pPr>
            <w:r>
              <w:lastRenderedPageBreak/>
              <w:t>98</w:t>
            </w:r>
          </w:p>
        </w:tc>
        <w:tc>
          <w:tcPr>
            <w:tcW w:w="2959" w:type="dxa"/>
            <w:vAlign w:val="center"/>
          </w:tcPr>
          <w:p w:rsidR="005A0EF3" w:rsidRDefault="005A0EF3">
            <w:pPr>
              <w:pStyle w:val="ConsPlusNormal"/>
            </w:pPr>
            <w:r>
              <w:t>Транзиторные ишемические приступы, сосудистые мозговые синдромы</w:t>
            </w:r>
          </w:p>
        </w:tc>
        <w:tc>
          <w:tcPr>
            <w:tcW w:w="3458" w:type="dxa"/>
            <w:vAlign w:val="center"/>
          </w:tcPr>
          <w:p w:rsidR="005A0EF3" w:rsidRDefault="005A0EF3">
            <w:pPr>
              <w:pStyle w:val="ConsPlusNormal"/>
              <w:jc w:val="center"/>
            </w:pPr>
            <w:r>
              <w:t>G45, G45.0, G45.1, G45.2, G45.3, G45.4, G45.8, G45.9, G46, G46.0, G46.1, G46.2, G46.3, G46.4, G46.5, G46.6, G46.7, G46.8</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1,15</w:t>
            </w:r>
          </w:p>
        </w:tc>
      </w:tr>
      <w:tr w:rsidR="005A0EF3">
        <w:tc>
          <w:tcPr>
            <w:tcW w:w="874" w:type="dxa"/>
            <w:vAlign w:val="center"/>
          </w:tcPr>
          <w:p w:rsidR="005A0EF3" w:rsidRDefault="005A0EF3">
            <w:pPr>
              <w:pStyle w:val="ConsPlusNormal"/>
              <w:jc w:val="center"/>
            </w:pPr>
            <w:r>
              <w:t>99</w:t>
            </w:r>
          </w:p>
        </w:tc>
        <w:tc>
          <w:tcPr>
            <w:tcW w:w="2959" w:type="dxa"/>
            <w:vAlign w:val="center"/>
          </w:tcPr>
          <w:p w:rsidR="005A0EF3" w:rsidRDefault="005A0EF3">
            <w:pPr>
              <w:pStyle w:val="ConsPlusNormal"/>
            </w:pPr>
            <w:r>
              <w:t>Кровоизлияние в мозг</w:t>
            </w:r>
          </w:p>
        </w:tc>
        <w:tc>
          <w:tcPr>
            <w:tcW w:w="3458" w:type="dxa"/>
            <w:vAlign w:val="center"/>
          </w:tcPr>
          <w:p w:rsidR="005A0EF3" w:rsidRDefault="005A0EF3">
            <w:pPr>
              <w:pStyle w:val="ConsPlusNormal"/>
              <w:jc w:val="center"/>
            </w:pPr>
            <w:r>
              <w:t>I60, I60.0, I60.1, I60.2, I60.3, I60.4, I60.5, I60.6, I60.7, I60.8, I60.9, I61, I61.0, I61.1, I61.2, I61.3, I61.4, I61.5, I61.6, I61.8, I61.9, I62, I62.0, I62.1, I62.9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2,82</w:t>
            </w:r>
          </w:p>
        </w:tc>
      </w:tr>
      <w:tr w:rsidR="005A0EF3">
        <w:tc>
          <w:tcPr>
            <w:tcW w:w="874" w:type="dxa"/>
            <w:vAlign w:val="center"/>
          </w:tcPr>
          <w:p w:rsidR="005A0EF3" w:rsidRDefault="005A0EF3">
            <w:pPr>
              <w:pStyle w:val="ConsPlusNormal"/>
              <w:jc w:val="center"/>
            </w:pPr>
            <w:r>
              <w:t>100</w:t>
            </w:r>
          </w:p>
        </w:tc>
        <w:tc>
          <w:tcPr>
            <w:tcW w:w="2959" w:type="dxa"/>
            <w:vAlign w:val="center"/>
          </w:tcPr>
          <w:p w:rsidR="005A0EF3" w:rsidRDefault="005A0EF3">
            <w:pPr>
              <w:pStyle w:val="ConsPlusNormal"/>
            </w:pPr>
            <w:r>
              <w:t>Инфаркт мозга (уровень 1)</w:t>
            </w:r>
          </w:p>
        </w:tc>
        <w:tc>
          <w:tcPr>
            <w:tcW w:w="3458" w:type="dxa"/>
            <w:vAlign w:val="center"/>
          </w:tcPr>
          <w:p w:rsidR="005A0EF3" w:rsidRDefault="005A0EF3">
            <w:pPr>
              <w:pStyle w:val="ConsPlusNormal"/>
              <w:jc w:val="center"/>
            </w:pPr>
            <w:r>
              <w:t>I63.0, I63.1, I63.2, I63.3, I63.4, I63.5, I63.6, I63.8, I63.9, I64</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2,52</w:t>
            </w:r>
          </w:p>
        </w:tc>
      </w:tr>
      <w:tr w:rsidR="005A0EF3">
        <w:tc>
          <w:tcPr>
            <w:tcW w:w="874" w:type="dxa"/>
            <w:vAlign w:val="center"/>
          </w:tcPr>
          <w:p w:rsidR="005A0EF3" w:rsidRDefault="005A0EF3">
            <w:pPr>
              <w:pStyle w:val="ConsPlusNormal"/>
              <w:jc w:val="center"/>
            </w:pPr>
            <w:r>
              <w:t>101</w:t>
            </w:r>
          </w:p>
        </w:tc>
        <w:tc>
          <w:tcPr>
            <w:tcW w:w="2959" w:type="dxa"/>
            <w:vAlign w:val="center"/>
          </w:tcPr>
          <w:p w:rsidR="005A0EF3" w:rsidRDefault="005A0EF3">
            <w:pPr>
              <w:pStyle w:val="ConsPlusNormal"/>
            </w:pPr>
            <w:r>
              <w:t>Инфаркт мозга (уровень 2)</w:t>
            </w:r>
          </w:p>
        </w:tc>
        <w:tc>
          <w:tcPr>
            <w:tcW w:w="3458" w:type="dxa"/>
            <w:vAlign w:val="center"/>
          </w:tcPr>
          <w:p w:rsidR="005A0EF3" w:rsidRDefault="005A0EF3">
            <w:pPr>
              <w:pStyle w:val="ConsPlusNormal"/>
              <w:jc w:val="center"/>
            </w:pPr>
            <w:r>
              <w:t>I63.0, I63.1, I63.2, I63.3, I63.4, I63.5, I63.6, I63.8, I63.9</w:t>
            </w:r>
          </w:p>
        </w:tc>
        <w:tc>
          <w:tcPr>
            <w:tcW w:w="3061" w:type="dxa"/>
            <w:vAlign w:val="center"/>
          </w:tcPr>
          <w:p w:rsidR="005A0EF3" w:rsidRDefault="005A0EF3">
            <w:pPr>
              <w:pStyle w:val="ConsPlusNormal"/>
              <w:jc w:val="center"/>
            </w:pPr>
            <w:r>
              <w:t>A25.30.036.002</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3,12</w:t>
            </w:r>
          </w:p>
        </w:tc>
      </w:tr>
      <w:tr w:rsidR="005A0EF3">
        <w:tc>
          <w:tcPr>
            <w:tcW w:w="874" w:type="dxa"/>
            <w:vAlign w:val="center"/>
          </w:tcPr>
          <w:p w:rsidR="005A0EF3" w:rsidRDefault="005A0EF3">
            <w:pPr>
              <w:pStyle w:val="ConsPlusNormal"/>
              <w:jc w:val="center"/>
            </w:pPr>
            <w:r>
              <w:t>102</w:t>
            </w:r>
          </w:p>
        </w:tc>
        <w:tc>
          <w:tcPr>
            <w:tcW w:w="2959" w:type="dxa"/>
            <w:vAlign w:val="center"/>
          </w:tcPr>
          <w:p w:rsidR="005A0EF3" w:rsidRDefault="005A0EF3">
            <w:pPr>
              <w:pStyle w:val="ConsPlusNormal"/>
            </w:pPr>
            <w:r>
              <w:t>Инфаркт мозга (уровень 3)</w:t>
            </w:r>
          </w:p>
        </w:tc>
        <w:tc>
          <w:tcPr>
            <w:tcW w:w="3458" w:type="dxa"/>
            <w:vAlign w:val="center"/>
          </w:tcPr>
          <w:p w:rsidR="005A0EF3" w:rsidRDefault="005A0EF3">
            <w:pPr>
              <w:pStyle w:val="ConsPlusNormal"/>
              <w:jc w:val="center"/>
            </w:pPr>
            <w:r>
              <w:t>I63.0, I63.1, I63.2, I63.3, I63.4, I63.5, I63.6, I63.8, I63.9</w:t>
            </w:r>
          </w:p>
        </w:tc>
        <w:tc>
          <w:tcPr>
            <w:tcW w:w="3061" w:type="dxa"/>
            <w:vAlign w:val="center"/>
          </w:tcPr>
          <w:p w:rsidR="005A0EF3" w:rsidRDefault="005A0EF3">
            <w:pPr>
              <w:pStyle w:val="ConsPlusNormal"/>
              <w:jc w:val="center"/>
            </w:pPr>
            <w:r>
              <w:t>A05.12.006, A06.12.031, A06.12.031.001, A06.12.056, A25.30.036.003</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4,51</w:t>
            </w:r>
          </w:p>
        </w:tc>
      </w:tr>
      <w:tr w:rsidR="005A0EF3">
        <w:tc>
          <w:tcPr>
            <w:tcW w:w="874" w:type="dxa"/>
            <w:vAlign w:val="center"/>
          </w:tcPr>
          <w:p w:rsidR="005A0EF3" w:rsidRDefault="005A0EF3">
            <w:pPr>
              <w:pStyle w:val="ConsPlusNormal"/>
              <w:jc w:val="center"/>
            </w:pPr>
            <w:r>
              <w:t>103</w:t>
            </w:r>
          </w:p>
        </w:tc>
        <w:tc>
          <w:tcPr>
            <w:tcW w:w="2959" w:type="dxa"/>
            <w:vAlign w:val="center"/>
          </w:tcPr>
          <w:p w:rsidR="005A0EF3" w:rsidRDefault="005A0EF3">
            <w:pPr>
              <w:pStyle w:val="ConsPlusNormal"/>
            </w:pPr>
            <w:r>
              <w:t>Другие цереброваскулярные болезни</w:t>
            </w:r>
          </w:p>
        </w:tc>
        <w:tc>
          <w:tcPr>
            <w:tcW w:w="3458" w:type="dxa"/>
            <w:vAlign w:val="center"/>
          </w:tcPr>
          <w:p w:rsidR="005A0EF3" w:rsidRDefault="005A0EF3">
            <w:pPr>
              <w:pStyle w:val="ConsPlusNormal"/>
              <w:jc w:val="center"/>
            </w:pPr>
            <w:r>
              <w:t>I65, I65.0, I65.1, I65.2, I65.3, I65.8, I65.9, I66, I66.0, I66.1, I66.2, I66.3, I66.4, I66.8, I66.9, I67, I67.0, I67.1, I67.2, I67.3, I67.4, I67.5, I67.6, I67.7, I67.8, I67.9, I68, I68.0, I68.1, I68.2, I68.8, I69, I69.0, I69.1, I69.2, I69.3, I69.4, I69.8</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0,82</w:t>
            </w:r>
          </w:p>
        </w:tc>
      </w:tr>
      <w:tr w:rsidR="005A0EF3">
        <w:tc>
          <w:tcPr>
            <w:tcW w:w="874" w:type="dxa"/>
            <w:vAlign w:val="center"/>
          </w:tcPr>
          <w:p w:rsidR="005A0EF3" w:rsidRDefault="005A0EF3">
            <w:pPr>
              <w:pStyle w:val="ConsPlusNormal"/>
              <w:jc w:val="center"/>
            </w:pPr>
            <w:r>
              <w:t>104</w:t>
            </w:r>
          </w:p>
        </w:tc>
        <w:tc>
          <w:tcPr>
            <w:tcW w:w="2959" w:type="dxa"/>
            <w:vAlign w:val="center"/>
          </w:tcPr>
          <w:p w:rsidR="005A0EF3" w:rsidRDefault="005A0EF3">
            <w:pPr>
              <w:pStyle w:val="ConsPlusNormal"/>
            </w:pPr>
            <w:r>
              <w:t>Эпилепсия, судороги (уровень 2)</w:t>
            </w:r>
          </w:p>
        </w:tc>
        <w:tc>
          <w:tcPr>
            <w:tcW w:w="3458" w:type="dxa"/>
            <w:vAlign w:val="center"/>
          </w:tcPr>
          <w:p w:rsidR="005A0EF3" w:rsidRDefault="005A0EF3">
            <w:pPr>
              <w:pStyle w:val="ConsPlusNormal"/>
              <w:jc w:val="center"/>
            </w:pPr>
            <w:r>
              <w:t>G40.0, G40.1, G40.2, G40.3, G40.4, G40.5, G40.6, G40.7, G40.8, G40.9, R56, R56.0, R56.8</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Иной классификационный критерий: ep1</w:t>
            </w:r>
          </w:p>
        </w:tc>
        <w:tc>
          <w:tcPr>
            <w:tcW w:w="1020" w:type="dxa"/>
            <w:vAlign w:val="center"/>
          </w:tcPr>
          <w:p w:rsidR="005A0EF3" w:rsidRDefault="005A0EF3">
            <w:pPr>
              <w:pStyle w:val="ConsPlusNormal"/>
              <w:jc w:val="center"/>
            </w:pPr>
            <w:r>
              <w:t>2,30</w:t>
            </w:r>
          </w:p>
        </w:tc>
      </w:tr>
      <w:tr w:rsidR="005A0EF3">
        <w:tc>
          <w:tcPr>
            <w:tcW w:w="874" w:type="dxa"/>
            <w:vAlign w:val="center"/>
          </w:tcPr>
          <w:p w:rsidR="005A0EF3" w:rsidRDefault="005A0EF3">
            <w:pPr>
              <w:pStyle w:val="ConsPlusNormal"/>
              <w:jc w:val="center"/>
            </w:pPr>
            <w:r>
              <w:t>105</w:t>
            </w:r>
          </w:p>
        </w:tc>
        <w:tc>
          <w:tcPr>
            <w:tcW w:w="2959" w:type="dxa"/>
            <w:vAlign w:val="center"/>
          </w:tcPr>
          <w:p w:rsidR="005A0EF3" w:rsidRDefault="005A0EF3">
            <w:pPr>
              <w:pStyle w:val="ConsPlusNormal"/>
            </w:pPr>
            <w:r>
              <w:t>Эпилепсия (уровень 3)</w:t>
            </w:r>
          </w:p>
        </w:tc>
        <w:tc>
          <w:tcPr>
            <w:tcW w:w="3458" w:type="dxa"/>
            <w:vAlign w:val="center"/>
          </w:tcPr>
          <w:p w:rsidR="005A0EF3" w:rsidRDefault="005A0EF3">
            <w:pPr>
              <w:pStyle w:val="ConsPlusNormal"/>
              <w:jc w:val="center"/>
            </w:pPr>
            <w:r>
              <w:t>G40.0, G40.1, G40.2, G40.3, G40.4, G40.5, G40.6, G40.7, G40.8, G40.9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 xml:space="preserve">Иной классификационный </w:t>
            </w:r>
            <w:r>
              <w:lastRenderedPageBreak/>
              <w:t>критерий: ep2</w:t>
            </w:r>
          </w:p>
        </w:tc>
        <w:tc>
          <w:tcPr>
            <w:tcW w:w="1020" w:type="dxa"/>
            <w:vAlign w:val="center"/>
          </w:tcPr>
          <w:p w:rsidR="005A0EF3" w:rsidRDefault="005A0EF3">
            <w:pPr>
              <w:pStyle w:val="ConsPlusNormal"/>
              <w:jc w:val="center"/>
            </w:pPr>
            <w:r>
              <w:lastRenderedPageBreak/>
              <w:t>3,16</w:t>
            </w:r>
          </w:p>
        </w:tc>
      </w:tr>
      <w:tr w:rsidR="005A0EF3">
        <w:tc>
          <w:tcPr>
            <w:tcW w:w="874" w:type="dxa"/>
            <w:vAlign w:val="center"/>
          </w:tcPr>
          <w:p w:rsidR="005A0EF3" w:rsidRDefault="005A0EF3">
            <w:pPr>
              <w:pStyle w:val="ConsPlusNormal"/>
              <w:jc w:val="center"/>
            </w:pPr>
            <w:r>
              <w:lastRenderedPageBreak/>
              <w:t>106</w:t>
            </w:r>
          </w:p>
        </w:tc>
        <w:tc>
          <w:tcPr>
            <w:tcW w:w="2959" w:type="dxa"/>
            <w:vAlign w:val="center"/>
          </w:tcPr>
          <w:p w:rsidR="005A0EF3" w:rsidRDefault="005A0EF3">
            <w:pPr>
              <w:pStyle w:val="ConsPlusNormal"/>
            </w:pPr>
            <w:r>
              <w:t>Эпилепсия (уровень 4)</w:t>
            </w:r>
          </w:p>
        </w:tc>
        <w:tc>
          <w:tcPr>
            <w:tcW w:w="3458" w:type="dxa"/>
            <w:vAlign w:val="center"/>
          </w:tcPr>
          <w:p w:rsidR="005A0EF3" w:rsidRDefault="005A0EF3">
            <w:pPr>
              <w:pStyle w:val="ConsPlusNormal"/>
              <w:jc w:val="center"/>
            </w:pPr>
            <w:r>
              <w:t>G40.1, G40.2, G40.3, G40.4, G40.5, G40.8, G40.9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Иной классификационный критерий: ep3</w:t>
            </w:r>
          </w:p>
        </w:tc>
        <w:tc>
          <w:tcPr>
            <w:tcW w:w="1020" w:type="dxa"/>
            <w:vAlign w:val="center"/>
          </w:tcPr>
          <w:p w:rsidR="005A0EF3" w:rsidRDefault="005A0EF3">
            <w:pPr>
              <w:pStyle w:val="ConsPlusNormal"/>
              <w:jc w:val="center"/>
            </w:pPr>
            <w:r>
              <w:t>4,84</w:t>
            </w:r>
          </w:p>
        </w:tc>
      </w:tr>
      <w:tr w:rsidR="005A0EF3">
        <w:tc>
          <w:tcPr>
            <w:tcW w:w="874" w:type="dxa"/>
            <w:vAlign w:val="center"/>
          </w:tcPr>
          <w:p w:rsidR="005A0EF3" w:rsidRDefault="005A0EF3">
            <w:pPr>
              <w:pStyle w:val="ConsPlusNormal"/>
              <w:jc w:val="center"/>
              <w:outlineLvl w:val="3"/>
            </w:pPr>
            <w:r>
              <w:t>16</w:t>
            </w:r>
          </w:p>
        </w:tc>
        <w:tc>
          <w:tcPr>
            <w:tcW w:w="11717" w:type="dxa"/>
            <w:gridSpan w:val="4"/>
            <w:vAlign w:val="center"/>
          </w:tcPr>
          <w:p w:rsidR="005A0EF3" w:rsidRDefault="005A0EF3">
            <w:pPr>
              <w:pStyle w:val="ConsPlusNormal"/>
              <w:jc w:val="center"/>
            </w:pPr>
            <w:r>
              <w:t>Нейрохирургия</w:t>
            </w:r>
          </w:p>
        </w:tc>
        <w:tc>
          <w:tcPr>
            <w:tcW w:w="1020" w:type="dxa"/>
            <w:vAlign w:val="center"/>
          </w:tcPr>
          <w:p w:rsidR="005A0EF3" w:rsidRDefault="005A0EF3">
            <w:pPr>
              <w:pStyle w:val="ConsPlusNormal"/>
              <w:jc w:val="center"/>
            </w:pPr>
            <w:r>
              <w:t>1,20</w:t>
            </w:r>
          </w:p>
        </w:tc>
      </w:tr>
      <w:tr w:rsidR="005A0EF3">
        <w:tc>
          <w:tcPr>
            <w:tcW w:w="874" w:type="dxa"/>
            <w:vAlign w:val="center"/>
          </w:tcPr>
          <w:p w:rsidR="005A0EF3" w:rsidRDefault="005A0EF3">
            <w:pPr>
              <w:pStyle w:val="ConsPlusNormal"/>
              <w:jc w:val="center"/>
            </w:pPr>
            <w:r>
              <w:t>107</w:t>
            </w:r>
          </w:p>
        </w:tc>
        <w:tc>
          <w:tcPr>
            <w:tcW w:w="2959" w:type="dxa"/>
            <w:vAlign w:val="center"/>
          </w:tcPr>
          <w:p w:rsidR="005A0EF3" w:rsidRDefault="005A0EF3">
            <w:pPr>
              <w:pStyle w:val="ConsPlusNormal"/>
            </w:pPr>
            <w:r>
              <w:t>Паралитические синдромы, травма спинного мозга (уровень 1)</w:t>
            </w:r>
          </w:p>
        </w:tc>
        <w:tc>
          <w:tcPr>
            <w:tcW w:w="3458" w:type="dxa"/>
            <w:vAlign w:val="center"/>
          </w:tcPr>
          <w:p w:rsidR="005A0EF3" w:rsidRDefault="005A0EF3">
            <w:pPr>
              <w:pStyle w:val="ConsPlusNormal"/>
              <w:jc w:val="center"/>
            </w:pPr>
            <w:r>
              <w:t>G80, G80.0, G80.1, G80.2, G80.3, G80.4, G80.8, G80.9, G81, G81.0, G81.1, G81.9, G82, G82.0, G82.1, G82.2, G82.3, G82.4, G82.5, G83, G83.0, G83.1, G83.2, G83.3, G83.4, G83.8, G83.9, T91.3</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0,98</w:t>
            </w:r>
          </w:p>
        </w:tc>
      </w:tr>
      <w:tr w:rsidR="005A0EF3">
        <w:tc>
          <w:tcPr>
            <w:tcW w:w="874" w:type="dxa"/>
            <w:vAlign w:val="center"/>
          </w:tcPr>
          <w:p w:rsidR="005A0EF3" w:rsidRDefault="005A0EF3">
            <w:pPr>
              <w:pStyle w:val="ConsPlusNormal"/>
              <w:jc w:val="center"/>
            </w:pPr>
            <w:r>
              <w:t>108</w:t>
            </w:r>
          </w:p>
        </w:tc>
        <w:tc>
          <w:tcPr>
            <w:tcW w:w="2959" w:type="dxa"/>
            <w:vAlign w:val="center"/>
          </w:tcPr>
          <w:p w:rsidR="005A0EF3" w:rsidRDefault="005A0EF3">
            <w:pPr>
              <w:pStyle w:val="ConsPlusNormal"/>
            </w:pPr>
            <w:r>
              <w:t>Паралитические синдромы, травма спинного мозга (уровень 2)</w:t>
            </w:r>
          </w:p>
        </w:tc>
        <w:tc>
          <w:tcPr>
            <w:tcW w:w="3458" w:type="dxa"/>
            <w:vAlign w:val="center"/>
          </w:tcPr>
          <w:p w:rsidR="005A0EF3" w:rsidRDefault="005A0EF3">
            <w:pPr>
              <w:pStyle w:val="ConsPlusNormal"/>
              <w:jc w:val="center"/>
            </w:pPr>
            <w:r>
              <w:t>S14, S14.0, S14.1, S24, S24.0, S24.1, S34, S34.0, S34.1, T09.3</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1,49</w:t>
            </w:r>
          </w:p>
        </w:tc>
      </w:tr>
      <w:tr w:rsidR="005A0EF3">
        <w:tc>
          <w:tcPr>
            <w:tcW w:w="874" w:type="dxa"/>
            <w:vAlign w:val="center"/>
          </w:tcPr>
          <w:p w:rsidR="005A0EF3" w:rsidRDefault="005A0EF3">
            <w:pPr>
              <w:pStyle w:val="ConsPlusNormal"/>
              <w:jc w:val="center"/>
            </w:pPr>
            <w:r>
              <w:t>109</w:t>
            </w:r>
          </w:p>
        </w:tc>
        <w:tc>
          <w:tcPr>
            <w:tcW w:w="2959" w:type="dxa"/>
            <w:vAlign w:val="center"/>
          </w:tcPr>
          <w:p w:rsidR="005A0EF3" w:rsidRDefault="005A0EF3">
            <w:pPr>
              <w:pStyle w:val="ConsPlusNormal"/>
            </w:pPr>
            <w:r>
              <w:t>Дорсопатии, спондилопатии, остеопатии</w:t>
            </w:r>
          </w:p>
        </w:tc>
        <w:tc>
          <w:tcPr>
            <w:tcW w:w="3458" w:type="dxa"/>
            <w:vAlign w:val="center"/>
          </w:tcPr>
          <w:p w:rsidR="005A0EF3" w:rsidRDefault="005A0EF3">
            <w:pPr>
              <w:pStyle w:val="ConsPlusNormal"/>
              <w:jc w:val="center"/>
            </w:pPr>
            <w:r>
              <w:t xml:space="preserve">E55.0, E64.3, M40, M40.0, M40.1, M40.2, M40.3, M40.4, M40.5, M41, M41.0, M41.1, M41.2, M41.3, M41.4, M41.5, M41.8, M41.9, M42, M42.0, M42.1, M42.9, M43, M43.0, M43.1, M43.2, M43.3, M43.4, M43.5, M43.6, M43.8, M43.9, M46, M46.0, M46.1, M46.3, M46.4, M46.5, M47, M47.0, M47.1, M47.2, M47.8, M47.9, M48, M48.0, M48.1, M48.2, M48.3, M48.5, M48.8, M48.9, M49, M49.2, M49.3, M49.4, M49.5, M49.8, M50, M50.0, M50.1, M50.2, M50.3, M50.8, M50.9, M51, M51.0, M51.1, M51.2, M51.3, M51.4, M51.8, M51.9, M53, M53.0, </w:t>
            </w:r>
            <w:r>
              <w:lastRenderedPageBreak/>
              <w:t xml:space="preserve">M53.1, M53.2, M53.3, M53.8, M53.9, M54, M54.0, M54.1, M54.2, M54.3, M54.4, M54.5, M54.6, M54.8, M54.9, M80, M80.0, M80.1, M80.2, M80.3, M80.4, M80.5, M80.8, M80.9, M81, M81.0, M81.1, M81.2, M81.3, M81.4, M81.5, M81.6, M81.8, M81.9, M82, M82.0, M82.8, M83, M83.0, M83.1, M83.2, M83.3, M83.4, M83.5, M83.8, M83.9, M84, M84.0, M84.1, M84.2, M84.3, M84.4, M84.8, M84.9, M85, M85.0, M85.1, M85.2, M85.3, M85.4, M85.5, M85.6, M85.8, M85.9, M87, M87.0, M87.1, M87.2, M87.3, M87.8, M87.9, M88, M88.0, M88.8, M88.9, M89, M89.0, M89.1, M89.2, M89.3, M89.4, M89.5, M89.6, M89.8, M89.9, M90, M90.1, M90.2, M90.3, M90.4, M90.5, M90.6, M90.7, M90.8, M91, M91.0, M91.1, M91.2, M91.3, M91.8, M91.9, M92, M92.0, M92.1, M92.2, M92.3, M92.4, M92.5, M92.6, M92.7, M92.8, M92.9, M93, M93.0, M93.1, M93.2, M93.8, M93.9, M94, M94.0, M94.1, M94.2, M94.3, M94.8, M94.9, M96, M96.0, M96.1, M96.2, M96.3, M96.4, M96.5, M96.6, M96.8, M96.9, M99, M99.0, M99.1, M99.2, M99.3, M99.4, M99.5, M99.6, M99.7, M99.8, M99.9, S13.4, S13.5, S13.6, S16, </w:t>
            </w:r>
            <w:r>
              <w:lastRenderedPageBreak/>
              <w:t>T91.1</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0,68</w:t>
            </w:r>
          </w:p>
        </w:tc>
      </w:tr>
      <w:tr w:rsidR="005A0EF3">
        <w:tc>
          <w:tcPr>
            <w:tcW w:w="874" w:type="dxa"/>
            <w:vAlign w:val="center"/>
          </w:tcPr>
          <w:p w:rsidR="005A0EF3" w:rsidRDefault="005A0EF3">
            <w:pPr>
              <w:pStyle w:val="ConsPlusNormal"/>
              <w:jc w:val="center"/>
            </w:pPr>
            <w:r>
              <w:lastRenderedPageBreak/>
              <w:t>110</w:t>
            </w:r>
          </w:p>
        </w:tc>
        <w:tc>
          <w:tcPr>
            <w:tcW w:w="2959" w:type="dxa"/>
            <w:vAlign w:val="center"/>
          </w:tcPr>
          <w:p w:rsidR="005A0EF3" w:rsidRDefault="005A0EF3">
            <w:pPr>
              <w:pStyle w:val="ConsPlusNormal"/>
            </w:pPr>
            <w:r>
              <w:t>Травмы позвоночника</w:t>
            </w:r>
          </w:p>
        </w:tc>
        <w:tc>
          <w:tcPr>
            <w:tcW w:w="3458" w:type="dxa"/>
            <w:vAlign w:val="center"/>
          </w:tcPr>
          <w:p w:rsidR="005A0EF3" w:rsidRDefault="005A0EF3">
            <w:pPr>
              <w:pStyle w:val="ConsPlusNormal"/>
              <w:jc w:val="center"/>
            </w:pPr>
            <w:r>
              <w:t>M48.4, S12, S12.0, S12.00, S12.01, S12.1, S12.10, S12.11, S12.2, S12.20, S12.21, S12.7, S12.70, S12.71, S12.8, S12.80, S12.81, S12.9, S12.90, S12.91, S13.0, S13.1, S13.2, S13.3, S22.0, S22.00, S22.01, S23, S23.0, S23.1, S23.2, S23.3, S32, S32.0, S32.00, S32.01, S32.1, S32.10, S32.11, S32.2, S32.20, S32.21, S32.8, S32.80, S32.81, S33, S33.0, S33.1, S33.2, S33.3, S33.5, S33.6, S33.7, T08, T08.0, T08.1</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1,01</w:t>
            </w:r>
          </w:p>
        </w:tc>
      </w:tr>
      <w:tr w:rsidR="005A0EF3">
        <w:tc>
          <w:tcPr>
            <w:tcW w:w="874" w:type="dxa"/>
            <w:vAlign w:val="center"/>
          </w:tcPr>
          <w:p w:rsidR="005A0EF3" w:rsidRDefault="005A0EF3">
            <w:pPr>
              <w:pStyle w:val="ConsPlusNormal"/>
              <w:jc w:val="center"/>
            </w:pPr>
            <w:r>
              <w:t>111</w:t>
            </w:r>
          </w:p>
        </w:tc>
        <w:tc>
          <w:tcPr>
            <w:tcW w:w="2959" w:type="dxa"/>
            <w:vAlign w:val="center"/>
          </w:tcPr>
          <w:p w:rsidR="005A0EF3" w:rsidRDefault="005A0EF3">
            <w:pPr>
              <w:pStyle w:val="ConsPlusNormal"/>
            </w:pPr>
            <w:r>
              <w:t>Сотрясение головного мозга</w:t>
            </w:r>
          </w:p>
        </w:tc>
        <w:tc>
          <w:tcPr>
            <w:tcW w:w="3458" w:type="dxa"/>
            <w:vAlign w:val="center"/>
          </w:tcPr>
          <w:p w:rsidR="005A0EF3" w:rsidRDefault="005A0EF3">
            <w:pPr>
              <w:pStyle w:val="ConsPlusNormal"/>
              <w:jc w:val="center"/>
            </w:pPr>
            <w:r>
              <w:t>S06.0, S06.00, S06.01</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0,40</w:t>
            </w:r>
          </w:p>
        </w:tc>
      </w:tr>
      <w:tr w:rsidR="005A0EF3">
        <w:tc>
          <w:tcPr>
            <w:tcW w:w="874" w:type="dxa"/>
            <w:vAlign w:val="center"/>
          </w:tcPr>
          <w:p w:rsidR="005A0EF3" w:rsidRDefault="005A0EF3">
            <w:pPr>
              <w:pStyle w:val="ConsPlusNormal"/>
              <w:jc w:val="center"/>
            </w:pPr>
            <w:r>
              <w:t>112</w:t>
            </w:r>
          </w:p>
        </w:tc>
        <w:tc>
          <w:tcPr>
            <w:tcW w:w="2959" w:type="dxa"/>
            <w:vAlign w:val="center"/>
          </w:tcPr>
          <w:p w:rsidR="005A0EF3" w:rsidRDefault="005A0EF3">
            <w:pPr>
              <w:pStyle w:val="ConsPlusNormal"/>
            </w:pPr>
            <w:r>
              <w:t>Переломы черепа, внутричерепная травма</w:t>
            </w:r>
          </w:p>
        </w:tc>
        <w:tc>
          <w:tcPr>
            <w:tcW w:w="3458" w:type="dxa"/>
            <w:vAlign w:val="center"/>
          </w:tcPr>
          <w:p w:rsidR="005A0EF3" w:rsidRDefault="005A0EF3">
            <w:pPr>
              <w:pStyle w:val="ConsPlusNormal"/>
              <w:jc w:val="center"/>
            </w:pPr>
            <w:r>
              <w:t>S02, S02.0, S02.00, S02.01, S02.1, S02.10, S02.11, S02.7, S02.70, S02.71, S02.8, S02.80, S02.81, S02.9, S02.90, S02.91, S06, S06.1, S06.10, S06.11, S06.2, S06.20, S06.21, S06.3, S06.30, S06.31, S06.4, S06.40, S06.41, S06.5, S06.50, S06.51, S06.6, S06.60, S06.61, S06.7, S06.70, S06.71, S06.8, S06.80, S06.81, S06.9, S06.90, S06.91, T02, T02.0, T02.00, T02.01</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1,54</w:t>
            </w:r>
          </w:p>
        </w:tc>
      </w:tr>
      <w:tr w:rsidR="005A0EF3">
        <w:tc>
          <w:tcPr>
            <w:tcW w:w="874" w:type="dxa"/>
            <w:vAlign w:val="center"/>
          </w:tcPr>
          <w:p w:rsidR="005A0EF3" w:rsidRDefault="005A0EF3">
            <w:pPr>
              <w:pStyle w:val="ConsPlusNormal"/>
              <w:jc w:val="center"/>
            </w:pPr>
            <w:r>
              <w:t>113</w:t>
            </w:r>
          </w:p>
        </w:tc>
        <w:tc>
          <w:tcPr>
            <w:tcW w:w="2959" w:type="dxa"/>
            <w:vAlign w:val="center"/>
          </w:tcPr>
          <w:p w:rsidR="005A0EF3" w:rsidRDefault="005A0EF3">
            <w:pPr>
              <w:pStyle w:val="ConsPlusNormal"/>
            </w:pPr>
            <w:r>
              <w:t>Операции на центральной нервной системе и головном мозге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A05.23.003, A16.22.005, A16.22.005.001, A16.22.005.002, A16.22.006, A16.22.014, A16.23.001, A16.23.002, A16.23.003, </w:t>
            </w:r>
            <w:r>
              <w:lastRenderedPageBreak/>
              <w:t>A16.23.004, A16.23.005, A16.23.006.001, A16.23.007, A16.23.022, A16.23.023.001, A16.23.032, A16.23.033, A16.23.038, A16.23.039, A16.23.040, A16.23.041, A16.23.043, A16.23.044, A16.23.048, A16.23.049, A16.23.051, A16.23.052.004, A16.23.053, A16.23.054.001, A16.23.054.002, A16.23.054.003, A16.23.057, A16.23.057.001, A16.23.057.002, A16.23.059, A16.23.067, A16.23.069, A16.23.073, A16.23.074, A16.23.074.002, A16.23.076, A16.23.077, A16.23.078, A16.23.079, A16.23.080, A16.23.084, A16.23.085, A16.23.085.001, A16.23.086, A16.23.088, A16.23.089, A16.23.090, A16.23.091, A16.23.092</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4,13</w:t>
            </w:r>
          </w:p>
        </w:tc>
      </w:tr>
      <w:tr w:rsidR="005A0EF3">
        <w:tc>
          <w:tcPr>
            <w:tcW w:w="874" w:type="dxa"/>
            <w:vAlign w:val="center"/>
          </w:tcPr>
          <w:p w:rsidR="005A0EF3" w:rsidRDefault="005A0EF3">
            <w:pPr>
              <w:pStyle w:val="ConsPlusNormal"/>
              <w:jc w:val="center"/>
            </w:pPr>
            <w:r>
              <w:lastRenderedPageBreak/>
              <w:t>114</w:t>
            </w:r>
          </w:p>
        </w:tc>
        <w:tc>
          <w:tcPr>
            <w:tcW w:w="2959" w:type="dxa"/>
            <w:vAlign w:val="center"/>
          </w:tcPr>
          <w:p w:rsidR="005A0EF3" w:rsidRDefault="005A0EF3">
            <w:pPr>
              <w:pStyle w:val="ConsPlusNormal"/>
            </w:pPr>
            <w:r>
              <w:t>Операции на центральной нервной системе и головном мозге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A16.22.014.001, A16.22.014.002, A16.22.014.003, A16.23.006, A16.23.007.001, A16.23.009, A16.23.010, A16.23.011, A16.23.012, A16.23.013, A16.23.014, A16.23.014.001, A16.23.015, A16.23.016, A16.23.017, A16.23.017.001, </w:t>
            </w:r>
            <w:r>
              <w:lastRenderedPageBreak/>
              <w:t xml:space="preserve">A16.23.017.002, A16.23.017.003, A16.23.017.004, A16.23.017.005, A16.23.017.006, A16.23.017.007, A16.23.017.008, A16.23.017.009, A16.23.017.010, A16.23.017.011, A16.23.018, A16.23.019, A16.23.020, A16.23.020.001, A16.23.021, A16.23.023, A16.23.024, A16.23.025, A16.23.026, A16.23.027, A16.23.028, A16.23.029, A16.23.030, A16.23.031, A16.23.032.001, A16.23.032.002, A16.23.032.003, A16.23.032.004, A16.23.032.005, A16.23.033.001, A16.23.034, A16.23.034.001, A16.23.034.002, A16.23.034.003, A16.23.034.004, A16.23.034.005, A16.23.034.006, A16.23.034.007, A16.23.034.008, A16.23.035, A16.23.036, A16.23.036.002, A16.23.036.003, A16.23.037, A16.23.038.001, </w:t>
            </w:r>
            <w:r>
              <w:lastRenderedPageBreak/>
              <w:t xml:space="preserve">A16.23.038.002, A16.23.038.003, A16.23.038.004, A16.23.038.005, A16.23.040.001, A16.23.041.001, A16.23.042.002, A16.23.045, A16.23.046, A16.23.046.001, A16.23.047, A16.23.048.001, A16.23.048.002, A16.23.050, A16.23.050.001, A16.23.052, A16.23.052.001, A16.23.052.002, A16.23.052.003, A16.23.054, A16.23.055, A16.23.056, A16.23.056.001, A16.23.056.002, A16.23.058, A16.23.058.001, A16.23.058.002, A16.23.059.001, A16.23.060, A16.23.060.001, A16.23.060.002, A16.23.060.003, A16.23.061, A16.23.061.001, A16.23.062, A16.23.062.001, A16.23.063, A16.23.064, A16.23.065, A16.23.066, A16.23.067.001, A16.23.068, A16.23.068.001, A16.23.069.001, A16.23.071, A16.23.071.001, A16.23.072, A16.23.073.001, A16.23.074.001, A16.23.075, A16.23.076.001, </w:t>
            </w:r>
            <w:r>
              <w:lastRenderedPageBreak/>
              <w:t>A16.23.077.001, A16.23.078.001, A16.23.081, A16.23.082, A16.23.083</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5,82</w:t>
            </w:r>
          </w:p>
        </w:tc>
      </w:tr>
      <w:tr w:rsidR="005A0EF3">
        <w:tc>
          <w:tcPr>
            <w:tcW w:w="874" w:type="dxa"/>
            <w:vAlign w:val="center"/>
          </w:tcPr>
          <w:p w:rsidR="005A0EF3" w:rsidRDefault="005A0EF3">
            <w:pPr>
              <w:pStyle w:val="ConsPlusNormal"/>
              <w:jc w:val="center"/>
            </w:pPr>
            <w:r>
              <w:lastRenderedPageBreak/>
              <w:t>115</w:t>
            </w:r>
          </w:p>
        </w:tc>
        <w:tc>
          <w:tcPr>
            <w:tcW w:w="2959" w:type="dxa"/>
            <w:vAlign w:val="center"/>
          </w:tcPr>
          <w:p w:rsidR="005A0EF3" w:rsidRDefault="005A0EF3">
            <w:pPr>
              <w:pStyle w:val="ConsPlusNormal"/>
            </w:pPr>
            <w:r>
              <w:t>Операции на периферической нервной системе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A16.24.001, A16.24.002, A16.24.003, A16.24.004, A16.24.006, A16.24.021</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1,41</w:t>
            </w:r>
          </w:p>
        </w:tc>
      </w:tr>
      <w:tr w:rsidR="005A0EF3">
        <w:tc>
          <w:tcPr>
            <w:tcW w:w="874" w:type="dxa"/>
            <w:vAlign w:val="center"/>
          </w:tcPr>
          <w:p w:rsidR="005A0EF3" w:rsidRDefault="005A0EF3">
            <w:pPr>
              <w:pStyle w:val="ConsPlusNormal"/>
              <w:jc w:val="center"/>
            </w:pPr>
            <w:r>
              <w:t>116</w:t>
            </w:r>
          </w:p>
        </w:tc>
        <w:tc>
          <w:tcPr>
            <w:tcW w:w="2959" w:type="dxa"/>
            <w:vAlign w:val="center"/>
          </w:tcPr>
          <w:p w:rsidR="005A0EF3" w:rsidRDefault="005A0EF3">
            <w:pPr>
              <w:pStyle w:val="ConsPlusNormal"/>
            </w:pPr>
            <w:r>
              <w:t>Операции на периферической нервной системе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A16.04.032, A16.24.002.001, A16.24.003.001, A16.24.005, A16.24.008, A16.24.009, A16.24.010, A16.24.011, A16.24.012, A16.24.013, A16.24.015, A16.24.015.002, A16.24.015.003, A16.24.016, A16.24.017, A16.24.018, A16.24.019</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2,19</w:t>
            </w:r>
          </w:p>
        </w:tc>
      </w:tr>
      <w:tr w:rsidR="005A0EF3">
        <w:tc>
          <w:tcPr>
            <w:tcW w:w="874" w:type="dxa"/>
            <w:vAlign w:val="center"/>
          </w:tcPr>
          <w:p w:rsidR="005A0EF3" w:rsidRDefault="005A0EF3">
            <w:pPr>
              <w:pStyle w:val="ConsPlusNormal"/>
              <w:jc w:val="center"/>
            </w:pPr>
            <w:r>
              <w:t>117</w:t>
            </w:r>
          </w:p>
        </w:tc>
        <w:tc>
          <w:tcPr>
            <w:tcW w:w="2959" w:type="dxa"/>
            <w:vAlign w:val="center"/>
          </w:tcPr>
          <w:p w:rsidR="005A0EF3" w:rsidRDefault="005A0EF3">
            <w:pPr>
              <w:pStyle w:val="ConsPlusNormal"/>
            </w:pPr>
            <w:r>
              <w:t>Операции на периферической нервной системе (уровень 3)</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A16.04.032.001, A16.24.006.001, A16.24.007, A16.24.014, A16.24.014.001, A16.24.015.001, A16.24.017.001, A16.24.019.001, A16.24.019.002, A16.24.019.003, A16.24.020, A16.24.020.001, A22.24.004</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2,42</w:t>
            </w:r>
          </w:p>
        </w:tc>
      </w:tr>
      <w:tr w:rsidR="005A0EF3">
        <w:tc>
          <w:tcPr>
            <w:tcW w:w="874" w:type="dxa"/>
            <w:vAlign w:val="center"/>
          </w:tcPr>
          <w:p w:rsidR="005A0EF3" w:rsidRDefault="005A0EF3">
            <w:pPr>
              <w:pStyle w:val="ConsPlusNormal"/>
              <w:jc w:val="center"/>
            </w:pPr>
            <w:r>
              <w:t>118</w:t>
            </w:r>
          </w:p>
        </w:tc>
        <w:tc>
          <w:tcPr>
            <w:tcW w:w="2959" w:type="dxa"/>
            <w:vAlign w:val="center"/>
          </w:tcPr>
          <w:p w:rsidR="005A0EF3" w:rsidRDefault="005A0EF3">
            <w:pPr>
              <w:pStyle w:val="ConsPlusNormal"/>
            </w:pPr>
            <w:r>
              <w:t>Доброкачественные новообразования нервной системы</w:t>
            </w:r>
          </w:p>
        </w:tc>
        <w:tc>
          <w:tcPr>
            <w:tcW w:w="3458" w:type="dxa"/>
            <w:vAlign w:val="center"/>
          </w:tcPr>
          <w:p w:rsidR="005A0EF3" w:rsidRDefault="005A0EF3">
            <w:pPr>
              <w:pStyle w:val="ConsPlusNormal"/>
              <w:jc w:val="center"/>
            </w:pPr>
            <w:r>
              <w:t>D32, D32.0, D32.1, D32.9, D33, D33.0, D33.1, D33.2, D33.3, D33.4, D33.7, D33.9, D35.4, D35.5, D35.6, D42, D42.0, D42.1, D42.9, D43, D43.0, D43.1, D43.2, D43.3, D43.4, D43.7, D43.9, D48.2</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1,02</w:t>
            </w:r>
          </w:p>
        </w:tc>
      </w:tr>
      <w:tr w:rsidR="005A0EF3">
        <w:tc>
          <w:tcPr>
            <w:tcW w:w="874" w:type="dxa"/>
            <w:vAlign w:val="center"/>
          </w:tcPr>
          <w:p w:rsidR="005A0EF3" w:rsidRDefault="005A0EF3">
            <w:pPr>
              <w:pStyle w:val="ConsPlusNormal"/>
              <w:jc w:val="center"/>
              <w:outlineLvl w:val="3"/>
            </w:pPr>
            <w:r>
              <w:lastRenderedPageBreak/>
              <w:t>17</w:t>
            </w:r>
          </w:p>
        </w:tc>
        <w:tc>
          <w:tcPr>
            <w:tcW w:w="11717" w:type="dxa"/>
            <w:gridSpan w:val="4"/>
            <w:vAlign w:val="center"/>
          </w:tcPr>
          <w:p w:rsidR="005A0EF3" w:rsidRDefault="005A0EF3">
            <w:pPr>
              <w:pStyle w:val="ConsPlusNormal"/>
              <w:jc w:val="center"/>
            </w:pPr>
            <w:r>
              <w:t>Неонатология</w:t>
            </w:r>
          </w:p>
        </w:tc>
        <w:tc>
          <w:tcPr>
            <w:tcW w:w="1020" w:type="dxa"/>
            <w:vAlign w:val="center"/>
          </w:tcPr>
          <w:p w:rsidR="005A0EF3" w:rsidRDefault="005A0EF3">
            <w:pPr>
              <w:pStyle w:val="ConsPlusNormal"/>
              <w:jc w:val="center"/>
            </w:pPr>
            <w:r>
              <w:t>2,96</w:t>
            </w:r>
          </w:p>
        </w:tc>
      </w:tr>
      <w:tr w:rsidR="005A0EF3">
        <w:tc>
          <w:tcPr>
            <w:tcW w:w="874" w:type="dxa"/>
            <w:vAlign w:val="center"/>
          </w:tcPr>
          <w:p w:rsidR="005A0EF3" w:rsidRDefault="005A0EF3">
            <w:pPr>
              <w:pStyle w:val="ConsPlusNormal"/>
              <w:jc w:val="center"/>
            </w:pPr>
            <w:r>
              <w:t>119</w:t>
            </w:r>
          </w:p>
        </w:tc>
        <w:tc>
          <w:tcPr>
            <w:tcW w:w="2959" w:type="dxa"/>
            <w:vAlign w:val="center"/>
          </w:tcPr>
          <w:p w:rsidR="005A0EF3" w:rsidRDefault="005A0EF3">
            <w:pPr>
              <w:pStyle w:val="ConsPlusNormal"/>
            </w:pPr>
            <w:r>
              <w:t>Малая масса тела при рождении, недоношенность</w:t>
            </w:r>
          </w:p>
        </w:tc>
        <w:tc>
          <w:tcPr>
            <w:tcW w:w="3458" w:type="dxa"/>
            <w:vAlign w:val="center"/>
          </w:tcPr>
          <w:p w:rsidR="005A0EF3" w:rsidRDefault="005A0EF3">
            <w:pPr>
              <w:pStyle w:val="ConsPlusNormal"/>
              <w:jc w:val="center"/>
            </w:pPr>
            <w:r>
              <w:t>P05, P05.0, P05.1, P05.2, P05.9, P07.1, P07.3</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4,21</w:t>
            </w:r>
          </w:p>
        </w:tc>
      </w:tr>
      <w:tr w:rsidR="005A0EF3">
        <w:tc>
          <w:tcPr>
            <w:tcW w:w="874" w:type="dxa"/>
            <w:vAlign w:val="center"/>
          </w:tcPr>
          <w:p w:rsidR="005A0EF3" w:rsidRDefault="005A0EF3">
            <w:pPr>
              <w:pStyle w:val="ConsPlusNormal"/>
              <w:jc w:val="center"/>
            </w:pPr>
            <w:r>
              <w:t>120</w:t>
            </w:r>
          </w:p>
        </w:tc>
        <w:tc>
          <w:tcPr>
            <w:tcW w:w="2959" w:type="dxa"/>
            <w:vAlign w:val="center"/>
          </w:tcPr>
          <w:p w:rsidR="005A0EF3" w:rsidRDefault="005A0EF3">
            <w:pPr>
              <w:pStyle w:val="ConsPlusNormal"/>
            </w:pPr>
            <w:r>
              <w:t>Крайне малая масса тела при рождении, крайняя незрелость</w:t>
            </w:r>
          </w:p>
        </w:tc>
        <w:tc>
          <w:tcPr>
            <w:tcW w:w="3458" w:type="dxa"/>
            <w:vAlign w:val="center"/>
          </w:tcPr>
          <w:p w:rsidR="005A0EF3" w:rsidRDefault="005A0EF3">
            <w:pPr>
              <w:pStyle w:val="ConsPlusNormal"/>
              <w:jc w:val="center"/>
            </w:pPr>
            <w:r>
              <w:t>P07.2</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15,63</w:t>
            </w:r>
          </w:p>
        </w:tc>
      </w:tr>
      <w:tr w:rsidR="005A0EF3">
        <w:tc>
          <w:tcPr>
            <w:tcW w:w="874" w:type="dxa"/>
            <w:vMerge w:val="restart"/>
            <w:vAlign w:val="center"/>
          </w:tcPr>
          <w:p w:rsidR="005A0EF3" w:rsidRDefault="005A0EF3">
            <w:pPr>
              <w:pStyle w:val="ConsPlusNormal"/>
              <w:jc w:val="center"/>
            </w:pPr>
            <w:r>
              <w:t>121</w:t>
            </w:r>
          </w:p>
        </w:tc>
        <w:tc>
          <w:tcPr>
            <w:tcW w:w="2959" w:type="dxa"/>
            <w:vMerge w:val="restart"/>
            <w:vAlign w:val="center"/>
          </w:tcPr>
          <w:p w:rsidR="005A0EF3" w:rsidRDefault="005A0EF3">
            <w:pPr>
              <w:pStyle w:val="ConsPlusNormal"/>
            </w:pPr>
            <w:r>
              <w:t>Лечение новорожденных с тяжелой патологией с применением аппаратных методов поддержки или замещения витальных функций</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A16.09.011.002, A16.09.011.003, A16.09.011.004</w:t>
            </w:r>
          </w:p>
        </w:tc>
        <w:tc>
          <w:tcPr>
            <w:tcW w:w="2239" w:type="dxa"/>
            <w:vAlign w:val="center"/>
          </w:tcPr>
          <w:p w:rsidR="005A0EF3" w:rsidRDefault="005A0EF3">
            <w:pPr>
              <w:pStyle w:val="ConsPlusNormal"/>
              <w:jc w:val="center"/>
            </w:pPr>
            <w:r>
              <w:t>-</w:t>
            </w:r>
          </w:p>
        </w:tc>
        <w:tc>
          <w:tcPr>
            <w:tcW w:w="1020" w:type="dxa"/>
            <w:vMerge w:val="restart"/>
            <w:vAlign w:val="center"/>
          </w:tcPr>
          <w:p w:rsidR="005A0EF3" w:rsidRDefault="005A0EF3">
            <w:pPr>
              <w:pStyle w:val="ConsPlusNormal"/>
              <w:jc w:val="center"/>
            </w:pPr>
            <w:r>
              <w:t>7,40</w:t>
            </w:r>
          </w:p>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A16.09.011.002, A16.09.011.003, A16.09.011.004</w:t>
            </w:r>
          </w:p>
        </w:tc>
        <w:tc>
          <w:tcPr>
            <w:tcW w:w="2239" w:type="dxa"/>
            <w:vAlign w:val="center"/>
          </w:tcPr>
          <w:p w:rsidR="005A0EF3" w:rsidRDefault="005A0EF3">
            <w:pPr>
              <w:pStyle w:val="ConsPlusNormal"/>
              <w:jc w:val="center"/>
            </w:pPr>
            <w:r>
              <w:t>Обязательный дополнительный диагноз: P05.0, P05.1, P05.2, P05.9, P07.0, P07.1, P07.2, P07.3</w:t>
            </w:r>
          </w:p>
        </w:tc>
        <w:tc>
          <w:tcPr>
            <w:tcW w:w="1020" w:type="dxa"/>
            <w:vMerge/>
          </w:tcPr>
          <w:p w:rsidR="005A0EF3" w:rsidRDefault="005A0EF3"/>
        </w:tc>
      </w:tr>
      <w:tr w:rsidR="005A0EF3">
        <w:tc>
          <w:tcPr>
            <w:tcW w:w="874" w:type="dxa"/>
            <w:vAlign w:val="center"/>
          </w:tcPr>
          <w:p w:rsidR="005A0EF3" w:rsidRDefault="005A0EF3">
            <w:pPr>
              <w:pStyle w:val="ConsPlusNormal"/>
              <w:jc w:val="center"/>
            </w:pPr>
            <w:r>
              <w:t>122</w:t>
            </w:r>
          </w:p>
        </w:tc>
        <w:tc>
          <w:tcPr>
            <w:tcW w:w="2959" w:type="dxa"/>
            <w:vAlign w:val="center"/>
          </w:tcPr>
          <w:p w:rsidR="005A0EF3" w:rsidRDefault="005A0EF3">
            <w:pPr>
              <w:pStyle w:val="ConsPlusNormal"/>
            </w:pPr>
            <w:r>
              <w:t>Геморрагические и гемолитические нарушения у новорожденных</w:t>
            </w:r>
          </w:p>
        </w:tc>
        <w:tc>
          <w:tcPr>
            <w:tcW w:w="3458" w:type="dxa"/>
            <w:vAlign w:val="center"/>
          </w:tcPr>
          <w:p w:rsidR="005A0EF3" w:rsidRDefault="005A0EF3">
            <w:pPr>
              <w:pStyle w:val="ConsPlusNormal"/>
              <w:jc w:val="center"/>
            </w:pPr>
            <w:r>
              <w:t>P51, P51.0, P51.8, P51.9, P52, P52.0, P52.1, P52.2, P52.3, P52.4, P52.5, P52.6, P52.8, P52.9, P53, P54, P54.0, P54.1, P54.2, P54.3, P54.4, P54.5, P54.6, P54.8, P54.9, P55, P55.0, P55.1, P55.8, P55.9, P56, P56.0, P56.9, P57, P57.0, P57.8, P57.9, P58, P58.0, P58.1, P58.2, P58.3, P58.4, P58.5, P58.8, P58.9, P59, P59.0, P59.1, P59.2, P59.3, P59.8, P59.9, P60, P61, P61.0, P61.1, P61.2, P61.3, P61.4, P61.5, P61.6, P61.8, P61.9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1,92</w:t>
            </w:r>
          </w:p>
        </w:tc>
      </w:tr>
      <w:tr w:rsidR="005A0EF3">
        <w:tc>
          <w:tcPr>
            <w:tcW w:w="874" w:type="dxa"/>
            <w:vMerge w:val="restart"/>
            <w:vAlign w:val="center"/>
          </w:tcPr>
          <w:p w:rsidR="005A0EF3" w:rsidRDefault="005A0EF3">
            <w:pPr>
              <w:pStyle w:val="ConsPlusNormal"/>
              <w:jc w:val="center"/>
            </w:pPr>
            <w:r>
              <w:t>123</w:t>
            </w:r>
          </w:p>
        </w:tc>
        <w:tc>
          <w:tcPr>
            <w:tcW w:w="2959" w:type="dxa"/>
            <w:vMerge w:val="restart"/>
            <w:vAlign w:val="center"/>
          </w:tcPr>
          <w:p w:rsidR="005A0EF3" w:rsidRDefault="005A0EF3">
            <w:pPr>
              <w:pStyle w:val="ConsPlusNormal"/>
            </w:pPr>
            <w:r>
              <w:t>Другие нарушения, возникшие в перинатальном периоде (уровень 1)</w:t>
            </w:r>
          </w:p>
        </w:tc>
        <w:tc>
          <w:tcPr>
            <w:tcW w:w="3458" w:type="dxa"/>
            <w:vAlign w:val="center"/>
          </w:tcPr>
          <w:p w:rsidR="005A0EF3" w:rsidRDefault="005A0EF3">
            <w:pPr>
              <w:pStyle w:val="ConsPlusNormal"/>
              <w:jc w:val="center"/>
            </w:pPr>
            <w:r>
              <w:t xml:space="preserve">H10, H10.0, H10.1, H10.2, H10.3, H10.4, H10.5, H10.8, H10.9, L08.0, L08.8, L20.0, L20.8, L20.9, L23.0, L23.1, L23.2, L23.3, L23.4, L23.5, </w:t>
            </w:r>
            <w:r>
              <w:lastRenderedPageBreak/>
              <w:t>L23.6, L23.7, L23.8, L23.9, L26, L27.0, L27.2, L30.9, L50.0</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Возрастная группа: от 0 до 28 дней</w:t>
            </w:r>
          </w:p>
        </w:tc>
        <w:tc>
          <w:tcPr>
            <w:tcW w:w="1020" w:type="dxa"/>
            <w:vMerge w:val="restart"/>
            <w:vAlign w:val="center"/>
          </w:tcPr>
          <w:p w:rsidR="005A0EF3" w:rsidRDefault="005A0EF3">
            <w:pPr>
              <w:pStyle w:val="ConsPlusNormal"/>
              <w:jc w:val="center"/>
            </w:pPr>
            <w:r>
              <w:t>1,39</w:t>
            </w:r>
          </w:p>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r>
              <w:t xml:space="preserve">A33, P00, P00.0, P00.1, P00.2, P00.3, P00.4, P00.5, P00.6, P00.7, P00.8, P00.9, P01, P01.0, P01.1, P01.2, P01.3, P01.4, P01.5, P01.6, P01.7, P01.8, P01.9, P02, P02.0, P02.1, P02.2, P02.3, P02.4, P02.5, P02.6, P02.7, P02.8, P02.9, P03, P03.0, P03.1, P03.2, P03.3, P03.4, P03.5, P03.6, P03.8, P03.9, P04, P04.0, P04.1, P04.2, P04.3, P04.4, P04.5, P04.6, P04.8, P04.9, P08, P08.0, P08.1, P08.2, P37, P37.1, P37.2, P37.3, P37.4, P37.5, P37.8, P37.9, P38, P39, P39.0, P39.2, P39.3, P39.4, P39.8, P39.9, P70, P70.0, P70.1, P70.2, P70.3, P70.4, P70.8, P70.9, P71, P71.0, P71.1, P71.2, P71.3, P71.4, P71.8, P71.9, P72, P72.0, P72.1, P72.2, P72.8, P72.9, P74, P74.0, P74.1, P74.2, P74.3, P74.4, P74.5, P74.8, P74.9, P75, P76, P76.0, P76.1, P76.2, P76.8, P76.9, P77, P78, P78.1, P78.2, P78.3, P78.8, P78.9, P80, P80.0, P80.8, P80.9, P81, P81.0, P81.8, P81.9, P83, P83.0, P83.1, P83.2, P83.3, P83.4, P83.5, P83.6, P83.8, P83.9, P90, P91, P91.0, P91.1, P91.2, P91.3, P91.4, P91.5, P91.6, P91.8, P91.9, P92, P92.0, P92.1, P92.2, P92.3, P92.4, P92.5, P92.8, P92.9, P93, P94, P94.0, P94.1, P94.2, </w:t>
            </w:r>
            <w:r>
              <w:lastRenderedPageBreak/>
              <w:t>P94.8, P94.9, P95, P96, P96.1, P96.2, P96.3, P96.4, P96.5, P96.8, P96.9, Q86, Q86.0, Q86.1, Q86.2, Q86.8, Q89.4, R68.1, R95</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Merge/>
          </w:tcPr>
          <w:p w:rsidR="005A0EF3" w:rsidRDefault="005A0EF3"/>
        </w:tc>
      </w:tr>
      <w:tr w:rsidR="005A0EF3">
        <w:tc>
          <w:tcPr>
            <w:tcW w:w="874" w:type="dxa"/>
            <w:vMerge w:val="restart"/>
            <w:vAlign w:val="center"/>
          </w:tcPr>
          <w:p w:rsidR="005A0EF3" w:rsidRDefault="005A0EF3">
            <w:pPr>
              <w:pStyle w:val="ConsPlusNormal"/>
              <w:jc w:val="center"/>
            </w:pPr>
            <w:r>
              <w:lastRenderedPageBreak/>
              <w:t>124</w:t>
            </w:r>
          </w:p>
        </w:tc>
        <w:tc>
          <w:tcPr>
            <w:tcW w:w="2959" w:type="dxa"/>
            <w:vMerge w:val="restart"/>
            <w:vAlign w:val="center"/>
          </w:tcPr>
          <w:p w:rsidR="005A0EF3" w:rsidRDefault="005A0EF3">
            <w:pPr>
              <w:pStyle w:val="ConsPlusNormal"/>
            </w:pPr>
            <w:r>
              <w:t>Другие нарушения, возникшие в перинатальном периоде (уровень 2)</w:t>
            </w:r>
          </w:p>
        </w:tc>
        <w:tc>
          <w:tcPr>
            <w:tcW w:w="3458" w:type="dxa"/>
            <w:vAlign w:val="center"/>
          </w:tcPr>
          <w:p w:rsidR="005A0EF3" w:rsidRDefault="005A0EF3">
            <w:pPr>
              <w:pStyle w:val="ConsPlusNormal"/>
              <w:jc w:val="center"/>
            </w:pPr>
            <w:hyperlink r:id="rId329" w:history="1">
              <w:r>
                <w:rPr>
                  <w:color w:val="0000FF"/>
                </w:rPr>
                <w:t>L10.0</w:t>
              </w:r>
            </w:hyperlink>
            <w:r>
              <w:t>, L53.0</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от 0 до 28 дней</w:t>
            </w:r>
          </w:p>
        </w:tc>
        <w:tc>
          <w:tcPr>
            <w:tcW w:w="1020" w:type="dxa"/>
            <w:vMerge w:val="restart"/>
            <w:vAlign w:val="center"/>
          </w:tcPr>
          <w:p w:rsidR="005A0EF3" w:rsidRDefault="005A0EF3">
            <w:pPr>
              <w:pStyle w:val="ConsPlusNormal"/>
              <w:jc w:val="center"/>
            </w:pPr>
            <w:r>
              <w:t>1,89</w:t>
            </w:r>
          </w:p>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r>
              <w:t>P10, P10.0, P10.1, P10.2, P10.3, P10.4, P10.8, P10.9, P11, P11.0, P11.1, P11.2, P11.3, P11.4, P11.5, P11.9, P12, P12.0, P12.1, P12.2, P12.3, P12.4, P12.8, P12.9, P13, P13.0, P13.1, P13.2, P13.3, P13.4, P13.8, P13.9, P14, P14.0, P14.1, P14.2, P14.3, P14.8, P14.9, P15, P15.0, P15.1, P15.2, P15.3, P15.4, P15.5, P15.6, P15.8, P15.9, P20, P20.0, P20.1, P20.9, P21, P21.0, P21.1, P21.9, P23, P23.0, P23.1, P23.2, P23.3, P23.4, P23.5, P23.6, P23.8, P23.9, P28.2, P28.3, P28.4, P29, P29.0, P29.1, P29.2, P29.3, P29.4, P29.8, P29.9, P35, P35.0, P35.1, P35.2, P35.3, P35.8, P35.9, P78.0</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Merge/>
          </w:tcPr>
          <w:p w:rsidR="005A0EF3" w:rsidRDefault="005A0EF3"/>
        </w:tc>
      </w:tr>
      <w:tr w:rsidR="005A0EF3">
        <w:tc>
          <w:tcPr>
            <w:tcW w:w="874" w:type="dxa"/>
            <w:vAlign w:val="center"/>
          </w:tcPr>
          <w:p w:rsidR="005A0EF3" w:rsidRDefault="005A0EF3">
            <w:pPr>
              <w:pStyle w:val="ConsPlusNormal"/>
              <w:jc w:val="center"/>
            </w:pPr>
            <w:r>
              <w:t>125</w:t>
            </w:r>
          </w:p>
        </w:tc>
        <w:tc>
          <w:tcPr>
            <w:tcW w:w="2959" w:type="dxa"/>
            <w:vAlign w:val="center"/>
          </w:tcPr>
          <w:p w:rsidR="005A0EF3" w:rsidRDefault="005A0EF3">
            <w:pPr>
              <w:pStyle w:val="ConsPlusNormal"/>
            </w:pPr>
            <w:r>
              <w:t>Другие нарушения, возникшие в перинатальном периоде (уровень 3)</w:t>
            </w:r>
          </w:p>
        </w:tc>
        <w:tc>
          <w:tcPr>
            <w:tcW w:w="3458" w:type="dxa"/>
            <w:vAlign w:val="center"/>
          </w:tcPr>
          <w:p w:rsidR="005A0EF3" w:rsidRDefault="005A0EF3">
            <w:pPr>
              <w:pStyle w:val="ConsPlusNormal"/>
              <w:jc w:val="center"/>
            </w:pPr>
            <w:r>
              <w:t xml:space="preserve">J06.8, J18.8, J20, J20.0, J20.1, J20.2, J20.3, J20.4, J20.5, J20.6, J20.7, J20.8, J20.9, J21, J21.0, J21.1, J21.8, J21.9, P22, P22.0, P22.1, P22.8, P22.9, P24, P24.0, P24.1, P24.2, P24.3, P24.8, P24.9, P25, P25.0, P25.1, P25.2, P25.3, P25.8, P26, </w:t>
            </w:r>
            <w:r>
              <w:lastRenderedPageBreak/>
              <w:t>P26.0, P26.1, P26.8, P26.9, P27, P27.1, P28, P28.0, P28.1, P28.5, P28.8, P28.9</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Возрастная группа: от 0 до 28 дней</w:t>
            </w:r>
          </w:p>
        </w:tc>
        <w:tc>
          <w:tcPr>
            <w:tcW w:w="1020" w:type="dxa"/>
            <w:vAlign w:val="center"/>
          </w:tcPr>
          <w:p w:rsidR="005A0EF3" w:rsidRDefault="005A0EF3">
            <w:pPr>
              <w:pStyle w:val="ConsPlusNormal"/>
              <w:jc w:val="center"/>
            </w:pPr>
            <w:r>
              <w:t>2,56</w:t>
            </w:r>
          </w:p>
        </w:tc>
      </w:tr>
      <w:tr w:rsidR="005A0EF3">
        <w:tc>
          <w:tcPr>
            <w:tcW w:w="874" w:type="dxa"/>
            <w:vAlign w:val="center"/>
          </w:tcPr>
          <w:p w:rsidR="005A0EF3" w:rsidRDefault="005A0EF3">
            <w:pPr>
              <w:pStyle w:val="ConsPlusNormal"/>
              <w:jc w:val="center"/>
              <w:outlineLvl w:val="3"/>
            </w:pPr>
            <w:r>
              <w:lastRenderedPageBreak/>
              <w:t>18</w:t>
            </w:r>
          </w:p>
        </w:tc>
        <w:tc>
          <w:tcPr>
            <w:tcW w:w="11717" w:type="dxa"/>
            <w:gridSpan w:val="4"/>
            <w:vAlign w:val="center"/>
          </w:tcPr>
          <w:p w:rsidR="005A0EF3" w:rsidRDefault="005A0EF3">
            <w:pPr>
              <w:pStyle w:val="ConsPlusNormal"/>
              <w:jc w:val="center"/>
            </w:pPr>
            <w:r>
              <w:t>Нефрология (без диализа)</w:t>
            </w:r>
          </w:p>
        </w:tc>
        <w:tc>
          <w:tcPr>
            <w:tcW w:w="1020" w:type="dxa"/>
            <w:vAlign w:val="center"/>
          </w:tcPr>
          <w:p w:rsidR="005A0EF3" w:rsidRDefault="005A0EF3">
            <w:pPr>
              <w:pStyle w:val="ConsPlusNormal"/>
              <w:jc w:val="center"/>
            </w:pPr>
            <w:r>
              <w:t>1,69</w:t>
            </w:r>
          </w:p>
        </w:tc>
      </w:tr>
      <w:tr w:rsidR="005A0EF3">
        <w:tc>
          <w:tcPr>
            <w:tcW w:w="874" w:type="dxa"/>
            <w:vAlign w:val="center"/>
          </w:tcPr>
          <w:p w:rsidR="005A0EF3" w:rsidRDefault="005A0EF3">
            <w:pPr>
              <w:pStyle w:val="ConsPlusNormal"/>
              <w:jc w:val="center"/>
            </w:pPr>
            <w:r>
              <w:t>126</w:t>
            </w:r>
          </w:p>
        </w:tc>
        <w:tc>
          <w:tcPr>
            <w:tcW w:w="2959" w:type="dxa"/>
            <w:vAlign w:val="center"/>
          </w:tcPr>
          <w:p w:rsidR="005A0EF3" w:rsidRDefault="005A0EF3">
            <w:pPr>
              <w:pStyle w:val="ConsPlusNormal"/>
            </w:pPr>
            <w:r>
              <w:t>Почечная недостаточность</w:t>
            </w:r>
          </w:p>
        </w:tc>
        <w:tc>
          <w:tcPr>
            <w:tcW w:w="3458" w:type="dxa"/>
            <w:vAlign w:val="center"/>
          </w:tcPr>
          <w:p w:rsidR="005A0EF3" w:rsidRDefault="005A0EF3">
            <w:pPr>
              <w:pStyle w:val="ConsPlusNormal"/>
              <w:jc w:val="center"/>
            </w:pPr>
            <w:r>
              <w:t>N17, N17.0, N17.1, N17.2, N17.8, N17.9, N18, N18.1, N18.2, N18.3, N18.4, N18.5, N18.9, N19, N99, N99.0, O08.4, O90.4, P96.0, R34</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1,66</w:t>
            </w:r>
          </w:p>
        </w:tc>
      </w:tr>
      <w:tr w:rsidR="005A0EF3">
        <w:tc>
          <w:tcPr>
            <w:tcW w:w="874" w:type="dxa"/>
            <w:vMerge w:val="restart"/>
            <w:vAlign w:val="center"/>
          </w:tcPr>
          <w:p w:rsidR="005A0EF3" w:rsidRDefault="005A0EF3">
            <w:pPr>
              <w:pStyle w:val="ConsPlusNormal"/>
              <w:jc w:val="center"/>
            </w:pPr>
            <w:r>
              <w:t>127</w:t>
            </w:r>
          </w:p>
        </w:tc>
        <w:tc>
          <w:tcPr>
            <w:tcW w:w="2959" w:type="dxa"/>
            <w:vMerge w:val="restart"/>
            <w:vAlign w:val="center"/>
          </w:tcPr>
          <w:p w:rsidR="005A0EF3" w:rsidRDefault="005A0EF3">
            <w:pPr>
              <w:pStyle w:val="ConsPlusNormal"/>
            </w:pPr>
            <w:r>
              <w:t>Формирование, имплантация, реконструкция, удаление, смена доступа для диализа</w:t>
            </w:r>
          </w:p>
        </w:tc>
        <w:tc>
          <w:tcPr>
            <w:tcW w:w="3458" w:type="dxa"/>
            <w:vAlign w:val="center"/>
          </w:tcPr>
          <w:p w:rsidR="005A0EF3" w:rsidRDefault="005A0EF3">
            <w:pPr>
              <w:pStyle w:val="ConsPlusNormal"/>
              <w:jc w:val="center"/>
            </w:pPr>
            <w:r>
              <w:t>N18.4</w:t>
            </w:r>
          </w:p>
        </w:tc>
        <w:tc>
          <w:tcPr>
            <w:tcW w:w="3061" w:type="dxa"/>
            <w:vAlign w:val="center"/>
          </w:tcPr>
          <w:p w:rsidR="005A0EF3" w:rsidRDefault="005A0EF3">
            <w:pPr>
              <w:pStyle w:val="ConsPlusNormal"/>
              <w:jc w:val="center"/>
            </w:pPr>
            <w:r>
              <w:t>A16.12.033</w:t>
            </w:r>
          </w:p>
        </w:tc>
        <w:tc>
          <w:tcPr>
            <w:tcW w:w="2239" w:type="dxa"/>
            <w:vAlign w:val="center"/>
          </w:tcPr>
          <w:p w:rsidR="005A0EF3" w:rsidRDefault="005A0EF3">
            <w:pPr>
              <w:pStyle w:val="ConsPlusNormal"/>
              <w:jc w:val="center"/>
            </w:pPr>
            <w:r>
              <w:t>-</w:t>
            </w:r>
          </w:p>
        </w:tc>
        <w:tc>
          <w:tcPr>
            <w:tcW w:w="1020" w:type="dxa"/>
            <w:vMerge w:val="restart"/>
            <w:vAlign w:val="center"/>
          </w:tcPr>
          <w:p w:rsidR="005A0EF3" w:rsidRDefault="005A0EF3">
            <w:pPr>
              <w:pStyle w:val="ConsPlusNormal"/>
              <w:jc w:val="center"/>
            </w:pPr>
            <w:r>
              <w:t>1,82</w:t>
            </w:r>
          </w:p>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r>
              <w:t>N18.5</w:t>
            </w:r>
          </w:p>
        </w:tc>
        <w:tc>
          <w:tcPr>
            <w:tcW w:w="3061" w:type="dxa"/>
            <w:vAlign w:val="center"/>
          </w:tcPr>
          <w:p w:rsidR="005A0EF3" w:rsidRDefault="005A0EF3">
            <w:pPr>
              <w:pStyle w:val="ConsPlusNormal"/>
              <w:jc w:val="center"/>
            </w:pPr>
            <w:r>
              <w:t>A11.12.001, A11.12.001.003, A11.12.001.004, A11.12.001.005, A11.12.001.006, A11.12.003.004, A11.12.015, A11.12.015.001, A11.12.015.002, A11.30.025, A11.30.026, A16.12.033, A16.12.034, A16.12.055.003, A16.12.072, A16.12.073, A16.12.074, A16.30.021, A16.30.077, A25.30.001.001</w:t>
            </w:r>
          </w:p>
        </w:tc>
        <w:tc>
          <w:tcPr>
            <w:tcW w:w="2239" w:type="dxa"/>
            <w:vAlign w:val="center"/>
          </w:tcPr>
          <w:p w:rsidR="005A0EF3" w:rsidRDefault="005A0EF3">
            <w:pPr>
              <w:pStyle w:val="ConsPlusNormal"/>
              <w:jc w:val="center"/>
            </w:pPr>
            <w:r>
              <w:t>-</w:t>
            </w:r>
          </w:p>
        </w:tc>
        <w:tc>
          <w:tcPr>
            <w:tcW w:w="1020" w:type="dxa"/>
            <w:vMerge/>
          </w:tcPr>
          <w:p w:rsidR="005A0EF3" w:rsidRDefault="005A0EF3"/>
        </w:tc>
      </w:tr>
      <w:tr w:rsidR="005A0EF3">
        <w:tc>
          <w:tcPr>
            <w:tcW w:w="874" w:type="dxa"/>
            <w:vAlign w:val="center"/>
          </w:tcPr>
          <w:p w:rsidR="005A0EF3" w:rsidRDefault="005A0EF3">
            <w:pPr>
              <w:pStyle w:val="ConsPlusNormal"/>
              <w:jc w:val="center"/>
            </w:pPr>
            <w:r>
              <w:t>128</w:t>
            </w:r>
          </w:p>
        </w:tc>
        <w:tc>
          <w:tcPr>
            <w:tcW w:w="2959" w:type="dxa"/>
            <w:vAlign w:val="center"/>
          </w:tcPr>
          <w:p w:rsidR="005A0EF3" w:rsidRDefault="005A0EF3">
            <w:pPr>
              <w:pStyle w:val="ConsPlusNormal"/>
            </w:pPr>
            <w:r>
              <w:t>Гломерулярные болезни</w:t>
            </w:r>
          </w:p>
        </w:tc>
        <w:tc>
          <w:tcPr>
            <w:tcW w:w="3458" w:type="dxa"/>
            <w:vAlign w:val="center"/>
          </w:tcPr>
          <w:p w:rsidR="005A0EF3" w:rsidRDefault="005A0EF3">
            <w:pPr>
              <w:pStyle w:val="ConsPlusNormal"/>
              <w:jc w:val="center"/>
            </w:pPr>
            <w:r>
              <w:t xml:space="preserve">N00, N00.0, N00.1, N00.2, N00.3, N00.4, N00.5, N00.6, N00.7, N00.8, N00.9, N01, N01.0, N01.1, N01.2, N01.3, N01.4, N01.5, N01.6, N01.7, N01.8, N01.9, N02, N02.0, N02.1, N02.2, N02.3, N02.4, N02.5, N02.6, N02.7, N02.8, N02.9, N03, N03.0, N03.1, N03.2, N03.3, N03.4, N03.5, N03.6, N03.7, N03.8, N03.9, N04, </w:t>
            </w:r>
            <w:r>
              <w:lastRenderedPageBreak/>
              <w:t>N04.0, N04.1, N04.2, N04.3, N04.4, N04.5, N04.6, N04.7, N04.8, N04.9, N05, N05.0, N05.1, N05.2, N05.3, N05.4, N05.5, N05.6, N05.7, N05.8, N05.9, N06, N06.0, N06.1, N06.2, N06.3, N06.4, N06.5, N06.6, N06.7, N06.8, N06.9, N07, N07.0, N07.2, N07.3, N07.4, N07.6, N07.7, N08, N08.0, N08.1, N08.2, N08.3, N08.4, N08.5, N08.8</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1,71</w:t>
            </w:r>
          </w:p>
        </w:tc>
      </w:tr>
      <w:tr w:rsidR="005A0EF3">
        <w:tc>
          <w:tcPr>
            <w:tcW w:w="874" w:type="dxa"/>
            <w:vAlign w:val="center"/>
          </w:tcPr>
          <w:p w:rsidR="005A0EF3" w:rsidRDefault="005A0EF3">
            <w:pPr>
              <w:pStyle w:val="ConsPlusNormal"/>
              <w:jc w:val="center"/>
              <w:outlineLvl w:val="3"/>
            </w:pPr>
            <w:r>
              <w:lastRenderedPageBreak/>
              <w:t>19</w:t>
            </w:r>
          </w:p>
        </w:tc>
        <w:tc>
          <w:tcPr>
            <w:tcW w:w="11717" w:type="dxa"/>
            <w:gridSpan w:val="4"/>
            <w:vAlign w:val="center"/>
          </w:tcPr>
          <w:p w:rsidR="005A0EF3" w:rsidRDefault="005A0EF3">
            <w:pPr>
              <w:pStyle w:val="ConsPlusNormal"/>
              <w:jc w:val="center"/>
            </w:pPr>
            <w:r>
              <w:t>Онкология</w:t>
            </w:r>
          </w:p>
        </w:tc>
        <w:tc>
          <w:tcPr>
            <w:tcW w:w="1020" w:type="dxa"/>
            <w:vAlign w:val="center"/>
          </w:tcPr>
          <w:p w:rsidR="005A0EF3" w:rsidRDefault="005A0EF3">
            <w:pPr>
              <w:pStyle w:val="ConsPlusNormal"/>
              <w:jc w:val="center"/>
            </w:pPr>
            <w:r>
              <w:t>4,26</w:t>
            </w:r>
          </w:p>
        </w:tc>
      </w:tr>
      <w:tr w:rsidR="005A0EF3">
        <w:tc>
          <w:tcPr>
            <w:tcW w:w="874" w:type="dxa"/>
            <w:vAlign w:val="center"/>
          </w:tcPr>
          <w:p w:rsidR="005A0EF3" w:rsidRDefault="005A0EF3">
            <w:pPr>
              <w:pStyle w:val="ConsPlusNormal"/>
              <w:jc w:val="center"/>
            </w:pPr>
            <w:r>
              <w:t>129</w:t>
            </w:r>
          </w:p>
        </w:tc>
        <w:tc>
          <w:tcPr>
            <w:tcW w:w="2959" w:type="dxa"/>
            <w:vAlign w:val="center"/>
          </w:tcPr>
          <w:p w:rsidR="005A0EF3" w:rsidRDefault="005A0EF3">
            <w:pPr>
              <w:pStyle w:val="ConsPlusNormal"/>
            </w:pPr>
            <w:r>
              <w:t>Операции на женских половых органах при злокачественных новообразованиях (уровень 1)</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A16.20.002, A16.20.002.001, A16.20.003, A16.20.004, A16.20.006, A16.20.011.012, A16.20.022, A16.20.058, A16.20.061, A16.20.089</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2,41</w:t>
            </w:r>
          </w:p>
        </w:tc>
      </w:tr>
      <w:tr w:rsidR="005A0EF3">
        <w:tc>
          <w:tcPr>
            <w:tcW w:w="874" w:type="dxa"/>
            <w:vAlign w:val="center"/>
          </w:tcPr>
          <w:p w:rsidR="005A0EF3" w:rsidRDefault="005A0EF3">
            <w:pPr>
              <w:pStyle w:val="ConsPlusNormal"/>
              <w:jc w:val="center"/>
            </w:pPr>
            <w:r>
              <w:t>130</w:t>
            </w:r>
          </w:p>
        </w:tc>
        <w:tc>
          <w:tcPr>
            <w:tcW w:w="2959" w:type="dxa"/>
            <w:vAlign w:val="center"/>
          </w:tcPr>
          <w:p w:rsidR="005A0EF3" w:rsidRDefault="005A0EF3">
            <w:pPr>
              <w:pStyle w:val="ConsPlusNormal"/>
            </w:pPr>
            <w:r>
              <w:t>Операции на женских половых органах при злокачественных новообразованиях (уровень 2)</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A16.20.003.001, A16.20.003.002, A16.20.003.004, A16.20.003.005, A16.20.003.006, A16.20.003.007, A16.20.004.001, A16.20.010, A16.20.011.002, A16.20.012, A16.20.057, A16.20.059.001, A16.20.062, A16.20.063, A16.20.063.010</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4,02</w:t>
            </w:r>
          </w:p>
        </w:tc>
      </w:tr>
      <w:tr w:rsidR="005A0EF3">
        <w:tc>
          <w:tcPr>
            <w:tcW w:w="874" w:type="dxa"/>
            <w:vAlign w:val="center"/>
          </w:tcPr>
          <w:p w:rsidR="005A0EF3" w:rsidRDefault="005A0EF3">
            <w:pPr>
              <w:pStyle w:val="ConsPlusNormal"/>
              <w:jc w:val="center"/>
            </w:pPr>
            <w:r>
              <w:t>131</w:t>
            </w:r>
          </w:p>
        </w:tc>
        <w:tc>
          <w:tcPr>
            <w:tcW w:w="2959" w:type="dxa"/>
            <w:vAlign w:val="center"/>
          </w:tcPr>
          <w:p w:rsidR="005A0EF3" w:rsidRDefault="005A0EF3">
            <w:pPr>
              <w:pStyle w:val="ConsPlusNormal"/>
            </w:pPr>
            <w:r>
              <w:t xml:space="preserve">Операции на женских половых органах при злокачественных </w:t>
            </w:r>
            <w:r>
              <w:lastRenderedPageBreak/>
              <w:t>новообразованиях (уровень 3)</w:t>
            </w:r>
          </w:p>
        </w:tc>
        <w:tc>
          <w:tcPr>
            <w:tcW w:w="3458" w:type="dxa"/>
            <w:vAlign w:val="center"/>
          </w:tcPr>
          <w:p w:rsidR="005A0EF3" w:rsidRDefault="005A0EF3">
            <w:pPr>
              <w:pStyle w:val="ConsPlusNormal"/>
              <w:jc w:val="center"/>
            </w:pPr>
            <w:r>
              <w:lastRenderedPageBreak/>
              <w:t>C00-C80, C97, D00-D09</w:t>
            </w:r>
          </w:p>
        </w:tc>
        <w:tc>
          <w:tcPr>
            <w:tcW w:w="3061" w:type="dxa"/>
            <w:vAlign w:val="center"/>
          </w:tcPr>
          <w:p w:rsidR="005A0EF3" w:rsidRDefault="005A0EF3">
            <w:pPr>
              <w:pStyle w:val="ConsPlusNormal"/>
              <w:jc w:val="center"/>
            </w:pPr>
            <w:r>
              <w:t xml:space="preserve">A16.20.003.003, A16.20.011.001, A16.20.011.003, </w:t>
            </w:r>
            <w:r>
              <w:lastRenderedPageBreak/>
              <w:t>A16.20.011.004, A16.20.011.005, A16.20.011.006, A16.20.011.007, A16.20.011.009, A16.20.013, A16.20.013.001, A16.20.057.002, A16.20.059.002, A16.20.063.004, A16.20.063.006, A16.20.063.019</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4,89</w:t>
            </w:r>
          </w:p>
        </w:tc>
      </w:tr>
      <w:tr w:rsidR="005A0EF3">
        <w:tc>
          <w:tcPr>
            <w:tcW w:w="874" w:type="dxa"/>
            <w:vAlign w:val="center"/>
          </w:tcPr>
          <w:p w:rsidR="005A0EF3" w:rsidRDefault="005A0EF3">
            <w:pPr>
              <w:pStyle w:val="ConsPlusNormal"/>
              <w:jc w:val="center"/>
            </w:pPr>
            <w:r>
              <w:lastRenderedPageBreak/>
              <w:t>132</w:t>
            </w:r>
          </w:p>
        </w:tc>
        <w:tc>
          <w:tcPr>
            <w:tcW w:w="2959" w:type="dxa"/>
            <w:vAlign w:val="center"/>
          </w:tcPr>
          <w:p w:rsidR="005A0EF3" w:rsidRDefault="005A0EF3">
            <w:pPr>
              <w:pStyle w:val="ConsPlusNormal"/>
            </w:pPr>
            <w:r>
              <w:t>Операции на кишечнике и анальной области при злокачественных новообразованиях (уровень 1)</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A16.17.002, A16.17.004, A16.17.006, A16.17.007, A16.17.007.001, A16.17.008, A16.17.011, A16.17.016, A16.17.016.001, A16.17.017, A16.17.018, A16.17.019, A16.18.002, A16.18.003, A16.18.005, A16.18.006, A16.18.007, A16.18.007.001, A16.18.008, A16.18.012, A16.18.013, A16.18.013.001, A16.18.013.002, A16.18.021, A16.18.027, A16.19.030, A16.19.031, A16.19.032, A22.17.001, A22.18.002, A22.19.004, A22.19.005</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3,05</w:t>
            </w:r>
          </w:p>
        </w:tc>
      </w:tr>
      <w:tr w:rsidR="005A0EF3">
        <w:tc>
          <w:tcPr>
            <w:tcW w:w="874" w:type="dxa"/>
            <w:vAlign w:val="center"/>
          </w:tcPr>
          <w:p w:rsidR="005A0EF3" w:rsidRDefault="005A0EF3">
            <w:pPr>
              <w:pStyle w:val="ConsPlusNormal"/>
              <w:jc w:val="center"/>
            </w:pPr>
            <w:r>
              <w:t>133</w:t>
            </w:r>
          </w:p>
        </w:tc>
        <w:tc>
          <w:tcPr>
            <w:tcW w:w="2959" w:type="dxa"/>
            <w:vAlign w:val="center"/>
          </w:tcPr>
          <w:p w:rsidR="005A0EF3" w:rsidRDefault="005A0EF3">
            <w:pPr>
              <w:pStyle w:val="ConsPlusNormal"/>
            </w:pPr>
            <w:r>
              <w:t>Операции на кишечнике и анальной области при злокачественных новообразованиях (уровень 2)</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 xml:space="preserve">A16.17.009.001, A16.18.004, A16.18.004.001, A16.18.015, A16.18.015.001, A16.18.015.002, A16.18.016, A16.18.016.001, A16.18.017, A16.18.017.001, </w:t>
            </w:r>
            <w:r>
              <w:lastRenderedPageBreak/>
              <w:t>A16.18.017.002, A16.18.017.003, A16.18.022, A16.18.026, A16.19.004, A16.19.005, A16.19.005.002, A16.19.019, A16.19.019.001, A16.19.019.003, A16.19.019.004, A16.19.020, A16.19.020.001, A16.19.020.002, A16.19.021, A16.19.021.001, A16.19.021.003, A16.19.021.004, A16.19.021.005, A16.19.021.006, A16.19.021.007, A16.19.021.008, A16.19.021.009, A16.19.021.010, A16.19.021.011, A16.19.026, A16.19.027</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5,31</w:t>
            </w:r>
          </w:p>
        </w:tc>
      </w:tr>
      <w:tr w:rsidR="005A0EF3">
        <w:tc>
          <w:tcPr>
            <w:tcW w:w="874" w:type="dxa"/>
            <w:vAlign w:val="center"/>
          </w:tcPr>
          <w:p w:rsidR="005A0EF3" w:rsidRDefault="005A0EF3">
            <w:pPr>
              <w:pStyle w:val="ConsPlusNormal"/>
              <w:jc w:val="center"/>
            </w:pPr>
            <w:r>
              <w:lastRenderedPageBreak/>
              <w:t>134</w:t>
            </w:r>
          </w:p>
        </w:tc>
        <w:tc>
          <w:tcPr>
            <w:tcW w:w="2959" w:type="dxa"/>
            <w:vAlign w:val="center"/>
          </w:tcPr>
          <w:p w:rsidR="005A0EF3" w:rsidRDefault="005A0EF3">
            <w:pPr>
              <w:pStyle w:val="ConsPlusNormal"/>
            </w:pPr>
            <w:r>
              <w:t>Операции при злокачественных новообразованиях почки и мочевыделительной системы (уровень 1)</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A16.28.024, A16.28.039, A16.28.044, A16.28.052, A16.28.053, A16.28.060</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1,66</w:t>
            </w:r>
          </w:p>
        </w:tc>
      </w:tr>
      <w:tr w:rsidR="005A0EF3">
        <w:tc>
          <w:tcPr>
            <w:tcW w:w="874" w:type="dxa"/>
            <w:vAlign w:val="center"/>
          </w:tcPr>
          <w:p w:rsidR="005A0EF3" w:rsidRDefault="005A0EF3">
            <w:pPr>
              <w:pStyle w:val="ConsPlusNormal"/>
              <w:jc w:val="center"/>
            </w:pPr>
            <w:r>
              <w:t>135</w:t>
            </w:r>
          </w:p>
        </w:tc>
        <w:tc>
          <w:tcPr>
            <w:tcW w:w="2959" w:type="dxa"/>
            <w:vAlign w:val="center"/>
          </w:tcPr>
          <w:p w:rsidR="005A0EF3" w:rsidRDefault="005A0EF3">
            <w:pPr>
              <w:pStyle w:val="ConsPlusNormal"/>
            </w:pPr>
            <w:r>
              <w:t>Операции при злокачественных новообразованиях почки и мочевыделительной системы (уровень 2)</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 xml:space="preserve">A16.28.001, A16.28.003, A16.28.004, A16.28.004.004, A16.28.019, A16.28.020, A16.28.026, A16.28.026.002, A16.28.029, A16.28.029.001, A16.28.029.002, A16.28.029.003, A16.28.030, </w:t>
            </w:r>
            <w:r>
              <w:lastRenderedPageBreak/>
              <w:t>A16.28.031, A16.28.032.002, A16.28.059, A16.28.059.002, A16.28.061, A16.28.069, A16.28.070, A16.28.078, A24.28.002</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2,77</w:t>
            </w:r>
          </w:p>
        </w:tc>
      </w:tr>
      <w:tr w:rsidR="005A0EF3">
        <w:tc>
          <w:tcPr>
            <w:tcW w:w="874" w:type="dxa"/>
            <w:vAlign w:val="center"/>
          </w:tcPr>
          <w:p w:rsidR="005A0EF3" w:rsidRDefault="005A0EF3">
            <w:pPr>
              <w:pStyle w:val="ConsPlusNormal"/>
              <w:jc w:val="center"/>
            </w:pPr>
            <w:r>
              <w:lastRenderedPageBreak/>
              <w:t>136</w:t>
            </w:r>
          </w:p>
        </w:tc>
        <w:tc>
          <w:tcPr>
            <w:tcW w:w="2959" w:type="dxa"/>
            <w:vAlign w:val="center"/>
          </w:tcPr>
          <w:p w:rsidR="005A0EF3" w:rsidRDefault="005A0EF3">
            <w:pPr>
              <w:pStyle w:val="ConsPlusNormal"/>
            </w:pPr>
            <w:r>
              <w:t>Операции при злокачественных новообразованиях почки и мочевыделительной системы (уровень 3)</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A16.28.007.001, A16.28.018, A16.28.018.001, A16.28.020.001, A16.28.022.001, A16.28.030.001, A16.28.030.003, A16.28.030.007, A16.28.030.008, A16.28.030.011, A16.28.031.001, A16.28.031.003, A16.28.031.007, A16.28.031.010, A16.28.032, A16.28.032.001, A16.28.032.003, A16.28.035.002, A16.28.097, A16.28.098</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4,32</w:t>
            </w:r>
          </w:p>
        </w:tc>
      </w:tr>
      <w:tr w:rsidR="005A0EF3">
        <w:tc>
          <w:tcPr>
            <w:tcW w:w="874" w:type="dxa"/>
            <w:vAlign w:val="center"/>
          </w:tcPr>
          <w:p w:rsidR="005A0EF3" w:rsidRDefault="005A0EF3">
            <w:pPr>
              <w:pStyle w:val="ConsPlusNormal"/>
              <w:jc w:val="center"/>
            </w:pPr>
            <w:r>
              <w:t>137</w:t>
            </w:r>
          </w:p>
        </w:tc>
        <w:tc>
          <w:tcPr>
            <w:tcW w:w="2959" w:type="dxa"/>
            <w:vAlign w:val="center"/>
          </w:tcPr>
          <w:p w:rsidR="005A0EF3" w:rsidRDefault="005A0EF3">
            <w:pPr>
              <w:pStyle w:val="ConsPlusNormal"/>
            </w:pPr>
            <w:r>
              <w:t>Операции при злокачественных новообразованиях кожи (уровень 1)</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A16.01.005, A16.01.005.001, A16.30.032, A16.30.032.001, A22.01.007.001</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1,29</w:t>
            </w:r>
          </w:p>
        </w:tc>
      </w:tr>
      <w:tr w:rsidR="005A0EF3">
        <w:tc>
          <w:tcPr>
            <w:tcW w:w="874" w:type="dxa"/>
            <w:vAlign w:val="center"/>
          </w:tcPr>
          <w:p w:rsidR="005A0EF3" w:rsidRDefault="005A0EF3">
            <w:pPr>
              <w:pStyle w:val="ConsPlusNormal"/>
              <w:jc w:val="center"/>
            </w:pPr>
            <w:r>
              <w:t>138</w:t>
            </w:r>
          </w:p>
        </w:tc>
        <w:tc>
          <w:tcPr>
            <w:tcW w:w="2959" w:type="dxa"/>
            <w:vAlign w:val="center"/>
          </w:tcPr>
          <w:p w:rsidR="005A0EF3" w:rsidRDefault="005A0EF3">
            <w:pPr>
              <w:pStyle w:val="ConsPlusNormal"/>
            </w:pPr>
            <w:r>
              <w:t>Операции при злокачественных новообразованиях кожи (уровень 2)</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A16.01.005.004, A16.30.072, A16.30.073</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1,55</w:t>
            </w:r>
          </w:p>
        </w:tc>
      </w:tr>
      <w:tr w:rsidR="005A0EF3">
        <w:tc>
          <w:tcPr>
            <w:tcW w:w="874" w:type="dxa"/>
            <w:vAlign w:val="center"/>
          </w:tcPr>
          <w:p w:rsidR="005A0EF3" w:rsidRDefault="005A0EF3">
            <w:pPr>
              <w:pStyle w:val="ConsPlusNormal"/>
              <w:jc w:val="center"/>
            </w:pPr>
            <w:r>
              <w:lastRenderedPageBreak/>
              <w:t>139</w:t>
            </w:r>
          </w:p>
        </w:tc>
        <w:tc>
          <w:tcPr>
            <w:tcW w:w="2959" w:type="dxa"/>
            <w:vAlign w:val="center"/>
          </w:tcPr>
          <w:p w:rsidR="005A0EF3" w:rsidRDefault="005A0EF3">
            <w:pPr>
              <w:pStyle w:val="ConsPlusNormal"/>
            </w:pPr>
            <w:r>
              <w:t>Операции при злокачественных новообразованиях кожи (уровень 3)</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A16.01.005.002, A16.01.005.003, A16.30.032.002, A16.30.032.004</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1,71</w:t>
            </w:r>
          </w:p>
        </w:tc>
      </w:tr>
      <w:tr w:rsidR="005A0EF3">
        <w:tc>
          <w:tcPr>
            <w:tcW w:w="874" w:type="dxa"/>
            <w:vAlign w:val="center"/>
          </w:tcPr>
          <w:p w:rsidR="005A0EF3" w:rsidRDefault="005A0EF3">
            <w:pPr>
              <w:pStyle w:val="ConsPlusNormal"/>
              <w:jc w:val="center"/>
            </w:pPr>
            <w:r>
              <w:t>140</w:t>
            </w:r>
          </w:p>
        </w:tc>
        <w:tc>
          <w:tcPr>
            <w:tcW w:w="2959" w:type="dxa"/>
            <w:vAlign w:val="center"/>
          </w:tcPr>
          <w:p w:rsidR="005A0EF3" w:rsidRDefault="005A0EF3">
            <w:pPr>
              <w:pStyle w:val="ConsPlusNormal"/>
            </w:pPr>
            <w:r>
              <w:t>Операции при злокачественном новообразовании щитовидной железы (уровень 1)</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A16.22.001, A16.22.007, A16.22.007.002</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2,29</w:t>
            </w:r>
          </w:p>
        </w:tc>
      </w:tr>
      <w:tr w:rsidR="005A0EF3">
        <w:tc>
          <w:tcPr>
            <w:tcW w:w="874" w:type="dxa"/>
            <w:vAlign w:val="center"/>
          </w:tcPr>
          <w:p w:rsidR="005A0EF3" w:rsidRDefault="005A0EF3">
            <w:pPr>
              <w:pStyle w:val="ConsPlusNormal"/>
              <w:jc w:val="center"/>
            </w:pPr>
            <w:r>
              <w:t>141</w:t>
            </w:r>
          </w:p>
        </w:tc>
        <w:tc>
          <w:tcPr>
            <w:tcW w:w="2959" w:type="dxa"/>
            <w:vAlign w:val="center"/>
          </w:tcPr>
          <w:p w:rsidR="005A0EF3" w:rsidRDefault="005A0EF3">
            <w:pPr>
              <w:pStyle w:val="ConsPlusNormal"/>
            </w:pPr>
            <w:r>
              <w:t>Операции при злокачественном новообразовании щитовидной железы (уровень 2)</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A16.22.002</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2,49</w:t>
            </w:r>
          </w:p>
        </w:tc>
      </w:tr>
      <w:tr w:rsidR="005A0EF3">
        <w:tc>
          <w:tcPr>
            <w:tcW w:w="874" w:type="dxa"/>
            <w:vAlign w:val="center"/>
          </w:tcPr>
          <w:p w:rsidR="005A0EF3" w:rsidRDefault="005A0EF3">
            <w:pPr>
              <w:pStyle w:val="ConsPlusNormal"/>
              <w:jc w:val="center"/>
            </w:pPr>
            <w:r>
              <w:t>142</w:t>
            </w:r>
          </w:p>
        </w:tc>
        <w:tc>
          <w:tcPr>
            <w:tcW w:w="2959" w:type="dxa"/>
            <w:vAlign w:val="center"/>
          </w:tcPr>
          <w:p w:rsidR="005A0EF3" w:rsidRDefault="005A0EF3">
            <w:pPr>
              <w:pStyle w:val="ConsPlusNormal"/>
            </w:pPr>
            <w:r>
              <w:t>Мастэктомия, другие операции при злокачественном новообразовании молочной железы (уровень 1)</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A16.20.032, A16.20.032.001, A16.20.032.005, A16.20.043, A16.20.043.006, A16.20.044, A16.20.049, A16.20.049.002</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2,79</w:t>
            </w:r>
          </w:p>
        </w:tc>
      </w:tr>
      <w:tr w:rsidR="005A0EF3">
        <w:tc>
          <w:tcPr>
            <w:tcW w:w="874" w:type="dxa"/>
            <w:vAlign w:val="center"/>
          </w:tcPr>
          <w:p w:rsidR="005A0EF3" w:rsidRDefault="005A0EF3">
            <w:pPr>
              <w:pStyle w:val="ConsPlusNormal"/>
              <w:jc w:val="center"/>
            </w:pPr>
            <w:r>
              <w:t>143</w:t>
            </w:r>
          </w:p>
        </w:tc>
        <w:tc>
          <w:tcPr>
            <w:tcW w:w="2959" w:type="dxa"/>
            <w:vAlign w:val="center"/>
          </w:tcPr>
          <w:p w:rsidR="005A0EF3" w:rsidRDefault="005A0EF3">
            <w:pPr>
              <w:pStyle w:val="ConsPlusNormal"/>
            </w:pPr>
            <w:r>
              <w:t>Мастэктомия, другие операции при злокачественном новообразовании молочной железы (уровень 2)</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A16.20.032.002, A16.20.032.007, A16.20.043.001, A16.20.043.002, A16.20.043.003, A16.20.043.004, A16.20.045, A16.20.047, A16.20.048, A16.20.049.001, A16.20.051, A16.20.103</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3,95</w:t>
            </w:r>
          </w:p>
        </w:tc>
      </w:tr>
      <w:tr w:rsidR="005A0EF3">
        <w:tc>
          <w:tcPr>
            <w:tcW w:w="874" w:type="dxa"/>
            <w:vAlign w:val="center"/>
          </w:tcPr>
          <w:p w:rsidR="005A0EF3" w:rsidRDefault="005A0EF3">
            <w:pPr>
              <w:pStyle w:val="ConsPlusNormal"/>
              <w:jc w:val="center"/>
            </w:pPr>
            <w:r>
              <w:t>144</w:t>
            </w:r>
          </w:p>
        </w:tc>
        <w:tc>
          <w:tcPr>
            <w:tcW w:w="2959" w:type="dxa"/>
            <w:vAlign w:val="center"/>
          </w:tcPr>
          <w:p w:rsidR="005A0EF3" w:rsidRDefault="005A0EF3">
            <w:pPr>
              <w:pStyle w:val="ConsPlusNormal"/>
            </w:pPr>
            <w:r>
              <w:t xml:space="preserve">Операции при злокачественном </w:t>
            </w:r>
            <w:r>
              <w:lastRenderedPageBreak/>
              <w:t>новообразовании желчного пузыря, желчных протоков (уровень 1)</w:t>
            </w:r>
          </w:p>
        </w:tc>
        <w:tc>
          <w:tcPr>
            <w:tcW w:w="3458" w:type="dxa"/>
            <w:vAlign w:val="center"/>
          </w:tcPr>
          <w:p w:rsidR="005A0EF3" w:rsidRDefault="005A0EF3">
            <w:pPr>
              <w:pStyle w:val="ConsPlusNormal"/>
              <w:jc w:val="center"/>
            </w:pPr>
            <w:r>
              <w:lastRenderedPageBreak/>
              <w:t>C00-C80, C97, D00-D09</w:t>
            </w:r>
          </w:p>
        </w:tc>
        <w:tc>
          <w:tcPr>
            <w:tcW w:w="3061" w:type="dxa"/>
            <w:vAlign w:val="center"/>
          </w:tcPr>
          <w:p w:rsidR="005A0EF3" w:rsidRDefault="005A0EF3">
            <w:pPr>
              <w:pStyle w:val="ConsPlusNormal"/>
              <w:jc w:val="center"/>
            </w:pPr>
            <w:r>
              <w:t xml:space="preserve">A16.14.006, A16.14.007, A16.14.007.001, </w:t>
            </w:r>
            <w:r>
              <w:lastRenderedPageBreak/>
              <w:t>A16.14.009.001, A16.14.011, A16.14.020, A16.14.020.002, A16.14.025, A16.14.031.002, A16.14.031.003</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2,38</w:t>
            </w:r>
          </w:p>
        </w:tc>
      </w:tr>
      <w:tr w:rsidR="005A0EF3">
        <w:tc>
          <w:tcPr>
            <w:tcW w:w="874" w:type="dxa"/>
            <w:vAlign w:val="center"/>
          </w:tcPr>
          <w:p w:rsidR="005A0EF3" w:rsidRDefault="005A0EF3">
            <w:pPr>
              <w:pStyle w:val="ConsPlusNormal"/>
              <w:jc w:val="center"/>
            </w:pPr>
            <w:r>
              <w:lastRenderedPageBreak/>
              <w:t>145</w:t>
            </w:r>
          </w:p>
        </w:tc>
        <w:tc>
          <w:tcPr>
            <w:tcW w:w="2959" w:type="dxa"/>
            <w:vAlign w:val="center"/>
          </w:tcPr>
          <w:p w:rsidR="005A0EF3" w:rsidRDefault="005A0EF3">
            <w:pPr>
              <w:pStyle w:val="ConsPlusNormal"/>
            </w:pPr>
            <w:r>
              <w:t>Операции при злокачественном новообразовании желчного пузыря, желчных протоков (уровень 2)</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A16.14.006.001, A16.14.006.002, A16.14.009, A16.14.009.002, A16.14.010, A16.14.015, A16.14.020.001, A16.14.020.004, A16.14.026.001</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2,63</w:t>
            </w:r>
          </w:p>
        </w:tc>
      </w:tr>
      <w:tr w:rsidR="005A0EF3">
        <w:tc>
          <w:tcPr>
            <w:tcW w:w="874" w:type="dxa"/>
            <w:vAlign w:val="center"/>
          </w:tcPr>
          <w:p w:rsidR="005A0EF3" w:rsidRDefault="005A0EF3">
            <w:pPr>
              <w:pStyle w:val="ConsPlusNormal"/>
              <w:jc w:val="center"/>
            </w:pPr>
            <w:r>
              <w:t>146</w:t>
            </w:r>
          </w:p>
        </w:tc>
        <w:tc>
          <w:tcPr>
            <w:tcW w:w="2959" w:type="dxa"/>
            <w:vAlign w:val="center"/>
          </w:tcPr>
          <w:p w:rsidR="005A0EF3" w:rsidRDefault="005A0EF3">
            <w:pPr>
              <w:pStyle w:val="ConsPlusNormal"/>
            </w:pPr>
            <w:r>
              <w:t>Операции при злокачественном новообразовании пищевода, желудка (уровень 1)</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A16.16.006, A16.16.006.001, A16.16.006.002, A16.16.037, A22.16.003, A22.16.004</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2,17</w:t>
            </w:r>
          </w:p>
        </w:tc>
      </w:tr>
      <w:tr w:rsidR="005A0EF3">
        <w:tc>
          <w:tcPr>
            <w:tcW w:w="874" w:type="dxa"/>
            <w:vAlign w:val="center"/>
          </w:tcPr>
          <w:p w:rsidR="005A0EF3" w:rsidRDefault="005A0EF3">
            <w:pPr>
              <w:pStyle w:val="ConsPlusNormal"/>
              <w:jc w:val="center"/>
            </w:pPr>
            <w:r>
              <w:t>147</w:t>
            </w:r>
          </w:p>
        </w:tc>
        <w:tc>
          <w:tcPr>
            <w:tcW w:w="2959" w:type="dxa"/>
            <w:vAlign w:val="center"/>
          </w:tcPr>
          <w:p w:rsidR="005A0EF3" w:rsidRDefault="005A0EF3">
            <w:pPr>
              <w:pStyle w:val="ConsPlusNormal"/>
            </w:pPr>
            <w:r>
              <w:t>Операции при злокачественном новообразовании пищевода, желудка (уровень 2)</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A16.16.014, A16.16.015, A16.16.017, A16.16.017.001, A16.16.017.003, A16.16.017.004, A16.16.017.006, A16.16.017.007, A16.16.017.008, A16.16.017.014, A16.16.020, A16.16.034</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3,43</w:t>
            </w:r>
          </w:p>
        </w:tc>
      </w:tr>
      <w:tr w:rsidR="005A0EF3">
        <w:tc>
          <w:tcPr>
            <w:tcW w:w="874" w:type="dxa"/>
            <w:vAlign w:val="center"/>
          </w:tcPr>
          <w:p w:rsidR="005A0EF3" w:rsidRDefault="005A0EF3">
            <w:pPr>
              <w:pStyle w:val="ConsPlusNormal"/>
              <w:jc w:val="center"/>
            </w:pPr>
            <w:r>
              <w:t>148</w:t>
            </w:r>
          </w:p>
        </w:tc>
        <w:tc>
          <w:tcPr>
            <w:tcW w:w="2959" w:type="dxa"/>
            <w:vAlign w:val="center"/>
          </w:tcPr>
          <w:p w:rsidR="005A0EF3" w:rsidRDefault="005A0EF3">
            <w:pPr>
              <w:pStyle w:val="ConsPlusNormal"/>
            </w:pPr>
            <w:r>
              <w:t>Операции при злокачественном новообразовании пищевода, желудка (уровень 3)</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 xml:space="preserve">A16.16.015.001, A16.16.015.002, A16.16.015.003, A16.16.017.005, A16.16.017.009, A16.16.026.001, A16.16.027, A16.16.028, A16.16.028.002, A16.16.034.001, A16.16.036, </w:t>
            </w:r>
            <w:r>
              <w:lastRenderedPageBreak/>
              <w:t>A16.16.040, A16.16.040.001, A16.16.050</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4,27</w:t>
            </w:r>
          </w:p>
        </w:tc>
      </w:tr>
      <w:tr w:rsidR="005A0EF3">
        <w:tc>
          <w:tcPr>
            <w:tcW w:w="874" w:type="dxa"/>
            <w:vAlign w:val="center"/>
          </w:tcPr>
          <w:p w:rsidR="005A0EF3" w:rsidRDefault="005A0EF3">
            <w:pPr>
              <w:pStyle w:val="ConsPlusNormal"/>
              <w:jc w:val="center"/>
            </w:pPr>
            <w:r>
              <w:lastRenderedPageBreak/>
              <w:t>149</w:t>
            </w:r>
          </w:p>
        </w:tc>
        <w:tc>
          <w:tcPr>
            <w:tcW w:w="2959" w:type="dxa"/>
            <w:vAlign w:val="center"/>
          </w:tcPr>
          <w:p w:rsidR="005A0EF3" w:rsidRDefault="005A0EF3">
            <w:pPr>
              <w:pStyle w:val="ConsPlusNormal"/>
            </w:pPr>
            <w:r>
              <w:t>Другие операции при злокачественном новообразовании брюшной полости</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A16.30.025.005, A16.30.038, A16.30.040, A16.30.047, A16.30.051, A16.30.051.001</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3,66</w:t>
            </w:r>
          </w:p>
        </w:tc>
      </w:tr>
      <w:tr w:rsidR="005A0EF3">
        <w:tc>
          <w:tcPr>
            <w:tcW w:w="874" w:type="dxa"/>
            <w:vAlign w:val="center"/>
          </w:tcPr>
          <w:p w:rsidR="005A0EF3" w:rsidRDefault="005A0EF3">
            <w:pPr>
              <w:pStyle w:val="ConsPlusNormal"/>
              <w:jc w:val="center"/>
            </w:pPr>
            <w:r>
              <w:t>150</w:t>
            </w:r>
          </w:p>
        </w:tc>
        <w:tc>
          <w:tcPr>
            <w:tcW w:w="2959" w:type="dxa"/>
            <w:vAlign w:val="center"/>
          </w:tcPr>
          <w:p w:rsidR="005A0EF3" w:rsidRDefault="005A0EF3">
            <w:pPr>
              <w:pStyle w:val="ConsPlusNormal"/>
            </w:pPr>
            <w:r>
              <w:t>Операции на органе слуха, придаточных пазухах носа и верхних дыхательных путях при злокачественных новообразованиях</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A16.08.024, A16.08.028, A16.08.032, A16.08.032.005, A16.08.036, A16.08.036.001, A16.08.037, A16.08.037.003, A16.08.040, A16.08.040.001, A16.08.052, A16.08.052.001, A16.08.054.001, A16.08.056, A16.08.064, A22.08.012, A22.08.013, A22.08.013.001, A22.08.013.002, A22.08.013.003, A22.08.013.004, A22.08.013.005, A22.08.013.006</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2,81</w:t>
            </w:r>
          </w:p>
        </w:tc>
      </w:tr>
      <w:tr w:rsidR="005A0EF3">
        <w:tc>
          <w:tcPr>
            <w:tcW w:w="874" w:type="dxa"/>
            <w:vAlign w:val="center"/>
          </w:tcPr>
          <w:p w:rsidR="005A0EF3" w:rsidRDefault="005A0EF3">
            <w:pPr>
              <w:pStyle w:val="ConsPlusNormal"/>
              <w:jc w:val="center"/>
            </w:pPr>
            <w:r>
              <w:t>151</w:t>
            </w:r>
          </w:p>
        </w:tc>
        <w:tc>
          <w:tcPr>
            <w:tcW w:w="2959" w:type="dxa"/>
            <w:vAlign w:val="center"/>
          </w:tcPr>
          <w:p w:rsidR="005A0EF3" w:rsidRDefault="005A0EF3">
            <w:pPr>
              <w:pStyle w:val="ConsPlusNormal"/>
            </w:pPr>
            <w:r>
              <w:t>Операции на нижних дыхательных путях и легочной ткани при злокачественных новообразованиях (уровень 1)</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A16.09.004.001, A16.09.007.003, A16.09.008, A16.09.009, A16.09.009.002, A16.09.013, A16.09.013.006, A16.09.015, A16.09.016, A16.09.016.005, A16.09.016.006, A16.09.037, A16.09.037.001, A22.08.008, A22.08.009.003, A22.09.002, A22.09.003.004, A22.09.007, A22.09.007.001, A22.09.007.002</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3,42</w:t>
            </w:r>
          </w:p>
        </w:tc>
      </w:tr>
      <w:tr w:rsidR="005A0EF3">
        <w:tc>
          <w:tcPr>
            <w:tcW w:w="874" w:type="dxa"/>
            <w:vAlign w:val="center"/>
          </w:tcPr>
          <w:p w:rsidR="005A0EF3" w:rsidRDefault="005A0EF3">
            <w:pPr>
              <w:pStyle w:val="ConsPlusNormal"/>
              <w:jc w:val="center"/>
            </w:pPr>
            <w:r>
              <w:lastRenderedPageBreak/>
              <w:t>152</w:t>
            </w:r>
          </w:p>
        </w:tc>
        <w:tc>
          <w:tcPr>
            <w:tcW w:w="2959" w:type="dxa"/>
            <w:vAlign w:val="center"/>
          </w:tcPr>
          <w:p w:rsidR="005A0EF3" w:rsidRDefault="005A0EF3">
            <w:pPr>
              <w:pStyle w:val="ConsPlusNormal"/>
            </w:pPr>
            <w:r>
              <w:t>Операции на нижних дыхательных путях и легочной ткани при злокачественных новообразованиях (уровень 2)</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A16.09.007, A16.09.009.005, A16.09.009.006, A16.09.009.007, A16.09.009.008, A16.09.009.009, A16.09.013.001, A16.09.013.002, A16.09.013.003, A16.09.014, A16.09.014.002, A16.09.014.003, A16.09.014.004, A16.09.014.005, A16.09.014.007, A16.09.025, A16.09.038, A16.09.039</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5,31</w:t>
            </w:r>
          </w:p>
        </w:tc>
      </w:tr>
      <w:tr w:rsidR="005A0EF3">
        <w:tc>
          <w:tcPr>
            <w:tcW w:w="874" w:type="dxa"/>
            <w:vAlign w:val="center"/>
          </w:tcPr>
          <w:p w:rsidR="005A0EF3" w:rsidRDefault="005A0EF3">
            <w:pPr>
              <w:pStyle w:val="ConsPlusNormal"/>
              <w:jc w:val="center"/>
            </w:pPr>
            <w:r>
              <w:t>153</w:t>
            </w:r>
          </w:p>
        </w:tc>
        <w:tc>
          <w:tcPr>
            <w:tcW w:w="2959" w:type="dxa"/>
            <w:vAlign w:val="center"/>
          </w:tcPr>
          <w:p w:rsidR="005A0EF3" w:rsidRDefault="005A0EF3">
            <w:pPr>
              <w:pStyle w:val="ConsPlusNormal"/>
            </w:pPr>
            <w:r>
              <w:t>Операции при злокачественных новообразованиях мужских половых органов (уровень 1)</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A16.21.008, A16.21.036, A16.21.042</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2,86</w:t>
            </w:r>
          </w:p>
        </w:tc>
      </w:tr>
      <w:tr w:rsidR="005A0EF3">
        <w:tc>
          <w:tcPr>
            <w:tcW w:w="874" w:type="dxa"/>
            <w:vAlign w:val="center"/>
          </w:tcPr>
          <w:p w:rsidR="005A0EF3" w:rsidRDefault="005A0EF3">
            <w:pPr>
              <w:pStyle w:val="ConsPlusNormal"/>
              <w:jc w:val="center"/>
            </w:pPr>
            <w:r>
              <w:t>154</w:t>
            </w:r>
          </w:p>
        </w:tc>
        <w:tc>
          <w:tcPr>
            <w:tcW w:w="2959" w:type="dxa"/>
            <w:vAlign w:val="center"/>
          </w:tcPr>
          <w:p w:rsidR="005A0EF3" w:rsidRDefault="005A0EF3">
            <w:pPr>
              <w:pStyle w:val="ConsPlusNormal"/>
            </w:pPr>
            <w:r>
              <w:t>Операции при злокачественных новообразованиях мужских половых органов (уровень 2)</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A16.21.002, A16.21.002.001, A16.21.005, A16.21.006, A16.21.006.001, A16.21.006.002, A16.21.006.003, A16.21.006.004, A16.21.006.005, A16.21.030, A16.21.046, A16.28.063, A24.21.003</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4,31</w:t>
            </w:r>
          </w:p>
        </w:tc>
      </w:tr>
      <w:tr w:rsidR="005A0EF3">
        <w:tc>
          <w:tcPr>
            <w:tcW w:w="874" w:type="dxa"/>
            <w:vAlign w:val="center"/>
          </w:tcPr>
          <w:p w:rsidR="005A0EF3" w:rsidRDefault="005A0EF3">
            <w:pPr>
              <w:pStyle w:val="ConsPlusNormal"/>
              <w:jc w:val="center"/>
            </w:pPr>
            <w:r>
              <w:t>155</w:t>
            </w:r>
          </w:p>
        </w:tc>
        <w:tc>
          <w:tcPr>
            <w:tcW w:w="2959" w:type="dxa"/>
            <w:vAlign w:val="center"/>
          </w:tcPr>
          <w:p w:rsidR="005A0EF3" w:rsidRDefault="005A0EF3">
            <w:pPr>
              <w:pStyle w:val="ConsPlusNormal"/>
            </w:pPr>
            <w:r>
              <w:t xml:space="preserve">Фебрильная нейтропения, агранулоцитоз вследствие проведения лекарственной терапии злокачественных </w:t>
            </w:r>
            <w:r>
              <w:lastRenderedPageBreak/>
              <w:t>новообразований</w:t>
            </w:r>
          </w:p>
        </w:tc>
        <w:tc>
          <w:tcPr>
            <w:tcW w:w="3458" w:type="dxa"/>
            <w:vAlign w:val="center"/>
          </w:tcPr>
          <w:p w:rsidR="005A0EF3" w:rsidRDefault="005A0EF3">
            <w:pPr>
              <w:pStyle w:val="ConsPlusNormal"/>
              <w:jc w:val="center"/>
            </w:pPr>
            <w:r>
              <w:lastRenderedPageBreak/>
              <w:t>C</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 xml:space="preserve">Диагнозы осложнения: </w:t>
            </w:r>
            <w:hyperlink r:id="rId330" w:history="1">
              <w:r>
                <w:rPr>
                  <w:color w:val="0000FF"/>
                </w:rPr>
                <w:t>D70</w:t>
              </w:r>
            </w:hyperlink>
          </w:p>
        </w:tc>
        <w:tc>
          <w:tcPr>
            <w:tcW w:w="1020" w:type="dxa"/>
            <w:vAlign w:val="center"/>
          </w:tcPr>
          <w:p w:rsidR="005A0EF3" w:rsidRDefault="005A0EF3">
            <w:pPr>
              <w:pStyle w:val="ConsPlusNormal"/>
              <w:jc w:val="center"/>
            </w:pPr>
            <w:r>
              <w:t>2,93</w:t>
            </w:r>
          </w:p>
        </w:tc>
      </w:tr>
      <w:tr w:rsidR="005A0EF3">
        <w:tc>
          <w:tcPr>
            <w:tcW w:w="874" w:type="dxa"/>
            <w:vAlign w:val="center"/>
          </w:tcPr>
          <w:p w:rsidR="005A0EF3" w:rsidRDefault="005A0EF3">
            <w:pPr>
              <w:pStyle w:val="ConsPlusNormal"/>
              <w:jc w:val="center"/>
            </w:pPr>
            <w:r>
              <w:lastRenderedPageBreak/>
              <w:t>156</w:t>
            </w:r>
          </w:p>
        </w:tc>
        <w:tc>
          <w:tcPr>
            <w:tcW w:w="2959" w:type="dxa"/>
            <w:vAlign w:val="center"/>
          </w:tcPr>
          <w:p w:rsidR="005A0EF3" w:rsidRDefault="005A0EF3">
            <w:pPr>
              <w:pStyle w:val="ConsPlusNormal"/>
            </w:pPr>
            <w:r>
              <w:t>Установка, замена порт системы (катетера) для лекарственной терапии злокачественных новообразований</w:t>
            </w:r>
          </w:p>
        </w:tc>
        <w:tc>
          <w:tcPr>
            <w:tcW w:w="3458" w:type="dxa"/>
            <w:vAlign w:val="center"/>
          </w:tcPr>
          <w:p w:rsidR="005A0EF3" w:rsidRDefault="005A0EF3">
            <w:pPr>
              <w:pStyle w:val="ConsPlusNormal"/>
              <w:jc w:val="center"/>
            </w:pPr>
            <w:r>
              <w:t>C., D00-D09</w:t>
            </w:r>
          </w:p>
        </w:tc>
        <w:tc>
          <w:tcPr>
            <w:tcW w:w="3061" w:type="dxa"/>
            <w:vAlign w:val="center"/>
          </w:tcPr>
          <w:p w:rsidR="005A0EF3" w:rsidRDefault="005A0EF3">
            <w:pPr>
              <w:pStyle w:val="ConsPlusNormal"/>
              <w:jc w:val="center"/>
            </w:pPr>
            <w:r>
              <w:t>A11.12.001.002</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1,24</w:t>
            </w:r>
          </w:p>
        </w:tc>
      </w:tr>
      <w:tr w:rsidR="005A0EF3">
        <w:tc>
          <w:tcPr>
            <w:tcW w:w="874" w:type="dxa"/>
            <w:vAlign w:val="center"/>
          </w:tcPr>
          <w:p w:rsidR="005A0EF3" w:rsidRDefault="005A0EF3">
            <w:pPr>
              <w:pStyle w:val="ConsPlusNormal"/>
              <w:jc w:val="center"/>
            </w:pPr>
            <w:r>
              <w:t>157</w:t>
            </w:r>
          </w:p>
        </w:tc>
        <w:tc>
          <w:tcPr>
            <w:tcW w:w="2959" w:type="dxa"/>
            <w:vAlign w:val="center"/>
          </w:tcPr>
          <w:p w:rsidR="005A0EF3" w:rsidRDefault="005A0EF3">
            <w:pPr>
              <w:pStyle w:val="ConsPlusNormal"/>
            </w:pPr>
            <w:r>
              <w:t>Лекарственная терапия при злокачественных новообразованиях (кроме лимфоидной и кроветворной тканей), взрослые (уровень 1)</w:t>
            </w:r>
          </w:p>
        </w:tc>
        <w:tc>
          <w:tcPr>
            <w:tcW w:w="3458" w:type="dxa"/>
            <w:vAlign w:val="center"/>
          </w:tcPr>
          <w:p w:rsidR="005A0EF3" w:rsidRDefault="005A0EF3">
            <w:pPr>
              <w:pStyle w:val="ConsPlusNormal"/>
              <w:jc w:val="center"/>
            </w:pPr>
            <w:r>
              <w:t xml:space="preserve">C00, C00.0, C00.1, C00.2, C00.3, C00.4, C00.5, C00.6, C00.8, C00.9, C00-C80, C01, C02, C02.0, C02.1, C02.2, C02.3, C02.4, C02.8, C02.9, C03, C03.0, C03.1, C03.9, C04, C04.0, C04.1, C04.8, C04.9, C05, C05.0, C05.1, C05.2, C05.8, C05.9, C06, C06.0, C06.1, C06.2, C06.8, C06.9, C07, C08, C08.0, C08.1, C08.8, C08.9, C09, C09.0, C09.1, C09.8, C09.9, C10, C10.0, C10.1, C10.2, C10.3, C10.4, C10.8, C10.9, C11, C11.0, C11.1, C11.2, C11.3, C11.8, C11.9, C12, C13, C13.0, C13.1, C13.2, C13.8, C13.9, C15, C15.0, C15.1, C15.2, C15.3, C15.4, C15.5, C15.8, C15.9, C16, C16.0, C16.1, C16.2, C16.3, C16.4, C16.5, C16.6, C16.8, C16.9, C18, C18.0, C18.1, C18.2, C18.3, C18.4, C18.5, C18.6, C18.7, C18.8, C18.9, C19, C20, C21, C21.0, C21.1, C21.2, C21.8, C22, C22.0, C22.1, C22.2, C22.3, C22.4, C22.7, C22.9, C23, C24, C24.0, C24.1, C24.8, C24.9, C25, C25.0, C25.1, C25.2, C25.3, C25.4, C25.7, C25.8, C25.9, C30, C30.0, </w:t>
            </w:r>
            <w:r>
              <w:lastRenderedPageBreak/>
              <w:t xml:space="preserve">C30.1, C31, C31.0, C31.1, C31.2, C31.3, C31.8, C31.9, C32, C32.0, C32.1, C32.2, C32.3, C32.8, C32.9, C33, C34, C34.0, C34.1, C34.2, C34.3, C34.8, C34.9, C37, C38, C38.0, C38.1, C38.2, C38.3, C38.4, C38.8, C40, C40.0, C40.1, C40.2, C40.3, C40.8, C40.9, C41, C41.0, C41.1, C41.2, C41.3, C41.4, C41.8, C41.9, C43, C43.0, C43.1, C43.2, C43.3, C43.4, C43.5, C43.6, C43.7, C43.8, C43.9, C44, C44.0, C44.1, C44.2, C44.3, C44.4, C44.5, C44.6, C44.7, C44.8, C44.9, C45, C45.0, C45.1, C45.2, C45.7, C45.9, C49, C49.0, C49.1, C49.2, C49.3, C49.4, C49.5, C49.6, C49.8, C49.9, C50, C50.0, C50.1, C50.2, C50.3, C50.4, C50.5, C50.6, C50.8, C50.9, C51, C51.0, C51.1, C51.2, C51.8, C51.9, C52, C53, C53.0, C53.1, C53.8, C53.9, C54, C54.0, C54.1, C54.2, C54.3, C54.8, C54.9, C56, C57, C57.0, C57.1, C57.2, C57.3, C57.4, C57.7, C57.8, C57.9, C58, C60, C60.0, C60.1, C60.2, C60.8, C60.9, C61, C62, C62.0, C62.1, C62.9, C64, C65, C66, C67, C67.0, C67.1, C67.2, C67.3, C67.4, C67.5, C67.6, C67.7, C67.8, C67.9, C68.0, C70, C70.0, C70.1, C70.9, C71, C71.0, C71.1, C71.2, C71.3, C71.4, C71.5, C71.6, C71.7, C71.8, C71.9, C72, C72.0, C72.1, C72.2, C72.3, C72.4, C72.5, </w:t>
            </w:r>
            <w:r>
              <w:lastRenderedPageBreak/>
              <w:t>C72.8, C72.9, C73, C74.0, C97, D00, D00.0, D00.1, D00.2, D00-D09, D01, D01.0, D01.1, D01.2, D01.3, D01.4, D01.5, D01.7, D01.9, D02, D02.0, D02.1, D02.2, D02.3, D02.4, D03, D03.0, D03.1, D03.2, D03.3, D03.4, D03.5, D03.6, D03.7, D03.8, D03.9, D04, D04.0, D04.1, D04.2, D04.3, D04.4, D04.5, D04.6, D04.7, D04.8, D04.9, D05, D05.0, D05.1, D05.7, D05.9, D06, D06.0, D06.1, D06.7, D06.9, D07, D07.0, D07.1, D07.2, D07.3, D07.4, D07.5, D07.6, D09, D09.0, D09.1, D09.2, D09.3, D09.7, D09.9</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Возрастная группа: старше 18 лет. Схемы: sh0019, sh0047, sh0050, sh0058, sh0090, sh0113, sh0121, sh0122, sh0124, sh0189, sh0191, sh0213, sh0224, sh0229, sh0253, sh0330, sh0350, sh0582, sh0639, sh0641, sh0677, sh0680, sh0690, sh0699, sh0700, sh0702, sh0707, sh0711, sh0716, sh0770, sh0790, sh0794, sh0795, sh0807, sh0810, sh0811, sh0867, sh0878, sh0881, sh0927, sh0929, sh0950, sh0951, sh0971, sh0972, sh9001</w:t>
            </w:r>
          </w:p>
        </w:tc>
        <w:tc>
          <w:tcPr>
            <w:tcW w:w="1020" w:type="dxa"/>
            <w:vAlign w:val="center"/>
          </w:tcPr>
          <w:p w:rsidR="005A0EF3" w:rsidRDefault="005A0EF3">
            <w:pPr>
              <w:pStyle w:val="ConsPlusNormal"/>
              <w:jc w:val="center"/>
            </w:pPr>
            <w:r>
              <w:t>0,51</w:t>
            </w:r>
          </w:p>
        </w:tc>
      </w:tr>
      <w:tr w:rsidR="005A0EF3">
        <w:tc>
          <w:tcPr>
            <w:tcW w:w="874" w:type="dxa"/>
            <w:vAlign w:val="center"/>
          </w:tcPr>
          <w:p w:rsidR="005A0EF3" w:rsidRDefault="005A0EF3">
            <w:pPr>
              <w:pStyle w:val="ConsPlusNormal"/>
              <w:jc w:val="center"/>
            </w:pPr>
            <w:r>
              <w:lastRenderedPageBreak/>
              <w:t>158</w:t>
            </w:r>
          </w:p>
        </w:tc>
        <w:tc>
          <w:tcPr>
            <w:tcW w:w="2959" w:type="dxa"/>
            <w:vAlign w:val="center"/>
          </w:tcPr>
          <w:p w:rsidR="005A0EF3" w:rsidRDefault="005A0EF3">
            <w:pPr>
              <w:pStyle w:val="ConsPlusNormal"/>
            </w:pPr>
            <w:r>
              <w:t>Лекарственная терапия при злокачественных новообразованиях (кроме лимфоидной и кроветворной тканей), взрослые (уровень 2)</w:t>
            </w:r>
          </w:p>
        </w:tc>
        <w:tc>
          <w:tcPr>
            <w:tcW w:w="3458" w:type="dxa"/>
            <w:vAlign w:val="center"/>
          </w:tcPr>
          <w:p w:rsidR="005A0EF3" w:rsidRDefault="005A0EF3">
            <w:pPr>
              <w:pStyle w:val="ConsPlusNormal"/>
              <w:jc w:val="center"/>
            </w:pPr>
            <w:r>
              <w:t xml:space="preserve">C00-C80, C14, C14.0, C14.2, C14.8, C17, C17.0, C17.1, C17.2, C17.3, C17.8, C17.9, C26, C26.0, C26.1, C26.8, C26.9, C39, C39.0, C39.8, C39.9, C46, C46.0, C46.1, C46.2, C46.3, C46.7, C46.8, C46.9, C47, C47.0, C47.1, C47.2, C47.3, C47.4, C47.5, C47.6, C47.8, C47.9, C48, C48.0, C48.1, C48.2, C48.8, C55, C63, C63.0, C63.1, C63.2, C63.7, C63.8, C63.9, C68, C68.1, C68.8, C68.9, C69, C69.0, C69.1, C69.2, C69.3, C69.4, C69.5, C69.6, C69.8, C69.9, C74, C74.1, C74.9, C75, C75.0, C75.1, C75.2, C75.3, C75.4, C75.5, C75.8, C75.9, C76, C76.0, C76.1, C76.2, C76.3, C76.4, C76.5, C76.7, C76.8, C77, C77.0, C77.1, C77.2, C77.3, </w:t>
            </w:r>
            <w:r>
              <w:lastRenderedPageBreak/>
              <w:t>C77.4, C77.5, C77.8, C77.9, C78, C78.0, C78.1, C78.2, C78.3, C78.4, C78.5, C78.6, C78.7, C78.8, C79, C79.0, C79.1, C79.2, C79.3, C79.4, C79.5, C79.6, C79.7, C79.8, C79.9, C80, C80.0, C80.9, C81, C81.0, C81.1, C81.2, C81.3, C81.4, C81.7, C81.9, C82, C82.0, C82.1, C82.2, C82.3, C82.4, C82.5, C82.6, C82.7, C82.9, C83, C83.0, C83.1, C83.3, C83.5, C83.7, C83.8, C83.9, C84, C84.0, C84.1, C84.4, C84.5, C84.6, C84.7, C84.8, C84.9, C85, C85.1, C85.2, C85.7, C85.9, C86, C86.0, C86.1, C86.2, C86.3, C86.4, C86.5, C86.6, C88, C88.0, C88.1, C88.2, C88.3, C88.4, C88.7, C88.9, C90, C90.0, C90.1, C90.2, C90.3, C91, C91.0, C91.1, C91.3, C91.4, C91.5, C91.6, C91.7, C91.8, C91.9, C92, C92.0, C92.1, C92.2, C92.3, C92.4, C92.5, C92.6, C92.7, C92.8, C92.9, C93, C93.0, C93.1, C93.3, C93.7, C93.9, C94, C94.0, C94.2, C94.3, C94.4, C94.6, C94.7, C95, C95.0, C95.1, C95.7, C95.9, C96, C96.0, C96.2, C96.4, C96.5, C96.6, C96.7, C96.8, C96.9, C97, D00-D09</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 xml:space="preserve">Возрастная группа: старше 18 лет. Схемы: sh0024, sh0025, sh0028, sh0035, sh0051, sh0052, sh0084, sh0123, sh0139, sh0144, sh0182, sh0202, sh0226, sh0238, sh0272, sh0280, sh0348, sh0389, sh0537, sh0555, sh0556, sh0616, sh0631, sh0632, sh0634, sh0636, sh0640, sh0673, sh0695, sh0698, sh0704, sh0712, </w:t>
            </w:r>
            <w:r>
              <w:lastRenderedPageBreak/>
              <w:t>sh0713, sh0717, sh0764, sh0765, sh0767, sh0768, sh0770.1, sh0773, sh0774, sh0775, sh0776, sh0777, sh0778, sh0784, sh0787, sh0789, sh0797, sh0800, sh0803, sh0814, sh0815, sh0870, sh0871, sh0873, sh0879, sh0880, sh0892, sh0909, sh0915, sh0916, sh0923, sh0929.1, sh0933, sh0953, sh0966, sh0974, sh0975, sh0977, sh9002</w:t>
            </w:r>
          </w:p>
        </w:tc>
        <w:tc>
          <w:tcPr>
            <w:tcW w:w="1020" w:type="dxa"/>
            <w:vAlign w:val="center"/>
          </w:tcPr>
          <w:p w:rsidR="005A0EF3" w:rsidRDefault="005A0EF3">
            <w:pPr>
              <w:pStyle w:val="ConsPlusNormal"/>
              <w:jc w:val="center"/>
            </w:pPr>
            <w:r>
              <w:lastRenderedPageBreak/>
              <w:t>0,71</w:t>
            </w:r>
          </w:p>
        </w:tc>
      </w:tr>
      <w:tr w:rsidR="005A0EF3">
        <w:tc>
          <w:tcPr>
            <w:tcW w:w="874" w:type="dxa"/>
            <w:vAlign w:val="center"/>
          </w:tcPr>
          <w:p w:rsidR="005A0EF3" w:rsidRDefault="005A0EF3">
            <w:pPr>
              <w:pStyle w:val="ConsPlusNormal"/>
              <w:jc w:val="center"/>
            </w:pPr>
            <w:r>
              <w:lastRenderedPageBreak/>
              <w:t>159</w:t>
            </w:r>
          </w:p>
        </w:tc>
        <w:tc>
          <w:tcPr>
            <w:tcW w:w="2959" w:type="dxa"/>
            <w:vAlign w:val="center"/>
          </w:tcPr>
          <w:p w:rsidR="005A0EF3" w:rsidRDefault="005A0EF3">
            <w:pPr>
              <w:pStyle w:val="ConsPlusNormal"/>
            </w:pPr>
            <w:r>
              <w:t>Лекарственная терапия при злокачественных новообразованиях (кроме лимфоидной и кроветворной тканей), взрослые (уровень 3)</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 xml:space="preserve">Возрастная группа: старше 18 лет. Схемы: sh0018, sh0024.1, sh0028.1, sh0042, sh0083, sh0090.1, </w:t>
            </w:r>
            <w:r>
              <w:lastRenderedPageBreak/>
              <w:t>sh0121.1, sh0128, sh0130, sh0145, sh0149, sh0204, sh0258, sh0264, sh0304, sh0317, sh0385, sh0486, sh0564, sh0565, sh0577, sh0632.1, sh0634.1, sh0635, sh0646, sh0663, sh0671, sh0672, sh0675, sh0689, sh0702.1, sh0704.1, sh0736, sh0779, sh0780, sh0786, sh0788, sh0792, sh0793, sh0795.1, sh0798, sh0801, sh0804, sh0812, sh0813, sh0816, sh0817, sh0824, sh0835, sh0837, sh0857, sh0875, sh0888, sh0897, sh0898, sh0899, sh0900, sh0926, sh0928, sh0946, sh0948, sh0952, sh0970, sh0978</w:t>
            </w:r>
          </w:p>
        </w:tc>
        <w:tc>
          <w:tcPr>
            <w:tcW w:w="1020" w:type="dxa"/>
            <w:vAlign w:val="center"/>
          </w:tcPr>
          <w:p w:rsidR="005A0EF3" w:rsidRDefault="005A0EF3">
            <w:pPr>
              <w:pStyle w:val="ConsPlusNormal"/>
              <w:jc w:val="center"/>
            </w:pPr>
            <w:r>
              <w:lastRenderedPageBreak/>
              <w:t>1,39</w:t>
            </w:r>
          </w:p>
        </w:tc>
      </w:tr>
      <w:tr w:rsidR="005A0EF3">
        <w:tc>
          <w:tcPr>
            <w:tcW w:w="874" w:type="dxa"/>
            <w:vAlign w:val="center"/>
          </w:tcPr>
          <w:p w:rsidR="005A0EF3" w:rsidRDefault="005A0EF3">
            <w:pPr>
              <w:pStyle w:val="ConsPlusNormal"/>
              <w:jc w:val="center"/>
            </w:pPr>
            <w:r>
              <w:lastRenderedPageBreak/>
              <w:t>160</w:t>
            </w:r>
          </w:p>
        </w:tc>
        <w:tc>
          <w:tcPr>
            <w:tcW w:w="2959" w:type="dxa"/>
            <w:vAlign w:val="center"/>
          </w:tcPr>
          <w:p w:rsidR="005A0EF3" w:rsidRDefault="005A0EF3">
            <w:pPr>
              <w:pStyle w:val="ConsPlusNormal"/>
            </w:pPr>
            <w:r>
              <w:t xml:space="preserve">Лекарственная терапия при злокачественных новообразованиях (кроме лимфоидной и кроветворной </w:t>
            </w:r>
            <w:r>
              <w:lastRenderedPageBreak/>
              <w:t>тканей), взрослые (уровень 4)</w:t>
            </w:r>
          </w:p>
        </w:tc>
        <w:tc>
          <w:tcPr>
            <w:tcW w:w="3458" w:type="dxa"/>
            <w:vAlign w:val="center"/>
          </w:tcPr>
          <w:p w:rsidR="005A0EF3" w:rsidRDefault="005A0EF3">
            <w:pPr>
              <w:pStyle w:val="ConsPlusNormal"/>
              <w:jc w:val="center"/>
            </w:pPr>
            <w:r>
              <w:lastRenderedPageBreak/>
              <w:t>C00-C80, C97, D00-D09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 xml:space="preserve">Возрастная группа: старше 18 лет. Схемы: sh0025.1, sh0027, sh0061, sh0062, </w:t>
            </w:r>
            <w:r>
              <w:lastRenderedPageBreak/>
              <w:t>sh0063, sh0068, sh0071, sh0139.1, sh0140, sh0195, sh0206, sh0214, sh0215, sh0216, sh0217, sh0222, sh0303, sh0306, sh0308, sh0311, sh0336, sh0338, sh0349, sh0368, sh0371, sh0472, sh0473, sh0493, sh0534, sh0628, sh0631.1, sh0636.1, sh0644, sh0719, sh0720, sh0763, sh0771, sh0772, sh0782, sh0785, sh0787.1, sh0789.1, sh0811.1, sh0820, sh0822, sh0825, sh0833, sh0836, sh0841, sh0874, sh0884, sh0885, sh0895, sh0896, sh0922, sh0931, sh0934, sh0935, sh0947, sh0951.1, sh0963, sh0964</w:t>
            </w:r>
          </w:p>
        </w:tc>
        <w:tc>
          <w:tcPr>
            <w:tcW w:w="1020" w:type="dxa"/>
            <w:vAlign w:val="center"/>
          </w:tcPr>
          <w:p w:rsidR="005A0EF3" w:rsidRDefault="005A0EF3">
            <w:pPr>
              <w:pStyle w:val="ConsPlusNormal"/>
              <w:jc w:val="center"/>
            </w:pPr>
            <w:r>
              <w:lastRenderedPageBreak/>
              <w:t>1,86</w:t>
            </w:r>
          </w:p>
        </w:tc>
      </w:tr>
      <w:tr w:rsidR="005A0EF3">
        <w:tc>
          <w:tcPr>
            <w:tcW w:w="874" w:type="dxa"/>
            <w:vAlign w:val="center"/>
          </w:tcPr>
          <w:p w:rsidR="005A0EF3" w:rsidRDefault="005A0EF3">
            <w:pPr>
              <w:pStyle w:val="ConsPlusNormal"/>
              <w:jc w:val="center"/>
            </w:pPr>
            <w:r>
              <w:lastRenderedPageBreak/>
              <w:t>161</w:t>
            </w:r>
          </w:p>
        </w:tc>
        <w:tc>
          <w:tcPr>
            <w:tcW w:w="2959" w:type="dxa"/>
            <w:vAlign w:val="center"/>
          </w:tcPr>
          <w:p w:rsidR="005A0EF3" w:rsidRDefault="005A0EF3">
            <w:pPr>
              <w:pStyle w:val="ConsPlusNormal"/>
            </w:pPr>
            <w:r>
              <w:t xml:space="preserve">Лекарственная терапия при злокачественных новообразованиях (кроме лимфоидной и кроветворной </w:t>
            </w:r>
            <w:r>
              <w:lastRenderedPageBreak/>
              <w:t>тканей), взрослые (уровень 5)</w:t>
            </w:r>
          </w:p>
        </w:tc>
        <w:tc>
          <w:tcPr>
            <w:tcW w:w="3458" w:type="dxa"/>
            <w:vAlign w:val="center"/>
          </w:tcPr>
          <w:p w:rsidR="005A0EF3" w:rsidRDefault="005A0EF3">
            <w:pPr>
              <w:pStyle w:val="ConsPlusNormal"/>
              <w:jc w:val="center"/>
            </w:pPr>
            <w:r>
              <w:lastRenderedPageBreak/>
              <w:t>C00-C80, C97, D00-D09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 xml:space="preserve">Возрастная группа: старше 18 лет. Схемы: sh0035.1, sh0040, sh0072, sh0075, </w:t>
            </w:r>
            <w:r>
              <w:lastRenderedPageBreak/>
              <w:t>sh0153, sh0179, sh0220, sh0305, sh0339, sh0466, sh0482, sh0538, sh0564.1, sh0588, sh0589, sh0605, sh0617, sh0635.1, sh0638, sh0643, sh0648, sh0650, sh0673.1, sh0685, sh0705, sh0712.1, sh0717.1, sh0779.1, sh0780.1, sh0797.1, sh0800.1, sh0806, sh0812.1, sh0813.1, sh0838, sh0843, sh0845, sh0854, sh0858, sh0891, sh0892.1, sh0928.1, sh0932, sh0936, sh0943, sh0944, sh0953.1, sh0965, sh0973</w:t>
            </w:r>
          </w:p>
        </w:tc>
        <w:tc>
          <w:tcPr>
            <w:tcW w:w="1020" w:type="dxa"/>
            <w:vAlign w:val="center"/>
          </w:tcPr>
          <w:p w:rsidR="005A0EF3" w:rsidRDefault="005A0EF3">
            <w:pPr>
              <w:pStyle w:val="ConsPlusNormal"/>
              <w:jc w:val="center"/>
            </w:pPr>
            <w:r>
              <w:lastRenderedPageBreak/>
              <w:t>2,43</w:t>
            </w:r>
          </w:p>
        </w:tc>
      </w:tr>
      <w:tr w:rsidR="005A0EF3">
        <w:tc>
          <w:tcPr>
            <w:tcW w:w="874" w:type="dxa"/>
            <w:vAlign w:val="center"/>
          </w:tcPr>
          <w:p w:rsidR="005A0EF3" w:rsidRDefault="005A0EF3">
            <w:pPr>
              <w:pStyle w:val="ConsPlusNormal"/>
              <w:jc w:val="center"/>
            </w:pPr>
            <w:r>
              <w:lastRenderedPageBreak/>
              <w:t>162</w:t>
            </w:r>
          </w:p>
        </w:tc>
        <w:tc>
          <w:tcPr>
            <w:tcW w:w="2959" w:type="dxa"/>
            <w:vAlign w:val="center"/>
          </w:tcPr>
          <w:p w:rsidR="005A0EF3" w:rsidRDefault="005A0EF3">
            <w:pPr>
              <w:pStyle w:val="ConsPlusNormal"/>
            </w:pPr>
            <w:r>
              <w:t>Лекарственная терапия при злокачественных новообразованиях (кроме лимфоидной и кроветворной тканей), взрослые (уровень 6)</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 xml:space="preserve">Возрастная группа: старше 18 лет. Схемы: sh0011, sh0042.1, sh0074, sh0084.1, sh0088, sh0140.1, sh0150, sh0207, sh0218, sh0255, sh0303.1, sh0328, sh0398, sh0399, sh0420, sh0454, </w:t>
            </w:r>
            <w:r>
              <w:lastRenderedPageBreak/>
              <w:t>sh0474, sh0485, sh0544, sh0557, sh0565.1, sh0570, sh0580, sh0611, sh0620, sh0645, sh0653, sh0664, sh0665, sh0670, sh0674, sh0678, sh0687, sh0706, sh0718, sh0781, sh0792.1, sh0820.1, sh0821, sh0823, sh0834, sh0842, sh0844, sh0846, sh0848, sh0850, sh0855, sh0859, sh0866, sh0868, sh0869, sh0887, sh0888.1, sh0906, sh0909.1, sh0912, sh0914, sh0919, sh0920, sh0921, sh0930, sh0938, sh0949, sh0967, sh0968</w:t>
            </w:r>
          </w:p>
        </w:tc>
        <w:tc>
          <w:tcPr>
            <w:tcW w:w="1020" w:type="dxa"/>
            <w:vAlign w:val="center"/>
          </w:tcPr>
          <w:p w:rsidR="005A0EF3" w:rsidRDefault="005A0EF3">
            <w:pPr>
              <w:pStyle w:val="ConsPlusNormal"/>
              <w:jc w:val="center"/>
            </w:pPr>
            <w:r>
              <w:lastRenderedPageBreak/>
              <w:t>3,32</w:t>
            </w:r>
          </w:p>
        </w:tc>
      </w:tr>
      <w:tr w:rsidR="005A0EF3">
        <w:tc>
          <w:tcPr>
            <w:tcW w:w="874" w:type="dxa"/>
            <w:vAlign w:val="center"/>
          </w:tcPr>
          <w:p w:rsidR="005A0EF3" w:rsidRDefault="005A0EF3">
            <w:pPr>
              <w:pStyle w:val="ConsPlusNormal"/>
              <w:jc w:val="center"/>
            </w:pPr>
            <w:r>
              <w:lastRenderedPageBreak/>
              <w:t>163</w:t>
            </w:r>
          </w:p>
        </w:tc>
        <w:tc>
          <w:tcPr>
            <w:tcW w:w="2959" w:type="dxa"/>
            <w:vAlign w:val="center"/>
          </w:tcPr>
          <w:p w:rsidR="005A0EF3" w:rsidRDefault="005A0EF3">
            <w:pPr>
              <w:pStyle w:val="ConsPlusNormal"/>
            </w:pPr>
            <w:r>
              <w:t>Лекарственная терапия при злокачественных новообразованиях (кроме лимфоидной и кроветворной тканей), взрослые (уровень 7)</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 xml:space="preserve">Возрастная группа: старше 18 лет. Схемы: sh0027.1, sh0057, sh0076, sh0085, sh0094, sh0159, sh0161, sh0162, sh0202.1, sh0209, sh0304.1, sh0306.1, </w:t>
            </w:r>
            <w:r>
              <w:lastRenderedPageBreak/>
              <w:t>sh0308.1, sh0317.1, sh0324, sh0326, sh0331, sh0333, sh0335, sh0342, sh0347, sh0360, sh0403, sh0419, sh0428, sh0434, sh0463, sh0464, sh0494, sh0497, sh0499, sh0576, sh0577.1, sh0629, sh0647, sh0656, sh0688, sh0691, sh0696, sh0697, sh0701, sh0835.1, sh0837.1, sh0839, sh0841.1, sh0843.1, sh0845.1, sh0852, sh0854.1, sh0857.1, sh0862, sh0877, sh0880.1, sh0957</w:t>
            </w:r>
          </w:p>
        </w:tc>
        <w:tc>
          <w:tcPr>
            <w:tcW w:w="1020" w:type="dxa"/>
            <w:vAlign w:val="center"/>
          </w:tcPr>
          <w:p w:rsidR="005A0EF3" w:rsidRDefault="005A0EF3">
            <w:pPr>
              <w:pStyle w:val="ConsPlusNormal"/>
              <w:jc w:val="center"/>
            </w:pPr>
            <w:r>
              <w:lastRenderedPageBreak/>
              <w:t>4,23</w:t>
            </w:r>
          </w:p>
        </w:tc>
      </w:tr>
      <w:tr w:rsidR="005A0EF3">
        <w:tc>
          <w:tcPr>
            <w:tcW w:w="874" w:type="dxa"/>
            <w:vAlign w:val="center"/>
          </w:tcPr>
          <w:p w:rsidR="005A0EF3" w:rsidRDefault="005A0EF3">
            <w:pPr>
              <w:pStyle w:val="ConsPlusNormal"/>
              <w:jc w:val="center"/>
            </w:pPr>
            <w:r>
              <w:lastRenderedPageBreak/>
              <w:t>164</w:t>
            </w:r>
          </w:p>
        </w:tc>
        <w:tc>
          <w:tcPr>
            <w:tcW w:w="2959" w:type="dxa"/>
            <w:vAlign w:val="center"/>
          </w:tcPr>
          <w:p w:rsidR="005A0EF3" w:rsidRDefault="005A0EF3">
            <w:pPr>
              <w:pStyle w:val="ConsPlusNormal"/>
            </w:pPr>
            <w:r>
              <w:t>Лекарственная терапия при злокачественных новообразованиях (кроме лимфоидной и кроветворной тканей), взрослые (уровень 8)</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 xml:space="preserve">Возрастная группа: старше 18 лет. Схемы: sh0040.1, sh0066, sh0069, sh0087, sh0104, sh0180, sh0275, sh0311.1, sh0327, sh0341, sh0371.1, sh0418, sh0426, sh0435, sh0436, sh0438, sh0520, sh0521, sh0522, sh0557.1, </w:t>
            </w:r>
            <w:r>
              <w:lastRenderedPageBreak/>
              <w:t>sh0570.1, sh0575, sh0578, sh0614, sh0618, sh0630, sh0638.1, sh0652, sh0654, sh0655, sh0657, sh0658, sh0668, sh0676, sh0679, sh0737, sh0738, sh0739, sh0740, sh0741, sh0747, sh0766, sh0799, sh0802, sh0821.1, sh0842.1, sh0847, sh0849, sh0851, sh0853, sh0860, sh0893, sh0894, sh0906.1, sh0907, sh0908, sh0913, sh0917, sh0926.1, sh0937, sh0938.1, sh0939, sh0941, sh0967.1, sh0969</w:t>
            </w:r>
          </w:p>
        </w:tc>
        <w:tc>
          <w:tcPr>
            <w:tcW w:w="1020" w:type="dxa"/>
            <w:vAlign w:val="center"/>
          </w:tcPr>
          <w:p w:rsidR="005A0EF3" w:rsidRDefault="005A0EF3">
            <w:pPr>
              <w:pStyle w:val="ConsPlusNormal"/>
              <w:jc w:val="center"/>
            </w:pPr>
            <w:r>
              <w:lastRenderedPageBreak/>
              <w:t>5,14</w:t>
            </w:r>
          </w:p>
        </w:tc>
      </w:tr>
      <w:tr w:rsidR="005A0EF3">
        <w:tc>
          <w:tcPr>
            <w:tcW w:w="874" w:type="dxa"/>
            <w:vAlign w:val="center"/>
          </w:tcPr>
          <w:p w:rsidR="005A0EF3" w:rsidRDefault="005A0EF3">
            <w:pPr>
              <w:pStyle w:val="ConsPlusNormal"/>
              <w:jc w:val="center"/>
            </w:pPr>
            <w:r>
              <w:lastRenderedPageBreak/>
              <w:t>165</w:t>
            </w:r>
          </w:p>
        </w:tc>
        <w:tc>
          <w:tcPr>
            <w:tcW w:w="2959" w:type="dxa"/>
            <w:vAlign w:val="center"/>
          </w:tcPr>
          <w:p w:rsidR="005A0EF3" w:rsidRDefault="005A0EF3">
            <w:pPr>
              <w:pStyle w:val="ConsPlusNormal"/>
            </w:pPr>
            <w:r>
              <w:t>Лекарственная терапия при злокачественных новообразованиях (кроме лимфоидной и кроветворной тканей), взрослые (уровень 9)</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 xml:space="preserve">Возрастная группа: старше 18 лет. Схемы: sh0031, sh0088.1, sh0110, sh0163, sh0208, sh0209.1, sh0255.1, sh0278, sh0279, sh0305.1, sh0323, sh0325, sh0332, sh0343, sh0506, sh0518, </w:t>
            </w:r>
            <w:r>
              <w:lastRenderedPageBreak/>
              <w:t>sh0524, sh0561, sh0601, sh0611.1, sh0620.1, sh0670.1, sh0693, sh0714, sh0742, sh0743, sh0744, sh0745, sh0783, sh0826, sh0827, sh0836.1, sh0838.1, sh0840, sh0844.1, sh0846.1, sh0855.1, sh0858.1, sh0861, sh0883, sh0886, sh0890, sh0891.1, sh0905, sh0956, sh0988</w:t>
            </w:r>
          </w:p>
        </w:tc>
        <w:tc>
          <w:tcPr>
            <w:tcW w:w="1020" w:type="dxa"/>
            <w:vAlign w:val="center"/>
          </w:tcPr>
          <w:p w:rsidR="005A0EF3" w:rsidRDefault="005A0EF3">
            <w:pPr>
              <w:pStyle w:val="ConsPlusNormal"/>
              <w:jc w:val="center"/>
            </w:pPr>
            <w:r>
              <w:lastRenderedPageBreak/>
              <w:t>7,18</w:t>
            </w:r>
          </w:p>
        </w:tc>
      </w:tr>
      <w:tr w:rsidR="005A0EF3">
        <w:tc>
          <w:tcPr>
            <w:tcW w:w="874" w:type="dxa"/>
            <w:vAlign w:val="center"/>
          </w:tcPr>
          <w:p w:rsidR="005A0EF3" w:rsidRDefault="005A0EF3">
            <w:pPr>
              <w:pStyle w:val="ConsPlusNormal"/>
              <w:jc w:val="center"/>
            </w:pPr>
            <w:r>
              <w:lastRenderedPageBreak/>
              <w:t>166</w:t>
            </w:r>
          </w:p>
        </w:tc>
        <w:tc>
          <w:tcPr>
            <w:tcW w:w="2959" w:type="dxa"/>
            <w:vAlign w:val="center"/>
          </w:tcPr>
          <w:p w:rsidR="005A0EF3" w:rsidRDefault="005A0EF3">
            <w:pPr>
              <w:pStyle w:val="ConsPlusNormal"/>
            </w:pPr>
            <w:r>
              <w:t>Лекарственная терапия при злокачественных новообразованиях (кроме лимфоидной и кроветворной тканей), взрослые (уровень 10)</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 xml:space="preserve">Возрастная группа: старше 18 лет. Схемы: sh0096, sh0155, sh0156, sh0157, sh0158, sh0160, sh0204.1, sh0398.1, sh0399.1, sh0418.1, sh0450, sh0465, sh0515, sh0516, sh0517, sh0523, sh0525, sh0583, sh0591, sh0619, sh0645.1, sh0661, sh0674.1, sh0746, sh0769, sh0828, sh0847.1, sh0856, sh0868.1, sh0872, sh0882, sh0889, </w:t>
            </w:r>
            <w:r>
              <w:lastRenderedPageBreak/>
              <w:t>sh0910, sh0911, sh0940, sh0958, sh0987</w:t>
            </w:r>
          </w:p>
        </w:tc>
        <w:tc>
          <w:tcPr>
            <w:tcW w:w="1020" w:type="dxa"/>
            <w:vAlign w:val="center"/>
          </w:tcPr>
          <w:p w:rsidR="005A0EF3" w:rsidRDefault="005A0EF3">
            <w:pPr>
              <w:pStyle w:val="ConsPlusNormal"/>
              <w:jc w:val="center"/>
            </w:pPr>
            <w:r>
              <w:lastRenderedPageBreak/>
              <w:t>8,49</w:t>
            </w:r>
          </w:p>
        </w:tc>
      </w:tr>
      <w:tr w:rsidR="005A0EF3">
        <w:tc>
          <w:tcPr>
            <w:tcW w:w="874" w:type="dxa"/>
            <w:vAlign w:val="center"/>
          </w:tcPr>
          <w:p w:rsidR="005A0EF3" w:rsidRDefault="005A0EF3">
            <w:pPr>
              <w:pStyle w:val="ConsPlusNormal"/>
              <w:jc w:val="center"/>
            </w:pPr>
            <w:r>
              <w:lastRenderedPageBreak/>
              <w:t>167</w:t>
            </w:r>
          </w:p>
        </w:tc>
        <w:tc>
          <w:tcPr>
            <w:tcW w:w="2959" w:type="dxa"/>
            <w:vAlign w:val="center"/>
          </w:tcPr>
          <w:p w:rsidR="005A0EF3" w:rsidRDefault="005A0EF3">
            <w:pPr>
              <w:pStyle w:val="ConsPlusNormal"/>
            </w:pPr>
            <w:r>
              <w:t>Лекарственная терапия при злокачественных новообразованиях (кроме лимфоидной и кроветворной тканей), взрослые (уровень 11)</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старше 18 лет. Схемы: sh0067, sh0070, sh0181, sh0496, sh0504, sh0533, sh0576.1, sh0578.1, sh0593, sh0594, sh0715, sh0961, sh0962, sh0976</w:t>
            </w:r>
          </w:p>
        </w:tc>
        <w:tc>
          <w:tcPr>
            <w:tcW w:w="1020" w:type="dxa"/>
            <w:vAlign w:val="center"/>
          </w:tcPr>
          <w:p w:rsidR="005A0EF3" w:rsidRDefault="005A0EF3">
            <w:pPr>
              <w:pStyle w:val="ConsPlusNormal"/>
              <w:jc w:val="center"/>
            </w:pPr>
            <w:r>
              <w:t>13,38</w:t>
            </w:r>
          </w:p>
        </w:tc>
      </w:tr>
      <w:tr w:rsidR="005A0EF3">
        <w:tc>
          <w:tcPr>
            <w:tcW w:w="874" w:type="dxa"/>
            <w:vAlign w:val="center"/>
          </w:tcPr>
          <w:p w:rsidR="005A0EF3" w:rsidRDefault="005A0EF3">
            <w:pPr>
              <w:pStyle w:val="ConsPlusNormal"/>
              <w:jc w:val="center"/>
            </w:pPr>
            <w:r>
              <w:t>168</w:t>
            </w:r>
          </w:p>
        </w:tc>
        <w:tc>
          <w:tcPr>
            <w:tcW w:w="2959" w:type="dxa"/>
            <w:vAlign w:val="center"/>
          </w:tcPr>
          <w:p w:rsidR="005A0EF3" w:rsidRDefault="005A0EF3">
            <w:pPr>
              <w:pStyle w:val="ConsPlusNormal"/>
            </w:pPr>
            <w:r>
              <w:t>Лекарственная терапия при злокачественных новообразованиях (кроме лимфоидной и кроветворной тканей), взрослые (уровень 12)</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старше 18 лет. Схемы: sh0437, sh0575.1, sh0595, sh0596, sh0597, sh0662, sh0709, sh0796, sh0882.1, sh0918, sh0940.1, sh0954, sh0958.1, sh0979</w:t>
            </w:r>
          </w:p>
        </w:tc>
        <w:tc>
          <w:tcPr>
            <w:tcW w:w="1020" w:type="dxa"/>
            <w:vAlign w:val="center"/>
          </w:tcPr>
          <w:p w:rsidR="005A0EF3" w:rsidRDefault="005A0EF3">
            <w:pPr>
              <w:pStyle w:val="ConsPlusNormal"/>
              <w:jc w:val="center"/>
            </w:pPr>
            <w:r>
              <w:t>17,89</w:t>
            </w:r>
          </w:p>
        </w:tc>
      </w:tr>
      <w:tr w:rsidR="005A0EF3">
        <w:tc>
          <w:tcPr>
            <w:tcW w:w="874" w:type="dxa"/>
            <w:vAlign w:val="center"/>
          </w:tcPr>
          <w:p w:rsidR="005A0EF3" w:rsidRDefault="005A0EF3">
            <w:pPr>
              <w:pStyle w:val="ConsPlusNormal"/>
              <w:jc w:val="center"/>
            </w:pPr>
            <w:r>
              <w:t>169</w:t>
            </w:r>
          </w:p>
        </w:tc>
        <w:tc>
          <w:tcPr>
            <w:tcW w:w="2959" w:type="dxa"/>
            <w:vAlign w:val="center"/>
          </w:tcPr>
          <w:p w:rsidR="005A0EF3" w:rsidRDefault="005A0EF3">
            <w:pPr>
              <w:pStyle w:val="ConsPlusNormal"/>
            </w:pPr>
            <w:r>
              <w:t>Лекарственная терапия при злокачественных новообразованиях (кроме лимфоидной и кроветворной тканей), взрослые (уровень 13)</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старше 18 лет. Схемы: sh0081, sh0604, sh0876</w:t>
            </w:r>
          </w:p>
        </w:tc>
        <w:tc>
          <w:tcPr>
            <w:tcW w:w="1020" w:type="dxa"/>
            <w:vAlign w:val="center"/>
          </w:tcPr>
          <w:p w:rsidR="005A0EF3" w:rsidRDefault="005A0EF3">
            <w:pPr>
              <w:pStyle w:val="ConsPlusNormal"/>
              <w:jc w:val="center"/>
            </w:pPr>
            <w:r>
              <w:t>34,58</w:t>
            </w:r>
          </w:p>
        </w:tc>
      </w:tr>
      <w:tr w:rsidR="005A0EF3">
        <w:tc>
          <w:tcPr>
            <w:tcW w:w="874" w:type="dxa"/>
            <w:vAlign w:val="center"/>
          </w:tcPr>
          <w:p w:rsidR="005A0EF3" w:rsidRDefault="005A0EF3">
            <w:pPr>
              <w:pStyle w:val="ConsPlusNormal"/>
              <w:jc w:val="center"/>
            </w:pPr>
            <w:r>
              <w:t>170</w:t>
            </w:r>
          </w:p>
        </w:tc>
        <w:tc>
          <w:tcPr>
            <w:tcW w:w="2959" w:type="dxa"/>
            <w:vAlign w:val="center"/>
          </w:tcPr>
          <w:p w:rsidR="005A0EF3" w:rsidRDefault="005A0EF3">
            <w:pPr>
              <w:pStyle w:val="ConsPlusNormal"/>
            </w:pPr>
            <w:r>
              <w:t>Лучевая терапия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A06.01.007.001, A06.03.065, A06.04.018, A06.08.008, A06.09.009, A06.11.003, </w:t>
            </w:r>
            <w:r>
              <w:lastRenderedPageBreak/>
              <w:t xml:space="preserve">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w:t>
            </w:r>
            <w:r>
              <w:lastRenderedPageBreak/>
              <w:t>A07.30.025.001, A07.30.025.002</w:t>
            </w:r>
          </w:p>
        </w:tc>
        <w:tc>
          <w:tcPr>
            <w:tcW w:w="2239" w:type="dxa"/>
            <w:vAlign w:val="center"/>
          </w:tcPr>
          <w:p w:rsidR="005A0EF3" w:rsidRDefault="005A0EF3">
            <w:pPr>
              <w:pStyle w:val="ConsPlusNormal"/>
              <w:jc w:val="center"/>
            </w:pPr>
            <w:r>
              <w:lastRenderedPageBreak/>
              <w:t>Фракции: fr01-05</w:t>
            </w:r>
          </w:p>
        </w:tc>
        <w:tc>
          <w:tcPr>
            <w:tcW w:w="1020" w:type="dxa"/>
            <w:vAlign w:val="center"/>
          </w:tcPr>
          <w:p w:rsidR="005A0EF3" w:rsidRDefault="005A0EF3">
            <w:pPr>
              <w:pStyle w:val="ConsPlusNormal"/>
              <w:jc w:val="center"/>
            </w:pPr>
            <w:r>
              <w:t>0,79</w:t>
            </w:r>
          </w:p>
        </w:tc>
      </w:tr>
      <w:tr w:rsidR="005A0EF3">
        <w:tc>
          <w:tcPr>
            <w:tcW w:w="874" w:type="dxa"/>
            <w:vAlign w:val="center"/>
          </w:tcPr>
          <w:p w:rsidR="005A0EF3" w:rsidRDefault="005A0EF3">
            <w:pPr>
              <w:pStyle w:val="ConsPlusNormal"/>
              <w:jc w:val="center"/>
            </w:pPr>
            <w:r>
              <w:lastRenderedPageBreak/>
              <w:t>171</w:t>
            </w:r>
          </w:p>
        </w:tc>
        <w:tc>
          <w:tcPr>
            <w:tcW w:w="2959" w:type="dxa"/>
            <w:vAlign w:val="center"/>
          </w:tcPr>
          <w:p w:rsidR="005A0EF3" w:rsidRDefault="005A0EF3">
            <w:pPr>
              <w:pStyle w:val="ConsPlusNormal"/>
            </w:pPr>
            <w:r>
              <w:t>Лучевая терапия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A07.30.009</w:t>
            </w:r>
          </w:p>
        </w:tc>
        <w:tc>
          <w:tcPr>
            <w:tcW w:w="2239" w:type="dxa"/>
            <w:vAlign w:val="center"/>
          </w:tcPr>
          <w:p w:rsidR="005A0EF3" w:rsidRDefault="005A0EF3">
            <w:pPr>
              <w:pStyle w:val="ConsPlusNormal"/>
              <w:jc w:val="center"/>
            </w:pPr>
            <w:r>
              <w:t>Фракции: fr01-05, fr06-07</w:t>
            </w:r>
          </w:p>
        </w:tc>
        <w:tc>
          <w:tcPr>
            <w:tcW w:w="1020" w:type="dxa"/>
            <w:vAlign w:val="center"/>
          </w:tcPr>
          <w:p w:rsidR="005A0EF3" w:rsidRDefault="005A0EF3">
            <w:pPr>
              <w:pStyle w:val="ConsPlusNormal"/>
              <w:jc w:val="center"/>
            </w:pPr>
            <w:r>
              <w:t>1,14</w:t>
            </w:r>
          </w:p>
        </w:tc>
      </w:tr>
      <w:tr w:rsidR="005A0EF3">
        <w:tc>
          <w:tcPr>
            <w:tcW w:w="874" w:type="dxa"/>
            <w:vAlign w:val="center"/>
          </w:tcPr>
          <w:p w:rsidR="005A0EF3" w:rsidRDefault="005A0EF3">
            <w:pPr>
              <w:pStyle w:val="ConsPlusNormal"/>
              <w:jc w:val="center"/>
            </w:pPr>
            <w:r>
              <w:t>172</w:t>
            </w:r>
          </w:p>
        </w:tc>
        <w:tc>
          <w:tcPr>
            <w:tcW w:w="2959" w:type="dxa"/>
            <w:vAlign w:val="center"/>
          </w:tcPr>
          <w:p w:rsidR="005A0EF3" w:rsidRDefault="005A0EF3">
            <w:pPr>
              <w:pStyle w:val="ConsPlusNormal"/>
            </w:pPr>
            <w:r>
              <w:t>Лучевая терапия (уровень 3)</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w:t>
            </w:r>
            <w:r>
              <w:lastRenderedPageBreak/>
              <w:t>A07.20.003.002, A07.21.001, A07.21.001.002, A07.22.001.001, A07.22.001.002, A07.23.001, A07.23.001.002, A07.23.002, A07.26.002, A07.28.001.001, A07.28.001.002, A07.30.002, A07.30.025.001, A07.30.025.002</w:t>
            </w:r>
          </w:p>
        </w:tc>
        <w:tc>
          <w:tcPr>
            <w:tcW w:w="2239" w:type="dxa"/>
            <w:vAlign w:val="center"/>
          </w:tcPr>
          <w:p w:rsidR="005A0EF3" w:rsidRDefault="005A0EF3">
            <w:pPr>
              <w:pStyle w:val="ConsPlusNormal"/>
              <w:jc w:val="center"/>
            </w:pPr>
            <w:r>
              <w:lastRenderedPageBreak/>
              <w:t>Фракции: fr06-07, fr08-10, fr11-20</w:t>
            </w:r>
          </w:p>
        </w:tc>
        <w:tc>
          <w:tcPr>
            <w:tcW w:w="1020" w:type="dxa"/>
            <w:vAlign w:val="center"/>
          </w:tcPr>
          <w:p w:rsidR="005A0EF3" w:rsidRDefault="005A0EF3">
            <w:pPr>
              <w:pStyle w:val="ConsPlusNormal"/>
              <w:jc w:val="center"/>
            </w:pPr>
            <w:r>
              <w:t>2,46</w:t>
            </w:r>
          </w:p>
        </w:tc>
      </w:tr>
      <w:tr w:rsidR="005A0EF3">
        <w:tc>
          <w:tcPr>
            <w:tcW w:w="874" w:type="dxa"/>
            <w:vAlign w:val="center"/>
          </w:tcPr>
          <w:p w:rsidR="005A0EF3" w:rsidRDefault="005A0EF3">
            <w:pPr>
              <w:pStyle w:val="ConsPlusNormal"/>
              <w:jc w:val="center"/>
            </w:pPr>
            <w:r>
              <w:lastRenderedPageBreak/>
              <w:t>173</w:t>
            </w:r>
          </w:p>
        </w:tc>
        <w:tc>
          <w:tcPr>
            <w:tcW w:w="2959" w:type="dxa"/>
            <w:vAlign w:val="center"/>
          </w:tcPr>
          <w:p w:rsidR="005A0EF3" w:rsidRDefault="005A0EF3">
            <w:pPr>
              <w:pStyle w:val="ConsPlusNormal"/>
            </w:pPr>
            <w:r>
              <w:t>Лучевая терапия (уровень 4)</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A07.07.002, A07.07.002.001, A07.07.004, A07.07.004.001, A07.08.002, A07.16.002, A07.19.002, A07.19.003, A07.20.002, A07.20.002.001, A07.20.003.006, A07.21.002, A07.30.004, A07.30.007, A07.30.010, A07.30.011, A07.30.013</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2,51</w:t>
            </w:r>
          </w:p>
        </w:tc>
      </w:tr>
      <w:tr w:rsidR="005A0EF3">
        <w:tc>
          <w:tcPr>
            <w:tcW w:w="874" w:type="dxa"/>
            <w:vAlign w:val="center"/>
          </w:tcPr>
          <w:p w:rsidR="005A0EF3" w:rsidRDefault="005A0EF3">
            <w:pPr>
              <w:pStyle w:val="ConsPlusNormal"/>
              <w:jc w:val="center"/>
            </w:pPr>
            <w:r>
              <w:t>174</w:t>
            </w:r>
          </w:p>
        </w:tc>
        <w:tc>
          <w:tcPr>
            <w:tcW w:w="2959" w:type="dxa"/>
            <w:vAlign w:val="center"/>
          </w:tcPr>
          <w:p w:rsidR="005A0EF3" w:rsidRDefault="005A0EF3">
            <w:pPr>
              <w:pStyle w:val="ConsPlusNormal"/>
            </w:pPr>
            <w:r>
              <w:t>Лучевая терапия (уровень 5)</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A07.30.009</w:t>
            </w:r>
          </w:p>
        </w:tc>
        <w:tc>
          <w:tcPr>
            <w:tcW w:w="2239" w:type="dxa"/>
            <w:vAlign w:val="center"/>
          </w:tcPr>
          <w:p w:rsidR="005A0EF3" w:rsidRDefault="005A0EF3">
            <w:pPr>
              <w:pStyle w:val="ConsPlusNormal"/>
              <w:jc w:val="center"/>
            </w:pPr>
            <w:r>
              <w:t>Фракции: fr08-10, fr11-20</w:t>
            </w:r>
          </w:p>
        </w:tc>
        <w:tc>
          <w:tcPr>
            <w:tcW w:w="1020" w:type="dxa"/>
            <w:vAlign w:val="center"/>
          </w:tcPr>
          <w:p w:rsidR="005A0EF3" w:rsidRDefault="005A0EF3">
            <w:pPr>
              <w:pStyle w:val="ConsPlusNormal"/>
              <w:jc w:val="center"/>
            </w:pPr>
            <w:r>
              <w:t>2,82</w:t>
            </w:r>
          </w:p>
        </w:tc>
      </w:tr>
      <w:tr w:rsidR="005A0EF3">
        <w:tc>
          <w:tcPr>
            <w:tcW w:w="874" w:type="dxa"/>
            <w:vAlign w:val="center"/>
          </w:tcPr>
          <w:p w:rsidR="005A0EF3" w:rsidRDefault="005A0EF3">
            <w:pPr>
              <w:pStyle w:val="ConsPlusNormal"/>
              <w:jc w:val="center"/>
            </w:pPr>
            <w:r>
              <w:t>175</w:t>
            </w:r>
          </w:p>
        </w:tc>
        <w:tc>
          <w:tcPr>
            <w:tcW w:w="2959" w:type="dxa"/>
            <w:vAlign w:val="center"/>
          </w:tcPr>
          <w:p w:rsidR="005A0EF3" w:rsidRDefault="005A0EF3">
            <w:pPr>
              <w:pStyle w:val="ConsPlusNormal"/>
            </w:pPr>
            <w:r>
              <w:t>Лучевая терапия (уровень 6)</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A06.01.007.001, A06.03.065, A06.04.018, A06.08.008, A06.09.009, A06.11.003, A06.20.007, A06.23.005, A07.01.004, A07.03.002.001, A07.03.002.002, A07.06.002.001, A07.06.002.002, A07.06.004, A07.07.001.001, A07.07.001.002, A07.07.003.001, A07.07.003.002, A07.07.005, </w:t>
            </w:r>
            <w:r>
              <w:lastRenderedPageBreak/>
              <w:t>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A07.30.025.001, A07.30.025.002</w:t>
            </w:r>
          </w:p>
        </w:tc>
        <w:tc>
          <w:tcPr>
            <w:tcW w:w="2239" w:type="dxa"/>
            <w:vAlign w:val="center"/>
          </w:tcPr>
          <w:p w:rsidR="005A0EF3" w:rsidRDefault="005A0EF3">
            <w:pPr>
              <w:pStyle w:val="ConsPlusNormal"/>
              <w:jc w:val="center"/>
            </w:pPr>
            <w:r>
              <w:lastRenderedPageBreak/>
              <w:t>Фракции: fr21-29, fr30-32, fr33-99</w:t>
            </w:r>
          </w:p>
        </w:tc>
        <w:tc>
          <w:tcPr>
            <w:tcW w:w="1020" w:type="dxa"/>
            <w:vAlign w:val="center"/>
          </w:tcPr>
          <w:p w:rsidR="005A0EF3" w:rsidRDefault="005A0EF3">
            <w:pPr>
              <w:pStyle w:val="ConsPlusNormal"/>
              <w:jc w:val="center"/>
            </w:pPr>
            <w:r>
              <w:t>4,51</w:t>
            </w:r>
          </w:p>
        </w:tc>
      </w:tr>
      <w:tr w:rsidR="005A0EF3">
        <w:tc>
          <w:tcPr>
            <w:tcW w:w="874" w:type="dxa"/>
            <w:vAlign w:val="center"/>
          </w:tcPr>
          <w:p w:rsidR="005A0EF3" w:rsidRDefault="005A0EF3">
            <w:pPr>
              <w:pStyle w:val="ConsPlusNormal"/>
              <w:jc w:val="center"/>
            </w:pPr>
            <w:r>
              <w:lastRenderedPageBreak/>
              <w:t>176</w:t>
            </w:r>
          </w:p>
        </w:tc>
        <w:tc>
          <w:tcPr>
            <w:tcW w:w="2959" w:type="dxa"/>
            <w:vAlign w:val="center"/>
          </w:tcPr>
          <w:p w:rsidR="005A0EF3" w:rsidRDefault="005A0EF3">
            <w:pPr>
              <w:pStyle w:val="ConsPlusNormal"/>
            </w:pPr>
            <w:r>
              <w:t>Лучевая терапия (уровень 7)</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A07.30.009</w:t>
            </w:r>
          </w:p>
        </w:tc>
        <w:tc>
          <w:tcPr>
            <w:tcW w:w="2239" w:type="dxa"/>
            <w:vAlign w:val="center"/>
          </w:tcPr>
          <w:p w:rsidR="005A0EF3" w:rsidRDefault="005A0EF3">
            <w:pPr>
              <w:pStyle w:val="ConsPlusNormal"/>
              <w:jc w:val="center"/>
            </w:pPr>
            <w:r>
              <w:t>Фракции: fr21-29, fr30-32, fr33-99</w:t>
            </w:r>
          </w:p>
        </w:tc>
        <w:tc>
          <w:tcPr>
            <w:tcW w:w="1020" w:type="dxa"/>
            <w:vAlign w:val="center"/>
          </w:tcPr>
          <w:p w:rsidR="005A0EF3" w:rsidRDefault="005A0EF3">
            <w:pPr>
              <w:pStyle w:val="ConsPlusNormal"/>
              <w:jc w:val="center"/>
            </w:pPr>
            <w:r>
              <w:t>4,87</w:t>
            </w:r>
          </w:p>
        </w:tc>
      </w:tr>
      <w:tr w:rsidR="005A0EF3">
        <w:tc>
          <w:tcPr>
            <w:tcW w:w="874" w:type="dxa"/>
            <w:vAlign w:val="center"/>
          </w:tcPr>
          <w:p w:rsidR="005A0EF3" w:rsidRDefault="005A0EF3">
            <w:pPr>
              <w:pStyle w:val="ConsPlusNormal"/>
              <w:jc w:val="center"/>
            </w:pPr>
            <w:r>
              <w:t>177</w:t>
            </w:r>
          </w:p>
        </w:tc>
        <w:tc>
          <w:tcPr>
            <w:tcW w:w="2959" w:type="dxa"/>
            <w:vAlign w:val="center"/>
          </w:tcPr>
          <w:p w:rsidR="005A0EF3" w:rsidRDefault="005A0EF3">
            <w:pPr>
              <w:pStyle w:val="ConsPlusNormal"/>
            </w:pPr>
            <w:r>
              <w:t>Лучевая терапия (уровень 8)</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A07.30.003.002, A07.30.012</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14,55</w:t>
            </w:r>
          </w:p>
        </w:tc>
      </w:tr>
      <w:tr w:rsidR="005A0EF3">
        <w:tc>
          <w:tcPr>
            <w:tcW w:w="874" w:type="dxa"/>
            <w:vAlign w:val="center"/>
          </w:tcPr>
          <w:p w:rsidR="005A0EF3" w:rsidRDefault="005A0EF3">
            <w:pPr>
              <w:pStyle w:val="ConsPlusNormal"/>
              <w:jc w:val="center"/>
            </w:pPr>
            <w:r>
              <w:t>178</w:t>
            </w:r>
          </w:p>
        </w:tc>
        <w:tc>
          <w:tcPr>
            <w:tcW w:w="2959" w:type="dxa"/>
            <w:vAlign w:val="center"/>
          </w:tcPr>
          <w:p w:rsidR="005A0EF3" w:rsidRDefault="005A0EF3">
            <w:pPr>
              <w:pStyle w:val="ConsPlusNormal"/>
            </w:pPr>
            <w:r>
              <w:t>Лучевая терапия в сочетании с лекарственной терапией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A07.30.007</w:t>
            </w:r>
          </w:p>
        </w:tc>
        <w:tc>
          <w:tcPr>
            <w:tcW w:w="2239" w:type="dxa"/>
            <w:vAlign w:val="center"/>
          </w:tcPr>
          <w:p w:rsidR="005A0EF3" w:rsidRDefault="005A0EF3">
            <w:pPr>
              <w:pStyle w:val="ConsPlusNormal"/>
              <w:jc w:val="center"/>
            </w:pPr>
            <w:r>
              <w:t>Иной классификационный критерий: mt002</w:t>
            </w:r>
          </w:p>
        </w:tc>
        <w:tc>
          <w:tcPr>
            <w:tcW w:w="1020" w:type="dxa"/>
            <w:vAlign w:val="center"/>
          </w:tcPr>
          <w:p w:rsidR="005A0EF3" w:rsidRDefault="005A0EF3">
            <w:pPr>
              <w:pStyle w:val="ConsPlusNormal"/>
              <w:jc w:val="center"/>
            </w:pPr>
            <w:r>
              <w:t>3,09</w:t>
            </w:r>
          </w:p>
        </w:tc>
      </w:tr>
      <w:tr w:rsidR="005A0EF3">
        <w:tc>
          <w:tcPr>
            <w:tcW w:w="874" w:type="dxa"/>
            <w:vAlign w:val="center"/>
          </w:tcPr>
          <w:p w:rsidR="005A0EF3" w:rsidRDefault="005A0EF3">
            <w:pPr>
              <w:pStyle w:val="ConsPlusNormal"/>
              <w:jc w:val="center"/>
            </w:pPr>
            <w:r>
              <w:lastRenderedPageBreak/>
              <w:t>179</w:t>
            </w:r>
          </w:p>
        </w:tc>
        <w:tc>
          <w:tcPr>
            <w:tcW w:w="2959" w:type="dxa"/>
            <w:vAlign w:val="center"/>
          </w:tcPr>
          <w:p w:rsidR="005A0EF3" w:rsidRDefault="005A0EF3">
            <w:pPr>
              <w:pStyle w:val="ConsPlusNormal"/>
            </w:pPr>
            <w:r>
              <w:t>Лучевая терапия в сочетании с лекарственной терапией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w:t>
            </w:r>
            <w:r>
              <w:lastRenderedPageBreak/>
              <w:t>A07.23.001.002, A07.23.002, A07.26.002, A07.28.001.001, A07.28.001.002, A07.30.002, A07.30.025.001, A07.30.025.002</w:t>
            </w:r>
          </w:p>
        </w:tc>
        <w:tc>
          <w:tcPr>
            <w:tcW w:w="2239" w:type="dxa"/>
            <w:vAlign w:val="center"/>
          </w:tcPr>
          <w:p w:rsidR="005A0EF3" w:rsidRDefault="005A0EF3">
            <w:pPr>
              <w:pStyle w:val="ConsPlusNormal"/>
              <w:jc w:val="center"/>
            </w:pPr>
            <w:r>
              <w:lastRenderedPageBreak/>
              <w:t>Иной классификационный критерий: mt001, mt002, mt003, mt004, mt005, mt006, mt010, mt012, mt013, mt015, mt016, mt017, mt018, mt019, mt020, mt023, mt024. Фракции: fr01-05, fr06-07, fr08-10, fr11-20, fr21-29</w:t>
            </w:r>
          </w:p>
        </w:tc>
        <w:tc>
          <w:tcPr>
            <w:tcW w:w="1020" w:type="dxa"/>
            <w:vAlign w:val="center"/>
          </w:tcPr>
          <w:p w:rsidR="005A0EF3" w:rsidRDefault="005A0EF3">
            <w:pPr>
              <w:pStyle w:val="ConsPlusNormal"/>
              <w:jc w:val="center"/>
            </w:pPr>
            <w:r>
              <w:t>3,78</w:t>
            </w:r>
          </w:p>
        </w:tc>
      </w:tr>
      <w:tr w:rsidR="005A0EF3">
        <w:tc>
          <w:tcPr>
            <w:tcW w:w="874" w:type="dxa"/>
            <w:vAlign w:val="center"/>
          </w:tcPr>
          <w:p w:rsidR="005A0EF3" w:rsidRDefault="005A0EF3">
            <w:pPr>
              <w:pStyle w:val="ConsPlusNormal"/>
              <w:jc w:val="center"/>
            </w:pPr>
            <w:r>
              <w:lastRenderedPageBreak/>
              <w:t>180</w:t>
            </w:r>
          </w:p>
        </w:tc>
        <w:tc>
          <w:tcPr>
            <w:tcW w:w="2959" w:type="dxa"/>
            <w:vAlign w:val="center"/>
          </w:tcPr>
          <w:p w:rsidR="005A0EF3" w:rsidRDefault="005A0EF3">
            <w:pPr>
              <w:pStyle w:val="ConsPlusNormal"/>
            </w:pPr>
            <w:r>
              <w:t>Лучевая терапия в сочетании с лекарственной терапией (уровень 3)</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A07.30.009, A07.30.009.001</w:t>
            </w:r>
          </w:p>
        </w:tc>
        <w:tc>
          <w:tcPr>
            <w:tcW w:w="2239" w:type="dxa"/>
            <w:vAlign w:val="center"/>
          </w:tcPr>
          <w:p w:rsidR="005A0EF3" w:rsidRDefault="005A0EF3">
            <w:pPr>
              <w:pStyle w:val="ConsPlusNormal"/>
              <w:jc w:val="center"/>
            </w:pPr>
            <w:r>
              <w:t>Иной классификационный критерий: mt001, mt002, mt003, mt004, mt005, mt006, mt010, mt012, mt013, mt015, mt016, mt017, mt018, mt019, mt020, mt023, mt024. Фракции: fr01-05, fr06-07, fr08-10, fr11-20, fr21-29</w:t>
            </w:r>
          </w:p>
        </w:tc>
        <w:tc>
          <w:tcPr>
            <w:tcW w:w="1020" w:type="dxa"/>
            <w:vAlign w:val="center"/>
          </w:tcPr>
          <w:p w:rsidR="005A0EF3" w:rsidRDefault="005A0EF3">
            <w:pPr>
              <w:pStyle w:val="ConsPlusNormal"/>
              <w:jc w:val="center"/>
            </w:pPr>
            <w:r>
              <w:t>4,37</w:t>
            </w:r>
          </w:p>
        </w:tc>
      </w:tr>
      <w:tr w:rsidR="005A0EF3">
        <w:tc>
          <w:tcPr>
            <w:tcW w:w="874" w:type="dxa"/>
            <w:vAlign w:val="center"/>
          </w:tcPr>
          <w:p w:rsidR="005A0EF3" w:rsidRDefault="005A0EF3">
            <w:pPr>
              <w:pStyle w:val="ConsPlusNormal"/>
              <w:jc w:val="center"/>
            </w:pPr>
            <w:r>
              <w:t>181</w:t>
            </w:r>
          </w:p>
        </w:tc>
        <w:tc>
          <w:tcPr>
            <w:tcW w:w="2959" w:type="dxa"/>
            <w:vAlign w:val="center"/>
          </w:tcPr>
          <w:p w:rsidR="005A0EF3" w:rsidRDefault="005A0EF3">
            <w:pPr>
              <w:pStyle w:val="ConsPlusNormal"/>
            </w:pPr>
            <w:r>
              <w:t>Лучевая терапия в сочетании с лекарственной терапией (уровень 4)</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A07.11.001.001, </w:t>
            </w:r>
            <w:r>
              <w:lastRenderedPageBreak/>
              <w:t>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A07.30.025.001, A07.30.025.002</w:t>
            </w:r>
          </w:p>
        </w:tc>
        <w:tc>
          <w:tcPr>
            <w:tcW w:w="2239" w:type="dxa"/>
            <w:vAlign w:val="center"/>
          </w:tcPr>
          <w:p w:rsidR="005A0EF3" w:rsidRDefault="005A0EF3">
            <w:pPr>
              <w:pStyle w:val="ConsPlusNormal"/>
              <w:jc w:val="center"/>
            </w:pPr>
            <w:r>
              <w:lastRenderedPageBreak/>
              <w:t>Иной классификационный критерий: mt001, mt002, mt003, mt004, mt005, mt006, mt010, mt012, mt013, mt015, mt016, mt017, mt018, mt019, mt020, mt023, mt024. Фракции: fr30-32, fr33-99</w:t>
            </w:r>
          </w:p>
        </w:tc>
        <w:tc>
          <w:tcPr>
            <w:tcW w:w="1020" w:type="dxa"/>
            <w:vAlign w:val="center"/>
          </w:tcPr>
          <w:p w:rsidR="005A0EF3" w:rsidRDefault="005A0EF3">
            <w:pPr>
              <w:pStyle w:val="ConsPlusNormal"/>
              <w:jc w:val="center"/>
            </w:pPr>
            <w:r>
              <w:t>5,85</w:t>
            </w:r>
          </w:p>
        </w:tc>
      </w:tr>
      <w:tr w:rsidR="005A0EF3">
        <w:tc>
          <w:tcPr>
            <w:tcW w:w="874" w:type="dxa"/>
            <w:vAlign w:val="center"/>
          </w:tcPr>
          <w:p w:rsidR="005A0EF3" w:rsidRDefault="005A0EF3">
            <w:pPr>
              <w:pStyle w:val="ConsPlusNormal"/>
              <w:jc w:val="center"/>
            </w:pPr>
            <w:r>
              <w:lastRenderedPageBreak/>
              <w:t>182</w:t>
            </w:r>
          </w:p>
        </w:tc>
        <w:tc>
          <w:tcPr>
            <w:tcW w:w="2959" w:type="dxa"/>
            <w:vAlign w:val="center"/>
          </w:tcPr>
          <w:p w:rsidR="005A0EF3" w:rsidRDefault="005A0EF3">
            <w:pPr>
              <w:pStyle w:val="ConsPlusNormal"/>
            </w:pPr>
            <w:r>
              <w:t>Лучевая терапия в сочетании с лекарственной терапией (уровень 5)</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A07.30.009, A07.30.009.001</w:t>
            </w:r>
          </w:p>
        </w:tc>
        <w:tc>
          <w:tcPr>
            <w:tcW w:w="2239" w:type="dxa"/>
            <w:vAlign w:val="center"/>
          </w:tcPr>
          <w:p w:rsidR="005A0EF3" w:rsidRDefault="005A0EF3">
            <w:pPr>
              <w:pStyle w:val="ConsPlusNormal"/>
              <w:jc w:val="center"/>
            </w:pPr>
            <w:r>
              <w:t>Иной классификационный критерий: mt001, mt002, mt003, mt004, mt005, mt006, mt010, mt012, mt013, mt015, mt016, mt017, mt018, mt019, mt020, mt023, mt024. Фракции: fr30-32, fr33-99</w:t>
            </w:r>
          </w:p>
        </w:tc>
        <w:tc>
          <w:tcPr>
            <w:tcW w:w="1020" w:type="dxa"/>
            <w:vAlign w:val="center"/>
          </w:tcPr>
          <w:p w:rsidR="005A0EF3" w:rsidRDefault="005A0EF3">
            <w:pPr>
              <w:pStyle w:val="ConsPlusNormal"/>
              <w:jc w:val="center"/>
            </w:pPr>
            <w:r>
              <w:t>6,57</w:t>
            </w:r>
          </w:p>
        </w:tc>
      </w:tr>
      <w:tr w:rsidR="005A0EF3">
        <w:tc>
          <w:tcPr>
            <w:tcW w:w="874" w:type="dxa"/>
            <w:vAlign w:val="center"/>
          </w:tcPr>
          <w:p w:rsidR="005A0EF3" w:rsidRDefault="005A0EF3">
            <w:pPr>
              <w:pStyle w:val="ConsPlusNormal"/>
              <w:jc w:val="center"/>
            </w:pPr>
            <w:r>
              <w:t>183</w:t>
            </w:r>
          </w:p>
        </w:tc>
        <w:tc>
          <w:tcPr>
            <w:tcW w:w="2959" w:type="dxa"/>
            <w:vAlign w:val="center"/>
          </w:tcPr>
          <w:p w:rsidR="005A0EF3" w:rsidRDefault="005A0EF3">
            <w:pPr>
              <w:pStyle w:val="ConsPlusNormal"/>
            </w:pPr>
            <w:r>
              <w:t xml:space="preserve">Лучевая терапия в сочетании с лекарственной терапией </w:t>
            </w:r>
            <w:r>
              <w:lastRenderedPageBreak/>
              <w:t>(уровень 6)</w:t>
            </w:r>
          </w:p>
        </w:tc>
        <w:tc>
          <w:tcPr>
            <w:tcW w:w="3458" w:type="dxa"/>
            <w:vAlign w:val="center"/>
          </w:tcPr>
          <w:p w:rsidR="005A0EF3" w:rsidRDefault="005A0EF3">
            <w:pPr>
              <w:pStyle w:val="ConsPlusNormal"/>
              <w:jc w:val="center"/>
            </w:pPr>
            <w:r>
              <w:lastRenderedPageBreak/>
              <w:t>-</w:t>
            </w:r>
          </w:p>
        </w:tc>
        <w:tc>
          <w:tcPr>
            <w:tcW w:w="3061" w:type="dxa"/>
            <w:vAlign w:val="center"/>
          </w:tcPr>
          <w:p w:rsidR="005A0EF3" w:rsidRDefault="005A0EF3">
            <w:pPr>
              <w:pStyle w:val="ConsPlusNormal"/>
              <w:jc w:val="center"/>
            </w:pPr>
            <w:r>
              <w:t xml:space="preserve">A06.01.007.001, A06.03.065, A06.04.018, A06.08.008, </w:t>
            </w:r>
            <w:r>
              <w:lastRenderedPageBreak/>
              <w:t xml:space="preserve">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w:t>
            </w:r>
            <w:r>
              <w:lastRenderedPageBreak/>
              <w:t>A07.28.001.002, A07.30.002, A07.30.009, A07.30.009.001, A07.30.025.001, A07.30.025.002</w:t>
            </w:r>
          </w:p>
        </w:tc>
        <w:tc>
          <w:tcPr>
            <w:tcW w:w="2239" w:type="dxa"/>
            <w:vAlign w:val="center"/>
          </w:tcPr>
          <w:p w:rsidR="005A0EF3" w:rsidRDefault="005A0EF3">
            <w:pPr>
              <w:pStyle w:val="ConsPlusNormal"/>
              <w:jc w:val="center"/>
            </w:pPr>
            <w:r>
              <w:lastRenderedPageBreak/>
              <w:t xml:space="preserve">Иной классификационный </w:t>
            </w:r>
            <w:r>
              <w:lastRenderedPageBreak/>
              <w:t>критерий: mt008, mt014, mt021, mt022</w:t>
            </w:r>
          </w:p>
        </w:tc>
        <w:tc>
          <w:tcPr>
            <w:tcW w:w="1020" w:type="dxa"/>
            <w:vAlign w:val="center"/>
          </w:tcPr>
          <w:p w:rsidR="005A0EF3" w:rsidRDefault="005A0EF3">
            <w:pPr>
              <w:pStyle w:val="ConsPlusNormal"/>
              <w:jc w:val="center"/>
            </w:pPr>
            <w:r>
              <w:lastRenderedPageBreak/>
              <w:t>9,49</w:t>
            </w:r>
          </w:p>
        </w:tc>
      </w:tr>
      <w:tr w:rsidR="005A0EF3">
        <w:tc>
          <w:tcPr>
            <w:tcW w:w="874" w:type="dxa"/>
            <w:vAlign w:val="center"/>
          </w:tcPr>
          <w:p w:rsidR="005A0EF3" w:rsidRDefault="005A0EF3">
            <w:pPr>
              <w:pStyle w:val="ConsPlusNormal"/>
              <w:jc w:val="center"/>
            </w:pPr>
            <w:r>
              <w:lastRenderedPageBreak/>
              <w:t>184</w:t>
            </w:r>
          </w:p>
        </w:tc>
        <w:tc>
          <w:tcPr>
            <w:tcW w:w="2959" w:type="dxa"/>
            <w:vAlign w:val="center"/>
          </w:tcPr>
          <w:p w:rsidR="005A0EF3" w:rsidRDefault="005A0EF3">
            <w:pPr>
              <w:pStyle w:val="ConsPlusNormal"/>
            </w:pPr>
            <w:r>
              <w:t>Лучевая терапия в сочетании с лекарственной терапией (уровень 7)</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w:t>
            </w:r>
            <w:r>
              <w:lastRenderedPageBreak/>
              <w:t>A07.21.001.002, A07.22.001.001, A07.22.001.002, A07.23.001, A07.23.001.002, A07.23.002, A07.26.002, A07.28.001.001, A07.28.001.002, A07.30.002, A07.30.009, A07.30.009.001, A07.30.025.001, A07.30.025.002</w:t>
            </w:r>
          </w:p>
        </w:tc>
        <w:tc>
          <w:tcPr>
            <w:tcW w:w="2239" w:type="dxa"/>
            <w:vAlign w:val="center"/>
          </w:tcPr>
          <w:p w:rsidR="005A0EF3" w:rsidRDefault="005A0EF3">
            <w:pPr>
              <w:pStyle w:val="ConsPlusNormal"/>
              <w:jc w:val="center"/>
            </w:pPr>
            <w:r>
              <w:lastRenderedPageBreak/>
              <w:t>Иной классификационный критерий: mt007, mt009, mt011</w:t>
            </w:r>
          </w:p>
        </w:tc>
        <w:tc>
          <w:tcPr>
            <w:tcW w:w="1020" w:type="dxa"/>
            <w:vAlign w:val="center"/>
          </w:tcPr>
          <w:p w:rsidR="005A0EF3" w:rsidRDefault="005A0EF3">
            <w:pPr>
              <w:pStyle w:val="ConsPlusNormal"/>
              <w:jc w:val="center"/>
            </w:pPr>
            <w:r>
              <w:t>16,32</w:t>
            </w:r>
          </w:p>
        </w:tc>
      </w:tr>
      <w:tr w:rsidR="005A0EF3">
        <w:tc>
          <w:tcPr>
            <w:tcW w:w="874" w:type="dxa"/>
            <w:vAlign w:val="center"/>
          </w:tcPr>
          <w:p w:rsidR="005A0EF3" w:rsidRDefault="005A0EF3">
            <w:pPr>
              <w:pStyle w:val="ConsPlusNormal"/>
              <w:jc w:val="center"/>
            </w:pPr>
            <w:r>
              <w:lastRenderedPageBreak/>
              <w:t>185</w:t>
            </w:r>
          </w:p>
        </w:tc>
        <w:tc>
          <w:tcPr>
            <w:tcW w:w="2959" w:type="dxa"/>
            <w:vAlign w:val="center"/>
          </w:tcPr>
          <w:p w:rsidR="005A0EF3" w:rsidRDefault="005A0EF3">
            <w:pPr>
              <w:pStyle w:val="ConsPlusNormal"/>
            </w:pPr>
            <w:r>
              <w:t>ЗНО лимфоидной и кроветворной тканей без специального противоопухолевого лечения, взрослые (уровень 1)</w:t>
            </w:r>
          </w:p>
        </w:tc>
        <w:tc>
          <w:tcPr>
            <w:tcW w:w="3458" w:type="dxa"/>
            <w:vAlign w:val="center"/>
          </w:tcPr>
          <w:p w:rsidR="005A0EF3" w:rsidRDefault="005A0EF3">
            <w:pPr>
              <w:pStyle w:val="ConsPlusNormal"/>
              <w:jc w:val="center"/>
            </w:pPr>
            <w:r>
              <w:t>C81-C96, D45-D47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старше 18 лет. Длительность: до трех дней</w:t>
            </w:r>
          </w:p>
        </w:tc>
        <w:tc>
          <w:tcPr>
            <w:tcW w:w="1020" w:type="dxa"/>
            <w:vAlign w:val="center"/>
          </w:tcPr>
          <w:p w:rsidR="005A0EF3" w:rsidRDefault="005A0EF3">
            <w:pPr>
              <w:pStyle w:val="ConsPlusNormal"/>
              <w:jc w:val="center"/>
            </w:pPr>
            <w:r>
              <w:t>0,42</w:t>
            </w:r>
          </w:p>
        </w:tc>
      </w:tr>
      <w:tr w:rsidR="005A0EF3">
        <w:tc>
          <w:tcPr>
            <w:tcW w:w="874" w:type="dxa"/>
            <w:vAlign w:val="center"/>
          </w:tcPr>
          <w:p w:rsidR="005A0EF3" w:rsidRDefault="005A0EF3">
            <w:pPr>
              <w:pStyle w:val="ConsPlusNormal"/>
              <w:jc w:val="center"/>
            </w:pPr>
            <w:r>
              <w:t>186</w:t>
            </w:r>
          </w:p>
        </w:tc>
        <w:tc>
          <w:tcPr>
            <w:tcW w:w="2959" w:type="dxa"/>
            <w:vAlign w:val="center"/>
          </w:tcPr>
          <w:p w:rsidR="005A0EF3" w:rsidRDefault="005A0EF3">
            <w:pPr>
              <w:pStyle w:val="ConsPlusNormal"/>
            </w:pPr>
            <w:r>
              <w:t>ЗНО лимфоидной и кроветворной тканей без специального противоопухолевого лечения, взрослые (уровень 2)</w:t>
            </w:r>
          </w:p>
        </w:tc>
        <w:tc>
          <w:tcPr>
            <w:tcW w:w="3458" w:type="dxa"/>
            <w:vAlign w:val="center"/>
          </w:tcPr>
          <w:p w:rsidR="005A0EF3" w:rsidRDefault="005A0EF3">
            <w:pPr>
              <w:pStyle w:val="ConsPlusNormal"/>
              <w:jc w:val="center"/>
            </w:pPr>
            <w:r>
              <w:t>C81-C96, D45-D47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старше 18 лет. Длительность: от 4 до 10 дней включительно</w:t>
            </w:r>
          </w:p>
        </w:tc>
        <w:tc>
          <w:tcPr>
            <w:tcW w:w="1020" w:type="dxa"/>
            <w:vAlign w:val="center"/>
          </w:tcPr>
          <w:p w:rsidR="005A0EF3" w:rsidRDefault="005A0EF3">
            <w:pPr>
              <w:pStyle w:val="ConsPlusNormal"/>
              <w:jc w:val="center"/>
            </w:pPr>
            <w:r>
              <w:t>1,68</w:t>
            </w:r>
          </w:p>
        </w:tc>
      </w:tr>
      <w:tr w:rsidR="005A0EF3">
        <w:tc>
          <w:tcPr>
            <w:tcW w:w="874" w:type="dxa"/>
            <w:vAlign w:val="center"/>
          </w:tcPr>
          <w:p w:rsidR="005A0EF3" w:rsidRDefault="005A0EF3">
            <w:pPr>
              <w:pStyle w:val="ConsPlusNormal"/>
              <w:jc w:val="center"/>
            </w:pPr>
            <w:r>
              <w:t>187</w:t>
            </w:r>
          </w:p>
        </w:tc>
        <w:tc>
          <w:tcPr>
            <w:tcW w:w="2959" w:type="dxa"/>
            <w:vAlign w:val="center"/>
          </w:tcPr>
          <w:p w:rsidR="005A0EF3" w:rsidRDefault="005A0EF3">
            <w:pPr>
              <w:pStyle w:val="ConsPlusNormal"/>
            </w:pPr>
            <w:r>
              <w:t>ЗНО лимфоидной и кроветворной тканей без специального противоопухолевого лечения, взрослые (уровень 3)</w:t>
            </w:r>
          </w:p>
        </w:tc>
        <w:tc>
          <w:tcPr>
            <w:tcW w:w="3458" w:type="dxa"/>
            <w:vAlign w:val="center"/>
          </w:tcPr>
          <w:p w:rsidR="005A0EF3" w:rsidRDefault="005A0EF3">
            <w:pPr>
              <w:pStyle w:val="ConsPlusNormal"/>
              <w:jc w:val="center"/>
            </w:pPr>
            <w:r>
              <w:t>C81-C96, D45-D47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старше 18 лет. Длительность: от 11 до 20 дней включительно</w:t>
            </w:r>
          </w:p>
        </w:tc>
        <w:tc>
          <w:tcPr>
            <w:tcW w:w="1020" w:type="dxa"/>
            <w:vAlign w:val="center"/>
          </w:tcPr>
          <w:p w:rsidR="005A0EF3" w:rsidRDefault="005A0EF3">
            <w:pPr>
              <w:pStyle w:val="ConsPlusNormal"/>
              <w:jc w:val="center"/>
            </w:pPr>
            <w:r>
              <w:t>3,35</w:t>
            </w:r>
          </w:p>
        </w:tc>
      </w:tr>
      <w:tr w:rsidR="005A0EF3">
        <w:tc>
          <w:tcPr>
            <w:tcW w:w="874" w:type="dxa"/>
            <w:vAlign w:val="center"/>
          </w:tcPr>
          <w:p w:rsidR="005A0EF3" w:rsidRDefault="005A0EF3">
            <w:pPr>
              <w:pStyle w:val="ConsPlusNormal"/>
              <w:jc w:val="center"/>
            </w:pPr>
            <w:r>
              <w:t>188</w:t>
            </w:r>
          </w:p>
        </w:tc>
        <w:tc>
          <w:tcPr>
            <w:tcW w:w="2959" w:type="dxa"/>
            <w:vAlign w:val="center"/>
          </w:tcPr>
          <w:p w:rsidR="005A0EF3" w:rsidRDefault="005A0EF3">
            <w:pPr>
              <w:pStyle w:val="ConsPlusNormal"/>
            </w:pPr>
            <w:r>
              <w:t>ЗНО лимфоидной и кроветворной тканей без специального противоопухолевого лечения, взрослые (уровень 4)</w:t>
            </w:r>
          </w:p>
        </w:tc>
        <w:tc>
          <w:tcPr>
            <w:tcW w:w="3458" w:type="dxa"/>
            <w:vAlign w:val="center"/>
          </w:tcPr>
          <w:p w:rsidR="005A0EF3" w:rsidRDefault="005A0EF3">
            <w:pPr>
              <w:pStyle w:val="ConsPlusNormal"/>
              <w:jc w:val="center"/>
            </w:pPr>
            <w:r>
              <w:t>C81-C96, D45-D47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старше 18 лет. Длительность: от 21 до 30 дней включительно</w:t>
            </w:r>
          </w:p>
        </w:tc>
        <w:tc>
          <w:tcPr>
            <w:tcW w:w="1020" w:type="dxa"/>
            <w:vAlign w:val="center"/>
          </w:tcPr>
          <w:p w:rsidR="005A0EF3" w:rsidRDefault="005A0EF3">
            <w:pPr>
              <w:pStyle w:val="ConsPlusNormal"/>
              <w:jc w:val="center"/>
            </w:pPr>
            <w:r>
              <w:t>5,44</w:t>
            </w:r>
          </w:p>
        </w:tc>
      </w:tr>
      <w:tr w:rsidR="005A0EF3">
        <w:tc>
          <w:tcPr>
            <w:tcW w:w="874" w:type="dxa"/>
            <w:vAlign w:val="center"/>
          </w:tcPr>
          <w:p w:rsidR="005A0EF3" w:rsidRDefault="005A0EF3">
            <w:pPr>
              <w:pStyle w:val="ConsPlusNormal"/>
              <w:jc w:val="center"/>
            </w:pPr>
            <w:r>
              <w:t>189</w:t>
            </w:r>
          </w:p>
        </w:tc>
        <w:tc>
          <w:tcPr>
            <w:tcW w:w="2959" w:type="dxa"/>
            <w:vAlign w:val="center"/>
          </w:tcPr>
          <w:p w:rsidR="005A0EF3" w:rsidRDefault="005A0EF3">
            <w:pPr>
              <w:pStyle w:val="ConsPlusNormal"/>
            </w:pPr>
            <w:r>
              <w:t xml:space="preserve">ЗНО лимфоидной и кроветворной тканей, </w:t>
            </w:r>
            <w:r>
              <w:lastRenderedPageBreak/>
              <w:t>лекарственная терапия, взрослые (уровень 1)</w:t>
            </w:r>
          </w:p>
        </w:tc>
        <w:tc>
          <w:tcPr>
            <w:tcW w:w="3458" w:type="dxa"/>
            <w:vAlign w:val="center"/>
          </w:tcPr>
          <w:p w:rsidR="005A0EF3" w:rsidRDefault="005A0EF3">
            <w:pPr>
              <w:pStyle w:val="ConsPlusNormal"/>
              <w:jc w:val="center"/>
            </w:pPr>
            <w:r>
              <w:lastRenderedPageBreak/>
              <w:t>C81-C96, D45-D47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 xml:space="preserve">Возрастная группа: старше 18 лет. </w:t>
            </w:r>
            <w:r>
              <w:lastRenderedPageBreak/>
              <w:t>Длительность: до трех дней, от 4 до 10 дней включительно. Иной классификационный критерий: gem</w:t>
            </w:r>
          </w:p>
        </w:tc>
        <w:tc>
          <w:tcPr>
            <w:tcW w:w="1020" w:type="dxa"/>
            <w:vAlign w:val="center"/>
          </w:tcPr>
          <w:p w:rsidR="005A0EF3" w:rsidRDefault="005A0EF3">
            <w:pPr>
              <w:pStyle w:val="ConsPlusNormal"/>
              <w:jc w:val="center"/>
            </w:pPr>
            <w:r>
              <w:lastRenderedPageBreak/>
              <w:t>2,33</w:t>
            </w:r>
          </w:p>
        </w:tc>
      </w:tr>
      <w:tr w:rsidR="005A0EF3">
        <w:tc>
          <w:tcPr>
            <w:tcW w:w="874" w:type="dxa"/>
            <w:vAlign w:val="center"/>
          </w:tcPr>
          <w:p w:rsidR="005A0EF3" w:rsidRDefault="005A0EF3">
            <w:pPr>
              <w:pStyle w:val="ConsPlusNormal"/>
              <w:jc w:val="center"/>
            </w:pPr>
            <w:r>
              <w:lastRenderedPageBreak/>
              <w:t>190</w:t>
            </w:r>
          </w:p>
        </w:tc>
        <w:tc>
          <w:tcPr>
            <w:tcW w:w="2959" w:type="dxa"/>
            <w:vAlign w:val="center"/>
          </w:tcPr>
          <w:p w:rsidR="005A0EF3" w:rsidRDefault="005A0EF3">
            <w:pPr>
              <w:pStyle w:val="ConsPlusNormal"/>
            </w:pPr>
            <w:r>
              <w:t>ЗНО лимфоидной и кроветворной тканей, лекарственная терапия, взрослые (уровень 2)</w:t>
            </w:r>
          </w:p>
        </w:tc>
        <w:tc>
          <w:tcPr>
            <w:tcW w:w="3458" w:type="dxa"/>
            <w:vAlign w:val="center"/>
          </w:tcPr>
          <w:p w:rsidR="005A0EF3" w:rsidRDefault="005A0EF3">
            <w:pPr>
              <w:pStyle w:val="ConsPlusNormal"/>
              <w:jc w:val="center"/>
            </w:pPr>
            <w:r>
              <w:t>C81-C96, D45-D47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старше 18 лет. Длительность: от 11 до 20 дней включительно. Иной классификационный критерий: gem</w:t>
            </w:r>
          </w:p>
        </w:tc>
        <w:tc>
          <w:tcPr>
            <w:tcW w:w="1020" w:type="dxa"/>
            <w:vAlign w:val="center"/>
          </w:tcPr>
          <w:p w:rsidR="005A0EF3" w:rsidRDefault="005A0EF3">
            <w:pPr>
              <w:pStyle w:val="ConsPlusNormal"/>
              <w:jc w:val="center"/>
            </w:pPr>
            <w:r>
              <w:t>4,67</w:t>
            </w:r>
          </w:p>
        </w:tc>
      </w:tr>
      <w:tr w:rsidR="005A0EF3">
        <w:tc>
          <w:tcPr>
            <w:tcW w:w="874" w:type="dxa"/>
            <w:vAlign w:val="center"/>
          </w:tcPr>
          <w:p w:rsidR="005A0EF3" w:rsidRDefault="005A0EF3">
            <w:pPr>
              <w:pStyle w:val="ConsPlusNormal"/>
              <w:jc w:val="center"/>
            </w:pPr>
            <w:r>
              <w:t>191</w:t>
            </w:r>
          </w:p>
        </w:tc>
        <w:tc>
          <w:tcPr>
            <w:tcW w:w="2959" w:type="dxa"/>
            <w:vAlign w:val="center"/>
          </w:tcPr>
          <w:p w:rsidR="005A0EF3" w:rsidRDefault="005A0EF3">
            <w:pPr>
              <w:pStyle w:val="ConsPlusNormal"/>
            </w:pPr>
            <w:r>
              <w:t>ЗНО лимфоидной и кроветворной тканей, лекарственная терапия, взрослые (уровень 3)</w:t>
            </w:r>
          </w:p>
        </w:tc>
        <w:tc>
          <w:tcPr>
            <w:tcW w:w="3458" w:type="dxa"/>
            <w:vAlign w:val="center"/>
          </w:tcPr>
          <w:p w:rsidR="005A0EF3" w:rsidRDefault="005A0EF3">
            <w:pPr>
              <w:pStyle w:val="ConsPlusNormal"/>
              <w:jc w:val="center"/>
            </w:pPr>
            <w:r>
              <w:t>C81-C96, D45-D47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старше 18 лет. Длительность: от 21 до 30 дней включительно. Иной классификационный критерий: gem</w:t>
            </w:r>
          </w:p>
        </w:tc>
        <w:tc>
          <w:tcPr>
            <w:tcW w:w="1020" w:type="dxa"/>
            <w:vAlign w:val="center"/>
          </w:tcPr>
          <w:p w:rsidR="005A0EF3" w:rsidRDefault="005A0EF3">
            <w:pPr>
              <w:pStyle w:val="ConsPlusNormal"/>
              <w:jc w:val="center"/>
            </w:pPr>
            <w:r>
              <w:t>7,59</w:t>
            </w:r>
          </w:p>
        </w:tc>
      </w:tr>
      <w:tr w:rsidR="005A0EF3">
        <w:tc>
          <w:tcPr>
            <w:tcW w:w="874" w:type="dxa"/>
            <w:vAlign w:val="center"/>
          </w:tcPr>
          <w:p w:rsidR="005A0EF3" w:rsidRDefault="005A0EF3">
            <w:pPr>
              <w:pStyle w:val="ConsPlusNormal"/>
              <w:jc w:val="center"/>
            </w:pPr>
            <w:r>
              <w:t>192</w:t>
            </w:r>
          </w:p>
        </w:tc>
        <w:tc>
          <w:tcPr>
            <w:tcW w:w="2959" w:type="dxa"/>
            <w:vAlign w:val="center"/>
          </w:tcPr>
          <w:p w:rsidR="005A0EF3" w:rsidRDefault="005A0EF3">
            <w:pPr>
              <w:pStyle w:val="ConsPlusNormal"/>
            </w:pPr>
            <w:r>
              <w:t>ЗНО лимфоидной и кроветворной тканей, лекарственная терапия с применением отдельных препаратов (по перечню), взрослые (уровень 1)</w:t>
            </w:r>
          </w:p>
        </w:tc>
        <w:tc>
          <w:tcPr>
            <w:tcW w:w="3458" w:type="dxa"/>
            <w:vAlign w:val="center"/>
          </w:tcPr>
          <w:p w:rsidR="005A0EF3" w:rsidRDefault="005A0EF3">
            <w:pPr>
              <w:pStyle w:val="ConsPlusNormal"/>
              <w:jc w:val="center"/>
            </w:pPr>
            <w:r>
              <w:t>C81-C96, D45-D47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старше 18 лет. Длительность: до трех дней, от 4 до 10 дней включительно. Иной классификационный критерий: gemop17, gemop18, gemop19, gemop20, gemop21, gemop22, gemop23, gemop24</w:t>
            </w:r>
          </w:p>
        </w:tc>
        <w:tc>
          <w:tcPr>
            <w:tcW w:w="1020" w:type="dxa"/>
            <w:vAlign w:val="center"/>
          </w:tcPr>
          <w:p w:rsidR="005A0EF3" w:rsidRDefault="005A0EF3">
            <w:pPr>
              <w:pStyle w:val="ConsPlusNormal"/>
              <w:jc w:val="center"/>
            </w:pPr>
            <w:r>
              <w:t>4,85</w:t>
            </w:r>
          </w:p>
        </w:tc>
      </w:tr>
      <w:tr w:rsidR="005A0EF3">
        <w:tc>
          <w:tcPr>
            <w:tcW w:w="874" w:type="dxa"/>
            <w:vAlign w:val="center"/>
          </w:tcPr>
          <w:p w:rsidR="005A0EF3" w:rsidRDefault="005A0EF3">
            <w:pPr>
              <w:pStyle w:val="ConsPlusNormal"/>
              <w:jc w:val="center"/>
            </w:pPr>
            <w:r>
              <w:lastRenderedPageBreak/>
              <w:t>193</w:t>
            </w:r>
          </w:p>
        </w:tc>
        <w:tc>
          <w:tcPr>
            <w:tcW w:w="2959" w:type="dxa"/>
            <w:vAlign w:val="center"/>
          </w:tcPr>
          <w:p w:rsidR="005A0EF3" w:rsidRDefault="005A0EF3">
            <w:pPr>
              <w:pStyle w:val="ConsPlusNormal"/>
            </w:pPr>
            <w:r>
              <w:t>ЗНО лимфоидной и кроветворной тканей, лекарственная терапия с применением отдельных препаратов (по перечню), взрослые (уровень 2)</w:t>
            </w:r>
          </w:p>
        </w:tc>
        <w:tc>
          <w:tcPr>
            <w:tcW w:w="3458" w:type="dxa"/>
            <w:vAlign w:val="center"/>
          </w:tcPr>
          <w:p w:rsidR="005A0EF3" w:rsidRDefault="005A0EF3">
            <w:pPr>
              <w:pStyle w:val="ConsPlusNormal"/>
              <w:jc w:val="center"/>
            </w:pPr>
            <w:r>
              <w:t>C81-C96, D45-D47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старше 18 лет. Длительность: от 11 до 20 дней включительно. Иной классификационный критерий: gemop17, gemop18, gemop19, gemop20, gemop21, gemop22, gemop23, gemop24</w:t>
            </w:r>
          </w:p>
        </w:tc>
        <w:tc>
          <w:tcPr>
            <w:tcW w:w="1020" w:type="dxa"/>
            <w:vAlign w:val="center"/>
          </w:tcPr>
          <w:p w:rsidR="005A0EF3" w:rsidRDefault="005A0EF3">
            <w:pPr>
              <w:pStyle w:val="ConsPlusNormal"/>
              <w:jc w:val="center"/>
            </w:pPr>
            <w:r>
              <w:t>7,18</w:t>
            </w:r>
          </w:p>
        </w:tc>
      </w:tr>
      <w:tr w:rsidR="005A0EF3">
        <w:tc>
          <w:tcPr>
            <w:tcW w:w="874" w:type="dxa"/>
            <w:vAlign w:val="center"/>
          </w:tcPr>
          <w:p w:rsidR="005A0EF3" w:rsidRDefault="005A0EF3">
            <w:pPr>
              <w:pStyle w:val="ConsPlusNormal"/>
              <w:jc w:val="center"/>
            </w:pPr>
            <w:r>
              <w:t>194</w:t>
            </w:r>
          </w:p>
        </w:tc>
        <w:tc>
          <w:tcPr>
            <w:tcW w:w="2959" w:type="dxa"/>
            <w:vAlign w:val="center"/>
          </w:tcPr>
          <w:p w:rsidR="005A0EF3" w:rsidRDefault="005A0EF3">
            <w:pPr>
              <w:pStyle w:val="ConsPlusNormal"/>
            </w:pPr>
            <w:r>
              <w:t>ЗНО лимфоидной и кроветворной тканей, лекарственная терапия с применением отдельных препаратов (по перечню), взрослые (уровень 3)</w:t>
            </w:r>
          </w:p>
        </w:tc>
        <w:tc>
          <w:tcPr>
            <w:tcW w:w="3458" w:type="dxa"/>
            <w:vAlign w:val="center"/>
          </w:tcPr>
          <w:p w:rsidR="005A0EF3" w:rsidRDefault="005A0EF3">
            <w:pPr>
              <w:pStyle w:val="ConsPlusNormal"/>
              <w:jc w:val="center"/>
            </w:pPr>
            <w:r>
              <w:t>C81-C96, D45-D47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старше 18 лет. Длительность: от 21 до 30 дней включительно. Иной классификационный критерий: gemop17, gemop18, gemop19, gemop20, gemop21, gemop22, gemop23, gemop24</w:t>
            </w:r>
          </w:p>
        </w:tc>
        <w:tc>
          <w:tcPr>
            <w:tcW w:w="1020" w:type="dxa"/>
            <w:vAlign w:val="center"/>
          </w:tcPr>
          <w:p w:rsidR="005A0EF3" w:rsidRDefault="005A0EF3">
            <w:pPr>
              <w:pStyle w:val="ConsPlusNormal"/>
              <w:jc w:val="center"/>
            </w:pPr>
            <w:r>
              <w:t>10,10</w:t>
            </w:r>
          </w:p>
        </w:tc>
      </w:tr>
      <w:tr w:rsidR="005A0EF3">
        <w:tc>
          <w:tcPr>
            <w:tcW w:w="874" w:type="dxa"/>
            <w:vAlign w:val="center"/>
          </w:tcPr>
          <w:p w:rsidR="005A0EF3" w:rsidRDefault="005A0EF3">
            <w:pPr>
              <w:pStyle w:val="ConsPlusNormal"/>
              <w:jc w:val="center"/>
            </w:pPr>
            <w:r>
              <w:t>195</w:t>
            </w:r>
          </w:p>
        </w:tc>
        <w:tc>
          <w:tcPr>
            <w:tcW w:w="2959" w:type="dxa"/>
            <w:vAlign w:val="center"/>
          </w:tcPr>
          <w:p w:rsidR="005A0EF3" w:rsidRDefault="005A0EF3">
            <w:pPr>
              <w:pStyle w:val="ConsPlusNormal"/>
            </w:pPr>
            <w:r>
              <w:t>ЗНО лимфоидной и кроветворной тканей, лекарственная терапия с применением отдельных препаратов (по перечню), взрослые (уровень 4)</w:t>
            </w:r>
          </w:p>
        </w:tc>
        <w:tc>
          <w:tcPr>
            <w:tcW w:w="3458" w:type="dxa"/>
            <w:vAlign w:val="center"/>
          </w:tcPr>
          <w:p w:rsidR="005A0EF3" w:rsidRDefault="005A0EF3">
            <w:pPr>
              <w:pStyle w:val="ConsPlusNormal"/>
              <w:jc w:val="center"/>
            </w:pPr>
            <w:r>
              <w:t>C81-C96, D45-D47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 xml:space="preserve">Возрастная группа: старше 18 лет. Длительность: до трех дней, от 4 до 10 дней включительно. Иной классификационный критерий: gemop1, gemop10, gemop11, gemop12, gemop13, gemop14, gemop15, </w:t>
            </w:r>
            <w:r>
              <w:lastRenderedPageBreak/>
              <w:t>gemop16, gemop2, gemop3, gemop4, gemop5, gemop6, gemop7, gemop8, gemop9</w:t>
            </w:r>
          </w:p>
        </w:tc>
        <w:tc>
          <w:tcPr>
            <w:tcW w:w="1020" w:type="dxa"/>
            <w:vAlign w:val="center"/>
          </w:tcPr>
          <w:p w:rsidR="005A0EF3" w:rsidRDefault="005A0EF3">
            <w:pPr>
              <w:pStyle w:val="ConsPlusNormal"/>
              <w:jc w:val="center"/>
            </w:pPr>
            <w:r>
              <w:lastRenderedPageBreak/>
              <w:t>12,71</w:t>
            </w:r>
          </w:p>
        </w:tc>
      </w:tr>
      <w:tr w:rsidR="005A0EF3">
        <w:tc>
          <w:tcPr>
            <w:tcW w:w="874" w:type="dxa"/>
            <w:vAlign w:val="center"/>
          </w:tcPr>
          <w:p w:rsidR="005A0EF3" w:rsidRDefault="005A0EF3">
            <w:pPr>
              <w:pStyle w:val="ConsPlusNormal"/>
              <w:jc w:val="center"/>
            </w:pPr>
            <w:r>
              <w:lastRenderedPageBreak/>
              <w:t>196</w:t>
            </w:r>
          </w:p>
        </w:tc>
        <w:tc>
          <w:tcPr>
            <w:tcW w:w="2959" w:type="dxa"/>
            <w:vAlign w:val="center"/>
          </w:tcPr>
          <w:p w:rsidR="005A0EF3" w:rsidRDefault="005A0EF3">
            <w:pPr>
              <w:pStyle w:val="ConsPlusNormal"/>
            </w:pPr>
            <w:r>
              <w:t>ЗНО лимфоидной и кроветворной тканей, лекарственная терапия с применением отдельных препаратов (по перечню), взрослые (уровень 5)</w:t>
            </w:r>
          </w:p>
        </w:tc>
        <w:tc>
          <w:tcPr>
            <w:tcW w:w="3458" w:type="dxa"/>
            <w:vAlign w:val="center"/>
          </w:tcPr>
          <w:p w:rsidR="005A0EF3" w:rsidRDefault="005A0EF3">
            <w:pPr>
              <w:pStyle w:val="ConsPlusNormal"/>
              <w:jc w:val="center"/>
            </w:pPr>
            <w:r>
              <w:t>C81-C96, D45-D47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старше 18 лет. Длительность: от 11 до 20 дней включительно. Иной классификационный критерий: gemop1, gemop10, gemop11, gemop12, gemop13, gemop14, gemop15, gemop16, gemop2, gemop3, gemop4, gemop5, gemop6, gemop7, gemop8, gemop9</w:t>
            </w:r>
          </w:p>
        </w:tc>
        <w:tc>
          <w:tcPr>
            <w:tcW w:w="1020" w:type="dxa"/>
            <w:vAlign w:val="center"/>
          </w:tcPr>
          <w:p w:rsidR="005A0EF3" w:rsidRDefault="005A0EF3">
            <w:pPr>
              <w:pStyle w:val="ConsPlusNormal"/>
              <w:jc w:val="center"/>
            </w:pPr>
            <w:r>
              <w:t>15,15</w:t>
            </w:r>
          </w:p>
        </w:tc>
      </w:tr>
      <w:tr w:rsidR="005A0EF3">
        <w:tc>
          <w:tcPr>
            <w:tcW w:w="874" w:type="dxa"/>
            <w:vAlign w:val="center"/>
          </w:tcPr>
          <w:p w:rsidR="005A0EF3" w:rsidRDefault="005A0EF3">
            <w:pPr>
              <w:pStyle w:val="ConsPlusNormal"/>
              <w:jc w:val="center"/>
            </w:pPr>
            <w:r>
              <w:t>197</w:t>
            </w:r>
          </w:p>
        </w:tc>
        <w:tc>
          <w:tcPr>
            <w:tcW w:w="2959" w:type="dxa"/>
            <w:vAlign w:val="center"/>
          </w:tcPr>
          <w:p w:rsidR="005A0EF3" w:rsidRDefault="005A0EF3">
            <w:pPr>
              <w:pStyle w:val="ConsPlusNormal"/>
            </w:pPr>
            <w:r>
              <w:t>ЗНО лимфоидной и кроветворной тканей, лекарственная терапия с применением отдельных препаратов (по перечню), взрослые (уровень 6)</w:t>
            </w:r>
          </w:p>
        </w:tc>
        <w:tc>
          <w:tcPr>
            <w:tcW w:w="3458" w:type="dxa"/>
            <w:vAlign w:val="center"/>
          </w:tcPr>
          <w:p w:rsidR="005A0EF3" w:rsidRDefault="005A0EF3">
            <w:pPr>
              <w:pStyle w:val="ConsPlusNormal"/>
              <w:jc w:val="center"/>
            </w:pPr>
            <w:r>
              <w:t>C81-C96, D45-D47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 xml:space="preserve">Возрастная группа: старше 18 лет. Длительность: от 21 до 30 дней включительно. Иной классификационный критерий: gemop1, gemop10, gemop11, gemop12, gemop13, gemop14, gemop15, gemop16, gemop2, gemop3, gemop4, </w:t>
            </w:r>
            <w:r>
              <w:lastRenderedPageBreak/>
              <w:t>gemop5, gemop6, gemop7, gemop8, gemop9</w:t>
            </w:r>
          </w:p>
        </w:tc>
        <w:tc>
          <w:tcPr>
            <w:tcW w:w="1020" w:type="dxa"/>
            <w:vAlign w:val="center"/>
          </w:tcPr>
          <w:p w:rsidR="005A0EF3" w:rsidRDefault="005A0EF3">
            <w:pPr>
              <w:pStyle w:val="ConsPlusNormal"/>
              <w:jc w:val="center"/>
            </w:pPr>
            <w:r>
              <w:lastRenderedPageBreak/>
              <w:t>19,28</w:t>
            </w:r>
          </w:p>
        </w:tc>
      </w:tr>
      <w:tr w:rsidR="005A0EF3">
        <w:tc>
          <w:tcPr>
            <w:tcW w:w="874" w:type="dxa"/>
            <w:vAlign w:val="center"/>
          </w:tcPr>
          <w:p w:rsidR="005A0EF3" w:rsidRDefault="005A0EF3">
            <w:pPr>
              <w:pStyle w:val="ConsPlusNormal"/>
              <w:jc w:val="center"/>
            </w:pPr>
            <w:r>
              <w:lastRenderedPageBreak/>
              <w:t>198</w:t>
            </w:r>
          </w:p>
        </w:tc>
        <w:tc>
          <w:tcPr>
            <w:tcW w:w="2959" w:type="dxa"/>
            <w:vAlign w:val="center"/>
          </w:tcPr>
          <w:p w:rsidR="005A0EF3" w:rsidRDefault="005A0EF3">
            <w:pPr>
              <w:pStyle w:val="ConsPlusNormal"/>
            </w:pPr>
            <w:r>
              <w:t>Лучевые повреждения</w:t>
            </w:r>
          </w:p>
        </w:tc>
        <w:tc>
          <w:tcPr>
            <w:tcW w:w="3458" w:type="dxa"/>
            <w:vAlign w:val="center"/>
          </w:tcPr>
          <w:p w:rsidR="005A0EF3" w:rsidRDefault="005A0EF3">
            <w:pPr>
              <w:pStyle w:val="ConsPlusNormal"/>
              <w:jc w:val="center"/>
            </w:pPr>
            <w:r>
              <w:t>I42.7, I89.8, I97.2, J70.1, K62.7, L58.9, M54, N30.4, N76.6</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Дополнительные диагнозы: C. Иной классификационный критерий: olt</w:t>
            </w:r>
          </w:p>
        </w:tc>
        <w:tc>
          <w:tcPr>
            <w:tcW w:w="1020" w:type="dxa"/>
            <w:vAlign w:val="center"/>
          </w:tcPr>
          <w:p w:rsidR="005A0EF3" w:rsidRDefault="005A0EF3">
            <w:pPr>
              <w:pStyle w:val="ConsPlusNormal"/>
              <w:jc w:val="center"/>
            </w:pPr>
            <w:r>
              <w:t>2,64</w:t>
            </w:r>
          </w:p>
        </w:tc>
      </w:tr>
      <w:tr w:rsidR="005A0EF3">
        <w:tc>
          <w:tcPr>
            <w:tcW w:w="874" w:type="dxa"/>
            <w:vAlign w:val="center"/>
          </w:tcPr>
          <w:p w:rsidR="005A0EF3" w:rsidRDefault="005A0EF3">
            <w:pPr>
              <w:pStyle w:val="ConsPlusNormal"/>
              <w:jc w:val="center"/>
            </w:pPr>
            <w:r>
              <w:t>199</w:t>
            </w:r>
          </w:p>
        </w:tc>
        <w:tc>
          <w:tcPr>
            <w:tcW w:w="2959" w:type="dxa"/>
            <w:vAlign w:val="center"/>
          </w:tcPr>
          <w:p w:rsidR="005A0EF3" w:rsidRDefault="005A0EF3">
            <w:pPr>
              <w:pStyle w:val="ConsPlusNormal"/>
            </w:pPr>
            <w:r>
              <w:t>Эвисцерация малого таза при лучевых повреждениях</w:t>
            </w:r>
          </w:p>
        </w:tc>
        <w:tc>
          <w:tcPr>
            <w:tcW w:w="3458" w:type="dxa"/>
            <w:vAlign w:val="center"/>
          </w:tcPr>
          <w:p w:rsidR="005A0EF3" w:rsidRDefault="005A0EF3">
            <w:pPr>
              <w:pStyle w:val="ConsPlusNormal"/>
              <w:jc w:val="center"/>
            </w:pPr>
            <w:hyperlink r:id="rId331" w:history="1">
              <w:r>
                <w:rPr>
                  <w:color w:val="0000FF"/>
                </w:rPr>
                <w:t>K60.4</w:t>
              </w:r>
            </w:hyperlink>
            <w:r>
              <w:t xml:space="preserve">, K60.5, K62.7, N30.4, N32.1, N36.0, N76.0, N76.1, N76.6, N82.0, </w:t>
            </w:r>
            <w:hyperlink r:id="rId332" w:history="1">
              <w:r>
                <w:rPr>
                  <w:color w:val="0000FF"/>
                </w:rPr>
                <w:t>N82.2</w:t>
              </w:r>
            </w:hyperlink>
            <w:r>
              <w:t xml:space="preserve">, </w:t>
            </w:r>
            <w:hyperlink r:id="rId333" w:history="1">
              <w:r>
                <w:rPr>
                  <w:color w:val="0000FF"/>
                </w:rPr>
                <w:t>N82.3</w:t>
              </w:r>
            </w:hyperlink>
          </w:p>
        </w:tc>
        <w:tc>
          <w:tcPr>
            <w:tcW w:w="3061" w:type="dxa"/>
            <w:vAlign w:val="center"/>
          </w:tcPr>
          <w:p w:rsidR="005A0EF3" w:rsidRDefault="005A0EF3">
            <w:pPr>
              <w:pStyle w:val="ConsPlusNormal"/>
              <w:jc w:val="center"/>
            </w:pPr>
            <w:r>
              <w:t>A16.30.022, A16.30.022.001</w:t>
            </w:r>
          </w:p>
        </w:tc>
        <w:tc>
          <w:tcPr>
            <w:tcW w:w="2239" w:type="dxa"/>
            <w:vAlign w:val="center"/>
          </w:tcPr>
          <w:p w:rsidR="005A0EF3" w:rsidRDefault="005A0EF3">
            <w:pPr>
              <w:pStyle w:val="ConsPlusNormal"/>
              <w:jc w:val="center"/>
            </w:pPr>
            <w:r>
              <w:t>Дополнительные диагнозы: C. Иной классификационный критерий: olt</w:t>
            </w:r>
          </w:p>
        </w:tc>
        <w:tc>
          <w:tcPr>
            <w:tcW w:w="1020" w:type="dxa"/>
            <w:vAlign w:val="center"/>
          </w:tcPr>
          <w:p w:rsidR="005A0EF3" w:rsidRDefault="005A0EF3">
            <w:pPr>
              <w:pStyle w:val="ConsPlusNormal"/>
              <w:jc w:val="center"/>
            </w:pPr>
            <w:r>
              <w:t>19,75</w:t>
            </w:r>
          </w:p>
        </w:tc>
      </w:tr>
      <w:tr w:rsidR="005A0EF3">
        <w:tc>
          <w:tcPr>
            <w:tcW w:w="874" w:type="dxa"/>
            <w:vAlign w:val="center"/>
          </w:tcPr>
          <w:p w:rsidR="005A0EF3" w:rsidRDefault="005A0EF3">
            <w:pPr>
              <w:pStyle w:val="ConsPlusNormal"/>
              <w:jc w:val="center"/>
              <w:outlineLvl w:val="3"/>
            </w:pPr>
            <w:r>
              <w:t>20</w:t>
            </w:r>
          </w:p>
        </w:tc>
        <w:tc>
          <w:tcPr>
            <w:tcW w:w="11717" w:type="dxa"/>
            <w:gridSpan w:val="4"/>
            <w:vAlign w:val="center"/>
          </w:tcPr>
          <w:p w:rsidR="005A0EF3" w:rsidRDefault="005A0EF3">
            <w:pPr>
              <w:pStyle w:val="ConsPlusNormal"/>
              <w:jc w:val="center"/>
            </w:pPr>
            <w:r>
              <w:t>Оториноларингология</w:t>
            </w:r>
          </w:p>
        </w:tc>
        <w:tc>
          <w:tcPr>
            <w:tcW w:w="1020" w:type="dxa"/>
            <w:vAlign w:val="center"/>
          </w:tcPr>
          <w:p w:rsidR="005A0EF3" w:rsidRDefault="005A0EF3">
            <w:pPr>
              <w:pStyle w:val="ConsPlusNormal"/>
              <w:jc w:val="center"/>
            </w:pPr>
            <w:r>
              <w:t>0,87</w:t>
            </w:r>
          </w:p>
        </w:tc>
      </w:tr>
      <w:tr w:rsidR="005A0EF3">
        <w:tc>
          <w:tcPr>
            <w:tcW w:w="874" w:type="dxa"/>
            <w:vAlign w:val="center"/>
          </w:tcPr>
          <w:p w:rsidR="005A0EF3" w:rsidRDefault="005A0EF3">
            <w:pPr>
              <w:pStyle w:val="ConsPlusNormal"/>
              <w:jc w:val="center"/>
            </w:pPr>
            <w:r>
              <w:t>200</w:t>
            </w:r>
          </w:p>
        </w:tc>
        <w:tc>
          <w:tcPr>
            <w:tcW w:w="2959" w:type="dxa"/>
            <w:vAlign w:val="center"/>
          </w:tcPr>
          <w:p w:rsidR="005A0EF3" w:rsidRDefault="005A0EF3">
            <w:pPr>
              <w:pStyle w:val="ConsPlusNormal"/>
            </w:pPr>
            <w:r>
              <w:t>Доброкачественные новообразования, новообразования in situ уха, горла, носа, полости рта</w:t>
            </w:r>
          </w:p>
        </w:tc>
        <w:tc>
          <w:tcPr>
            <w:tcW w:w="3458" w:type="dxa"/>
            <w:vAlign w:val="center"/>
          </w:tcPr>
          <w:p w:rsidR="005A0EF3" w:rsidRDefault="005A0EF3">
            <w:pPr>
              <w:pStyle w:val="ConsPlusNormal"/>
              <w:jc w:val="center"/>
            </w:pPr>
            <w:r>
              <w:t>D00, D00.0, D00.1, D00.2, D02.0, D10, D10.0, D10.1, D10.2, D10.3, D10.4, D10.5, D10.6, D10.7, D10.9, D11, D11.0, D11.7, D11.9, D14.0, D14.1, D16.5</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0,66</w:t>
            </w:r>
          </w:p>
        </w:tc>
      </w:tr>
      <w:tr w:rsidR="005A0EF3">
        <w:tc>
          <w:tcPr>
            <w:tcW w:w="874" w:type="dxa"/>
            <w:vAlign w:val="center"/>
          </w:tcPr>
          <w:p w:rsidR="005A0EF3" w:rsidRDefault="005A0EF3">
            <w:pPr>
              <w:pStyle w:val="ConsPlusNormal"/>
              <w:jc w:val="center"/>
            </w:pPr>
            <w:r>
              <w:t>201</w:t>
            </w:r>
          </w:p>
        </w:tc>
        <w:tc>
          <w:tcPr>
            <w:tcW w:w="2959" w:type="dxa"/>
            <w:vAlign w:val="center"/>
          </w:tcPr>
          <w:p w:rsidR="005A0EF3" w:rsidRDefault="005A0EF3">
            <w:pPr>
              <w:pStyle w:val="ConsPlusNormal"/>
            </w:pPr>
            <w:r>
              <w:t>Средний отит, мастоидит, нарушения вестибулярной функции</w:t>
            </w:r>
          </w:p>
        </w:tc>
        <w:tc>
          <w:tcPr>
            <w:tcW w:w="3458" w:type="dxa"/>
            <w:vAlign w:val="center"/>
          </w:tcPr>
          <w:p w:rsidR="005A0EF3" w:rsidRDefault="005A0EF3">
            <w:pPr>
              <w:pStyle w:val="ConsPlusNormal"/>
              <w:jc w:val="center"/>
            </w:pPr>
            <w:r>
              <w:t>H65, H65.0, H65.1, H65.2, H65.3, H65.4, H65.9, H66, H66.0, H66.1, H66.2, H66.3, H66.4, H66.9, H67, H67.0, H67.1, H67.8, H68, H68.0, H70, H70.0, H70.1, H70.2, H70.8, H70.9, H73, H73.0, H73.1, H73.8, H73.9, H75, H75.0, H75.8, H81.0, H81.1, H81.2, H81.3, H81.4, H81.8, H81.9, H82, H83, H83.0, H83.1, H83.2, H83.3, H83.8, H83.9, H95, H95.0, H95.1, H95.8, H95.9, S04.6</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0,47</w:t>
            </w:r>
          </w:p>
        </w:tc>
      </w:tr>
      <w:tr w:rsidR="005A0EF3">
        <w:tc>
          <w:tcPr>
            <w:tcW w:w="874" w:type="dxa"/>
            <w:vAlign w:val="center"/>
          </w:tcPr>
          <w:p w:rsidR="005A0EF3" w:rsidRDefault="005A0EF3">
            <w:pPr>
              <w:pStyle w:val="ConsPlusNormal"/>
              <w:jc w:val="center"/>
            </w:pPr>
            <w:r>
              <w:t>202</w:t>
            </w:r>
          </w:p>
        </w:tc>
        <w:tc>
          <w:tcPr>
            <w:tcW w:w="2959" w:type="dxa"/>
            <w:vAlign w:val="center"/>
          </w:tcPr>
          <w:p w:rsidR="005A0EF3" w:rsidRDefault="005A0EF3">
            <w:pPr>
              <w:pStyle w:val="ConsPlusNormal"/>
            </w:pPr>
            <w:r>
              <w:t>Другие болезни уха</w:t>
            </w:r>
          </w:p>
        </w:tc>
        <w:tc>
          <w:tcPr>
            <w:tcW w:w="3458" w:type="dxa"/>
            <w:vAlign w:val="center"/>
          </w:tcPr>
          <w:p w:rsidR="005A0EF3" w:rsidRDefault="005A0EF3">
            <w:pPr>
              <w:pStyle w:val="ConsPlusNormal"/>
              <w:jc w:val="center"/>
            </w:pPr>
            <w:r>
              <w:t xml:space="preserve">H60, H60.0, H60.1, H60.2, H60.3, </w:t>
            </w:r>
            <w:r>
              <w:lastRenderedPageBreak/>
              <w:t>H60.4, H60.5, H60.8, H60.9, H61, H61.0, H61.1, H61.2, H61.3, H61.8, H61.9, H62, H62.0, H62.1, H62.2, H62.3, H62.4, H62.8, H68.1, H69, H69.0, H69.8, H69.9, H71, H72, H72.0, H72.1, H72.2, H72.8, H72.9, H74, H74.0, H74.1, H74.2, H74.3, H74.4, H74.8, H74.9, H80, H80.0, H80.1, H80.2, H80.8, H80.9, H90, H90.0, H90.1, H90.2, H90.3, H90.4, H90.5, H90.6, H90.7, H90.8, H91, H91.0, H91.1, H91.2, H91.3, H91.8, H91.9, H92, H92.0, H92.1, H92.2, H93, H93.0, H93.1, H93.2, H93.3, H93.8, H93.9, H94, H94.0, H94.8, Q16, Q16.0, Q16.1, Q16.2, Q16.3, Q16.4, Q16.5, Q16.9, Q17, Q17.0, Q17.1, Q17.2, Q17.3, Q17.4, Q17.5, Q17.8, Q17.9, R42, S00.4, S01.3, S09.2, T16</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0,61</w:t>
            </w:r>
          </w:p>
        </w:tc>
      </w:tr>
      <w:tr w:rsidR="005A0EF3">
        <w:tc>
          <w:tcPr>
            <w:tcW w:w="874" w:type="dxa"/>
            <w:vAlign w:val="center"/>
          </w:tcPr>
          <w:p w:rsidR="005A0EF3" w:rsidRDefault="005A0EF3">
            <w:pPr>
              <w:pStyle w:val="ConsPlusNormal"/>
              <w:jc w:val="center"/>
            </w:pPr>
            <w:r>
              <w:lastRenderedPageBreak/>
              <w:t>203</w:t>
            </w:r>
          </w:p>
        </w:tc>
        <w:tc>
          <w:tcPr>
            <w:tcW w:w="2959" w:type="dxa"/>
            <w:vAlign w:val="center"/>
          </w:tcPr>
          <w:p w:rsidR="005A0EF3" w:rsidRDefault="005A0EF3">
            <w:pPr>
              <w:pStyle w:val="ConsPlusNormal"/>
            </w:pPr>
            <w:r>
              <w:t>Другие болезни и врожденные аномалии верхних дыхательных путей, симптомы и признаки, относящиеся к органам дыхания, нарушения речи</w:t>
            </w:r>
          </w:p>
        </w:tc>
        <w:tc>
          <w:tcPr>
            <w:tcW w:w="3458" w:type="dxa"/>
            <w:vAlign w:val="center"/>
          </w:tcPr>
          <w:p w:rsidR="005A0EF3" w:rsidRDefault="005A0EF3">
            <w:pPr>
              <w:pStyle w:val="ConsPlusNormal"/>
              <w:jc w:val="center"/>
            </w:pPr>
            <w:r>
              <w:t xml:space="preserve">J30, J30.0, J30.1, J30.2, J30.3, J30.4, J31, J31.0, J31.1, J31.2, J32, J32.0, J32.1, J32.2, J32.3, J32.4, J32.8, J32.9, J33, J33.0, J33.1, J33.8, J33.9, J34, J34.0, J34.1, J34.2, J34.3, J34.8, J35, J35.0, J35.1, J35.2, J35.3, J35.8, J35.9, J36, J37, J37.0, J37.1, J38, J38.0, J38.1, J38.2, J38.3, J38.4, J38.5, J38.6, J38.7, J39, J39.0, J39.1, J39.2, J39.3, J39.8, J39.9, Q18, Q18.0, Q18.1, Q18.2, Q30, Q30.0, Q30.1, Q30.2, Q30.3, Q30.8, Q30.9, Q31, Q31.0, Q31.1, Q31.2, Q31.3, Q31.5, </w:t>
            </w:r>
            <w:r>
              <w:lastRenderedPageBreak/>
              <w:t>Q31.8, Q31.9, R04, R04.0, R04.1, R07, R07.0, R47, R47.0, R47.1, R47.8, S02.2, S02.20, S02.21, T17.0, T17.1, T17.2, T17.3</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0,71</w:t>
            </w:r>
          </w:p>
        </w:tc>
      </w:tr>
      <w:tr w:rsidR="005A0EF3">
        <w:tc>
          <w:tcPr>
            <w:tcW w:w="874" w:type="dxa"/>
            <w:vAlign w:val="center"/>
          </w:tcPr>
          <w:p w:rsidR="005A0EF3" w:rsidRDefault="005A0EF3">
            <w:pPr>
              <w:pStyle w:val="ConsPlusNormal"/>
              <w:jc w:val="center"/>
            </w:pPr>
            <w:r>
              <w:lastRenderedPageBreak/>
              <w:t>204</w:t>
            </w:r>
          </w:p>
        </w:tc>
        <w:tc>
          <w:tcPr>
            <w:tcW w:w="2959" w:type="dxa"/>
            <w:vAlign w:val="center"/>
          </w:tcPr>
          <w:p w:rsidR="005A0EF3" w:rsidRDefault="005A0EF3">
            <w:pPr>
              <w:pStyle w:val="ConsPlusNormal"/>
            </w:pPr>
            <w:r>
              <w:t>Операции на органе слуха, придаточных пазухах носа и верхних дыхательных путях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A03.08.001, A03.08.001.001, A03.08.002, A03.08.002.001, A03.08.004, A03.08.004.001, A03.08.004.002, A03.08.004.003, A11.08.004, A16.07.055, A16.08.011, A16.08.016, A16.08.018, A16.08.019, A16.08.020.001, A16.08.023, A16.25.001, A16.25.002, A16.25.003, A16.25.004, A16.25.005, A16.25.008, A16.25.008.001, A16.25.015, A16.25.036, A16.25.036.001, A16.25.040</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0,84</w:t>
            </w:r>
          </w:p>
        </w:tc>
      </w:tr>
      <w:tr w:rsidR="005A0EF3">
        <w:tc>
          <w:tcPr>
            <w:tcW w:w="874" w:type="dxa"/>
            <w:vAlign w:val="center"/>
          </w:tcPr>
          <w:p w:rsidR="005A0EF3" w:rsidRDefault="005A0EF3">
            <w:pPr>
              <w:pStyle w:val="ConsPlusNormal"/>
              <w:jc w:val="center"/>
            </w:pPr>
            <w:r>
              <w:t>205</w:t>
            </w:r>
          </w:p>
        </w:tc>
        <w:tc>
          <w:tcPr>
            <w:tcW w:w="2959" w:type="dxa"/>
            <w:vAlign w:val="center"/>
          </w:tcPr>
          <w:p w:rsidR="005A0EF3" w:rsidRDefault="005A0EF3">
            <w:pPr>
              <w:pStyle w:val="ConsPlusNormal"/>
            </w:pPr>
            <w:r>
              <w:t>Операции на органе слуха, придаточных пазухах носа и верхних дыхательных путях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A16.08.001, A16.08.002, A16.08.003, A16.08.004, A16.08.005, A16.08.006, A16.08.006.001, A16.08.006.002, A16.08.007, A16.08.009, A16.08.010.001, A16.08.012, A16.08.013, A16.08.013.002, A16.08.014, A16.08.015, A16.08.020, A16.08.021, A16.08.022, A16.08.053.001, A16.08.054, A16.08.055, A16.08.055.001, A16.08.057, A16.08.059, A16.08.060, A16.08.061, </w:t>
            </w:r>
            <w:r>
              <w:lastRenderedPageBreak/>
              <w:t>A16.08.063, A16.08.064, A16.08.065, A16.08.066, A16.08.067, A16.08.074, A16.25.011, A16.25.016, A16.25.017, A16.25.020, A16.25.021, A16.25.027, A16.25.027.001, A16.25.027.002, A16.25.041, A16.25.042, A16.25.043</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0,91</w:t>
            </w:r>
          </w:p>
        </w:tc>
      </w:tr>
      <w:tr w:rsidR="005A0EF3">
        <w:tc>
          <w:tcPr>
            <w:tcW w:w="874" w:type="dxa"/>
            <w:vAlign w:val="center"/>
          </w:tcPr>
          <w:p w:rsidR="005A0EF3" w:rsidRDefault="005A0EF3">
            <w:pPr>
              <w:pStyle w:val="ConsPlusNormal"/>
              <w:jc w:val="center"/>
            </w:pPr>
            <w:r>
              <w:lastRenderedPageBreak/>
              <w:t>206</w:t>
            </w:r>
          </w:p>
        </w:tc>
        <w:tc>
          <w:tcPr>
            <w:tcW w:w="2959" w:type="dxa"/>
            <w:vAlign w:val="center"/>
          </w:tcPr>
          <w:p w:rsidR="005A0EF3" w:rsidRDefault="005A0EF3">
            <w:pPr>
              <w:pStyle w:val="ConsPlusNormal"/>
            </w:pPr>
            <w:r>
              <w:t>Операции на органе слуха, придаточных пазухах носа и верхних дыхательных путях (уровень 3)</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A16.08.008.002, A16.08.008.003, A16.08.008.004, A16.08.008.005, A16.08.010, A16.08.017, A16.08.024, A16.08.027, A16.08.028, A16.08.029, A16.08.031, A16.08.035, A16.08.036, A16.08.037, A16.08.038, A16.08.039, A16.08.040, A16.08.041, A16.08.054.001, A16.08.054.002, A16.08.056, A16.08.058, A16.08.058.001, A16.08.061.001, A16.08.069, A16.08.075, A16.25.010, A16.25.013, A16.25.018, A16.25.021.001, A16.25.030, A16.25.031, A16.27.001, A16.27.002, A16.27.003</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1,10</w:t>
            </w:r>
          </w:p>
        </w:tc>
      </w:tr>
      <w:tr w:rsidR="005A0EF3">
        <w:tc>
          <w:tcPr>
            <w:tcW w:w="874" w:type="dxa"/>
            <w:vMerge w:val="restart"/>
            <w:vAlign w:val="center"/>
          </w:tcPr>
          <w:p w:rsidR="005A0EF3" w:rsidRDefault="005A0EF3">
            <w:pPr>
              <w:pStyle w:val="ConsPlusNormal"/>
              <w:jc w:val="center"/>
            </w:pPr>
            <w:r>
              <w:t>207</w:t>
            </w:r>
          </w:p>
        </w:tc>
        <w:tc>
          <w:tcPr>
            <w:tcW w:w="2959" w:type="dxa"/>
            <w:vMerge w:val="restart"/>
            <w:vAlign w:val="center"/>
          </w:tcPr>
          <w:p w:rsidR="005A0EF3" w:rsidRDefault="005A0EF3">
            <w:pPr>
              <w:pStyle w:val="ConsPlusNormal"/>
            </w:pPr>
            <w:r>
              <w:t>Операции на органе слуха, придаточных пазухах носа и верхних дыхательных путях (уровень 4)</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A16.08.001.001, A16.08.002.001, A16.08.008, A16.08.008.001, A16.08.009.001, </w:t>
            </w:r>
            <w:r>
              <w:lastRenderedPageBreak/>
              <w:t>A16.08.010.002, A16.08.010.003, A16.08.010.004, A16.08.013.001, A16.08.017.001, A16.08.017.002, A16.08.031.001, A16.08.032, A16.08.032.005, A16.08.035.001, A16.08.036.001, A16.08.037.003, A16.08.040.001, A16.08.040.002, A16.08.040.003, A16.08.040.004, A16.08.040.005, A16.08.040.006, A16.08.040.007, A16.08.040.008, A16.08.041.001, A16.08.041.002, A16.08.041.003, A16.08.041.004, A16.08.041.005, A16.08.049, A16.08.050, A16.08.051, A16.08.052, A16.08.052.001, A16.08.062, A16.08.066.001, A16.08.070, A16.08.071, A16.08.072, A16.08.073, A16.08.076, A16.25.039, A16.27.001.001, A16.27.002.001, A16.27.003.001</w:t>
            </w:r>
          </w:p>
        </w:tc>
        <w:tc>
          <w:tcPr>
            <w:tcW w:w="2239" w:type="dxa"/>
            <w:vAlign w:val="center"/>
          </w:tcPr>
          <w:p w:rsidR="005A0EF3" w:rsidRDefault="005A0EF3">
            <w:pPr>
              <w:pStyle w:val="ConsPlusNormal"/>
              <w:jc w:val="center"/>
            </w:pPr>
            <w:r>
              <w:lastRenderedPageBreak/>
              <w:t>-</w:t>
            </w:r>
          </w:p>
        </w:tc>
        <w:tc>
          <w:tcPr>
            <w:tcW w:w="1020" w:type="dxa"/>
            <w:vMerge w:val="restart"/>
            <w:vAlign w:val="center"/>
          </w:tcPr>
          <w:p w:rsidR="005A0EF3" w:rsidRDefault="005A0EF3">
            <w:pPr>
              <w:pStyle w:val="ConsPlusNormal"/>
              <w:jc w:val="center"/>
            </w:pPr>
            <w:r>
              <w:t>1,35</w:t>
            </w:r>
          </w:p>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r>
              <w:t xml:space="preserve">H81.0, H81.1, H81.2, H81.3, H81.4, </w:t>
            </w:r>
            <w:r>
              <w:lastRenderedPageBreak/>
              <w:t>H81.8, H81.9</w:t>
            </w:r>
          </w:p>
        </w:tc>
        <w:tc>
          <w:tcPr>
            <w:tcW w:w="3061" w:type="dxa"/>
            <w:vAlign w:val="center"/>
          </w:tcPr>
          <w:p w:rsidR="005A0EF3" w:rsidRDefault="005A0EF3">
            <w:pPr>
              <w:pStyle w:val="ConsPlusNormal"/>
              <w:jc w:val="center"/>
            </w:pPr>
            <w:r>
              <w:lastRenderedPageBreak/>
              <w:t>A16.24.006.001</w:t>
            </w:r>
          </w:p>
        </w:tc>
        <w:tc>
          <w:tcPr>
            <w:tcW w:w="2239" w:type="dxa"/>
            <w:vAlign w:val="center"/>
          </w:tcPr>
          <w:p w:rsidR="005A0EF3" w:rsidRDefault="005A0EF3">
            <w:pPr>
              <w:pStyle w:val="ConsPlusNormal"/>
              <w:jc w:val="center"/>
            </w:pPr>
            <w:r>
              <w:t>-</w:t>
            </w:r>
          </w:p>
        </w:tc>
        <w:tc>
          <w:tcPr>
            <w:tcW w:w="1020" w:type="dxa"/>
            <w:vMerge/>
          </w:tcPr>
          <w:p w:rsidR="005A0EF3" w:rsidRDefault="005A0EF3"/>
        </w:tc>
      </w:tr>
      <w:tr w:rsidR="005A0EF3">
        <w:tc>
          <w:tcPr>
            <w:tcW w:w="874" w:type="dxa"/>
            <w:vAlign w:val="center"/>
          </w:tcPr>
          <w:p w:rsidR="005A0EF3" w:rsidRDefault="005A0EF3">
            <w:pPr>
              <w:pStyle w:val="ConsPlusNormal"/>
              <w:jc w:val="center"/>
            </w:pPr>
            <w:r>
              <w:lastRenderedPageBreak/>
              <w:t>208</w:t>
            </w:r>
          </w:p>
        </w:tc>
        <w:tc>
          <w:tcPr>
            <w:tcW w:w="2959" w:type="dxa"/>
            <w:vAlign w:val="center"/>
          </w:tcPr>
          <w:p w:rsidR="005A0EF3" w:rsidRDefault="005A0EF3">
            <w:pPr>
              <w:pStyle w:val="ConsPlusNormal"/>
            </w:pPr>
            <w:r>
              <w:t>Операции на органе слуха, придаточных пазухах носа и верхних дыхательных путях (уровень 5)</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A16.08.024.001, A16.08.024.002, A16.08.024.003, A16.08.024.004, A16.08.025, A16.08.026, A16.08.029.001, A16.08.029.002, A16.08.029.003, A16.08.029.004, A16.08.030, A16.08.032.001, A16.08.032.002, A16.08.032.003, A16.08.032.006, A16.08.032.007, A16.08.033, A16.08.033.002, A16.08.034, A16.08.038.001, A16.08.042, A16.08.042.001, A16.08.052.002, A16.08.053, A16.08.068, A16.25.006, A16.25.009, A16.25.014, A16.25.014.001, A16.25.014.002, A16.25.014.003, A16.25.014.004, A16.25.014.005, A16.25.019, A16.25.019.001, A16.25.019.002, A16.25.022, A16.25.023, A16.25.023.001, A16.25.024, A16.25.025, A16.25.026, A16.25.028, A16.25.029, A16.25.032, A16.25.033, A16.25.034, A16.25.035, A16.25.037</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1,96</w:t>
            </w:r>
          </w:p>
        </w:tc>
      </w:tr>
      <w:tr w:rsidR="005A0EF3">
        <w:tc>
          <w:tcPr>
            <w:tcW w:w="874" w:type="dxa"/>
            <w:vAlign w:val="center"/>
          </w:tcPr>
          <w:p w:rsidR="005A0EF3" w:rsidRDefault="005A0EF3">
            <w:pPr>
              <w:pStyle w:val="ConsPlusNormal"/>
              <w:jc w:val="center"/>
            </w:pPr>
            <w:r>
              <w:lastRenderedPageBreak/>
              <w:t>209</w:t>
            </w:r>
          </w:p>
        </w:tc>
        <w:tc>
          <w:tcPr>
            <w:tcW w:w="2959" w:type="dxa"/>
            <w:vAlign w:val="center"/>
          </w:tcPr>
          <w:p w:rsidR="005A0EF3" w:rsidRDefault="005A0EF3">
            <w:pPr>
              <w:pStyle w:val="ConsPlusNormal"/>
            </w:pPr>
            <w:r>
              <w:t>Замена речевого процессора</w:t>
            </w:r>
          </w:p>
        </w:tc>
        <w:tc>
          <w:tcPr>
            <w:tcW w:w="3458" w:type="dxa"/>
            <w:vAlign w:val="center"/>
          </w:tcPr>
          <w:p w:rsidR="005A0EF3" w:rsidRDefault="005A0EF3">
            <w:pPr>
              <w:pStyle w:val="ConsPlusNormal"/>
              <w:jc w:val="center"/>
            </w:pPr>
            <w:r>
              <w:t>H90.3</w:t>
            </w:r>
          </w:p>
        </w:tc>
        <w:tc>
          <w:tcPr>
            <w:tcW w:w="3061" w:type="dxa"/>
            <w:vAlign w:val="center"/>
          </w:tcPr>
          <w:p w:rsidR="005A0EF3" w:rsidRDefault="005A0EF3">
            <w:pPr>
              <w:pStyle w:val="ConsPlusNormal"/>
              <w:jc w:val="center"/>
            </w:pPr>
            <w:r>
              <w:t>B05.057.008</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25,00</w:t>
            </w:r>
          </w:p>
        </w:tc>
      </w:tr>
      <w:tr w:rsidR="005A0EF3">
        <w:tc>
          <w:tcPr>
            <w:tcW w:w="874" w:type="dxa"/>
            <w:vAlign w:val="center"/>
          </w:tcPr>
          <w:p w:rsidR="005A0EF3" w:rsidRDefault="005A0EF3">
            <w:pPr>
              <w:pStyle w:val="ConsPlusNormal"/>
              <w:jc w:val="center"/>
              <w:outlineLvl w:val="3"/>
            </w:pPr>
            <w:r>
              <w:t>21</w:t>
            </w:r>
          </w:p>
        </w:tc>
        <w:tc>
          <w:tcPr>
            <w:tcW w:w="11717" w:type="dxa"/>
            <w:gridSpan w:val="4"/>
            <w:vAlign w:val="center"/>
          </w:tcPr>
          <w:p w:rsidR="005A0EF3" w:rsidRDefault="005A0EF3">
            <w:pPr>
              <w:pStyle w:val="ConsPlusNormal"/>
              <w:jc w:val="center"/>
            </w:pPr>
            <w:r>
              <w:t>Офтальмология</w:t>
            </w:r>
          </w:p>
        </w:tc>
        <w:tc>
          <w:tcPr>
            <w:tcW w:w="1020" w:type="dxa"/>
            <w:vAlign w:val="center"/>
          </w:tcPr>
          <w:p w:rsidR="005A0EF3" w:rsidRDefault="005A0EF3">
            <w:pPr>
              <w:pStyle w:val="ConsPlusNormal"/>
              <w:jc w:val="center"/>
            </w:pPr>
            <w:r>
              <w:t>0,92</w:t>
            </w:r>
          </w:p>
        </w:tc>
      </w:tr>
      <w:tr w:rsidR="005A0EF3">
        <w:tc>
          <w:tcPr>
            <w:tcW w:w="874" w:type="dxa"/>
            <w:vAlign w:val="center"/>
          </w:tcPr>
          <w:p w:rsidR="005A0EF3" w:rsidRDefault="005A0EF3">
            <w:pPr>
              <w:pStyle w:val="ConsPlusNormal"/>
              <w:jc w:val="center"/>
            </w:pPr>
            <w:r>
              <w:t>210</w:t>
            </w:r>
          </w:p>
        </w:tc>
        <w:tc>
          <w:tcPr>
            <w:tcW w:w="2959" w:type="dxa"/>
            <w:vAlign w:val="center"/>
          </w:tcPr>
          <w:p w:rsidR="005A0EF3" w:rsidRDefault="005A0EF3">
            <w:pPr>
              <w:pStyle w:val="ConsPlusNormal"/>
            </w:pPr>
            <w:r>
              <w:t>Операции на органе зрения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A16.01.037, A16.26.001, A16.26.002, A16.26.005, A16.26.007, A16.26.007.003, A16.26.011, A16.26.013, A16.26.014, A16.26.015, A16.26.016, A16.26.018, A16.26.024, A16.26.025, A16.26.026, A16.26.033, A16.26.034, A16.26.035, A16.26.036, A16.26.037, A16.26.043, A16.26.044, A16.26.046, A16.26.051, A16.26.053, A16.26.054, A16.26.055, A16.26.056, A16.26.072, A16.26.073, A16.26.083, A16.26.110, A16.26.119, A16.26.120.001, A16.26.121, A16.26.122, A16.26.123, A16.26.126, A16.26.132, A16.26.136, A16.26.137, A16.26.138, A16.26.139, A16.26.144, A16.26.148, A16.26.149, A22.26.001, A22.26.002, A22.26.003, A22.26.004, A22.26.005, A22.26.006, A22.26.007, A22.26.009, A22.26.013, A22.26.016, A22.26.019, A22.26.020, A22.26.021, A22.26.022, </w:t>
            </w:r>
            <w:r>
              <w:lastRenderedPageBreak/>
              <w:t>A22.26.023</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0,49</w:t>
            </w:r>
          </w:p>
        </w:tc>
      </w:tr>
      <w:tr w:rsidR="005A0EF3">
        <w:tc>
          <w:tcPr>
            <w:tcW w:w="874" w:type="dxa"/>
            <w:vAlign w:val="center"/>
          </w:tcPr>
          <w:p w:rsidR="005A0EF3" w:rsidRDefault="005A0EF3">
            <w:pPr>
              <w:pStyle w:val="ConsPlusNormal"/>
              <w:jc w:val="center"/>
            </w:pPr>
            <w:r>
              <w:lastRenderedPageBreak/>
              <w:t>211</w:t>
            </w:r>
          </w:p>
        </w:tc>
        <w:tc>
          <w:tcPr>
            <w:tcW w:w="2959" w:type="dxa"/>
            <w:vAlign w:val="center"/>
          </w:tcPr>
          <w:p w:rsidR="005A0EF3" w:rsidRDefault="005A0EF3">
            <w:pPr>
              <w:pStyle w:val="ConsPlusNormal"/>
            </w:pPr>
            <w:r>
              <w:t>Операции на органе зрения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A16.26.012, A16.26.020, A16.26.022, A16.26.023, A16.26.052, A16.26.052.001, A16.26.058, A16.26.059, A16.26.060, A16.26.061, A16.26.062, A16.26.063, A16.26.064, A16.26.065, A16.26.066, A16.26.067, A16.26.068, A16.26.070, A16.26.073.001, A16.26.073.003, A16.26.075, A16.26.075.001, A16.26.076, A16.26.076.001, A16.26.077, A16.26.078, A16.26.079, A16.26.084, A16.26.097, A16.26.098, A16.26.112, A16.26.116, A16.26.120.002, A16.26.141, A16.26.143, A16.26.147, A22.26.011, A22.26.018</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0,79</w:t>
            </w:r>
          </w:p>
        </w:tc>
      </w:tr>
      <w:tr w:rsidR="005A0EF3">
        <w:tc>
          <w:tcPr>
            <w:tcW w:w="874" w:type="dxa"/>
            <w:vAlign w:val="center"/>
          </w:tcPr>
          <w:p w:rsidR="005A0EF3" w:rsidRDefault="005A0EF3">
            <w:pPr>
              <w:pStyle w:val="ConsPlusNormal"/>
              <w:jc w:val="center"/>
            </w:pPr>
            <w:r>
              <w:t>212</w:t>
            </w:r>
          </w:p>
        </w:tc>
        <w:tc>
          <w:tcPr>
            <w:tcW w:w="2959" w:type="dxa"/>
            <w:vAlign w:val="center"/>
          </w:tcPr>
          <w:p w:rsidR="005A0EF3" w:rsidRDefault="005A0EF3">
            <w:pPr>
              <w:pStyle w:val="ConsPlusNormal"/>
            </w:pPr>
            <w:r>
              <w:t>Операции на органе зрения (уровень 3)</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A16.26.008, A16.26.008.001, A16.26.009, A16.26.010, A16.26.021, A16.26.028, A16.26.029, A16.26.030, A16.26.031, A16.26.032, A16.26.041, A16.26.041.001, A16.26.045, A16.26.057, A16.26.071, A16.26.088, A16.26.092, A16.26.092.001, A16.26.092.002, A16.26.092.003, </w:t>
            </w:r>
            <w:r>
              <w:lastRenderedPageBreak/>
              <w:t>A16.26.092.004, A16.26.092.005, A16.26.096, A16.26.099, A16.26.117, A16.26.117.001, A16.26.118, A16.26.124, A16.26.134, A16.26.140, A16.26.142, A22.26.010, A22.26.017</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1,07</w:t>
            </w:r>
          </w:p>
        </w:tc>
      </w:tr>
      <w:tr w:rsidR="005A0EF3">
        <w:tc>
          <w:tcPr>
            <w:tcW w:w="874" w:type="dxa"/>
            <w:vAlign w:val="center"/>
          </w:tcPr>
          <w:p w:rsidR="005A0EF3" w:rsidRDefault="005A0EF3">
            <w:pPr>
              <w:pStyle w:val="ConsPlusNormal"/>
              <w:jc w:val="center"/>
            </w:pPr>
            <w:r>
              <w:lastRenderedPageBreak/>
              <w:t>213</w:t>
            </w:r>
          </w:p>
        </w:tc>
        <w:tc>
          <w:tcPr>
            <w:tcW w:w="2959" w:type="dxa"/>
            <w:vAlign w:val="center"/>
          </w:tcPr>
          <w:p w:rsidR="005A0EF3" w:rsidRDefault="005A0EF3">
            <w:pPr>
              <w:pStyle w:val="ConsPlusNormal"/>
            </w:pPr>
            <w:r>
              <w:t>Операции на органе зрения (уровень 4)</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A16.26.003, A16.26.004, A16.26.006, A16.26.007.001, A16.26.007.002, A16.26.009.001, A16.26.009.002, A16.26.010.001, A16.26.017, A16.26.019, A16.26.027, A16.26.039, A16.26.049.007, A16.26.049.008, A16.26.049.009, A16.26.065.001, A16.26.069, A16.26.074, A16.26.080, A16.26.081, A16.26.082, A16.26.086, A16.26.089.001, A16.26.089.002, A16.26.091, A16.26.093, A16.26.094, A16.26.095, A16.26.099.001, A16.26.099.002, A16.26.101, A16.26.102, A16.26.106, A16.26.111, A16.26.111.001, A16.26.111.002, A16.26.111.003, A16.26.111.004, A16.26.111.005, A16.26.111.006, A16.26.111.007, </w:t>
            </w:r>
            <w:r>
              <w:lastRenderedPageBreak/>
              <w:t>A16.26.111.008, A16.26.111.009, A16.26.113, A16.26.114, A16.26.115, A16.26.125, A16.26.128, A16.26.128.001, A16.26.130, A16.26.131, A16.26.135, A16.26.146, A22.26.014, A22.26.027, A22.26.028, A24.26.004</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1,19</w:t>
            </w:r>
          </w:p>
        </w:tc>
      </w:tr>
      <w:tr w:rsidR="005A0EF3">
        <w:tc>
          <w:tcPr>
            <w:tcW w:w="874" w:type="dxa"/>
            <w:vAlign w:val="center"/>
          </w:tcPr>
          <w:p w:rsidR="005A0EF3" w:rsidRDefault="005A0EF3">
            <w:pPr>
              <w:pStyle w:val="ConsPlusNormal"/>
              <w:jc w:val="center"/>
            </w:pPr>
            <w:r>
              <w:lastRenderedPageBreak/>
              <w:t>214</w:t>
            </w:r>
          </w:p>
        </w:tc>
        <w:tc>
          <w:tcPr>
            <w:tcW w:w="2959" w:type="dxa"/>
            <w:vAlign w:val="center"/>
          </w:tcPr>
          <w:p w:rsidR="005A0EF3" w:rsidRDefault="005A0EF3">
            <w:pPr>
              <w:pStyle w:val="ConsPlusNormal"/>
            </w:pPr>
            <w:r>
              <w:t>Операции на органе зрения (уровень 5)</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A16.26.010.002, A16.26.021.001, A16.26.038, A16.26.040, A16.26.047, A16.26.048, A16.26.049, A16.26.049.001, A16.26.049.002, A16.26.049.003, A16.26.049.004, A16.26.049.005, A16.26.049.006, A16.26.064.001, A16.26.086.001, A16.26.093.001, A16.26.093.002, A16.26.094.001, A16.26.100, A16.26.103, A16.26.103.001, A16.26.103.002, A16.26.103.003, A16.26.104, A16.26.105, A16.26.107, A16.26.107.001, A16.26.108, A16.26.127, A16.26.127.001, A16.26.127.002, A16.26.145, A16.26.150, A16.26.151, A16.26.152, A16.26.153</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2,11</w:t>
            </w:r>
          </w:p>
        </w:tc>
      </w:tr>
      <w:tr w:rsidR="005A0EF3">
        <w:tc>
          <w:tcPr>
            <w:tcW w:w="874" w:type="dxa"/>
            <w:vAlign w:val="center"/>
          </w:tcPr>
          <w:p w:rsidR="005A0EF3" w:rsidRDefault="005A0EF3">
            <w:pPr>
              <w:pStyle w:val="ConsPlusNormal"/>
              <w:jc w:val="center"/>
            </w:pPr>
            <w:r>
              <w:lastRenderedPageBreak/>
              <w:t>215</w:t>
            </w:r>
          </w:p>
        </w:tc>
        <w:tc>
          <w:tcPr>
            <w:tcW w:w="2959" w:type="dxa"/>
            <w:vAlign w:val="center"/>
          </w:tcPr>
          <w:p w:rsidR="005A0EF3" w:rsidRDefault="005A0EF3">
            <w:pPr>
              <w:pStyle w:val="ConsPlusNormal"/>
            </w:pPr>
            <w:r>
              <w:t>Операции на органе зрения (уровень 6)</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A16.26.046.001, A16.26.046.002, A16.26.050, A16.26.085, A16.26.087, A16.26.089, A16.26.090</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2,33</w:t>
            </w:r>
          </w:p>
        </w:tc>
      </w:tr>
      <w:tr w:rsidR="005A0EF3">
        <w:tc>
          <w:tcPr>
            <w:tcW w:w="874" w:type="dxa"/>
            <w:vAlign w:val="center"/>
          </w:tcPr>
          <w:p w:rsidR="005A0EF3" w:rsidRDefault="005A0EF3">
            <w:pPr>
              <w:pStyle w:val="ConsPlusNormal"/>
              <w:jc w:val="center"/>
            </w:pPr>
            <w:r>
              <w:t>216</w:t>
            </w:r>
          </w:p>
        </w:tc>
        <w:tc>
          <w:tcPr>
            <w:tcW w:w="2959" w:type="dxa"/>
            <w:vAlign w:val="center"/>
          </w:tcPr>
          <w:p w:rsidR="005A0EF3" w:rsidRDefault="005A0EF3">
            <w:pPr>
              <w:pStyle w:val="ConsPlusNormal"/>
            </w:pPr>
            <w:r>
              <w:t>Болезни глаза</w:t>
            </w:r>
          </w:p>
        </w:tc>
        <w:tc>
          <w:tcPr>
            <w:tcW w:w="3458" w:type="dxa"/>
            <w:vAlign w:val="center"/>
          </w:tcPr>
          <w:p w:rsidR="005A0EF3" w:rsidRDefault="005A0EF3">
            <w:pPr>
              <w:pStyle w:val="ConsPlusNormal"/>
              <w:jc w:val="center"/>
            </w:pPr>
            <w:r>
              <w:t xml:space="preserve">A71, A71.0, A71.1, A71.9, A74, A74.0, B30, B30.0, B30.1, B30.2, B30.3, B30.8, B30.9, B94.0, D09.2, D31, D31.0, D31.1, D31.2, D31.3, D31.4, D31.5, D31.6, D31.9, H00, H00.0, H00.1, H01, H01.0, H01.1, H01.8, H01.9, H02, H02.0, H02.1, H02.2, H02.3, H02.4, H02.5, H02.6, H02.7, H02.8, H02.9, H03, H03.0, H03.1, H03.8, H04, H04.0, H04.1, H04.2, H04.3, H04.4, H04.5, H04.6, H04.8, H04.9, H05, H05.0, H05.1, H05.2, H05.3, H05.4, H05.5, H05.8, H05.9, H06, H06.0, H06.1, H06.2, H06.3, H10, H10.0, H10.1, H10.2, H10.3, H10.4, H10.5, H10.8, H10.9, H11, H11.0, H11.1, H11.2, H11.3, H11.4, H11.8, H11.9, H13, H13.0, H13.1, H13.2, H13.3, H13.8, H15, H15.0, H15.1, H15.8, H15.9, H16, H16.0, H16.1, H16.2, H16.3, H16.4, H16.8, H16.9, H17, H17.0, H17.1, H17.8, H17.9, H18, H18.0, H18.1, H18.2, H18.3, H18.4, H18.5, H18.6, H18.7, H18.8, H18.9, H19, H19.0, H19.1, H19.2, H19.3, H19.8, H20, H20.0, H20.1, H20.2, H20.8, H20.9, H21, H21.0, H21.1, H21.2, H21.3, H21.4, H21.5, H21.8, H21.9, H22, </w:t>
            </w:r>
            <w:r>
              <w:lastRenderedPageBreak/>
              <w:t xml:space="preserve">H22.0, H22.1, H22.8, H25, H25.0, H25.1, H25.2, H25.8, H25.9, H26, H26.0, H26.1, H26.2, H26.3, H26.4, H26.8, H26.9, H27, H27.0, H27.1, H27.8, H27.9, H28, H28.0, H28.1, H28.2, H28.8, H30, H30.0, H30.1, H30.2, H30.8, H30.9, H31, H31.0, H31.1, H31.2, H31.3, H31.4, H31.8, H31.9, H32, H32.0, H32.8, H33, H33.0, H33.1, H33.2, H33.3, H33.4, H33.5, H34, H34.0, H34.1, H34.2, H34.8, H34.9, H35, H35.0, H35.1, H35.2, H35.3, H35.4, H35.5, H35.6, H35.7, H35.8, H35.9, H36, H36.0, H36.8, H40, H40.0, H40.1, H40.2, H40.3, H40.4, H40.5, H40.6, H40.8, H40.9, H42, H42.0, H42.8, H43, H43.0, H43.1, H43.2, H43.3, H43.8, H43.9, H44, H44.0, H44.1, H44.2, H44.3, H44.4, H44.5, H44.6, H44.7, H44.8, H44.9, H45, H45.0, H45.1, H45.8, H46, H47, H47.0, H47.1, H47.2, H47.3, H47.4, H47.5, H47.6, H47.7, H48, H48.0, H48.1, H48.8, H49, H49.0, H49.1, H49.2, H49.3, H49.4, H49.8, H49.9, H50, H50.0, H50.1, H50.2, H50.3, H50.4, H50.5, H50.6, H50.8, H50.9, H51, H51.0, H51.1, H51.2, H51.8, H51.9, H52, H52.0, H52.1, H52.2, H52.3, H52.4, H52.5, H52.6, H52.7, H53, H53.0, H53.1, H53.2, H53.3, H53.4, H53.5, H53.6, H53.8, H53.9, H54, H54.0, </w:t>
            </w:r>
            <w:r>
              <w:lastRenderedPageBreak/>
              <w:t>H54.1, H54.2, H54.3, H54.4, H54.5, H54.6, H54.7, H54.9, H55, H57, H57.0, H57.1, H57.8, H57.9, H58, H58.0, H58.1, H58.8, H59, H59.0, H59.8, H59.9, P39.1, Q10, Q10.0, Q10.1, Q10.2, Q10.3, Q10.4, Q10.5, Q10.6, Q10.7, Q11, Q11.0, Q11.1, Q11.2, Q11.3, Q12, Q12.0, Q12.1, Q12.2, Q12.3, Q12.4, Q12.8, Q12.9, Q13, Q13.0, Q13.1, Q13.2, Q13.3, Q13.4, Q13.5, Q13.8, Q13.9, Q14, Q14.0, Q14.1, Q14.2, Q14.3, Q14.8, Q14.9, Q15, Q15.0, Q15.8, Q15.9</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0,51</w:t>
            </w:r>
          </w:p>
        </w:tc>
      </w:tr>
      <w:tr w:rsidR="005A0EF3">
        <w:tc>
          <w:tcPr>
            <w:tcW w:w="874" w:type="dxa"/>
            <w:vAlign w:val="center"/>
          </w:tcPr>
          <w:p w:rsidR="005A0EF3" w:rsidRDefault="005A0EF3">
            <w:pPr>
              <w:pStyle w:val="ConsPlusNormal"/>
              <w:jc w:val="center"/>
            </w:pPr>
            <w:r>
              <w:lastRenderedPageBreak/>
              <w:t>217</w:t>
            </w:r>
          </w:p>
        </w:tc>
        <w:tc>
          <w:tcPr>
            <w:tcW w:w="2959" w:type="dxa"/>
            <w:vAlign w:val="center"/>
          </w:tcPr>
          <w:p w:rsidR="005A0EF3" w:rsidRDefault="005A0EF3">
            <w:pPr>
              <w:pStyle w:val="ConsPlusNormal"/>
            </w:pPr>
            <w:r>
              <w:t>Травмы глаза</w:t>
            </w:r>
          </w:p>
        </w:tc>
        <w:tc>
          <w:tcPr>
            <w:tcW w:w="3458" w:type="dxa"/>
            <w:vAlign w:val="center"/>
          </w:tcPr>
          <w:p w:rsidR="005A0EF3" w:rsidRDefault="005A0EF3">
            <w:pPr>
              <w:pStyle w:val="ConsPlusNormal"/>
              <w:jc w:val="center"/>
            </w:pPr>
            <w:r>
              <w:t>S00.1, S00.2, S01.1, S02.3, S02.30, S02.31, S04, S04.0, S05, S05.0, S05.1, S05.2, S05.3, S05.4, S05.5, S05.6, S05.7, S05.8, S05.9, T15, T15.0, T15.1, T15.8, T15.9, T26, T26.0, T26.1, T26.2, T26.3, T26.4, T26.5, T26.6, T26.7, T26.8, T26.9, T85.2, T85.3, T90.4</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0,66</w:t>
            </w:r>
          </w:p>
        </w:tc>
      </w:tr>
      <w:tr w:rsidR="005A0EF3">
        <w:tc>
          <w:tcPr>
            <w:tcW w:w="874" w:type="dxa"/>
            <w:vAlign w:val="center"/>
          </w:tcPr>
          <w:p w:rsidR="005A0EF3" w:rsidRDefault="005A0EF3">
            <w:pPr>
              <w:pStyle w:val="ConsPlusNormal"/>
              <w:jc w:val="center"/>
              <w:outlineLvl w:val="3"/>
            </w:pPr>
            <w:r>
              <w:t>22</w:t>
            </w:r>
          </w:p>
        </w:tc>
        <w:tc>
          <w:tcPr>
            <w:tcW w:w="11717" w:type="dxa"/>
            <w:gridSpan w:val="4"/>
            <w:vAlign w:val="center"/>
          </w:tcPr>
          <w:p w:rsidR="005A0EF3" w:rsidRDefault="005A0EF3">
            <w:pPr>
              <w:pStyle w:val="ConsPlusNormal"/>
              <w:jc w:val="center"/>
            </w:pPr>
            <w:r>
              <w:t>Педиатрия</w:t>
            </w:r>
          </w:p>
        </w:tc>
        <w:tc>
          <w:tcPr>
            <w:tcW w:w="1020" w:type="dxa"/>
            <w:vAlign w:val="center"/>
          </w:tcPr>
          <w:p w:rsidR="005A0EF3" w:rsidRDefault="005A0EF3">
            <w:pPr>
              <w:pStyle w:val="ConsPlusNormal"/>
              <w:jc w:val="center"/>
            </w:pPr>
            <w:r>
              <w:t>0,80</w:t>
            </w:r>
          </w:p>
        </w:tc>
      </w:tr>
      <w:tr w:rsidR="005A0EF3">
        <w:tc>
          <w:tcPr>
            <w:tcW w:w="874" w:type="dxa"/>
            <w:vAlign w:val="center"/>
          </w:tcPr>
          <w:p w:rsidR="005A0EF3" w:rsidRDefault="005A0EF3">
            <w:pPr>
              <w:pStyle w:val="ConsPlusNormal"/>
              <w:jc w:val="center"/>
            </w:pPr>
            <w:r>
              <w:t>218</w:t>
            </w:r>
          </w:p>
        </w:tc>
        <w:tc>
          <w:tcPr>
            <w:tcW w:w="2959" w:type="dxa"/>
            <w:vAlign w:val="center"/>
          </w:tcPr>
          <w:p w:rsidR="005A0EF3" w:rsidRDefault="005A0EF3">
            <w:pPr>
              <w:pStyle w:val="ConsPlusNormal"/>
            </w:pPr>
            <w:r>
              <w:t>Нарушения всасывания, дети</w:t>
            </w:r>
          </w:p>
        </w:tc>
        <w:tc>
          <w:tcPr>
            <w:tcW w:w="3458" w:type="dxa"/>
            <w:vAlign w:val="center"/>
          </w:tcPr>
          <w:p w:rsidR="005A0EF3" w:rsidRDefault="005A0EF3">
            <w:pPr>
              <w:pStyle w:val="ConsPlusNormal"/>
              <w:jc w:val="center"/>
            </w:pPr>
            <w:r>
              <w:t>K90.4, K90.8, K90.9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1,11</w:t>
            </w:r>
          </w:p>
        </w:tc>
      </w:tr>
      <w:tr w:rsidR="005A0EF3">
        <w:tc>
          <w:tcPr>
            <w:tcW w:w="874" w:type="dxa"/>
            <w:vAlign w:val="center"/>
          </w:tcPr>
          <w:p w:rsidR="005A0EF3" w:rsidRDefault="005A0EF3">
            <w:pPr>
              <w:pStyle w:val="ConsPlusNormal"/>
              <w:jc w:val="center"/>
            </w:pPr>
            <w:r>
              <w:t>219</w:t>
            </w:r>
          </w:p>
        </w:tc>
        <w:tc>
          <w:tcPr>
            <w:tcW w:w="2959" w:type="dxa"/>
            <w:vAlign w:val="center"/>
          </w:tcPr>
          <w:p w:rsidR="005A0EF3" w:rsidRDefault="005A0EF3">
            <w:pPr>
              <w:pStyle w:val="ConsPlusNormal"/>
            </w:pPr>
            <w:r>
              <w:t>Другие болезни органов пищеварения, дети</w:t>
            </w:r>
          </w:p>
        </w:tc>
        <w:tc>
          <w:tcPr>
            <w:tcW w:w="3458" w:type="dxa"/>
            <w:vAlign w:val="center"/>
          </w:tcPr>
          <w:p w:rsidR="005A0EF3" w:rsidRDefault="005A0EF3">
            <w:pPr>
              <w:pStyle w:val="ConsPlusNormal"/>
              <w:jc w:val="center"/>
            </w:pPr>
            <w:r>
              <w:t xml:space="preserve">I85, </w:t>
            </w:r>
            <w:hyperlink r:id="rId334" w:history="1">
              <w:r>
                <w:rPr>
                  <w:color w:val="0000FF"/>
                </w:rPr>
                <w:t>I85.0</w:t>
              </w:r>
            </w:hyperlink>
            <w:r>
              <w:t xml:space="preserve">, I85.9, I86.4, I98.2, K35, K35.2, K35.3, K35.8, K36, K37, K38, K38.0, K38.1, K38.2, K38.3, K38.8, K38.9, K40, K40.0, K40.1, K40.2, K40.3, K40.4, K40.9, K41, K41.0, K41.1, K41.2, K41.3, K41.4, K41.9, </w:t>
            </w:r>
            <w:r>
              <w:lastRenderedPageBreak/>
              <w:t xml:space="preserve">K42, K42.0, K42.1, K42.9, K43, K43.0, K43.1, K43.2, K43.3, K43.4, K43.5, K43.7, K43.9, K44, K44.0, K44.1, K44.9, K45, K45.0, K45.1, K45.8, K46, K46.0, K46.1, K46.9, K52, K52.0, K52.1, K52.2, K52.3, K52.8, K52.9, K55, K55.0, K55.1, </w:t>
            </w:r>
            <w:hyperlink r:id="rId335" w:history="1">
              <w:r>
                <w:rPr>
                  <w:color w:val="0000FF"/>
                </w:rPr>
                <w:t>K55.2</w:t>
              </w:r>
            </w:hyperlink>
            <w:r>
              <w:t xml:space="preserve">, K55.8, K55.9, K56, K56.0, K56.1, K56.2, K56.3, K56.4, K56.5, K56.6, K56.7, K57, K57.0, K57.1, </w:t>
            </w:r>
            <w:hyperlink r:id="rId336" w:history="1">
              <w:r>
                <w:rPr>
                  <w:color w:val="0000FF"/>
                </w:rPr>
                <w:t>K57.2</w:t>
              </w:r>
            </w:hyperlink>
            <w:r>
              <w:t xml:space="preserve">, K57.3, K57.4, K57.5, K57.8, K57.9, K58, K58.0, K58.9, K59, </w:t>
            </w:r>
            <w:hyperlink r:id="rId337" w:history="1">
              <w:r>
                <w:rPr>
                  <w:color w:val="0000FF"/>
                </w:rPr>
                <w:t>K59.0</w:t>
              </w:r>
            </w:hyperlink>
            <w:r>
              <w:t xml:space="preserve">, K59.1, K59.2, </w:t>
            </w:r>
            <w:hyperlink r:id="rId338" w:history="1">
              <w:r>
                <w:rPr>
                  <w:color w:val="0000FF"/>
                </w:rPr>
                <w:t>K59.3</w:t>
              </w:r>
            </w:hyperlink>
            <w:r>
              <w:t xml:space="preserve">, K59.4, K59.8, K59.9, K60, K60.0, K60.1, K60.2, K60.3, </w:t>
            </w:r>
            <w:hyperlink r:id="rId339" w:history="1">
              <w:r>
                <w:rPr>
                  <w:color w:val="0000FF"/>
                </w:rPr>
                <w:t>K60.4</w:t>
              </w:r>
            </w:hyperlink>
            <w:r>
              <w:t xml:space="preserve">, K60.5, K61, K61.0, K61.1, K61.2, K61.3, K61.4, K62, K62.0, K62.1, K62.2, </w:t>
            </w:r>
            <w:hyperlink r:id="rId340" w:history="1">
              <w:r>
                <w:rPr>
                  <w:color w:val="0000FF"/>
                </w:rPr>
                <w:t>K62.3</w:t>
              </w:r>
            </w:hyperlink>
            <w:r>
              <w:t xml:space="preserve">, K62.4, K62.5, K62.6, K62.7, </w:t>
            </w:r>
            <w:hyperlink r:id="rId341" w:history="1">
              <w:r>
                <w:rPr>
                  <w:color w:val="0000FF"/>
                </w:rPr>
                <w:t>K62.8</w:t>
              </w:r>
            </w:hyperlink>
            <w:r>
              <w:t xml:space="preserve">, K62.9, K63, K63.0, K63.1, K63.2, K63.3, K63.4, K63.8, K63.9, K64, K64.0, K64.1, K64.2, K64.3, K64.4, K64.5, K64.8, K64.9, K65, K65.0, K65.8, K65.9, K66, K66.0, K66.1, K66.8, K66.9, K67, K67.0, K67.1, K67.2, K67.3, K67.8, K90, </w:t>
            </w:r>
            <w:hyperlink r:id="rId342" w:history="1">
              <w:r>
                <w:rPr>
                  <w:color w:val="0000FF"/>
                </w:rPr>
                <w:t>K90.0</w:t>
              </w:r>
            </w:hyperlink>
            <w:r>
              <w:t xml:space="preserve">, K90.1, K90.2, K90.3, K91, K91.0, K91.1, K91.2, K91.3, K91.4, K91.8, K91.9, K92, K92.0, K92.1, K92.2, K92.8, K92.9, K93, K93.0, K93.1, K93.8, Q39, </w:t>
            </w:r>
            <w:hyperlink r:id="rId343" w:history="1">
              <w:r>
                <w:rPr>
                  <w:color w:val="0000FF"/>
                </w:rPr>
                <w:t>Q39.0</w:t>
              </w:r>
            </w:hyperlink>
            <w:r>
              <w:t xml:space="preserve">, </w:t>
            </w:r>
            <w:hyperlink r:id="rId344" w:history="1">
              <w:r>
                <w:rPr>
                  <w:color w:val="0000FF"/>
                </w:rPr>
                <w:t>Q39.1</w:t>
              </w:r>
            </w:hyperlink>
            <w:r>
              <w:t xml:space="preserve">, Q39.2, Q39.3, Q39.4, Q39.5, Q39.6, Q39.8, Q39.9, Q40, Q40.0, Q40.1, Q40.2, Q40.3, Q40.8, Q40.9, Q41, Q41.0, Q41.1, Q41.2, Q41.8, Q41.9, </w:t>
            </w:r>
            <w:r>
              <w:lastRenderedPageBreak/>
              <w:t xml:space="preserve">Q42, Q42.0, Q42.1, Q42.2, Q42.3, Q42.8, Q42.9, Q43, Q43.0, </w:t>
            </w:r>
            <w:hyperlink r:id="rId345" w:history="1">
              <w:r>
                <w:rPr>
                  <w:color w:val="0000FF"/>
                </w:rPr>
                <w:t>Q43.1</w:t>
              </w:r>
            </w:hyperlink>
            <w:r>
              <w:t xml:space="preserve">, </w:t>
            </w:r>
            <w:hyperlink r:id="rId346" w:history="1">
              <w:r>
                <w:rPr>
                  <w:color w:val="0000FF"/>
                </w:rPr>
                <w:t>Q43.2</w:t>
              </w:r>
            </w:hyperlink>
            <w:r>
              <w:t xml:space="preserve">, </w:t>
            </w:r>
            <w:hyperlink r:id="rId347" w:history="1">
              <w:r>
                <w:rPr>
                  <w:color w:val="0000FF"/>
                </w:rPr>
                <w:t>Q43.3</w:t>
              </w:r>
            </w:hyperlink>
            <w:r>
              <w:t>, Q43.4, Q43.5, Q43.6, Q43.7, Q43.8, Q43.9, Q45.8, Q45.9, Q89.3, R10, R10.0, R10.1, R10.2, R10.3, R10.4, R11, R12, R13, R14, R15, R19, R19.0, R19.1, R19.2, R19.3, R19.4, R19.5, R19.6, R19.8, R85, R85.0, R85.1, R85.2, R85.3, R85.4, R85.5, R85.6, R85.7, R85.8, R85.9, R93.3, R93.5, S36, S36.0, S36.00, S36.01, S36.3, S36.30, S36.31, S36.4, S36.40, S36.41, S36.5, S36.50, S36.51, S36.6, S36.60, S36.61, S36.7, S36.70, S36.71, S36.8, S36.80, S36.81, S36.9, S36.90, S36.91, T18, T18.0, T18.1, T18.2, T18.3, T18.4, T18.5, T18.8, T18.9, T28.0, T28.4, T28.5, T85.5, T85.6, T91.5</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0,39</w:t>
            </w:r>
          </w:p>
        </w:tc>
      </w:tr>
      <w:tr w:rsidR="005A0EF3">
        <w:tc>
          <w:tcPr>
            <w:tcW w:w="874" w:type="dxa"/>
            <w:vAlign w:val="center"/>
          </w:tcPr>
          <w:p w:rsidR="005A0EF3" w:rsidRDefault="005A0EF3">
            <w:pPr>
              <w:pStyle w:val="ConsPlusNormal"/>
              <w:jc w:val="center"/>
            </w:pPr>
            <w:r>
              <w:lastRenderedPageBreak/>
              <w:t>220</w:t>
            </w:r>
          </w:p>
        </w:tc>
        <w:tc>
          <w:tcPr>
            <w:tcW w:w="2959" w:type="dxa"/>
            <w:vAlign w:val="center"/>
          </w:tcPr>
          <w:p w:rsidR="005A0EF3" w:rsidRDefault="005A0EF3">
            <w:pPr>
              <w:pStyle w:val="ConsPlusNormal"/>
            </w:pPr>
            <w:r>
              <w:t>Воспалительные артропатии, спондилопатии, дети</w:t>
            </w:r>
          </w:p>
        </w:tc>
        <w:tc>
          <w:tcPr>
            <w:tcW w:w="3458" w:type="dxa"/>
            <w:vAlign w:val="center"/>
          </w:tcPr>
          <w:p w:rsidR="005A0EF3" w:rsidRDefault="005A0EF3">
            <w:pPr>
              <w:pStyle w:val="ConsPlusNormal"/>
              <w:jc w:val="center"/>
            </w:pPr>
            <w:r>
              <w:t>M08.0, M08.1, M08.2, M08.3, M08.4, M08.8, M08.9, M09.0, M09.1, M09.2, M09.8, M30.2, M33.0</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1,85</w:t>
            </w:r>
          </w:p>
        </w:tc>
      </w:tr>
      <w:tr w:rsidR="005A0EF3">
        <w:tc>
          <w:tcPr>
            <w:tcW w:w="874" w:type="dxa"/>
            <w:vAlign w:val="center"/>
          </w:tcPr>
          <w:p w:rsidR="005A0EF3" w:rsidRDefault="005A0EF3">
            <w:pPr>
              <w:pStyle w:val="ConsPlusNormal"/>
              <w:jc w:val="center"/>
            </w:pPr>
            <w:r>
              <w:t>221</w:t>
            </w:r>
          </w:p>
        </w:tc>
        <w:tc>
          <w:tcPr>
            <w:tcW w:w="2959" w:type="dxa"/>
            <w:vAlign w:val="center"/>
          </w:tcPr>
          <w:p w:rsidR="005A0EF3" w:rsidRDefault="005A0EF3">
            <w:pPr>
              <w:pStyle w:val="ConsPlusNormal"/>
            </w:pPr>
            <w:r>
              <w:t>Врожденные аномалии головного и спинного мозга, дети</w:t>
            </w:r>
          </w:p>
        </w:tc>
        <w:tc>
          <w:tcPr>
            <w:tcW w:w="3458" w:type="dxa"/>
            <w:vAlign w:val="center"/>
          </w:tcPr>
          <w:p w:rsidR="005A0EF3" w:rsidRDefault="005A0EF3">
            <w:pPr>
              <w:pStyle w:val="ConsPlusNormal"/>
              <w:jc w:val="center"/>
            </w:pPr>
            <w:r>
              <w:t>Q02, Q03.0, Q03.1, Q03.8, Q04.5, Q04.6, Q04.8, Q05.0, Q05.1, Q05.2, Q05.3, Q05.5, Q05.6, Q05.7, Q05.8, Q06.1, Q06.2, Q06.3, Q06.4, Q07.0</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2,12</w:t>
            </w:r>
          </w:p>
        </w:tc>
      </w:tr>
      <w:tr w:rsidR="005A0EF3">
        <w:tc>
          <w:tcPr>
            <w:tcW w:w="874" w:type="dxa"/>
            <w:vAlign w:val="center"/>
          </w:tcPr>
          <w:p w:rsidR="005A0EF3" w:rsidRDefault="005A0EF3">
            <w:pPr>
              <w:pStyle w:val="ConsPlusNormal"/>
              <w:jc w:val="center"/>
              <w:outlineLvl w:val="3"/>
            </w:pPr>
            <w:r>
              <w:t>23</w:t>
            </w:r>
          </w:p>
        </w:tc>
        <w:tc>
          <w:tcPr>
            <w:tcW w:w="11717" w:type="dxa"/>
            <w:gridSpan w:val="4"/>
            <w:vAlign w:val="center"/>
          </w:tcPr>
          <w:p w:rsidR="005A0EF3" w:rsidRDefault="005A0EF3">
            <w:pPr>
              <w:pStyle w:val="ConsPlusNormal"/>
              <w:jc w:val="center"/>
            </w:pPr>
            <w:r>
              <w:t>Пульмонология</w:t>
            </w:r>
          </w:p>
        </w:tc>
        <w:tc>
          <w:tcPr>
            <w:tcW w:w="1020" w:type="dxa"/>
            <w:vAlign w:val="center"/>
          </w:tcPr>
          <w:p w:rsidR="005A0EF3" w:rsidRDefault="005A0EF3">
            <w:pPr>
              <w:pStyle w:val="ConsPlusNormal"/>
              <w:jc w:val="center"/>
            </w:pPr>
            <w:r>
              <w:t>1,31</w:t>
            </w:r>
          </w:p>
        </w:tc>
      </w:tr>
      <w:tr w:rsidR="005A0EF3">
        <w:tc>
          <w:tcPr>
            <w:tcW w:w="874" w:type="dxa"/>
            <w:vAlign w:val="center"/>
          </w:tcPr>
          <w:p w:rsidR="005A0EF3" w:rsidRDefault="005A0EF3">
            <w:pPr>
              <w:pStyle w:val="ConsPlusNormal"/>
              <w:jc w:val="center"/>
            </w:pPr>
            <w:r>
              <w:t>222</w:t>
            </w:r>
          </w:p>
        </w:tc>
        <w:tc>
          <w:tcPr>
            <w:tcW w:w="2959" w:type="dxa"/>
            <w:vAlign w:val="center"/>
          </w:tcPr>
          <w:p w:rsidR="005A0EF3" w:rsidRDefault="005A0EF3">
            <w:pPr>
              <w:pStyle w:val="ConsPlusNormal"/>
            </w:pPr>
            <w:r>
              <w:t>Другие болезни органов дыхания</w:t>
            </w:r>
          </w:p>
        </w:tc>
        <w:tc>
          <w:tcPr>
            <w:tcW w:w="3458" w:type="dxa"/>
            <w:vAlign w:val="center"/>
          </w:tcPr>
          <w:p w:rsidR="005A0EF3" w:rsidRDefault="005A0EF3">
            <w:pPr>
              <w:pStyle w:val="ConsPlusNormal"/>
              <w:jc w:val="center"/>
            </w:pPr>
            <w:r>
              <w:t xml:space="preserve">J18.2, J60, J61, J62, J62.0, J62.8, J63, J63.0, J63.1, J63.2, J63.3, J63.4, J63.5, J63.8, J64, J65, J66, J66.0, </w:t>
            </w:r>
            <w:r>
              <w:lastRenderedPageBreak/>
              <w:t>J66.1, J66.2, J66.8, J67, J67.0, J67.1, J67.2, J67.3, J67.4, J67.5, J67.6, J67.7, J67.8, J67.9, J68, J68.0, J68.1, J68.2, J68.3, J68.4, J68.8, J68.9, J69, J69.0, J69.1, J69.8, J70, J70.0, J70.1, J70.2, J70.3, J70.4, J70.8, J70.9, J80, J81, J82, J84, J84.0, J84.1, J84.8, J84.9, J95, J95.0, J95.1, J95.2, J95.3, J95.4, J95.5, J95.8, J95.9, J96, J96.0, J96.1, J96.9, J98, J98.0, J98.1, J98.2, J98.3, J98.4, J98.5, J98.6, J98.8, J98.9, J99, J99.0, J99.1, J99.8, Q34, Q34.0, Q34.1, Q34.8, Q34.9, T17.4, T17.5, T17.8, T17.9, T91.4</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Возрастная группа: старше 18 лет</w:t>
            </w:r>
          </w:p>
        </w:tc>
        <w:tc>
          <w:tcPr>
            <w:tcW w:w="1020" w:type="dxa"/>
            <w:vAlign w:val="center"/>
          </w:tcPr>
          <w:p w:rsidR="005A0EF3" w:rsidRDefault="005A0EF3">
            <w:pPr>
              <w:pStyle w:val="ConsPlusNormal"/>
              <w:jc w:val="center"/>
            </w:pPr>
            <w:r>
              <w:t>0,85</w:t>
            </w:r>
          </w:p>
        </w:tc>
      </w:tr>
      <w:tr w:rsidR="005A0EF3">
        <w:tc>
          <w:tcPr>
            <w:tcW w:w="874" w:type="dxa"/>
            <w:vAlign w:val="center"/>
          </w:tcPr>
          <w:p w:rsidR="005A0EF3" w:rsidRDefault="005A0EF3">
            <w:pPr>
              <w:pStyle w:val="ConsPlusNormal"/>
              <w:jc w:val="center"/>
            </w:pPr>
            <w:r>
              <w:lastRenderedPageBreak/>
              <w:t>223</w:t>
            </w:r>
          </w:p>
        </w:tc>
        <w:tc>
          <w:tcPr>
            <w:tcW w:w="2959" w:type="dxa"/>
            <w:vAlign w:val="center"/>
          </w:tcPr>
          <w:p w:rsidR="005A0EF3" w:rsidRDefault="005A0EF3">
            <w:pPr>
              <w:pStyle w:val="ConsPlusNormal"/>
            </w:pPr>
            <w:r>
              <w:t>Интерстициальные болезни легких, врожденные аномалии развития легких, бронхолегочная дисплазия, дети</w:t>
            </w:r>
          </w:p>
        </w:tc>
        <w:tc>
          <w:tcPr>
            <w:tcW w:w="3458" w:type="dxa"/>
            <w:vAlign w:val="center"/>
          </w:tcPr>
          <w:p w:rsidR="005A0EF3" w:rsidRDefault="005A0EF3">
            <w:pPr>
              <w:pStyle w:val="ConsPlusNormal"/>
              <w:jc w:val="center"/>
            </w:pPr>
            <w:r>
              <w:t xml:space="preserve">J67, J67.0, J67.1, J67.2, J67.3, J67.4, J67.5, J67.6, J67.7, J67.8, J67.9, J68, J68.0, J68.1, J68.2, J68.3, J68.4, J68.8, J68.9, J69, J69.0, J69.1, J69.8, J70, J70.0, J70.1, J70.2, J70.3, J70.4, J70.8, J70.9, J84, J84.0, J84.1, J84.8, J84.9, J98.2, J99, J99.0, J99.1, J99.8, P27.0, P27.1, P27.8, P27.9, Q32, Q32.0, Q32.1, Q32.2, Q32.3, Q32.4, Q33, </w:t>
            </w:r>
            <w:hyperlink r:id="rId348" w:history="1">
              <w:r>
                <w:rPr>
                  <w:color w:val="0000FF"/>
                </w:rPr>
                <w:t>Q33.0</w:t>
              </w:r>
            </w:hyperlink>
            <w:r>
              <w:t xml:space="preserve">, Q33.1, </w:t>
            </w:r>
            <w:hyperlink r:id="rId349" w:history="1">
              <w:r>
                <w:rPr>
                  <w:color w:val="0000FF"/>
                </w:rPr>
                <w:t>Q33.2</w:t>
              </w:r>
            </w:hyperlink>
            <w:r>
              <w:t>, Q33.3, Q33.4, Q33.5, Q33.6, Q33.8, Q33.9, Q34, Q34.0, Q34.1, Q34.8, Q34.9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2,48</w:t>
            </w:r>
          </w:p>
        </w:tc>
      </w:tr>
      <w:tr w:rsidR="005A0EF3">
        <w:tc>
          <w:tcPr>
            <w:tcW w:w="874" w:type="dxa"/>
            <w:vAlign w:val="center"/>
          </w:tcPr>
          <w:p w:rsidR="005A0EF3" w:rsidRDefault="005A0EF3">
            <w:pPr>
              <w:pStyle w:val="ConsPlusNormal"/>
              <w:jc w:val="center"/>
            </w:pPr>
            <w:r>
              <w:t>224</w:t>
            </w:r>
          </w:p>
        </w:tc>
        <w:tc>
          <w:tcPr>
            <w:tcW w:w="2959" w:type="dxa"/>
            <w:vAlign w:val="center"/>
          </w:tcPr>
          <w:p w:rsidR="005A0EF3" w:rsidRDefault="005A0EF3">
            <w:pPr>
              <w:pStyle w:val="ConsPlusNormal"/>
            </w:pPr>
            <w:r>
              <w:t>Доброкачественные новообразования, новообразования in situ органов дыхания, других и неуточненных органов грудной клетки</w:t>
            </w:r>
          </w:p>
        </w:tc>
        <w:tc>
          <w:tcPr>
            <w:tcW w:w="3458" w:type="dxa"/>
            <w:vAlign w:val="center"/>
          </w:tcPr>
          <w:p w:rsidR="005A0EF3" w:rsidRDefault="005A0EF3">
            <w:pPr>
              <w:pStyle w:val="ConsPlusNormal"/>
              <w:jc w:val="center"/>
            </w:pPr>
            <w:r>
              <w:t>D02.1, D02.2, D02.3, D02.4, D14.2, D14.3, D14.4, D15.1, D15.2, D15.7, D15.9, D16.7, D19.0, D36, D36.0, D36.1, D36.7, D36.9, D37.0, D38, D38.0, D38.1, D38.2, D38.3, D38.4, D38.5, D38.6, D86.0, D86.2</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0,91</w:t>
            </w:r>
          </w:p>
        </w:tc>
      </w:tr>
      <w:tr w:rsidR="005A0EF3">
        <w:tc>
          <w:tcPr>
            <w:tcW w:w="874" w:type="dxa"/>
            <w:vAlign w:val="center"/>
          </w:tcPr>
          <w:p w:rsidR="005A0EF3" w:rsidRDefault="005A0EF3">
            <w:pPr>
              <w:pStyle w:val="ConsPlusNormal"/>
              <w:jc w:val="center"/>
            </w:pPr>
            <w:r>
              <w:lastRenderedPageBreak/>
              <w:t>225</w:t>
            </w:r>
          </w:p>
        </w:tc>
        <w:tc>
          <w:tcPr>
            <w:tcW w:w="2959" w:type="dxa"/>
            <w:vAlign w:val="center"/>
          </w:tcPr>
          <w:p w:rsidR="005A0EF3" w:rsidRDefault="005A0EF3">
            <w:pPr>
              <w:pStyle w:val="ConsPlusNormal"/>
            </w:pPr>
            <w:r>
              <w:t>Пневмония, плеврит, другие болезни плевры</w:t>
            </w:r>
          </w:p>
        </w:tc>
        <w:tc>
          <w:tcPr>
            <w:tcW w:w="3458" w:type="dxa"/>
            <w:vAlign w:val="center"/>
          </w:tcPr>
          <w:p w:rsidR="005A0EF3" w:rsidRDefault="005A0EF3">
            <w:pPr>
              <w:pStyle w:val="ConsPlusNormal"/>
              <w:jc w:val="center"/>
            </w:pPr>
            <w:r>
              <w:t>J10.0, J11.0, J12, J12.0, J12.1, J12.2, J12.3, J12.8, J12.9, J13, J14, J15, J15.0, J15.1, J15.2, J15.3, J15.4, J15.5, J15.6, J15.7, J15.8, J15.9, J16, J16.0, J16.8, J17, J17.0, J17.1, J17.2, J17.3, J17.8, J18, J18.0, J18.1, J18.8, J18.9, J90, J91, J92, J92.0, J92.9, J93, J93.0, J93.1, J93.8, J93.9, J94, J94.0, J94.1, J94.2, J94.8, J94.9, R09.1</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1,28</w:t>
            </w:r>
          </w:p>
        </w:tc>
      </w:tr>
      <w:tr w:rsidR="005A0EF3">
        <w:tc>
          <w:tcPr>
            <w:tcW w:w="874" w:type="dxa"/>
            <w:vAlign w:val="center"/>
          </w:tcPr>
          <w:p w:rsidR="005A0EF3" w:rsidRDefault="005A0EF3">
            <w:pPr>
              <w:pStyle w:val="ConsPlusNormal"/>
              <w:jc w:val="center"/>
            </w:pPr>
            <w:r>
              <w:t>226</w:t>
            </w:r>
          </w:p>
        </w:tc>
        <w:tc>
          <w:tcPr>
            <w:tcW w:w="2959" w:type="dxa"/>
            <w:vAlign w:val="center"/>
          </w:tcPr>
          <w:p w:rsidR="005A0EF3" w:rsidRDefault="005A0EF3">
            <w:pPr>
              <w:pStyle w:val="ConsPlusNormal"/>
            </w:pPr>
            <w:r>
              <w:t>Астма, взрослые</w:t>
            </w:r>
          </w:p>
        </w:tc>
        <w:tc>
          <w:tcPr>
            <w:tcW w:w="3458" w:type="dxa"/>
            <w:vAlign w:val="center"/>
          </w:tcPr>
          <w:p w:rsidR="005A0EF3" w:rsidRDefault="005A0EF3">
            <w:pPr>
              <w:pStyle w:val="ConsPlusNormal"/>
              <w:jc w:val="center"/>
            </w:pPr>
            <w:r>
              <w:t>J45, J45.0, J45.1, J45.8, J45.9, J46</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старше 18 лет</w:t>
            </w:r>
          </w:p>
        </w:tc>
        <w:tc>
          <w:tcPr>
            <w:tcW w:w="1020" w:type="dxa"/>
            <w:vAlign w:val="center"/>
          </w:tcPr>
          <w:p w:rsidR="005A0EF3" w:rsidRDefault="005A0EF3">
            <w:pPr>
              <w:pStyle w:val="ConsPlusNormal"/>
              <w:jc w:val="center"/>
            </w:pPr>
            <w:r>
              <w:t>1,11</w:t>
            </w:r>
          </w:p>
        </w:tc>
      </w:tr>
      <w:tr w:rsidR="005A0EF3">
        <w:tc>
          <w:tcPr>
            <w:tcW w:w="874" w:type="dxa"/>
            <w:vAlign w:val="center"/>
          </w:tcPr>
          <w:p w:rsidR="005A0EF3" w:rsidRDefault="005A0EF3">
            <w:pPr>
              <w:pStyle w:val="ConsPlusNormal"/>
              <w:jc w:val="center"/>
            </w:pPr>
            <w:r>
              <w:t>227</w:t>
            </w:r>
          </w:p>
        </w:tc>
        <w:tc>
          <w:tcPr>
            <w:tcW w:w="2959" w:type="dxa"/>
            <w:vAlign w:val="center"/>
          </w:tcPr>
          <w:p w:rsidR="005A0EF3" w:rsidRDefault="005A0EF3">
            <w:pPr>
              <w:pStyle w:val="ConsPlusNormal"/>
            </w:pPr>
            <w:r>
              <w:t>Астма, дети</w:t>
            </w:r>
          </w:p>
        </w:tc>
        <w:tc>
          <w:tcPr>
            <w:tcW w:w="3458" w:type="dxa"/>
            <w:vAlign w:val="center"/>
          </w:tcPr>
          <w:p w:rsidR="005A0EF3" w:rsidRDefault="005A0EF3">
            <w:pPr>
              <w:pStyle w:val="ConsPlusNormal"/>
              <w:jc w:val="center"/>
            </w:pPr>
            <w:r>
              <w:t>J45, J45.0, J45.1, J45.8, J45.9, J46</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1,25</w:t>
            </w:r>
          </w:p>
        </w:tc>
      </w:tr>
      <w:tr w:rsidR="005A0EF3">
        <w:tc>
          <w:tcPr>
            <w:tcW w:w="874" w:type="dxa"/>
            <w:vAlign w:val="center"/>
          </w:tcPr>
          <w:p w:rsidR="005A0EF3" w:rsidRDefault="005A0EF3">
            <w:pPr>
              <w:pStyle w:val="ConsPlusNormal"/>
              <w:jc w:val="center"/>
              <w:outlineLvl w:val="3"/>
            </w:pPr>
            <w:r>
              <w:t>24</w:t>
            </w:r>
          </w:p>
        </w:tc>
        <w:tc>
          <w:tcPr>
            <w:tcW w:w="11717" w:type="dxa"/>
            <w:gridSpan w:val="4"/>
            <w:vAlign w:val="center"/>
          </w:tcPr>
          <w:p w:rsidR="005A0EF3" w:rsidRDefault="005A0EF3">
            <w:pPr>
              <w:pStyle w:val="ConsPlusNormal"/>
              <w:jc w:val="center"/>
            </w:pPr>
            <w:r>
              <w:t>Ревматология</w:t>
            </w:r>
          </w:p>
        </w:tc>
        <w:tc>
          <w:tcPr>
            <w:tcW w:w="1020" w:type="dxa"/>
            <w:vAlign w:val="center"/>
          </w:tcPr>
          <w:p w:rsidR="005A0EF3" w:rsidRDefault="005A0EF3">
            <w:pPr>
              <w:pStyle w:val="ConsPlusNormal"/>
              <w:jc w:val="center"/>
            </w:pPr>
            <w:r>
              <w:t>1,44</w:t>
            </w:r>
          </w:p>
        </w:tc>
      </w:tr>
      <w:tr w:rsidR="005A0EF3">
        <w:tc>
          <w:tcPr>
            <w:tcW w:w="874" w:type="dxa"/>
            <w:vAlign w:val="center"/>
          </w:tcPr>
          <w:p w:rsidR="005A0EF3" w:rsidRDefault="005A0EF3">
            <w:pPr>
              <w:pStyle w:val="ConsPlusNormal"/>
              <w:jc w:val="center"/>
            </w:pPr>
            <w:r>
              <w:t>228</w:t>
            </w:r>
          </w:p>
        </w:tc>
        <w:tc>
          <w:tcPr>
            <w:tcW w:w="2959" w:type="dxa"/>
            <w:vAlign w:val="center"/>
          </w:tcPr>
          <w:p w:rsidR="005A0EF3" w:rsidRDefault="005A0EF3">
            <w:pPr>
              <w:pStyle w:val="ConsPlusNormal"/>
            </w:pPr>
            <w:r>
              <w:t>Системные поражения соединительной ткани</w:t>
            </w:r>
          </w:p>
        </w:tc>
        <w:tc>
          <w:tcPr>
            <w:tcW w:w="3458" w:type="dxa"/>
            <w:vAlign w:val="center"/>
          </w:tcPr>
          <w:p w:rsidR="005A0EF3" w:rsidRDefault="005A0EF3">
            <w:pPr>
              <w:pStyle w:val="ConsPlusNormal"/>
              <w:jc w:val="center"/>
            </w:pPr>
            <w:r>
              <w:t xml:space="preserve">M30.0, M30.1, M30.3, M30.8, M31.0, </w:t>
            </w:r>
            <w:hyperlink r:id="rId350" w:history="1">
              <w:r>
                <w:rPr>
                  <w:color w:val="0000FF"/>
                </w:rPr>
                <w:t>M31.1</w:t>
              </w:r>
            </w:hyperlink>
            <w:r>
              <w:t>, M31.2, M31.3, M31.4, M31.5, M31.6, M31.7, M31.8, M31.9, M32.0, M32.1, M32.8, M32.9, M33.1, M33.2, M33.9, M34.0, M34.1, M34.2, M34.8, M34.9, M35.0, M35.1, M35.2, M35.3, M35.4, M35.5, M35.6, M35.8, M35.9, M36.0, M36.8</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1,78</w:t>
            </w:r>
          </w:p>
        </w:tc>
      </w:tr>
      <w:tr w:rsidR="005A0EF3">
        <w:tc>
          <w:tcPr>
            <w:tcW w:w="874" w:type="dxa"/>
            <w:vAlign w:val="center"/>
          </w:tcPr>
          <w:p w:rsidR="005A0EF3" w:rsidRDefault="005A0EF3">
            <w:pPr>
              <w:pStyle w:val="ConsPlusNormal"/>
              <w:jc w:val="center"/>
            </w:pPr>
            <w:r>
              <w:t>229</w:t>
            </w:r>
          </w:p>
        </w:tc>
        <w:tc>
          <w:tcPr>
            <w:tcW w:w="2959" w:type="dxa"/>
            <w:vAlign w:val="center"/>
          </w:tcPr>
          <w:p w:rsidR="005A0EF3" w:rsidRDefault="005A0EF3">
            <w:pPr>
              <w:pStyle w:val="ConsPlusNormal"/>
            </w:pPr>
            <w:r>
              <w:t>Артропатии и спондилопатии</w:t>
            </w:r>
          </w:p>
        </w:tc>
        <w:tc>
          <w:tcPr>
            <w:tcW w:w="3458" w:type="dxa"/>
            <w:vAlign w:val="center"/>
          </w:tcPr>
          <w:p w:rsidR="005A0EF3" w:rsidRDefault="005A0EF3">
            <w:pPr>
              <w:pStyle w:val="ConsPlusNormal"/>
              <w:jc w:val="center"/>
            </w:pPr>
            <w:r>
              <w:t xml:space="preserve">I00, M00, M00.0, M00.1, M00.2, M00.8, M00.9, M01, M01.0, M01.2, M01.3, M01.4, M01.5, M01.6, M01.8, M02, M02.0, M02.1, M02.2, M02.3, M02.8, M02.9, M03, M03.0, M03.2, M03.6, M05, M05.0, M05.1, M05.2, M05.3, M05.8, M05.9, </w:t>
            </w:r>
            <w:r>
              <w:lastRenderedPageBreak/>
              <w:t>M06.0, M06.1, M06.2, M06.3, M06.4, M06.8, M06.9, M07, M07.0, M07.1, M07.2, M07.3, M07.4, M07.5, M07.6, M08.0, M08.1, M08.2, M08.3, M08.4, M08.8, M08.9, M10, M10.0, M10.1, M10.2, M10.3, M10.4, M10.9, M11, M11.0, M11.1, M11.2, M11.8, M11.9, M12, M12.0, M12.1, M12.2, M12.3, M12.4, M12.5, M12.8, M13, M13.0, M13.1, M13.8, M13.9, M14, M14.0, M14.1, M14.2, M14.3, M14.4, M14.5, M14.6, M14.8, M36.1, M36.2, M36.3, M36.4, M45, M46.8, M46.9</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1,67</w:t>
            </w:r>
          </w:p>
        </w:tc>
      </w:tr>
      <w:tr w:rsidR="005A0EF3">
        <w:tc>
          <w:tcPr>
            <w:tcW w:w="874" w:type="dxa"/>
            <w:vAlign w:val="center"/>
          </w:tcPr>
          <w:p w:rsidR="005A0EF3" w:rsidRDefault="005A0EF3">
            <w:pPr>
              <w:pStyle w:val="ConsPlusNormal"/>
              <w:jc w:val="center"/>
            </w:pPr>
            <w:r>
              <w:lastRenderedPageBreak/>
              <w:t>230</w:t>
            </w:r>
          </w:p>
        </w:tc>
        <w:tc>
          <w:tcPr>
            <w:tcW w:w="2959" w:type="dxa"/>
            <w:vAlign w:val="center"/>
          </w:tcPr>
          <w:p w:rsidR="005A0EF3" w:rsidRDefault="005A0EF3">
            <w:pPr>
              <w:pStyle w:val="ConsPlusNormal"/>
            </w:pPr>
            <w:r>
              <w:t>Ревматические болезни сердца (уровень 1)</w:t>
            </w:r>
          </w:p>
        </w:tc>
        <w:tc>
          <w:tcPr>
            <w:tcW w:w="3458" w:type="dxa"/>
            <w:vAlign w:val="center"/>
          </w:tcPr>
          <w:p w:rsidR="005A0EF3" w:rsidRDefault="005A0EF3">
            <w:pPr>
              <w:pStyle w:val="ConsPlusNormal"/>
              <w:jc w:val="center"/>
            </w:pPr>
            <w:r>
              <w:t>I01, I01.0, I01.1, I01.2, I01.8, I01.9, I02, I02.0, I02.9, I05, I05.0, I05.1, I05.2, I05.8, I05.9, I06, I06.0, I06.1, I06.2, I06.8, I06.9, I07, I07.0, I07.1, I07.2, I07.8, I07.9, I08, I08.0, I08.1, I08.2, I08.3, I08.8, I08.9, I09, I09.0, I09.1, I09.2, I09.8, I09.9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0,87</w:t>
            </w:r>
          </w:p>
        </w:tc>
      </w:tr>
      <w:tr w:rsidR="005A0EF3">
        <w:tc>
          <w:tcPr>
            <w:tcW w:w="874" w:type="dxa"/>
            <w:vAlign w:val="center"/>
          </w:tcPr>
          <w:p w:rsidR="005A0EF3" w:rsidRDefault="005A0EF3">
            <w:pPr>
              <w:pStyle w:val="ConsPlusNormal"/>
              <w:jc w:val="center"/>
            </w:pPr>
            <w:r>
              <w:t>231</w:t>
            </w:r>
          </w:p>
        </w:tc>
        <w:tc>
          <w:tcPr>
            <w:tcW w:w="2959" w:type="dxa"/>
            <w:vAlign w:val="center"/>
          </w:tcPr>
          <w:p w:rsidR="005A0EF3" w:rsidRDefault="005A0EF3">
            <w:pPr>
              <w:pStyle w:val="ConsPlusNormal"/>
            </w:pPr>
            <w:r>
              <w:t>Ревматические болезни сердца (уровень 2)</w:t>
            </w:r>
          </w:p>
        </w:tc>
        <w:tc>
          <w:tcPr>
            <w:tcW w:w="3458" w:type="dxa"/>
            <w:vAlign w:val="center"/>
          </w:tcPr>
          <w:p w:rsidR="005A0EF3" w:rsidRDefault="005A0EF3">
            <w:pPr>
              <w:pStyle w:val="ConsPlusNormal"/>
              <w:jc w:val="center"/>
            </w:pPr>
            <w:r>
              <w:t>I01, I01.0, I01.1, I01.2, I01.8, I01.9, I02, I02.0, I02.9, I05, I05.0, I05.1, I05.2, I05.8, I05.9, I06, I06.0, I06.1, I06.2, I06.8, I06.9, I07, I07.0, I07.1, I07.2, I07.8, I07.9, I08, I08.0, I08.1, I08.2, I08.3, I08.8, I08.9, I09, I09.0, I09.1, I09.2, I09.8, I09.9</w:t>
            </w:r>
          </w:p>
        </w:tc>
        <w:tc>
          <w:tcPr>
            <w:tcW w:w="3061" w:type="dxa"/>
            <w:vAlign w:val="center"/>
          </w:tcPr>
          <w:p w:rsidR="005A0EF3" w:rsidRDefault="005A0EF3">
            <w:pPr>
              <w:pStyle w:val="ConsPlusNormal"/>
              <w:jc w:val="center"/>
            </w:pPr>
            <w:r>
              <w:t>A06.09.005.002, A06.10.006, A06.10.006.002, A11.10.001, A11.10.003, A17.10.001, A17.10.001.001, A17.10.002, A17.10.002.001</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1,57</w:t>
            </w:r>
          </w:p>
        </w:tc>
      </w:tr>
      <w:tr w:rsidR="005A0EF3">
        <w:tc>
          <w:tcPr>
            <w:tcW w:w="874" w:type="dxa"/>
            <w:vAlign w:val="center"/>
          </w:tcPr>
          <w:p w:rsidR="005A0EF3" w:rsidRDefault="005A0EF3">
            <w:pPr>
              <w:pStyle w:val="ConsPlusNormal"/>
              <w:jc w:val="center"/>
              <w:outlineLvl w:val="3"/>
            </w:pPr>
            <w:r>
              <w:t>25</w:t>
            </w:r>
          </w:p>
        </w:tc>
        <w:tc>
          <w:tcPr>
            <w:tcW w:w="11717" w:type="dxa"/>
            <w:gridSpan w:val="4"/>
            <w:vAlign w:val="center"/>
          </w:tcPr>
          <w:p w:rsidR="005A0EF3" w:rsidRDefault="005A0EF3">
            <w:pPr>
              <w:pStyle w:val="ConsPlusNormal"/>
              <w:jc w:val="center"/>
            </w:pPr>
            <w:r>
              <w:t>Сердечно-сосудистая хирургия</w:t>
            </w:r>
          </w:p>
        </w:tc>
        <w:tc>
          <w:tcPr>
            <w:tcW w:w="1020" w:type="dxa"/>
            <w:vAlign w:val="center"/>
          </w:tcPr>
          <w:p w:rsidR="005A0EF3" w:rsidRDefault="005A0EF3">
            <w:pPr>
              <w:pStyle w:val="ConsPlusNormal"/>
              <w:jc w:val="center"/>
            </w:pPr>
            <w:r>
              <w:t>1,18</w:t>
            </w:r>
          </w:p>
        </w:tc>
      </w:tr>
      <w:tr w:rsidR="005A0EF3">
        <w:tc>
          <w:tcPr>
            <w:tcW w:w="874" w:type="dxa"/>
            <w:vAlign w:val="center"/>
          </w:tcPr>
          <w:p w:rsidR="005A0EF3" w:rsidRDefault="005A0EF3">
            <w:pPr>
              <w:pStyle w:val="ConsPlusNormal"/>
              <w:jc w:val="center"/>
            </w:pPr>
            <w:r>
              <w:lastRenderedPageBreak/>
              <w:t>232</w:t>
            </w:r>
          </w:p>
        </w:tc>
        <w:tc>
          <w:tcPr>
            <w:tcW w:w="2959" w:type="dxa"/>
            <w:vAlign w:val="center"/>
          </w:tcPr>
          <w:p w:rsidR="005A0EF3" w:rsidRDefault="005A0EF3">
            <w:pPr>
              <w:pStyle w:val="ConsPlusNormal"/>
            </w:pPr>
            <w:r>
              <w:t>Флебит и тромбофлебит, варикозное расширение вен нижних конечностей</w:t>
            </w:r>
          </w:p>
        </w:tc>
        <w:tc>
          <w:tcPr>
            <w:tcW w:w="3458" w:type="dxa"/>
            <w:vAlign w:val="center"/>
          </w:tcPr>
          <w:p w:rsidR="005A0EF3" w:rsidRDefault="005A0EF3">
            <w:pPr>
              <w:pStyle w:val="ConsPlusNormal"/>
              <w:jc w:val="center"/>
            </w:pPr>
            <w:r>
              <w:t>I80, I80.0, I80.1, I80.2, I80.3, I80.8, I80.9, I83, I83.0, I83.1, I83.2, I83.9, I86.8, I87.0, I87.2</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0,85</w:t>
            </w:r>
          </w:p>
        </w:tc>
      </w:tr>
      <w:tr w:rsidR="005A0EF3">
        <w:tc>
          <w:tcPr>
            <w:tcW w:w="874" w:type="dxa"/>
            <w:vAlign w:val="center"/>
          </w:tcPr>
          <w:p w:rsidR="005A0EF3" w:rsidRDefault="005A0EF3">
            <w:pPr>
              <w:pStyle w:val="ConsPlusNormal"/>
              <w:jc w:val="center"/>
            </w:pPr>
            <w:r>
              <w:t>233</w:t>
            </w:r>
          </w:p>
        </w:tc>
        <w:tc>
          <w:tcPr>
            <w:tcW w:w="2959" w:type="dxa"/>
            <w:vAlign w:val="center"/>
          </w:tcPr>
          <w:p w:rsidR="005A0EF3" w:rsidRDefault="005A0EF3">
            <w:pPr>
              <w:pStyle w:val="ConsPlusNormal"/>
            </w:pPr>
            <w:r>
              <w:t>Другие болезни, врожденные аномалии вен</w:t>
            </w:r>
          </w:p>
        </w:tc>
        <w:tc>
          <w:tcPr>
            <w:tcW w:w="3458" w:type="dxa"/>
            <w:vAlign w:val="center"/>
          </w:tcPr>
          <w:p w:rsidR="005A0EF3" w:rsidRDefault="005A0EF3">
            <w:pPr>
              <w:pStyle w:val="ConsPlusNormal"/>
              <w:jc w:val="center"/>
            </w:pPr>
            <w:r>
              <w:t xml:space="preserve">I82, I82.0, I82.1, I82.2, I82.3, I82.8, I82.9, I87, I87.1, I87.8, I87.9, Q26, Q26.0, Q26.1, Q26.2, Q26.3, Q26.4, </w:t>
            </w:r>
            <w:hyperlink r:id="rId351" w:history="1">
              <w:r>
                <w:rPr>
                  <w:color w:val="0000FF"/>
                </w:rPr>
                <w:t>Q26.5</w:t>
              </w:r>
            </w:hyperlink>
            <w:r>
              <w:t>, Q26.6, Q26.8, Q26.9, Q27.4</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1,32</w:t>
            </w:r>
          </w:p>
        </w:tc>
      </w:tr>
      <w:tr w:rsidR="005A0EF3">
        <w:tc>
          <w:tcPr>
            <w:tcW w:w="874" w:type="dxa"/>
            <w:vAlign w:val="center"/>
          </w:tcPr>
          <w:p w:rsidR="005A0EF3" w:rsidRDefault="005A0EF3">
            <w:pPr>
              <w:pStyle w:val="ConsPlusNormal"/>
              <w:jc w:val="center"/>
            </w:pPr>
            <w:r>
              <w:t>234</w:t>
            </w:r>
          </w:p>
        </w:tc>
        <w:tc>
          <w:tcPr>
            <w:tcW w:w="2959" w:type="dxa"/>
            <w:vAlign w:val="center"/>
          </w:tcPr>
          <w:p w:rsidR="005A0EF3" w:rsidRDefault="005A0EF3">
            <w:pPr>
              <w:pStyle w:val="ConsPlusNormal"/>
            </w:pPr>
            <w:r>
              <w:t>Болезни артерий, артериол и капилляров</w:t>
            </w:r>
          </w:p>
        </w:tc>
        <w:tc>
          <w:tcPr>
            <w:tcW w:w="3458" w:type="dxa"/>
            <w:vAlign w:val="center"/>
          </w:tcPr>
          <w:p w:rsidR="005A0EF3" w:rsidRDefault="005A0EF3">
            <w:pPr>
              <w:pStyle w:val="ConsPlusNormal"/>
              <w:jc w:val="center"/>
            </w:pPr>
            <w:r>
              <w:t>I70, I70.0, I70.1, I70.2, I70.8, I70.9, I71, I71.0, I71.1, I71.2, I71.3, I71.4, I71.5, I71.6, I71.8, I71.9, I72, I72.0, I72.1, I72.2, I72.3, I72.4, I72.5, I72.6, I72.8, I72.9, I73, I73.0, I73.1, I73.8, I73.9, I74, I74.0, I74.1, I74.2, I74.3, I74.4, I74.5, I74.8, I74.9, I77, I77.0, I77.1, I77.2, I77.3, I77.4, I77.5, I77.6, I77.8, I77.9, I78, I78.0, I78.1, I78.8, I78.9, I79, I79.0, I79.1, I79.2, I79.8, I99, Q25, Q25.0, Q25.1, Q25.2, Q25.3, Q25.4, Q25.5, Q25.6, Q25.7, Q25.8, Q25.9, Q27, Q27.0, Q27.1, Q27.2, Q27.3, Q27.8, Q27.9, Q28, Q28.0, Q28.1, Q28.2, Q28.3, Q28.8, Q28.9, R02, R58</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1,05</w:t>
            </w:r>
          </w:p>
        </w:tc>
      </w:tr>
      <w:tr w:rsidR="005A0EF3">
        <w:tc>
          <w:tcPr>
            <w:tcW w:w="874" w:type="dxa"/>
            <w:vMerge w:val="restart"/>
            <w:vAlign w:val="center"/>
          </w:tcPr>
          <w:p w:rsidR="005A0EF3" w:rsidRDefault="005A0EF3">
            <w:pPr>
              <w:pStyle w:val="ConsPlusNormal"/>
              <w:jc w:val="center"/>
            </w:pPr>
            <w:r>
              <w:t>235</w:t>
            </w:r>
          </w:p>
        </w:tc>
        <w:tc>
          <w:tcPr>
            <w:tcW w:w="2959" w:type="dxa"/>
            <w:vMerge w:val="restart"/>
            <w:vAlign w:val="center"/>
          </w:tcPr>
          <w:p w:rsidR="005A0EF3" w:rsidRDefault="005A0EF3">
            <w:pPr>
              <w:pStyle w:val="ConsPlusNormal"/>
            </w:pPr>
            <w:r>
              <w:t>Диагностическое обследование сердечно-сосудистой системы</w:t>
            </w:r>
          </w:p>
        </w:tc>
        <w:tc>
          <w:tcPr>
            <w:tcW w:w="3458" w:type="dxa"/>
            <w:vAlign w:val="center"/>
          </w:tcPr>
          <w:p w:rsidR="005A0EF3" w:rsidRDefault="005A0EF3">
            <w:pPr>
              <w:pStyle w:val="ConsPlusNormal"/>
              <w:jc w:val="center"/>
            </w:pPr>
            <w:r>
              <w:t>I., Q20-Q28</w:t>
            </w:r>
          </w:p>
        </w:tc>
        <w:tc>
          <w:tcPr>
            <w:tcW w:w="3061" w:type="dxa"/>
            <w:vAlign w:val="center"/>
          </w:tcPr>
          <w:p w:rsidR="005A0EF3" w:rsidRDefault="005A0EF3">
            <w:pPr>
              <w:pStyle w:val="ConsPlusNormal"/>
              <w:jc w:val="center"/>
            </w:pPr>
            <w:r>
              <w:t xml:space="preserve">A04.10.002.001, A06.10.008, A06.12.003, A06.12.004, A06.12.005, A06.12.006, A06.12.007, A06.12.009, A06.12.010, A06.12.011, A06.12.020, A06.12.021, A06.12.022, A06.12.022.001, A06.12.023, A06.12.027, </w:t>
            </w:r>
            <w:r>
              <w:lastRenderedPageBreak/>
              <w:t>A06.12.028, A06.12.029, A06.12.030, A06.12.031, A06.12.031.001, A06.12.034, A06.12.035, A06.12.036, A06.12.037, A06.12.038, A06.12.042, A06.12.049, A07.28.004</w:t>
            </w:r>
          </w:p>
        </w:tc>
        <w:tc>
          <w:tcPr>
            <w:tcW w:w="2239" w:type="dxa"/>
            <w:vMerge w:val="restart"/>
            <w:vAlign w:val="center"/>
          </w:tcPr>
          <w:p w:rsidR="005A0EF3" w:rsidRDefault="005A0EF3">
            <w:pPr>
              <w:pStyle w:val="ConsPlusNormal"/>
              <w:jc w:val="center"/>
            </w:pPr>
            <w:r>
              <w:lastRenderedPageBreak/>
              <w:t>Длительность: до трех дней</w:t>
            </w:r>
          </w:p>
        </w:tc>
        <w:tc>
          <w:tcPr>
            <w:tcW w:w="1020" w:type="dxa"/>
            <w:vMerge w:val="restart"/>
            <w:vAlign w:val="center"/>
          </w:tcPr>
          <w:p w:rsidR="005A0EF3" w:rsidRDefault="005A0EF3">
            <w:pPr>
              <w:pStyle w:val="ConsPlusNormal"/>
              <w:jc w:val="center"/>
            </w:pPr>
            <w:r>
              <w:t>1,01</w:t>
            </w:r>
          </w:p>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r>
              <w:t>I</w:t>
            </w:r>
          </w:p>
        </w:tc>
        <w:tc>
          <w:tcPr>
            <w:tcW w:w="3061" w:type="dxa"/>
            <w:vAlign w:val="center"/>
          </w:tcPr>
          <w:p w:rsidR="005A0EF3" w:rsidRDefault="005A0EF3">
            <w:pPr>
              <w:pStyle w:val="ConsPlusNormal"/>
              <w:jc w:val="center"/>
            </w:pPr>
            <w:r>
              <w:t>A04.12.013.001, A05.10.012, A06.12.059, A06.12.060</w:t>
            </w:r>
          </w:p>
        </w:tc>
        <w:tc>
          <w:tcPr>
            <w:tcW w:w="2239" w:type="dxa"/>
            <w:vMerge/>
          </w:tcPr>
          <w:p w:rsidR="005A0EF3" w:rsidRDefault="005A0EF3"/>
        </w:tc>
        <w:tc>
          <w:tcPr>
            <w:tcW w:w="1020" w:type="dxa"/>
            <w:vMerge/>
          </w:tcPr>
          <w:p w:rsidR="005A0EF3" w:rsidRDefault="005A0EF3"/>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r>
              <w:t>I., Q20-Q28, R00, R00.0, R00.1, R00.2, R00.8, R07.2, R07.4, T81, T81.0, T81.1, T81.2, T81.3, T81.4, T81.5, T81.6, T81.7, T81.8, T81.9, T82, T85.4, T85.7, T85.8, T85.9, T98, T98.0, T98.1, T98.2, T98.3</w:t>
            </w:r>
          </w:p>
        </w:tc>
        <w:tc>
          <w:tcPr>
            <w:tcW w:w="3061" w:type="dxa"/>
            <w:vAlign w:val="center"/>
          </w:tcPr>
          <w:p w:rsidR="005A0EF3" w:rsidRDefault="005A0EF3">
            <w:pPr>
              <w:pStyle w:val="ConsPlusNormal"/>
              <w:jc w:val="center"/>
            </w:pPr>
            <w:r>
              <w:t>A06.09.005.002</w:t>
            </w:r>
          </w:p>
        </w:tc>
        <w:tc>
          <w:tcPr>
            <w:tcW w:w="2239" w:type="dxa"/>
            <w:vMerge/>
          </w:tcPr>
          <w:p w:rsidR="005A0EF3" w:rsidRDefault="005A0EF3"/>
        </w:tc>
        <w:tc>
          <w:tcPr>
            <w:tcW w:w="1020" w:type="dxa"/>
            <w:vMerge/>
          </w:tcPr>
          <w:p w:rsidR="005A0EF3" w:rsidRDefault="005A0EF3"/>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r>
              <w:t>I., Q20-Q28, R00, R00.0, R00.1, R00.2, R00.8, R07.2, R07.4, T81, T81.0, T81.2, T81.4, T81.5, T81.6, T81.7, T81.8, T81.9, T82, T82.0, T82.1, T82.2, T82.3, T82.4, T82.5, T82.6, T82.7, T82.8, T82.9, T85, T85.1, T85.6, T85.7, T85.8, T85.9, T98, T98.0, T98.1, T98.2, T98.3</w:t>
            </w:r>
          </w:p>
        </w:tc>
        <w:tc>
          <w:tcPr>
            <w:tcW w:w="3061" w:type="dxa"/>
            <w:vAlign w:val="center"/>
          </w:tcPr>
          <w:p w:rsidR="005A0EF3" w:rsidRDefault="005A0EF3">
            <w:pPr>
              <w:pStyle w:val="ConsPlusNormal"/>
              <w:jc w:val="center"/>
            </w:pPr>
            <w:r>
              <w:t>A06.10.006, A06.10.006.002</w:t>
            </w:r>
          </w:p>
        </w:tc>
        <w:tc>
          <w:tcPr>
            <w:tcW w:w="2239" w:type="dxa"/>
            <w:vMerge/>
          </w:tcPr>
          <w:p w:rsidR="005A0EF3" w:rsidRDefault="005A0EF3"/>
        </w:tc>
        <w:tc>
          <w:tcPr>
            <w:tcW w:w="1020" w:type="dxa"/>
            <w:vMerge/>
          </w:tcPr>
          <w:p w:rsidR="005A0EF3" w:rsidRDefault="005A0EF3"/>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r>
              <w:t xml:space="preserve">I., Q20-Q28, T81, T81.0, T81.1, T81.2, T81.3, T81.4, T81.5, T81.6, T81.7, T81.8, T81.9, T82, T82.0, T82.1, T82.2, T82.3, T82.4, T82.5, T82.6, T82.7, T82.8, T82.9, T85, T85.0, T85.1, T85.2, T85.3, T85.4, T85.5, T85.6, T85.7, T85.8, T85.9, T98, </w:t>
            </w:r>
            <w:r>
              <w:lastRenderedPageBreak/>
              <w:t>T98.0, T98.1, T98.2, T98.3</w:t>
            </w:r>
          </w:p>
        </w:tc>
        <w:tc>
          <w:tcPr>
            <w:tcW w:w="3061" w:type="dxa"/>
            <w:vAlign w:val="center"/>
          </w:tcPr>
          <w:p w:rsidR="005A0EF3" w:rsidRDefault="005A0EF3">
            <w:pPr>
              <w:pStyle w:val="ConsPlusNormal"/>
              <w:jc w:val="center"/>
            </w:pPr>
            <w:r>
              <w:lastRenderedPageBreak/>
              <w:t>A06.12.012</w:t>
            </w:r>
          </w:p>
        </w:tc>
        <w:tc>
          <w:tcPr>
            <w:tcW w:w="2239" w:type="dxa"/>
            <w:vMerge/>
          </w:tcPr>
          <w:p w:rsidR="005A0EF3" w:rsidRDefault="005A0EF3"/>
        </w:tc>
        <w:tc>
          <w:tcPr>
            <w:tcW w:w="1020" w:type="dxa"/>
            <w:vMerge/>
          </w:tcPr>
          <w:p w:rsidR="005A0EF3" w:rsidRDefault="005A0EF3"/>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r>
              <w:t>I., Q20-Q28, T81, T81.0, T81.2, T81.4, T81.5, T81.6, T81.7, T81.8, T81.9, T82, T82.0, T82.1, T82.2, T82.3, T82.4, T82.5, T82.6, T82.7, T82.8, T82.9, T85, T85.1, T85.2, T85.6, T85.7, T85.8, T85.9, T98, T98.0, T98.1, T98.2, T98.3, T85.9, T98, T98.0, T98.1, T98.2, T98.3</w:t>
            </w:r>
          </w:p>
        </w:tc>
        <w:tc>
          <w:tcPr>
            <w:tcW w:w="3061" w:type="dxa"/>
            <w:vAlign w:val="center"/>
          </w:tcPr>
          <w:p w:rsidR="005A0EF3" w:rsidRDefault="005A0EF3">
            <w:pPr>
              <w:pStyle w:val="ConsPlusNormal"/>
              <w:jc w:val="center"/>
            </w:pPr>
            <w:r>
              <w:t>A06.12.017</w:t>
            </w:r>
          </w:p>
        </w:tc>
        <w:tc>
          <w:tcPr>
            <w:tcW w:w="2239" w:type="dxa"/>
            <w:vMerge/>
          </w:tcPr>
          <w:p w:rsidR="005A0EF3" w:rsidRDefault="005A0EF3"/>
        </w:tc>
        <w:tc>
          <w:tcPr>
            <w:tcW w:w="1020" w:type="dxa"/>
            <w:vMerge/>
          </w:tcPr>
          <w:p w:rsidR="005A0EF3" w:rsidRDefault="005A0EF3"/>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r>
              <w:t>I., Q20-Q28, T81, T81.0, T81.2, T81.4, T81.5, T81.6, T81.7, T81.8, T81.9, T82, T82.0, T82.1, T82.2, T82.3, T82.4, T82.5, T82.6, T82.7, T82.8, T82.9, T85, T85.1, T85.6, T85.7, T85.8, T85.9, T98, T98.0, T98.1, T98.2, T98.3</w:t>
            </w:r>
          </w:p>
        </w:tc>
        <w:tc>
          <w:tcPr>
            <w:tcW w:w="3061" w:type="dxa"/>
            <w:vAlign w:val="center"/>
          </w:tcPr>
          <w:p w:rsidR="005A0EF3" w:rsidRDefault="005A0EF3">
            <w:pPr>
              <w:pStyle w:val="ConsPlusNormal"/>
              <w:jc w:val="center"/>
            </w:pPr>
            <w:r>
              <w:t>A06.12.014, A06.12.015, A06.12.016, A06.12.018, A06.12.039, A06.12.040</w:t>
            </w:r>
          </w:p>
        </w:tc>
        <w:tc>
          <w:tcPr>
            <w:tcW w:w="2239" w:type="dxa"/>
            <w:vMerge/>
          </w:tcPr>
          <w:p w:rsidR="005A0EF3" w:rsidRDefault="005A0EF3"/>
        </w:tc>
        <w:tc>
          <w:tcPr>
            <w:tcW w:w="1020" w:type="dxa"/>
            <w:vMerge/>
          </w:tcPr>
          <w:p w:rsidR="005A0EF3" w:rsidRDefault="005A0EF3"/>
        </w:tc>
      </w:tr>
      <w:tr w:rsidR="005A0EF3">
        <w:tc>
          <w:tcPr>
            <w:tcW w:w="874" w:type="dxa"/>
            <w:vAlign w:val="center"/>
          </w:tcPr>
          <w:p w:rsidR="005A0EF3" w:rsidRDefault="005A0EF3">
            <w:pPr>
              <w:pStyle w:val="ConsPlusNormal"/>
              <w:jc w:val="center"/>
            </w:pPr>
            <w:r>
              <w:t>236</w:t>
            </w:r>
          </w:p>
        </w:tc>
        <w:tc>
          <w:tcPr>
            <w:tcW w:w="2959" w:type="dxa"/>
            <w:vAlign w:val="center"/>
          </w:tcPr>
          <w:p w:rsidR="005A0EF3" w:rsidRDefault="005A0EF3">
            <w:pPr>
              <w:pStyle w:val="ConsPlusNormal"/>
            </w:pPr>
            <w:r>
              <w:t>Операции на сердце и коронарных сосудах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A16.10.008, A16.10.009, A16.10.010, A16.10.011, A16.10.011.001, A16.10.011.002, A16.10.015, A16.10.015.002, A16.10.016, A16.10.017, A16.10.042</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2,11</w:t>
            </w:r>
          </w:p>
        </w:tc>
      </w:tr>
      <w:tr w:rsidR="005A0EF3">
        <w:tc>
          <w:tcPr>
            <w:tcW w:w="874" w:type="dxa"/>
            <w:vAlign w:val="center"/>
          </w:tcPr>
          <w:p w:rsidR="005A0EF3" w:rsidRDefault="005A0EF3">
            <w:pPr>
              <w:pStyle w:val="ConsPlusNormal"/>
              <w:jc w:val="center"/>
            </w:pPr>
            <w:r>
              <w:t>237</w:t>
            </w:r>
          </w:p>
        </w:tc>
        <w:tc>
          <w:tcPr>
            <w:tcW w:w="2959" w:type="dxa"/>
            <w:vAlign w:val="center"/>
          </w:tcPr>
          <w:p w:rsidR="005A0EF3" w:rsidRDefault="005A0EF3">
            <w:pPr>
              <w:pStyle w:val="ConsPlusNormal"/>
            </w:pPr>
            <w:r>
              <w:t>Операции на сердце и коронарных сосудах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A16.10.018, A16.10.023, A16.10.033, A16.10.035</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3,97</w:t>
            </w:r>
          </w:p>
        </w:tc>
      </w:tr>
      <w:tr w:rsidR="005A0EF3">
        <w:tc>
          <w:tcPr>
            <w:tcW w:w="874" w:type="dxa"/>
            <w:vAlign w:val="center"/>
          </w:tcPr>
          <w:p w:rsidR="005A0EF3" w:rsidRDefault="005A0EF3">
            <w:pPr>
              <w:pStyle w:val="ConsPlusNormal"/>
              <w:jc w:val="center"/>
            </w:pPr>
            <w:r>
              <w:t>238</w:t>
            </w:r>
          </w:p>
        </w:tc>
        <w:tc>
          <w:tcPr>
            <w:tcW w:w="2959" w:type="dxa"/>
            <w:vAlign w:val="center"/>
          </w:tcPr>
          <w:p w:rsidR="005A0EF3" w:rsidRDefault="005A0EF3">
            <w:pPr>
              <w:pStyle w:val="ConsPlusNormal"/>
            </w:pPr>
            <w:r>
              <w:t>Операции на сердце и коронарных сосудах (уровень 3)</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A05.10.006.002, A16.10.001, A16.10.002, A16.10.003, A16.10.012, A16.10.015.001, A16.10.022, A16.10.024, A16.10.030, A16.10.031, </w:t>
            </w:r>
            <w:r>
              <w:lastRenderedPageBreak/>
              <w:t>A16.10.032, A16.10.035.002, A16.12.003, A16.12.004, A16.12.004.001, A16.12.004.002, A16.12.026.012, A16.12.028.017</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4,31</w:t>
            </w:r>
          </w:p>
        </w:tc>
      </w:tr>
      <w:tr w:rsidR="005A0EF3">
        <w:tc>
          <w:tcPr>
            <w:tcW w:w="874" w:type="dxa"/>
            <w:vAlign w:val="center"/>
          </w:tcPr>
          <w:p w:rsidR="005A0EF3" w:rsidRDefault="005A0EF3">
            <w:pPr>
              <w:pStyle w:val="ConsPlusNormal"/>
              <w:jc w:val="center"/>
            </w:pPr>
            <w:r>
              <w:lastRenderedPageBreak/>
              <w:t>239</w:t>
            </w:r>
          </w:p>
        </w:tc>
        <w:tc>
          <w:tcPr>
            <w:tcW w:w="2959" w:type="dxa"/>
            <w:vAlign w:val="center"/>
          </w:tcPr>
          <w:p w:rsidR="005A0EF3" w:rsidRDefault="005A0EF3">
            <w:pPr>
              <w:pStyle w:val="ConsPlusNormal"/>
            </w:pPr>
            <w:r>
              <w:t>Операции на сосудах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A11.12.001.002, A16.12.014, A16.12.018, A16.12.020, A16.12.020.001, A16.12.058, A16.12.058.001, A16.12.063, A16.30.074</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1,20</w:t>
            </w:r>
          </w:p>
        </w:tc>
      </w:tr>
      <w:tr w:rsidR="005A0EF3">
        <w:tc>
          <w:tcPr>
            <w:tcW w:w="874" w:type="dxa"/>
            <w:vAlign w:val="center"/>
          </w:tcPr>
          <w:p w:rsidR="005A0EF3" w:rsidRDefault="005A0EF3">
            <w:pPr>
              <w:pStyle w:val="ConsPlusNormal"/>
              <w:jc w:val="center"/>
            </w:pPr>
            <w:r>
              <w:t>240</w:t>
            </w:r>
          </w:p>
        </w:tc>
        <w:tc>
          <w:tcPr>
            <w:tcW w:w="2959" w:type="dxa"/>
            <w:vAlign w:val="center"/>
          </w:tcPr>
          <w:p w:rsidR="005A0EF3" w:rsidRDefault="005A0EF3">
            <w:pPr>
              <w:pStyle w:val="ConsPlusNormal"/>
            </w:pPr>
            <w:r>
              <w:t>Операции на сосудах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A16.12.006, A16.12.006.001, A16.12.006.002, A16.12.006.003, A16.12.012, A16.12.014.001, A16.12.014.002, A16.12.014.003, A16.12.014.004, A16.12.019.001, A16.12.036, A16.12.039, A16.12.064, A16.12.066, A22.12.004</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2,37</w:t>
            </w:r>
          </w:p>
        </w:tc>
      </w:tr>
      <w:tr w:rsidR="005A0EF3">
        <w:tc>
          <w:tcPr>
            <w:tcW w:w="874" w:type="dxa"/>
            <w:vAlign w:val="center"/>
          </w:tcPr>
          <w:p w:rsidR="005A0EF3" w:rsidRDefault="005A0EF3">
            <w:pPr>
              <w:pStyle w:val="ConsPlusNormal"/>
              <w:jc w:val="center"/>
            </w:pPr>
            <w:r>
              <w:t>241</w:t>
            </w:r>
          </w:p>
        </w:tc>
        <w:tc>
          <w:tcPr>
            <w:tcW w:w="2959" w:type="dxa"/>
            <w:vAlign w:val="center"/>
          </w:tcPr>
          <w:p w:rsidR="005A0EF3" w:rsidRDefault="005A0EF3">
            <w:pPr>
              <w:pStyle w:val="ConsPlusNormal"/>
            </w:pPr>
            <w:r>
              <w:t>Операции на сосудах (уровень 3)</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A16.12.001, A16.12.002, A16.12.005, A16.12.007, A16.12.008.003, A16.12.008.004, A16.12.008.005, A16.12.008.006, A16.12.008.007, A16.12.008.008, A16.12.008.009, A16.12.008.010, A16.12.009, A16.12.009.001, A16.12.010, </w:t>
            </w:r>
            <w:r>
              <w:lastRenderedPageBreak/>
              <w:t xml:space="preserve">A16.12.011, A16.12.011.001, A16.12.011.003, A16.12.011.005, A16.12.011.006, A16.12.011.007, A16.12.011.008, A16.12.011.009, A16.12.011.010, A16.12.011.011, A16.12.011.012, A16.12.013, A16.12.013.001, A16.12.013.002, A16.12.013.003, A16.12.015, A16.12.016, A16.12.017, A16.12.019, A16.12.022, A16.12.023, A16.12.024, A16.12.025, A16.12.026, A16.12.027, A16.12.028.006, A16.12.028.007, A16.12.028.008, A16.12.028.014, A16.12.029, A16.12.031, A16.12.033.001, A16.12.034.001, A16.12.035, A16.12.035.001, A16.12.035.002, A16.12.038, A16.12.038.001, A16.12.038.002, A16.12.038.003, A16.12.038.004, A16.12.038.005, A16.12.038.006, A16.12.038.007, A16.12.038.008, </w:t>
            </w:r>
            <w:r>
              <w:lastRenderedPageBreak/>
              <w:t>A16.12.038.009, A16.12.038.010, A16.12.038.011, A16.12.038.012, A16.12.038.013, A16.12.040, A16.12.041.003, A16.12.042, A16.12.048, A16.12.049, A16.12.049.001, A16.12.051.021, A16.12.052, A16.12.053, A16.12.054, A16.12.054.001, A16.12.054.002, A16.12.055, A16.12.055.001, A16.12.055.002, A16.12.056, A16.12.056.001, A16.12.056.002, A16.12.057, A16.12.059, A16.12.060, A16.12.061, A16.12.061.001, A16.12.062, A16.12.070</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4,13</w:t>
            </w:r>
          </w:p>
        </w:tc>
      </w:tr>
      <w:tr w:rsidR="005A0EF3">
        <w:tc>
          <w:tcPr>
            <w:tcW w:w="874" w:type="dxa"/>
            <w:vAlign w:val="center"/>
          </w:tcPr>
          <w:p w:rsidR="005A0EF3" w:rsidRDefault="005A0EF3">
            <w:pPr>
              <w:pStyle w:val="ConsPlusNormal"/>
              <w:jc w:val="center"/>
            </w:pPr>
            <w:r>
              <w:lastRenderedPageBreak/>
              <w:t>242</w:t>
            </w:r>
          </w:p>
        </w:tc>
        <w:tc>
          <w:tcPr>
            <w:tcW w:w="2959" w:type="dxa"/>
            <w:vAlign w:val="center"/>
          </w:tcPr>
          <w:p w:rsidR="005A0EF3" w:rsidRDefault="005A0EF3">
            <w:pPr>
              <w:pStyle w:val="ConsPlusNormal"/>
            </w:pPr>
            <w:r>
              <w:t>Операции на сосудах (уровень 4)</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A16.12.008, A16.12.008.001, A16.12.008.002, A16.12.026.001, A16.12.026.002, A16.12.026.009, A16.12.026.010, A16.12.026.024, A16.12.028.018, A16.12.032, A16.12.037, A16.12.065, A16.12.071, A16.23.034.011, A16.23.034.012</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6,08</w:t>
            </w:r>
          </w:p>
        </w:tc>
      </w:tr>
      <w:tr w:rsidR="005A0EF3">
        <w:tc>
          <w:tcPr>
            <w:tcW w:w="874" w:type="dxa"/>
            <w:vAlign w:val="center"/>
          </w:tcPr>
          <w:p w:rsidR="005A0EF3" w:rsidRDefault="005A0EF3">
            <w:pPr>
              <w:pStyle w:val="ConsPlusNormal"/>
              <w:jc w:val="center"/>
            </w:pPr>
            <w:r>
              <w:t>243</w:t>
            </w:r>
          </w:p>
        </w:tc>
        <w:tc>
          <w:tcPr>
            <w:tcW w:w="2959" w:type="dxa"/>
            <w:vAlign w:val="center"/>
          </w:tcPr>
          <w:p w:rsidR="005A0EF3" w:rsidRDefault="005A0EF3">
            <w:pPr>
              <w:pStyle w:val="ConsPlusNormal"/>
            </w:pPr>
            <w:r>
              <w:t>Операции на сосудах (уровень 5)</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A16.12.026.003, A16.12.026.004, A16.12.028, </w:t>
            </w:r>
            <w:r>
              <w:lastRenderedPageBreak/>
              <w:t>A16.12.028.001, A16.12.028.002, A16.12.041, A16.12.041.001, A16.12.041.002, A16.12.041.006, A16.12.051, A16.12.051.001, A16.12.051.002, A16.12.077, A16.23.034.013</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7,12</w:t>
            </w:r>
          </w:p>
        </w:tc>
      </w:tr>
      <w:tr w:rsidR="005A0EF3">
        <w:tc>
          <w:tcPr>
            <w:tcW w:w="874" w:type="dxa"/>
            <w:vAlign w:val="center"/>
          </w:tcPr>
          <w:p w:rsidR="005A0EF3" w:rsidRDefault="005A0EF3">
            <w:pPr>
              <w:pStyle w:val="ConsPlusNormal"/>
              <w:jc w:val="center"/>
              <w:outlineLvl w:val="3"/>
            </w:pPr>
            <w:r>
              <w:lastRenderedPageBreak/>
              <w:t>26</w:t>
            </w:r>
          </w:p>
        </w:tc>
        <w:tc>
          <w:tcPr>
            <w:tcW w:w="11717" w:type="dxa"/>
            <w:gridSpan w:val="4"/>
            <w:vAlign w:val="center"/>
          </w:tcPr>
          <w:p w:rsidR="005A0EF3" w:rsidRDefault="005A0EF3">
            <w:pPr>
              <w:pStyle w:val="ConsPlusNormal"/>
              <w:jc w:val="center"/>
            </w:pPr>
            <w:r>
              <w:t>Стоматология детская</w:t>
            </w:r>
          </w:p>
        </w:tc>
        <w:tc>
          <w:tcPr>
            <w:tcW w:w="1020" w:type="dxa"/>
            <w:vAlign w:val="center"/>
          </w:tcPr>
          <w:p w:rsidR="005A0EF3" w:rsidRDefault="005A0EF3">
            <w:pPr>
              <w:pStyle w:val="ConsPlusNormal"/>
              <w:jc w:val="center"/>
            </w:pPr>
            <w:r>
              <w:t>0,79</w:t>
            </w:r>
          </w:p>
        </w:tc>
      </w:tr>
      <w:tr w:rsidR="005A0EF3">
        <w:tc>
          <w:tcPr>
            <w:tcW w:w="874" w:type="dxa"/>
            <w:vAlign w:val="center"/>
          </w:tcPr>
          <w:p w:rsidR="005A0EF3" w:rsidRDefault="005A0EF3">
            <w:pPr>
              <w:pStyle w:val="ConsPlusNormal"/>
              <w:jc w:val="center"/>
            </w:pPr>
            <w:r>
              <w:t>244</w:t>
            </w:r>
          </w:p>
        </w:tc>
        <w:tc>
          <w:tcPr>
            <w:tcW w:w="2959" w:type="dxa"/>
            <w:vAlign w:val="center"/>
          </w:tcPr>
          <w:p w:rsidR="005A0EF3" w:rsidRDefault="005A0EF3">
            <w:pPr>
              <w:pStyle w:val="ConsPlusNormal"/>
            </w:pPr>
            <w:r>
              <w:t>Болезни полости рта, слюнных желез и челюстей, врожденные аномалии лица и шеи, дети</w:t>
            </w:r>
          </w:p>
        </w:tc>
        <w:tc>
          <w:tcPr>
            <w:tcW w:w="3458" w:type="dxa"/>
            <w:vAlign w:val="center"/>
          </w:tcPr>
          <w:p w:rsidR="005A0EF3" w:rsidRDefault="005A0EF3">
            <w:pPr>
              <w:pStyle w:val="ConsPlusNormal"/>
              <w:jc w:val="center"/>
            </w:pPr>
            <w:r>
              <w:t xml:space="preserve">I86.0, K00, K00.0, K00.1, K00.2, K00.3, K00.4, K00.5, K00.6, K00.7, K00.8, K00.9, K01, K01.0, K01.1, K02, K02.0, K02.1, K02.2, K02.3, K02.4, K02.5, K02.8, K02.9, K03, K03.0, K03.1, K03.2, K03.3, K03.4, K03.5, K03.6, K03.7, K03.8, K03.9, K04, K04.0, K04.1, K04.2, K04.3, K04.4, K04.5, K04.6, K04.7, K04.8, K04.9, K05, K05.0, K05.1, K05.2, K05.3, K05.4, K05.5, K05.6, K06, K06.0, K06.1, K06.2, K06.8, K06.9, K07, K07.0, K07.1, K07.2, K07.3, K07.4, K07.5, K07.6, K07.8, K07.9, K08, K08.0, K08.1, K08.2, K08.3, K08.8, K08.9, K09, K09.0, K09.1, K09.2, K09.8, K09.9, K10, K10.0, K10.1, K10.2, K10.3, K10.8, K10.9, K11, K11.0, K11.1, K11.2, K11.3, K11.4, K11.5, K11.6, K11.7, K11.8, K11.9, K12, K12.0, K12.1, K12.2, K12.3, K13, K13.0, K13.1, K13.2, K13.3, K13.4, K13.5, K13.6, K13.7, K14, K14.0, </w:t>
            </w:r>
            <w:r>
              <w:lastRenderedPageBreak/>
              <w:t>K14.1, K14.2, K14.3, K14.4, K14.5, K14.6, K14.8, K14.9, Q18.3, Q18.4, Q18.5, Q18.6, Q18.7, Q18.8, Q18.9, Q35, Q35.1, Q35.3, Q35.5, Q35.7, Q35.9, Q36, Q36.0, Q36.1, Q36.9, Q37, Q37.0, Q37.1, Q37.2, Q37.3, Q37.4, Q37.5, Q37.8, Q37.9, Q38, Q38.0, Q38.1, Q38.2, Q38.3, Q38.4, Q38.5, Q38.6, Q38.7, Q38.8, S00.5, S01.4, S01.5, S02.4, S02.40, S02.41, S02.5, S02.50, S02.51, S02.6, S02.60, S02.61, S03, S03.0, S03.1, S03.2, S03.3, S03.4, S03.5</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0,79</w:t>
            </w:r>
          </w:p>
        </w:tc>
      </w:tr>
      <w:tr w:rsidR="005A0EF3">
        <w:tc>
          <w:tcPr>
            <w:tcW w:w="874" w:type="dxa"/>
            <w:vAlign w:val="center"/>
          </w:tcPr>
          <w:p w:rsidR="005A0EF3" w:rsidRDefault="005A0EF3">
            <w:pPr>
              <w:pStyle w:val="ConsPlusNormal"/>
              <w:jc w:val="center"/>
              <w:outlineLvl w:val="3"/>
            </w:pPr>
            <w:r>
              <w:lastRenderedPageBreak/>
              <w:t>27</w:t>
            </w:r>
          </w:p>
        </w:tc>
        <w:tc>
          <w:tcPr>
            <w:tcW w:w="11717" w:type="dxa"/>
            <w:gridSpan w:val="4"/>
            <w:vAlign w:val="center"/>
          </w:tcPr>
          <w:p w:rsidR="005A0EF3" w:rsidRDefault="005A0EF3">
            <w:pPr>
              <w:pStyle w:val="ConsPlusNormal"/>
              <w:jc w:val="center"/>
            </w:pPr>
            <w:r>
              <w:t>Терапия</w:t>
            </w:r>
          </w:p>
        </w:tc>
        <w:tc>
          <w:tcPr>
            <w:tcW w:w="1020" w:type="dxa"/>
            <w:vAlign w:val="center"/>
          </w:tcPr>
          <w:p w:rsidR="005A0EF3" w:rsidRDefault="005A0EF3">
            <w:pPr>
              <w:pStyle w:val="ConsPlusNormal"/>
              <w:jc w:val="center"/>
            </w:pPr>
            <w:r>
              <w:t>0,73</w:t>
            </w:r>
          </w:p>
        </w:tc>
      </w:tr>
      <w:tr w:rsidR="005A0EF3">
        <w:tc>
          <w:tcPr>
            <w:tcW w:w="874" w:type="dxa"/>
            <w:vAlign w:val="center"/>
          </w:tcPr>
          <w:p w:rsidR="005A0EF3" w:rsidRDefault="005A0EF3">
            <w:pPr>
              <w:pStyle w:val="ConsPlusNormal"/>
              <w:jc w:val="center"/>
            </w:pPr>
            <w:r>
              <w:t>245</w:t>
            </w:r>
          </w:p>
        </w:tc>
        <w:tc>
          <w:tcPr>
            <w:tcW w:w="2959" w:type="dxa"/>
            <w:vAlign w:val="center"/>
          </w:tcPr>
          <w:p w:rsidR="005A0EF3" w:rsidRDefault="005A0EF3">
            <w:pPr>
              <w:pStyle w:val="ConsPlusNormal"/>
            </w:pPr>
            <w:r>
              <w:t>Болезни пищевода, гастрит, дуоденит, другие болезни желудка и двенадцатиперстной кишки</w:t>
            </w:r>
          </w:p>
        </w:tc>
        <w:tc>
          <w:tcPr>
            <w:tcW w:w="3458" w:type="dxa"/>
            <w:vAlign w:val="center"/>
          </w:tcPr>
          <w:p w:rsidR="005A0EF3" w:rsidRDefault="005A0EF3">
            <w:pPr>
              <w:pStyle w:val="ConsPlusNormal"/>
              <w:jc w:val="center"/>
            </w:pPr>
            <w:r>
              <w:t>K20, K21, K21.0, K21.9, K22, K22.0, K22.1, K22.2, K22.3, K22.4, K22.5, K22.6, K22.7, K22.8, K22.9, K23, K23.1, K23.8, K29, K29.0, K29.1, K29.2, K29.3, K29.4, K29.5, K29.6, K29.7, K29.8, K29.9, K30, K31, K31.0, K31.1, K31.2, K31.3, K31.4, K31.5, K31.6, K31.7, K31.8, K31.9, T28.1, T28.2, T28.6, T28.7, T28.9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0,74</w:t>
            </w:r>
          </w:p>
        </w:tc>
      </w:tr>
      <w:tr w:rsidR="005A0EF3">
        <w:tc>
          <w:tcPr>
            <w:tcW w:w="874" w:type="dxa"/>
            <w:vAlign w:val="center"/>
          </w:tcPr>
          <w:p w:rsidR="005A0EF3" w:rsidRDefault="005A0EF3">
            <w:pPr>
              <w:pStyle w:val="ConsPlusNormal"/>
              <w:jc w:val="center"/>
            </w:pPr>
            <w:r>
              <w:t>246</w:t>
            </w:r>
          </w:p>
        </w:tc>
        <w:tc>
          <w:tcPr>
            <w:tcW w:w="2959" w:type="dxa"/>
            <w:vAlign w:val="center"/>
          </w:tcPr>
          <w:p w:rsidR="005A0EF3" w:rsidRDefault="005A0EF3">
            <w:pPr>
              <w:pStyle w:val="ConsPlusNormal"/>
            </w:pPr>
            <w:r>
              <w:t>Новообразования доброкачественные, in situ, неопределенного и неуточненного характера органов пищеварения</w:t>
            </w:r>
          </w:p>
        </w:tc>
        <w:tc>
          <w:tcPr>
            <w:tcW w:w="3458" w:type="dxa"/>
            <w:vAlign w:val="center"/>
          </w:tcPr>
          <w:p w:rsidR="005A0EF3" w:rsidRDefault="005A0EF3">
            <w:pPr>
              <w:pStyle w:val="ConsPlusNormal"/>
              <w:jc w:val="center"/>
            </w:pPr>
            <w:r>
              <w:t xml:space="preserve">D01, D01.0, D01.1, D01.2, D01.3, D01.4, D01.5, D01.7, D01.9, D12, D12.0, D12.1, D12.2, D12.3, D12.4, D12.5, </w:t>
            </w:r>
            <w:hyperlink r:id="rId352" w:history="1">
              <w:r>
                <w:rPr>
                  <w:color w:val="0000FF"/>
                </w:rPr>
                <w:t>D12.6</w:t>
              </w:r>
            </w:hyperlink>
            <w:r>
              <w:t xml:space="preserve">, D12.7, D12.8, D12.9, D13, D13.0, D13.1, D13.2, D13.3, </w:t>
            </w:r>
            <w:hyperlink r:id="rId353" w:history="1">
              <w:r>
                <w:rPr>
                  <w:color w:val="0000FF"/>
                </w:rPr>
                <w:t>D13.4</w:t>
              </w:r>
            </w:hyperlink>
            <w:r>
              <w:t xml:space="preserve">, </w:t>
            </w:r>
            <w:hyperlink r:id="rId354" w:history="1">
              <w:r>
                <w:rPr>
                  <w:color w:val="0000FF"/>
                </w:rPr>
                <w:t>D13.5</w:t>
              </w:r>
            </w:hyperlink>
            <w:r>
              <w:t xml:space="preserve">, D13.9, D19.1, D20, D20.0, D20.1, D37.1, D37.2, D37.3, D37.4, D37.5, D37.6, D37.7, D37.9, </w:t>
            </w:r>
            <w:hyperlink r:id="rId355" w:history="1">
              <w:r>
                <w:rPr>
                  <w:color w:val="0000FF"/>
                </w:rPr>
                <w:t>D48.3</w:t>
              </w:r>
            </w:hyperlink>
            <w:r>
              <w:t>, D48.4, K63.5</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0,69</w:t>
            </w:r>
          </w:p>
        </w:tc>
      </w:tr>
      <w:tr w:rsidR="005A0EF3">
        <w:tc>
          <w:tcPr>
            <w:tcW w:w="874" w:type="dxa"/>
            <w:vAlign w:val="center"/>
          </w:tcPr>
          <w:p w:rsidR="005A0EF3" w:rsidRDefault="005A0EF3">
            <w:pPr>
              <w:pStyle w:val="ConsPlusNormal"/>
              <w:jc w:val="center"/>
            </w:pPr>
            <w:r>
              <w:lastRenderedPageBreak/>
              <w:t>247</w:t>
            </w:r>
          </w:p>
        </w:tc>
        <w:tc>
          <w:tcPr>
            <w:tcW w:w="2959" w:type="dxa"/>
            <w:vAlign w:val="center"/>
          </w:tcPr>
          <w:p w:rsidR="005A0EF3" w:rsidRDefault="005A0EF3">
            <w:pPr>
              <w:pStyle w:val="ConsPlusNormal"/>
            </w:pPr>
            <w:r>
              <w:t>Болезни желчного пузыря</w:t>
            </w:r>
          </w:p>
        </w:tc>
        <w:tc>
          <w:tcPr>
            <w:tcW w:w="3458" w:type="dxa"/>
            <w:vAlign w:val="center"/>
          </w:tcPr>
          <w:p w:rsidR="005A0EF3" w:rsidRDefault="005A0EF3">
            <w:pPr>
              <w:pStyle w:val="ConsPlusNormal"/>
              <w:jc w:val="center"/>
            </w:pPr>
            <w:r>
              <w:t xml:space="preserve">K80, K80.0, K80.1, K80.2, K80.3, K80.4, K80.5, K80.8, K81, K81.0, K81.1, K81.8, K81.9, K82, K82.0, K82.1, K82.2, K82.3, K82.4, K82.8, K82.9, K83, </w:t>
            </w:r>
            <w:hyperlink r:id="rId356" w:history="1">
              <w:r>
                <w:rPr>
                  <w:color w:val="0000FF"/>
                </w:rPr>
                <w:t>K83.0</w:t>
              </w:r>
            </w:hyperlink>
            <w:r>
              <w:t>, K83.1, K83.2, K83.3, K83.4, K83.5, K83.8, K83.9, K87.0, K91.5, Q44, Q44.0, Q44.1, Q44.2, Q44.3, Q44.4, Q44.5</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0,72</w:t>
            </w:r>
          </w:p>
        </w:tc>
      </w:tr>
      <w:tr w:rsidR="005A0EF3">
        <w:tc>
          <w:tcPr>
            <w:tcW w:w="874" w:type="dxa"/>
            <w:vAlign w:val="center"/>
          </w:tcPr>
          <w:p w:rsidR="005A0EF3" w:rsidRDefault="005A0EF3">
            <w:pPr>
              <w:pStyle w:val="ConsPlusNormal"/>
              <w:jc w:val="center"/>
            </w:pPr>
            <w:r>
              <w:t>248</w:t>
            </w:r>
          </w:p>
        </w:tc>
        <w:tc>
          <w:tcPr>
            <w:tcW w:w="2959" w:type="dxa"/>
            <w:vAlign w:val="center"/>
          </w:tcPr>
          <w:p w:rsidR="005A0EF3" w:rsidRDefault="005A0EF3">
            <w:pPr>
              <w:pStyle w:val="ConsPlusNormal"/>
            </w:pPr>
            <w:r>
              <w:t>Другие болезни органов пищеварения, взрослые</w:t>
            </w:r>
          </w:p>
        </w:tc>
        <w:tc>
          <w:tcPr>
            <w:tcW w:w="3458" w:type="dxa"/>
            <w:vAlign w:val="center"/>
          </w:tcPr>
          <w:p w:rsidR="005A0EF3" w:rsidRDefault="005A0EF3">
            <w:pPr>
              <w:pStyle w:val="ConsPlusNormal"/>
              <w:jc w:val="center"/>
            </w:pPr>
            <w:r>
              <w:t xml:space="preserve">I85, </w:t>
            </w:r>
            <w:hyperlink r:id="rId357" w:history="1">
              <w:r>
                <w:rPr>
                  <w:color w:val="0000FF"/>
                </w:rPr>
                <w:t>I85.0</w:t>
              </w:r>
            </w:hyperlink>
            <w:r>
              <w:t xml:space="preserve">, I85.9, I86.4, I98.2, K35, K35.2, K35.3, K35.8, K36, K37, K38, K38.0, K38.1, K38.2, K38.3, K38.8, K38.9, K40, K40.0, K40.1, K40.2, K40.3, K40.4, K40.9, K41, K41.0, K41.1, K41.2, K41.3, K41.4, K41.9, K42, K42.0, K42.1, K42.9, K43, K43.0, K43.1, K43.2, K43.3, K43.4, K43.5, K43.7, K43.9, K44, K44.0, K44.1, K44.9, K45, K45.0, K45.1, K45.8, K46, K46.0, K46.1, K46.9, K52, K52.0, K52.1, K52.2, K52.3, K52.8, K52.9, K55, K55.0, K55.1, </w:t>
            </w:r>
            <w:hyperlink r:id="rId358" w:history="1">
              <w:r>
                <w:rPr>
                  <w:color w:val="0000FF"/>
                </w:rPr>
                <w:t>K55.2</w:t>
              </w:r>
            </w:hyperlink>
            <w:r>
              <w:t xml:space="preserve">, K55.8, K55.9, K56, K56.0, K56.1, K56.2, K56.3, K56.4, K56.5, K56.6, K56.7, K57, K57.0, K57.1, </w:t>
            </w:r>
            <w:hyperlink r:id="rId359" w:history="1">
              <w:r>
                <w:rPr>
                  <w:color w:val="0000FF"/>
                </w:rPr>
                <w:t>K57.2</w:t>
              </w:r>
            </w:hyperlink>
            <w:r>
              <w:t xml:space="preserve">, K57.3, K57.4, K57.5, K57.8, K57.9, K58, K58.0, K58.9, K59, </w:t>
            </w:r>
            <w:hyperlink r:id="rId360" w:history="1">
              <w:r>
                <w:rPr>
                  <w:color w:val="0000FF"/>
                </w:rPr>
                <w:t>K59.0</w:t>
              </w:r>
            </w:hyperlink>
            <w:r>
              <w:t xml:space="preserve">, K59.1, K59.2, </w:t>
            </w:r>
            <w:hyperlink r:id="rId361" w:history="1">
              <w:r>
                <w:rPr>
                  <w:color w:val="0000FF"/>
                </w:rPr>
                <w:t>K59.3</w:t>
              </w:r>
            </w:hyperlink>
            <w:r>
              <w:t xml:space="preserve">, K59.4, K59.8, K59.9, K60, K60.0, K60.1, K60.2, K60.3, </w:t>
            </w:r>
            <w:hyperlink r:id="rId362" w:history="1">
              <w:r>
                <w:rPr>
                  <w:color w:val="0000FF"/>
                </w:rPr>
                <w:t>K60.4</w:t>
              </w:r>
            </w:hyperlink>
            <w:r>
              <w:t xml:space="preserve">, K60.5, K61, K61.0, K61.1, K61.2, K61.3, K61.4, K62, K62.0, K62.1, K62.2, </w:t>
            </w:r>
            <w:hyperlink r:id="rId363" w:history="1">
              <w:r>
                <w:rPr>
                  <w:color w:val="0000FF"/>
                </w:rPr>
                <w:t>K62.3</w:t>
              </w:r>
            </w:hyperlink>
            <w:r>
              <w:t xml:space="preserve">, K62.4, K62.5, </w:t>
            </w:r>
            <w:r>
              <w:lastRenderedPageBreak/>
              <w:t xml:space="preserve">K62.6, K62.7, </w:t>
            </w:r>
            <w:hyperlink r:id="rId364" w:history="1">
              <w:r>
                <w:rPr>
                  <w:color w:val="0000FF"/>
                </w:rPr>
                <w:t>K62.8</w:t>
              </w:r>
            </w:hyperlink>
            <w:r>
              <w:t xml:space="preserve">, K62.9, K63, K63.0, K63.1, K63.2, K63.3, K63.4, K63.8, K63.9, K64, K64.0, K64.1, K64.2, K64.3, K64.4, K64.5, K64.8, K64.9, K65, K65.0, K65.8, K65.9, K66, K66.0, K66.1, K66.8, K66.9, K67, K67.0, K67.1, K67.2, K67.3, K67.8, K90, </w:t>
            </w:r>
            <w:hyperlink r:id="rId365" w:history="1">
              <w:r>
                <w:rPr>
                  <w:color w:val="0000FF"/>
                </w:rPr>
                <w:t>K90.0</w:t>
              </w:r>
            </w:hyperlink>
            <w:r>
              <w:t xml:space="preserve">, K90.1, K90.2, K90.3, K90.4, K90.8, K90.9, K91, K91.0, K91.1, K91.2, K91.3, K91.4, K91.8, K91.9, K92, K92.0, K92.1, K92.2, K92.8, K92.9, K93, K93.0, K93.1, K93.8, Q39, </w:t>
            </w:r>
            <w:hyperlink r:id="rId366" w:history="1">
              <w:r>
                <w:rPr>
                  <w:color w:val="0000FF"/>
                </w:rPr>
                <w:t>Q39.0</w:t>
              </w:r>
            </w:hyperlink>
            <w:r>
              <w:t xml:space="preserve">, </w:t>
            </w:r>
            <w:hyperlink r:id="rId367" w:history="1">
              <w:r>
                <w:rPr>
                  <w:color w:val="0000FF"/>
                </w:rPr>
                <w:t>Q39.1</w:t>
              </w:r>
            </w:hyperlink>
            <w:r>
              <w:t xml:space="preserve">, </w:t>
            </w:r>
            <w:hyperlink r:id="rId368" w:history="1">
              <w:r>
                <w:rPr>
                  <w:color w:val="0000FF"/>
                </w:rPr>
                <w:t>Q39.2</w:t>
              </w:r>
            </w:hyperlink>
            <w:r>
              <w:t xml:space="preserve">, Q39.3, Q39.4, Q39.5, Q39.6, Q39.8, Q39.9, Q40, Q40.0, Q40.1, Q40.2, Q40.3, Q40.8, Q40.9, Q41, Q41.0, Q41.1, Q41.2, Q41.8, Q41.9, Q42, Q42.0, Q42.1, Q42.2, Q42.3, Q42.8, Q42.9, Q43, Q43.0, </w:t>
            </w:r>
            <w:hyperlink r:id="rId369" w:history="1">
              <w:r>
                <w:rPr>
                  <w:color w:val="0000FF"/>
                </w:rPr>
                <w:t>Q43.1</w:t>
              </w:r>
            </w:hyperlink>
            <w:r>
              <w:t xml:space="preserve">, </w:t>
            </w:r>
            <w:hyperlink r:id="rId370" w:history="1">
              <w:r>
                <w:rPr>
                  <w:color w:val="0000FF"/>
                </w:rPr>
                <w:t>Q43.2</w:t>
              </w:r>
            </w:hyperlink>
            <w:r>
              <w:t xml:space="preserve">, </w:t>
            </w:r>
            <w:hyperlink r:id="rId371" w:history="1">
              <w:r>
                <w:rPr>
                  <w:color w:val="0000FF"/>
                </w:rPr>
                <w:t>Q43.3</w:t>
              </w:r>
            </w:hyperlink>
            <w:r>
              <w:t xml:space="preserve">, Q43.4, Q43.5, Q43.6, Q43.7, Q43.8, Q43.9, Q45.8, Q45.9, Q89.3, R10, R10.0, R10.1, R10.2, R10.3, R10.4, R11, R12, R13, R14, R15, R19, R19.0, R19.1, R19.2, R19.3, R19.4, R19.5, R19.6, R19.8, R85, R85.0, R85.1, R85.2, R85.3, R85.4, R85.5, R85.6, R85.7, R85.8, R85.9, R93.3, R93.5, S36, S36.0, S36.00, S36.01, S36.3, S36.30, S36.31, S36.4, S36.40, S36.41, S36.5, S36.50, S36.51, S36.6, S36.60, S36.61, S36.7, S36.70, S36.71, S36.8, S36.80, S36.81, S36.9, S36.90, S36.91, T18, T18.0, T18.1, </w:t>
            </w:r>
            <w:r>
              <w:lastRenderedPageBreak/>
              <w:t>T18.2, T18.3, T18.4, T18.5, T18.8, T18.9, T28.0, T28.4, T28.5, T85.5, T85.6, T91.5</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Возрастная группа: старше 18 лет</w:t>
            </w:r>
          </w:p>
        </w:tc>
        <w:tc>
          <w:tcPr>
            <w:tcW w:w="1020" w:type="dxa"/>
            <w:vAlign w:val="center"/>
          </w:tcPr>
          <w:p w:rsidR="005A0EF3" w:rsidRDefault="005A0EF3">
            <w:pPr>
              <w:pStyle w:val="ConsPlusNormal"/>
              <w:jc w:val="center"/>
            </w:pPr>
            <w:r>
              <w:t>0,59</w:t>
            </w:r>
          </w:p>
        </w:tc>
      </w:tr>
      <w:tr w:rsidR="005A0EF3">
        <w:tc>
          <w:tcPr>
            <w:tcW w:w="874" w:type="dxa"/>
            <w:vAlign w:val="center"/>
          </w:tcPr>
          <w:p w:rsidR="005A0EF3" w:rsidRDefault="005A0EF3">
            <w:pPr>
              <w:pStyle w:val="ConsPlusNormal"/>
              <w:jc w:val="center"/>
            </w:pPr>
            <w:r>
              <w:lastRenderedPageBreak/>
              <w:t>249</w:t>
            </w:r>
          </w:p>
        </w:tc>
        <w:tc>
          <w:tcPr>
            <w:tcW w:w="2959" w:type="dxa"/>
            <w:vAlign w:val="center"/>
          </w:tcPr>
          <w:p w:rsidR="005A0EF3" w:rsidRDefault="005A0EF3">
            <w:pPr>
              <w:pStyle w:val="ConsPlusNormal"/>
            </w:pPr>
            <w:r>
              <w:t>Гипертоническая болезнь в стадии обострения</w:t>
            </w:r>
          </w:p>
        </w:tc>
        <w:tc>
          <w:tcPr>
            <w:tcW w:w="3458" w:type="dxa"/>
            <w:vAlign w:val="center"/>
          </w:tcPr>
          <w:p w:rsidR="005A0EF3" w:rsidRDefault="005A0EF3">
            <w:pPr>
              <w:pStyle w:val="ConsPlusNormal"/>
              <w:jc w:val="center"/>
            </w:pPr>
            <w:r>
              <w:t>I10, I11, I11.0, I11.9, I12, I12.0, I12.9, I13, I13.0, I13.1, I13.2, I13.9, I15, I15.0, I15.1, I15.2, I15.8, I15.9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0,70</w:t>
            </w:r>
          </w:p>
        </w:tc>
      </w:tr>
      <w:tr w:rsidR="005A0EF3">
        <w:tc>
          <w:tcPr>
            <w:tcW w:w="874" w:type="dxa"/>
            <w:vAlign w:val="center"/>
          </w:tcPr>
          <w:p w:rsidR="005A0EF3" w:rsidRDefault="005A0EF3">
            <w:pPr>
              <w:pStyle w:val="ConsPlusNormal"/>
              <w:jc w:val="center"/>
            </w:pPr>
            <w:r>
              <w:t>250</w:t>
            </w:r>
          </w:p>
        </w:tc>
        <w:tc>
          <w:tcPr>
            <w:tcW w:w="2959" w:type="dxa"/>
            <w:vAlign w:val="center"/>
          </w:tcPr>
          <w:p w:rsidR="005A0EF3" w:rsidRDefault="005A0EF3">
            <w:pPr>
              <w:pStyle w:val="ConsPlusNormal"/>
            </w:pPr>
            <w:r>
              <w:t>Стенокардия (кроме нестабильной), хроническая ишемическая болезнь сердца (уровень 1)</w:t>
            </w:r>
          </w:p>
        </w:tc>
        <w:tc>
          <w:tcPr>
            <w:tcW w:w="3458" w:type="dxa"/>
            <w:vAlign w:val="center"/>
          </w:tcPr>
          <w:p w:rsidR="005A0EF3" w:rsidRDefault="005A0EF3">
            <w:pPr>
              <w:pStyle w:val="ConsPlusNormal"/>
              <w:jc w:val="center"/>
            </w:pPr>
            <w:r>
              <w:t>I20, I20.1, I20.8, I20.9, I25, I25.0, I25.1, I25.2, I25.3, I25.4, I25.5, I25.6, I25.8, I25.9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0,78</w:t>
            </w:r>
          </w:p>
        </w:tc>
      </w:tr>
      <w:tr w:rsidR="005A0EF3">
        <w:tc>
          <w:tcPr>
            <w:tcW w:w="874" w:type="dxa"/>
            <w:vAlign w:val="center"/>
          </w:tcPr>
          <w:p w:rsidR="005A0EF3" w:rsidRDefault="005A0EF3">
            <w:pPr>
              <w:pStyle w:val="ConsPlusNormal"/>
              <w:jc w:val="center"/>
            </w:pPr>
            <w:r>
              <w:t>251</w:t>
            </w:r>
          </w:p>
        </w:tc>
        <w:tc>
          <w:tcPr>
            <w:tcW w:w="2959" w:type="dxa"/>
            <w:vAlign w:val="center"/>
          </w:tcPr>
          <w:p w:rsidR="005A0EF3" w:rsidRDefault="005A0EF3">
            <w:pPr>
              <w:pStyle w:val="ConsPlusNormal"/>
            </w:pPr>
            <w:r>
              <w:t>Стенокардия (кроме нестабильной), хроническая ишемическая болезнь сердца (уровень 2)</w:t>
            </w:r>
          </w:p>
        </w:tc>
        <w:tc>
          <w:tcPr>
            <w:tcW w:w="3458" w:type="dxa"/>
            <w:vAlign w:val="center"/>
          </w:tcPr>
          <w:p w:rsidR="005A0EF3" w:rsidRDefault="005A0EF3">
            <w:pPr>
              <w:pStyle w:val="ConsPlusNormal"/>
              <w:jc w:val="center"/>
            </w:pPr>
            <w:r>
              <w:t>I20, I20.1, I20.8, I20.9, I25, I25.0, I25.1, I25.2, I25.3, I25.4, I25.5, I25.6, I25.8, I25.9</w:t>
            </w:r>
          </w:p>
        </w:tc>
        <w:tc>
          <w:tcPr>
            <w:tcW w:w="3061" w:type="dxa"/>
            <w:vAlign w:val="center"/>
          </w:tcPr>
          <w:p w:rsidR="005A0EF3" w:rsidRDefault="005A0EF3">
            <w:pPr>
              <w:pStyle w:val="ConsPlusNormal"/>
              <w:jc w:val="center"/>
            </w:pPr>
            <w:r>
              <w:t>A06.10.006, A06.10.006.002, A07.10.001, A07.10.001.001</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1,70</w:t>
            </w:r>
          </w:p>
        </w:tc>
      </w:tr>
      <w:tr w:rsidR="005A0EF3">
        <w:tc>
          <w:tcPr>
            <w:tcW w:w="874" w:type="dxa"/>
            <w:vAlign w:val="center"/>
          </w:tcPr>
          <w:p w:rsidR="005A0EF3" w:rsidRDefault="005A0EF3">
            <w:pPr>
              <w:pStyle w:val="ConsPlusNormal"/>
              <w:jc w:val="center"/>
            </w:pPr>
            <w:r>
              <w:t>252</w:t>
            </w:r>
          </w:p>
        </w:tc>
        <w:tc>
          <w:tcPr>
            <w:tcW w:w="2959" w:type="dxa"/>
            <w:vAlign w:val="center"/>
          </w:tcPr>
          <w:p w:rsidR="005A0EF3" w:rsidRDefault="005A0EF3">
            <w:pPr>
              <w:pStyle w:val="ConsPlusNormal"/>
            </w:pPr>
            <w:r>
              <w:t>Другие болезни сердца (уровень 1)</w:t>
            </w:r>
          </w:p>
        </w:tc>
        <w:tc>
          <w:tcPr>
            <w:tcW w:w="3458" w:type="dxa"/>
            <w:vAlign w:val="center"/>
          </w:tcPr>
          <w:p w:rsidR="005A0EF3" w:rsidRDefault="005A0EF3">
            <w:pPr>
              <w:pStyle w:val="ConsPlusNormal"/>
              <w:jc w:val="center"/>
            </w:pPr>
            <w:r>
              <w:t xml:space="preserve">I24, I24.0, I24.1, I24.8, I24.9, I27, I27.0, I27.1, I27.2, I27.8, I27.9, I28, I28.0, I28.1, I28.8, I28.9, I34, I34.0, I34.1, I34.2, I34.8, I34.9, I35, I35.0, I35.1, I35.2, I35.8, I35.9, I36, I36.0, I36.1, I36.2, I36.8, I36.9, I37, I37.0, I37.1, I37.2, I37.8, I37.9, I39, I39.0, I39.1, I39.2, I39.3, I39.4, I46, I46.0, I46.1, I46.9, I50, I50.0, I50.1, I50.9, I51, I51.0, I51.1, I51.2, I51.3, I51.4, I51.5, I51.6, I51.7, I51.8, I51.9, I52, I52.0, I52.1, I52.8, I95, I95.0, I95.1, I95.2, I95.8, I95.9, I97, I97.0, I97.1, I97.8, I97.9, I98.1, I98.8, Q20, Q20.0, Q20.1, Q20.2, Q20.3, Q20.4, Q20.5, Q20.6, Q20.8, Q20.9, Q21, Q21.0, </w:t>
            </w:r>
            <w:r>
              <w:lastRenderedPageBreak/>
              <w:t>Q21.1, Q21.2, Q21.3, Q21.4, Q21.8, Q21.9, Q22, Q22.0, Q22.1, Q22.2, Q22.3, Q22.4, Q22.5, Q22.6, Q22.8, Q22.9, Q23, Q23.0, Q23.1, Q23.2, Q23.3, Q23.4, Q23.8, Q23.9, Q24, Q24.0, Q24.1, Q24.2, Q24.3, Q24.4, Q24.5, Q24.8, Q24.9, R01, R01.0, R01.1, R01.2, R03, R03.0, R03.1, R07.2, R07.4, R09.8, R55, R57.0, R93.1, R94.3, S26, S26.0, S26.00, S26.01, S26.8, S26.80, S26.81, S26.9, S26.90, S26.91, T82, T82.0, T82.1, T82.2, T82.3, T82.4, T82.7, T82.8, T82.9, T85.8</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0,78</w:t>
            </w:r>
          </w:p>
        </w:tc>
      </w:tr>
      <w:tr w:rsidR="005A0EF3">
        <w:tc>
          <w:tcPr>
            <w:tcW w:w="874" w:type="dxa"/>
            <w:vAlign w:val="center"/>
          </w:tcPr>
          <w:p w:rsidR="005A0EF3" w:rsidRDefault="005A0EF3">
            <w:pPr>
              <w:pStyle w:val="ConsPlusNormal"/>
              <w:jc w:val="center"/>
            </w:pPr>
            <w:r>
              <w:lastRenderedPageBreak/>
              <w:t>253</w:t>
            </w:r>
          </w:p>
        </w:tc>
        <w:tc>
          <w:tcPr>
            <w:tcW w:w="2959" w:type="dxa"/>
            <w:vAlign w:val="center"/>
          </w:tcPr>
          <w:p w:rsidR="005A0EF3" w:rsidRDefault="005A0EF3">
            <w:pPr>
              <w:pStyle w:val="ConsPlusNormal"/>
            </w:pPr>
            <w:r>
              <w:t>Другие болезни сердца (уровень 2)</w:t>
            </w:r>
          </w:p>
        </w:tc>
        <w:tc>
          <w:tcPr>
            <w:tcW w:w="3458" w:type="dxa"/>
            <w:vAlign w:val="center"/>
          </w:tcPr>
          <w:p w:rsidR="005A0EF3" w:rsidRDefault="005A0EF3">
            <w:pPr>
              <w:pStyle w:val="ConsPlusNormal"/>
              <w:jc w:val="center"/>
            </w:pPr>
            <w:r>
              <w:t xml:space="preserve">I24, I24.0, I24.1, I24.8, I24.9, I27, I27.0, I27.1, I27.2, I27.8, I27.9, I28, I28.0, I28.1, I28.8, I28.9, I34, I34.0, I34.1, I34.2, I34.8, I34.9, I35, I35.0, I35.1, I35.2, I35.8, I35.9, I36, I36.0, I36.1, I36.2, I36.8, I36.9, I37, I37.0, I37.1, I37.2, I37.8, I37.9, I39, I39.0, I39.1, I39.2, I39.3, I39.4, I46, I46.0, I46.1, I46.9, I50, I50.0, I50.1, I50.9, I51, I51.0, I51.1, I51.2, I51.3, I51.4, I51.5, I51.6, I51.7, I51.8, I51.9, I52, I52.0, I52.1, I52.8, I95, I95.0, I95.1, I95.2, I95.8, I95.9, I97, I97.0, I97.1, I97.8, I97.9, I98.1, I98.8, Q20, Q20.0, Q20.1, Q20.2, Q20.3, Q20.4, Q20.5, Q20.6, Q20.8, Q20.9, Q21, Q21.0, Q21.1, Q21.2, Q21.3, Q21.4, Q21.8, Q21.9, Q22, Q22.0, Q22.1, Q22.2, Q22.3, Q22.4, Q22.5, Q22.6, Q22.8, </w:t>
            </w:r>
            <w:r>
              <w:lastRenderedPageBreak/>
              <w:t>Q22.9, Q23, Q23.0, Q23.1, Q23.2, Q23.3, Q23.4, Q23.8, Q23.9, Q24, Q24.0, Q24.1, Q24.2, Q24.3, Q24.4, Q24.5, Q24.8, Q24.9, R01, R01.0, R01.1, R01.2, R03, R03.0, R03.1, R07.2, R07.4, R09.8, R55, R57.0, R93.1, R94.3, S26, S26.0, S26.00, S26.01, S26.8, S26.80, S26.81, S26.9, S26.90, S26.91, T82, T82.0, T82.1, T82.2, T82.3, T82.4, T82.7, T82.8, T82.9, T85.8</w:t>
            </w:r>
          </w:p>
        </w:tc>
        <w:tc>
          <w:tcPr>
            <w:tcW w:w="3061" w:type="dxa"/>
            <w:vAlign w:val="center"/>
          </w:tcPr>
          <w:p w:rsidR="005A0EF3" w:rsidRDefault="005A0EF3">
            <w:pPr>
              <w:pStyle w:val="ConsPlusNormal"/>
              <w:jc w:val="center"/>
            </w:pPr>
            <w:r>
              <w:lastRenderedPageBreak/>
              <w:t>A06.09.005.002, A06.10.006, A06.10.006.002, A07.10.001, A07.10.001.001, A11.10.001, A11.10.003, A17.10.001, A17.10.001.001, A17.10.002, A17.10.002.001</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1,54</w:t>
            </w:r>
          </w:p>
        </w:tc>
      </w:tr>
      <w:tr w:rsidR="005A0EF3">
        <w:tc>
          <w:tcPr>
            <w:tcW w:w="874" w:type="dxa"/>
            <w:vAlign w:val="center"/>
          </w:tcPr>
          <w:p w:rsidR="005A0EF3" w:rsidRDefault="005A0EF3">
            <w:pPr>
              <w:pStyle w:val="ConsPlusNormal"/>
              <w:jc w:val="center"/>
            </w:pPr>
            <w:r>
              <w:lastRenderedPageBreak/>
              <w:t>254</w:t>
            </w:r>
          </w:p>
        </w:tc>
        <w:tc>
          <w:tcPr>
            <w:tcW w:w="2959" w:type="dxa"/>
            <w:vAlign w:val="center"/>
          </w:tcPr>
          <w:p w:rsidR="005A0EF3" w:rsidRDefault="005A0EF3">
            <w:pPr>
              <w:pStyle w:val="ConsPlusNormal"/>
            </w:pPr>
            <w:r>
              <w:t>Бронхит необструктивный, симптомы и признаки, относящиеся к органам дыхания</w:t>
            </w:r>
          </w:p>
        </w:tc>
        <w:tc>
          <w:tcPr>
            <w:tcW w:w="3458" w:type="dxa"/>
            <w:vAlign w:val="center"/>
          </w:tcPr>
          <w:p w:rsidR="005A0EF3" w:rsidRDefault="005A0EF3">
            <w:pPr>
              <w:pStyle w:val="ConsPlusNormal"/>
              <w:jc w:val="center"/>
            </w:pPr>
            <w:r>
              <w:t>J20, J20.0, J20.1, J20.2, J20.3, J20.4, J20.5, J20.6, J20.7, J20.8, J20.9, J21, J21.0, J21.1, J21.8, J21.9, J22, J40, J41, J41.0, J41.1, J41.8, J42, R04.2, R04.8, R04.9, R05, R06, R06.0, R06.1, R06.2, R06.3, R06.4, R06.5, R06.6, R06.7, R06.8, R07.1, R07.3, R09, R09.0, R09.2, R09.3, R68.3, R84, R84.0, R84.1, R84.2, R84.3, R84.4, R84.5, R84.6, R84.7, R84.8, R84.9, R91, R94.2</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0,75</w:t>
            </w:r>
          </w:p>
        </w:tc>
      </w:tr>
      <w:tr w:rsidR="005A0EF3">
        <w:tc>
          <w:tcPr>
            <w:tcW w:w="874" w:type="dxa"/>
            <w:vAlign w:val="center"/>
          </w:tcPr>
          <w:p w:rsidR="005A0EF3" w:rsidRDefault="005A0EF3">
            <w:pPr>
              <w:pStyle w:val="ConsPlusNormal"/>
              <w:jc w:val="center"/>
            </w:pPr>
            <w:r>
              <w:t>255</w:t>
            </w:r>
          </w:p>
        </w:tc>
        <w:tc>
          <w:tcPr>
            <w:tcW w:w="2959" w:type="dxa"/>
            <w:vAlign w:val="center"/>
          </w:tcPr>
          <w:p w:rsidR="005A0EF3" w:rsidRDefault="005A0EF3">
            <w:pPr>
              <w:pStyle w:val="ConsPlusNormal"/>
            </w:pPr>
            <w:r>
              <w:t>ХОБЛ, эмфизема, бронхоэктатическая болезнь</w:t>
            </w:r>
          </w:p>
        </w:tc>
        <w:tc>
          <w:tcPr>
            <w:tcW w:w="3458" w:type="dxa"/>
            <w:vAlign w:val="center"/>
          </w:tcPr>
          <w:p w:rsidR="005A0EF3" w:rsidRDefault="005A0EF3">
            <w:pPr>
              <w:pStyle w:val="ConsPlusNormal"/>
              <w:jc w:val="center"/>
            </w:pPr>
            <w:r>
              <w:t>J43, J43.0, J43.1, J43.2, J43.8, J43.9, J44, J44.0, J44.1, J44.8, J44.9, J47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0,89</w:t>
            </w:r>
          </w:p>
        </w:tc>
      </w:tr>
      <w:tr w:rsidR="005A0EF3">
        <w:tc>
          <w:tcPr>
            <w:tcW w:w="874" w:type="dxa"/>
            <w:vAlign w:val="center"/>
          </w:tcPr>
          <w:p w:rsidR="005A0EF3" w:rsidRDefault="005A0EF3">
            <w:pPr>
              <w:pStyle w:val="ConsPlusNormal"/>
              <w:jc w:val="center"/>
            </w:pPr>
            <w:r>
              <w:t>256</w:t>
            </w:r>
          </w:p>
        </w:tc>
        <w:tc>
          <w:tcPr>
            <w:tcW w:w="2959" w:type="dxa"/>
            <w:vAlign w:val="center"/>
          </w:tcPr>
          <w:p w:rsidR="005A0EF3" w:rsidRDefault="005A0EF3">
            <w:pPr>
              <w:pStyle w:val="ConsPlusNormal"/>
            </w:pPr>
            <w:r>
              <w:t>Отравления и другие воздействия внешних причин</w:t>
            </w:r>
          </w:p>
        </w:tc>
        <w:tc>
          <w:tcPr>
            <w:tcW w:w="3458" w:type="dxa"/>
            <w:vAlign w:val="center"/>
          </w:tcPr>
          <w:p w:rsidR="005A0EF3" w:rsidRDefault="005A0EF3">
            <w:pPr>
              <w:pStyle w:val="ConsPlusNormal"/>
              <w:jc w:val="center"/>
            </w:pPr>
            <w:r>
              <w:t xml:space="preserve">R50.2, R57.1, R57.8, R57.9, T36, T36.0, T36.1, T36.2, T36.3, T36.4, T36.5, T36.6, T36.7, T36.8, T36.9, T37, T37.0, T37.1, T37.2, T37.3, T37.4, T37.5, T37.8, T37.9, T38, T38.0, T38.1, T38.2, T38.3, T38.4, T38.5, T38.6, T38.7, T38.8, T38.9, </w:t>
            </w:r>
            <w:r>
              <w:lastRenderedPageBreak/>
              <w:t xml:space="preserve">T39, T39.0, T39.1, T39.2, T39.3, T39.4, T39.8, T39.9, T40, T40.0, T40.1, T40.2, T40.3, T40.4, T40.5, T40.6, T40.7, T40.8, T40.9, T41, T41.0, T41.1, T41.2, T41.3, T41.4, T41.5, T42, T42.0, T42.1, T42.2, T42.3, T42.4, T42.5, T42.6, T42.7, T42.8, T43, T43.0, T43.1, T43.2, T43.3, T43.4, T43.5, T43.6, T43.8, T43.9, T44, T44.0, T44.1, T44.2, T44.3, T44.4, T44.5, T44.6, T44.7, T44.8, T44.9, T45, T45.0, T45.1, T45.2, T45.3, T45.4, T45.5, T45.6, T45.7, T45.8, T45.9, T46, T46.0, T46.1, T46.2, T46.3, T46.4, T46.5, T46.6, T46.7, T46.8, T46.9, T47, T47.0, T47.1, T47.2, T47.3, T47.4, T47.5, T47.6, T47.7, T47.8, T47.9, T48, T48.0, T48.1, T48.2, T48.3, T48.4, T48.5, T48.6, T48.7, T49, T49.0, T49.1, T49.2, T49.3, T49.4, T49.5, T49.6, T49.7, T49.8, T49.9, T50, T50.0, T50.1, T50.2, T50.3, T50.4, T50.5, T50.6, T50.7, T50.8, T50.9, T51, T51.0, T51.1, T51.2, T51.3, T51.8, T51.9, T52, T52.0, T52.1, T52.2, T52.3, T52.4, T52.8, T52.9, T53, T53.0, T53.1, T53.2, T53.3, T53.4, T53.5, T53.6, T53.7, T53.9, T54, T54.0, T54.1, T54.2, T54.3, T54.9, T55, T56, T56.0, T56.1, T56.2, T56.3, T56.4, T56.5, T56.6, T56.7, T56.8, T56.9, T57, T57.0, </w:t>
            </w:r>
            <w:r>
              <w:lastRenderedPageBreak/>
              <w:t xml:space="preserve">T57.1, T57.2, T57.3, T57.8, T57.9, </w:t>
            </w:r>
            <w:hyperlink r:id="rId372" w:history="1">
              <w:r>
                <w:rPr>
                  <w:color w:val="0000FF"/>
                </w:rPr>
                <w:t>T58</w:t>
              </w:r>
            </w:hyperlink>
            <w:r>
              <w:t xml:space="preserve">, </w:t>
            </w:r>
            <w:hyperlink r:id="rId373" w:history="1">
              <w:r>
                <w:rPr>
                  <w:color w:val="0000FF"/>
                </w:rPr>
                <w:t>T59</w:t>
              </w:r>
            </w:hyperlink>
            <w:r>
              <w:t xml:space="preserve">, T59.0, T59.1, T59.2, T59.3, T59.4, T59.5, T59.6, T59.7, T59.8, T59.9, T60, T60.0, T60.1, T60.2, T60.3, T60.4, T60.8, T60.9, T61, T61.0, T61.1, T61.2, T61.8, T61.9, T62, T62.0, T62.1, T62.2, T62.8, T62.9, T63, T63.0, T63.1, T63.2, T63.3, T63.4, T63.5, T63.6, T63.8, T63.9, T64, T65, T65.0, T65.1, T65.2, T65.3, T65.4, T65.5, T65.6, T65.8, T65.9, T66, T67, T67.0, T67.1, T67.2, T67.3, T67.4, T67.5, T67.6, T67.7, T67.8, T67.9, T68, T69, T69.0, T69.1, T69.8, T69.9, T70, T70.0, T70.1, T70.2, T70.3, T70.4, T70.8, T70.9, T71, T73, T73.0, T73.1, T73.2, T73.3, T73.8, T73.9, T74, T74.0, T74.1, T74.2, T74.3, T74.8, T74.9, T75, T75.0, T75.1, T75.2, T75.3, </w:t>
            </w:r>
            <w:hyperlink r:id="rId374" w:history="1">
              <w:r>
                <w:rPr>
                  <w:color w:val="0000FF"/>
                </w:rPr>
                <w:t>T75.4</w:t>
              </w:r>
            </w:hyperlink>
            <w:r>
              <w:t>, T75.8, T78, T78.1, T78.8, T78.9, T79, T79.0, T79.1, T79.2, T79.3, T79.4, T79.5, T79.6, T79.7, T79.8, T79.9, T80, T80.0, T80.1, T80.2, T80.3, T80.4, T80.6, T80.8, T80.9, T81, T81.0, T81.1, T81.2, T81.3, T81.4, T81.5, T81.6, T81.7, T81.8, T81.9, T85.7, T85.9, T88, T88.0, T88.1, T88.2, T88.3, T88.4, T88.5, T88.7, T88.8, T88.9, T96, T97, T98, T98.0, T98.1, T98.2, T98.3</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0,53</w:t>
            </w:r>
          </w:p>
        </w:tc>
      </w:tr>
      <w:tr w:rsidR="005A0EF3">
        <w:tc>
          <w:tcPr>
            <w:tcW w:w="874" w:type="dxa"/>
            <w:vAlign w:val="center"/>
          </w:tcPr>
          <w:p w:rsidR="005A0EF3" w:rsidRDefault="005A0EF3">
            <w:pPr>
              <w:pStyle w:val="ConsPlusNormal"/>
              <w:jc w:val="center"/>
            </w:pPr>
            <w:r>
              <w:lastRenderedPageBreak/>
              <w:t>257</w:t>
            </w:r>
          </w:p>
        </w:tc>
        <w:tc>
          <w:tcPr>
            <w:tcW w:w="2959" w:type="dxa"/>
            <w:vAlign w:val="center"/>
          </w:tcPr>
          <w:p w:rsidR="005A0EF3" w:rsidRDefault="005A0EF3">
            <w:pPr>
              <w:pStyle w:val="ConsPlusNormal"/>
            </w:pPr>
            <w:r>
              <w:t xml:space="preserve">Отравления и другие воздействия внешних причин </w:t>
            </w:r>
            <w:r>
              <w:lastRenderedPageBreak/>
              <w:t>с синдромом органной дисфункции</w:t>
            </w:r>
          </w:p>
        </w:tc>
        <w:tc>
          <w:tcPr>
            <w:tcW w:w="3458" w:type="dxa"/>
            <w:vAlign w:val="center"/>
          </w:tcPr>
          <w:p w:rsidR="005A0EF3" w:rsidRDefault="005A0EF3">
            <w:pPr>
              <w:pStyle w:val="ConsPlusNormal"/>
              <w:jc w:val="center"/>
            </w:pPr>
            <w:r>
              <w:lastRenderedPageBreak/>
              <w:t xml:space="preserve">R50.2, R57.1, R57.8, R57.9, T36, T36.0, T36.1, T36.2, T36.3, T36.4, </w:t>
            </w:r>
            <w:r>
              <w:lastRenderedPageBreak/>
              <w:t xml:space="preserve">T36.5, T36.6, T36.7, T36.8, T36.9, T37, T37.0, T37.1, T37.2, T37.3, T37.4, T37.5, T37.8, T37.9, T38, T38.0, T38.1, T38.2, T38.3, T38.4, T38.5, T38.6, T38.7, T38.8, T38.9, T39, T39.0, T39.1, T39.2, T39.3, T39.4, T39.8, T39.9, T40, T40.0, T40.1, T40.2, T40.3, T40.4, T40.5, T40.6, T40.7, T40.8, T40.9, T41, T41.0, T41.1, T41.2, T41.3, T41.4, T41.5, T42, T42.0, T42.1, T42.2, T42.3, T42.4, T42.5, T42.6, T42.7, T42.8, T43, T43.0, T43.1, T43.2, T43.3, T43.4, T43.5, T43.6, T43.8, T43.9, T44, T44.0, T44.1, T44.2, T44.3, T44.4, T44.5, T44.6, T44.7, T44.8, T44.9, T45, T45.0, T45.1, T45.2, T45.3, T45.4, T45.5, T45.6, T45.7, T45.8, T45.9, T46, T46.0, T46.1, T46.2, T46.3, T46.4, T46.5, T46.6, T46.7, T46.8, T46.9, T47, T47.0, T47.1, T47.2, T47.3, T47.4, T47.5, T47.6, T47.7, T47.8, T47.9, T48, T48.0, T48.1, T48.2, T48.3, T48.4, T48.5, T48.6, T48.7, T49, T49.0, T49.1, T49.2, T49.3, T49.4, T49.5, T49.6, T49.7, T49.8, T49.9, T50, T50.0, T50.1, T50.2, T50.3, T50.4, T50.5, T50.6, T50.7, T50.8, T50.9, T51, T51.0, T51.1, T51.2, T51.3, T51.8, T51.9, T52, T52.0, T52.1, T52.2, T52.3, T52.4, T52.8, T52.9, T53, T53.0, T53.1, T53.2, </w:t>
            </w:r>
            <w:r>
              <w:lastRenderedPageBreak/>
              <w:t xml:space="preserve">T53.3, T53.4, T53.5, T53.6, T53.7, T53.9, T54, T54.0, T54.1, T54.2, T54.3, T54.9, T55, T56, T56.0, T56.1, T56.2, T56.3, T56.4, T56.5, T56.6, T56.7, T56.8, T56.9, T57, T57.0, T57.1, T57.2, T57.3, T57.8, T57.9, </w:t>
            </w:r>
            <w:hyperlink r:id="rId375" w:history="1">
              <w:r>
                <w:rPr>
                  <w:color w:val="0000FF"/>
                </w:rPr>
                <w:t>T58</w:t>
              </w:r>
            </w:hyperlink>
            <w:r>
              <w:t xml:space="preserve">, </w:t>
            </w:r>
            <w:hyperlink r:id="rId376" w:history="1">
              <w:r>
                <w:rPr>
                  <w:color w:val="0000FF"/>
                </w:rPr>
                <w:t>T59</w:t>
              </w:r>
            </w:hyperlink>
            <w:r>
              <w:t xml:space="preserve">, T59.0, T59.1, T59.2, T59.3, T59.4, T59.5, T59.6, T59.7, T59.8, T59.9, T60, T60.0, T60.1, T60.2, T60.3, T60.4, T60.8, T60.9, T61, T61.0, T61.1, T61.2, T61.8, T61.9, T62, T62.0, T62.1, T62.2, T62.8, T62.9, T63, T63.0, T63.1, T63.2, T63.3, T63.4, T63.5, T63.6, T63.8, T63.9, T64, T65, T65.0, T65.1, T65.2, T65.3, T65.4, T65.5, T65.6, T65.8, T65.9, T66, T67, T67.0, T67.1, T67.2, T67.3, T67.4, T67.5, T67.6, T67.7, T67.8, T67.9, T68, T69, T69.0, T69.1, T69.8, T69.9, T70, T70.0, T70.1, T70.2, T70.3, T70.4, T70.8, T70.9, T71, T73, T73.0, T73.1, T73.2, T73.3, T73.8, T73.9, T74, T74.0, T74.1, T74.2, T74.3, T74.8, T74.9, T75, T75.0, T75.1, T75.2, T75.3, </w:t>
            </w:r>
            <w:hyperlink r:id="rId377" w:history="1">
              <w:r>
                <w:rPr>
                  <w:color w:val="0000FF"/>
                </w:rPr>
                <w:t>T75.4</w:t>
              </w:r>
            </w:hyperlink>
            <w:r>
              <w:t xml:space="preserve">, T75.8, T78, T78.1, T78.8, T78.9, T79, T79.0, T79.1, T79.2, T79.3, T79.4, T79.5, T79.6, T79.7, T79.8, T79.9, T80, T80.0, T80.1, T80.2, T80.3, T80.4, T80.6, T80.8, T80.9, T81, T81.0, T81.1, T81.2, T81.3, T81.4, T81.5, T81.6, T81.7, T81.8, T81.9, T85.7, T85.9, T88, T88.0, T88.1, </w:t>
            </w:r>
            <w:r>
              <w:lastRenderedPageBreak/>
              <w:t>T88.2, T88.3, T88.4, T88.5, T88.7, T88.8, T88.9, T96, T97, T98, T98.0, T98.1, T98.2, T98.3</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 xml:space="preserve">Иной классификационный </w:t>
            </w:r>
            <w:r>
              <w:lastRenderedPageBreak/>
              <w:t>критерий: it1</w:t>
            </w:r>
          </w:p>
        </w:tc>
        <w:tc>
          <w:tcPr>
            <w:tcW w:w="1020" w:type="dxa"/>
            <w:vAlign w:val="center"/>
          </w:tcPr>
          <w:p w:rsidR="005A0EF3" w:rsidRDefault="005A0EF3">
            <w:pPr>
              <w:pStyle w:val="ConsPlusNormal"/>
              <w:jc w:val="center"/>
            </w:pPr>
            <w:r>
              <w:lastRenderedPageBreak/>
              <w:t>4,07</w:t>
            </w:r>
          </w:p>
        </w:tc>
      </w:tr>
      <w:tr w:rsidR="005A0EF3">
        <w:tc>
          <w:tcPr>
            <w:tcW w:w="874" w:type="dxa"/>
            <w:vAlign w:val="center"/>
          </w:tcPr>
          <w:p w:rsidR="005A0EF3" w:rsidRDefault="005A0EF3">
            <w:pPr>
              <w:pStyle w:val="ConsPlusNormal"/>
              <w:jc w:val="center"/>
            </w:pPr>
            <w:r>
              <w:lastRenderedPageBreak/>
              <w:t>258</w:t>
            </w:r>
          </w:p>
        </w:tc>
        <w:tc>
          <w:tcPr>
            <w:tcW w:w="2959" w:type="dxa"/>
            <w:vAlign w:val="center"/>
          </w:tcPr>
          <w:p w:rsidR="005A0EF3" w:rsidRDefault="005A0EF3">
            <w:pPr>
              <w:pStyle w:val="ConsPlusNormal"/>
            </w:pPr>
            <w:r>
              <w:t>Госпитализация в диагностических целях с постановкой/ подтверждением диагноза злокачественного новообразования</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B03.005.010, B03.005.011, B03.005.018, B03.009.001, B03.009.002, B03.009.003, B03.024.002, B03.024.003, B03.027.001, B03.027.002, B03.027.003, B03.027.004, B03.027.005, B03.027.006, B03.027.007, B03.027.008, B03.027.009, B03.027.010, B03.027.011, B03.027.012, B03.027.013, B03.027.014, B03.027.015, B03.027.016, B03.027.017, B03.027.018, B03.027.019, B03.027.020, B03.027.021, B03.027.022, B03.027.023, B03.027.024, B03.027.025, B03.027.026, B03.027.027, B03.027.028, B03.027.029, B03.027.030, B03.027.031, B03.027.032, B03.027.033, B03.027.034, B03.027.035, B03.027.036, B03.027.037, B03.027.038, B03.027.039, B03.027.040, B03.027.041, B03.027.042, B03.027.043, B03.027.044, B03.027.045, B03.027.046, B03.027.047, B03.027.048, B03.027.049</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1,00</w:t>
            </w:r>
          </w:p>
        </w:tc>
      </w:tr>
      <w:tr w:rsidR="005A0EF3">
        <w:tc>
          <w:tcPr>
            <w:tcW w:w="874" w:type="dxa"/>
            <w:vAlign w:val="center"/>
          </w:tcPr>
          <w:p w:rsidR="005A0EF3" w:rsidRDefault="005A0EF3">
            <w:pPr>
              <w:pStyle w:val="ConsPlusNormal"/>
              <w:jc w:val="center"/>
              <w:outlineLvl w:val="3"/>
            </w:pPr>
            <w:r>
              <w:lastRenderedPageBreak/>
              <w:t>28</w:t>
            </w:r>
          </w:p>
        </w:tc>
        <w:tc>
          <w:tcPr>
            <w:tcW w:w="11717" w:type="dxa"/>
            <w:gridSpan w:val="4"/>
            <w:vAlign w:val="center"/>
          </w:tcPr>
          <w:p w:rsidR="005A0EF3" w:rsidRDefault="005A0EF3">
            <w:pPr>
              <w:pStyle w:val="ConsPlusNormal"/>
              <w:jc w:val="center"/>
            </w:pPr>
            <w:r>
              <w:t>Торакальная хирургия</w:t>
            </w:r>
          </w:p>
        </w:tc>
        <w:tc>
          <w:tcPr>
            <w:tcW w:w="1020" w:type="dxa"/>
            <w:vAlign w:val="center"/>
          </w:tcPr>
          <w:p w:rsidR="005A0EF3" w:rsidRDefault="005A0EF3">
            <w:pPr>
              <w:pStyle w:val="ConsPlusNormal"/>
              <w:jc w:val="center"/>
            </w:pPr>
            <w:r>
              <w:t>2,09</w:t>
            </w:r>
          </w:p>
        </w:tc>
      </w:tr>
      <w:tr w:rsidR="005A0EF3">
        <w:tc>
          <w:tcPr>
            <w:tcW w:w="874" w:type="dxa"/>
            <w:vAlign w:val="center"/>
          </w:tcPr>
          <w:p w:rsidR="005A0EF3" w:rsidRDefault="005A0EF3">
            <w:pPr>
              <w:pStyle w:val="ConsPlusNormal"/>
              <w:jc w:val="center"/>
            </w:pPr>
            <w:r>
              <w:t>259</w:t>
            </w:r>
          </w:p>
        </w:tc>
        <w:tc>
          <w:tcPr>
            <w:tcW w:w="2959" w:type="dxa"/>
            <w:vAlign w:val="center"/>
          </w:tcPr>
          <w:p w:rsidR="005A0EF3" w:rsidRDefault="005A0EF3">
            <w:pPr>
              <w:pStyle w:val="ConsPlusNormal"/>
            </w:pPr>
            <w:r>
              <w:t>Гнойные состояния нижних дыхательных путей</w:t>
            </w:r>
          </w:p>
        </w:tc>
        <w:tc>
          <w:tcPr>
            <w:tcW w:w="3458" w:type="dxa"/>
            <w:vAlign w:val="center"/>
          </w:tcPr>
          <w:p w:rsidR="005A0EF3" w:rsidRDefault="005A0EF3">
            <w:pPr>
              <w:pStyle w:val="ConsPlusNormal"/>
              <w:jc w:val="center"/>
            </w:pPr>
            <w:r>
              <w:t>J85, J85.0, J85.1, J85.2, J85.3, J86, J86.0, J86.9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2,05</w:t>
            </w:r>
          </w:p>
        </w:tc>
      </w:tr>
      <w:tr w:rsidR="005A0EF3">
        <w:tc>
          <w:tcPr>
            <w:tcW w:w="874" w:type="dxa"/>
            <w:vAlign w:val="center"/>
          </w:tcPr>
          <w:p w:rsidR="005A0EF3" w:rsidRDefault="005A0EF3">
            <w:pPr>
              <w:pStyle w:val="ConsPlusNormal"/>
              <w:jc w:val="center"/>
            </w:pPr>
            <w:r>
              <w:t>260</w:t>
            </w:r>
          </w:p>
        </w:tc>
        <w:tc>
          <w:tcPr>
            <w:tcW w:w="2959" w:type="dxa"/>
            <w:vAlign w:val="center"/>
          </w:tcPr>
          <w:p w:rsidR="005A0EF3" w:rsidRDefault="005A0EF3">
            <w:pPr>
              <w:pStyle w:val="ConsPlusNormal"/>
            </w:pPr>
            <w:r>
              <w:t>Операции на нижних дыхательных путях и легочной ткани, органах средостения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A03.10.001, A03.10.001.001, A11.09.004, A11.11.004, A11.11.004.001, A16.09.001, A16.09.005, A16.09.012, A16.09.035, A16.09.042</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1,54</w:t>
            </w:r>
          </w:p>
        </w:tc>
      </w:tr>
      <w:tr w:rsidR="005A0EF3">
        <w:tc>
          <w:tcPr>
            <w:tcW w:w="874" w:type="dxa"/>
            <w:vAlign w:val="center"/>
          </w:tcPr>
          <w:p w:rsidR="005A0EF3" w:rsidRDefault="005A0EF3">
            <w:pPr>
              <w:pStyle w:val="ConsPlusNormal"/>
              <w:jc w:val="center"/>
            </w:pPr>
            <w:r>
              <w:t>261</w:t>
            </w:r>
          </w:p>
        </w:tc>
        <w:tc>
          <w:tcPr>
            <w:tcW w:w="2959" w:type="dxa"/>
            <w:vAlign w:val="center"/>
          </w:tcPr>
          <w:p w:rsidR="005A0EF3" w:rsidRDefault="005A0EF3">
            <w:pPr>
              <w:pStyle w:val="ConsPlusNormal"/>
            </w:pPr>
            <w:r>
              <w:t>Операции на нижних дыхательных путях и легочной ткани, органах средостения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A16.09.001.001, A16.09.003, A16.09.004, A16.09.006, A16.09.006.001, A16.09.031, A16.09.036, A16.10.011.005, A16.11.004</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1,92</w:t>
            </w:r>
          </w:p>
        </w:tc>
      </w:tr>
      <w:tr w:rsidR="005A0EF3">
        <w:tc>
          <w:tcPr>
            <w:tcW w:w="874" w:type="dxa"/>
            <w:vAlign w:val="center"/>
          </w:tcPr>
          <w:p w:rsidR="005A0EF3" w:rsidRDefault="005A0EF3">
            <w:pPr>
              <w:pStyle w:val="ConsPlusNormal"/>
              <w:jc w:val="center"/>
            </w:pPr>
            <w:r>
              <w:t>262</w:t>
            </w:r>
          </w:p>
        </w:tc>
        <w:tc>
          <w:tcPr>
            <w:tcW w:w="2959" w:type="dxa"/>
            <w:vAlign w:val="center"/>
          </w:tcPr>
          <w:p w:rsidR="005A0EF3" w:rsidRDefault="005A0EF3">
            <w:pPr>
              <w:pStyle w:val="ConsPlusNormal"/>
            </w:pPr>
            <w:r>
              <w:t>Операции на нижних дыхательных путях и легочной ткани, органах средостения (уровень 3)</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A16.09.001.002, A16.09.004.001, A16.09.005.001, A16.09.007, A16.09.007.002, A16.09.008, A16.09.009, A16.09.009.002, A16.09.013, A16.09.013.006, A16.09.014, A16.09.014.005, A16.09.015, A16.09.015.005, A16.09.015.006, A16.09.015.007, A16.09.016, A16.09.016.005, A16.09.016.006, A16.09.017, A16.09.018, A16.09.020, A16.09.025, A16.09.026.005, A16.09.027, A16.09.036.001, A16.09.036.002, A16.09.037, A16.09.037.001, A16.09.038, </w:t>
            </w:r>
            <w:r>
              <w:lastRenderedPageBreak/>
              <w:t>A16.09.039, A16.09.040, A16.09.041, A16.09.044, A16.11.001, A16.11.003, A16.11.004.001</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2,56</w:t>
            </w:r>
          </w:p>
        </w:tc>
      </w:tr>
      <w:tr w:rsidR="005A0EF3">
        <w:tc>
          <w:tcPr>
            <w:tcW w:w="874" w:type="dxa"/>
            <w:vAlign w:val="center"/>
          </w:tcPr>
          <w:p w:rsidR="005A0EF3" w:rsidRDefault="005A0EF3">
            <w:pPr>
              <w:pStyle w:val="ConsPlusNormal"/>
              <w:jc w:val="center"/>
            </w:pPr>
            <w:r>
              <w:lastRenderedPageBreak/>
              <w:t>263</w:t>
            </w:r>
          </w:p>
        </w:tc>
        <w:tc>
          <w:tcPr>
            <w:tcW w:w="2959" w:type="dxa"/>
            <w:vAlign w:val="center"/>
          </w:tcPr>
          <w:p w:rsidR="005A0EF3" w:rsidRDefault="005A0EF3">
            <w:pPr>
              <w:pStyle w:val="ConsPlusNormal"/>
            </w:pPr>
            <w:r>
              <w:t>Операции на нижних дыхательных путях и легочной ткани, органах средостения (уровень 4)</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A16.09.007.003, A16.09.007.004, A16.09.009.004, A16.09.009.005, A16.09.009.006, A16.09.009.007, A16.09.009.008, A16.09.009.009, A16.09.009.010, A16.09.009.011, A16.09.013.001, A16.09.013.002, A16.09.013.003, A16.09.014.002, A16.09.014.003, A16.09.014.004, A16.09.014.006, A16.09.014.007, A16.09.015.003, A16.09.015.004, A16.09.015.008, A16.09.016.002, A16.09.016.004, A16.09.016.007, A16.09.016.008, A16.09.018.001, A16.09.019, A16.09.019.001, A16.09.019.002, A16.09.019.003, </w:t>
            </w:r>
            <w:r>
              <w:lastRenderedPageBreak/>
              <w:t>A16.09.019.004, A16.09.024, A16.09.025.002, A16.09.026, A16.09.026.001, A16.09.026.002, A16.09.026.003, A16.09.026.004, A16.09.028, A16.09.029, A16.09.030, A16.09.032, A16.09.032.003, A16.09.032.004, A16.09.032.005, A16.09.032.006, A16.09.032.007, A16.09.040.001, A16.11.002, A16.11.002.001, A16.11.002.002, A16.11.002.003, A16.11.002.004</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4,12</w:t>
            </w:r>
          </w:p>
        </w:tc>
      </w:tr>
      <w:tr w:rsidR="005A0EF3">
        <w:tc>
          <w:tcPr>
            <w:tcW w:w="874" w:type="dxa"/>
            <w:vAlign w:val="center"/>
          </w:tcPr>
          <w:p w:rsidR="005A0EF3" w:rsidRDefault="005A0EF3">
            <w:pPr>
              <w:pStyle w:val="ConsPlusNormal"/>
              <w:jc w:val="center"/>
              <w:outlineLvl w:val="3"/>
            </w:pPr>
            <w:r>
              <w:lastRenderedPageBreak/>
              <w:t>29</w:t>
            </w:r>
          </w:p>
        </w:tc>
        <w:tc>
          <w:tcPr>
            <w:tcW w:w="11717" w:type="dxa"/>
            <w:gridSpan w:val="4"/>
            <w:vAlign w:val="center"/>
          </w:tcPr>
          <w:p w:rsidR="005A0EF3" w:rsidRDefault="005A0EF3">
            <w:pPr>
              <w:pStyle w:val="ConsPlusNormal"/>
              <w:jc w:val="center"/>
            </w:pPr>
            <w:r>
              <w:t>Травматология и ортопедия</w:t>
            </w:r>
          </w:p>
        </w:tc>
        <w:tc>
          <w:tcPr>
            <w:tcW w:w="1020" w:type="dxa"/>
            <w:vAlign w:val="center"/>
          </w:tcPr>
          <w:p w:rsidR="005A0EF3" w:rsidRDefault="005A0EF3">
            <w:pPr>
              <w:pStyle w:val="ConsPlusNormal"/>
              <w:jc w:val="center"/>
            </w:pPr>
            <w:r>
              <w:t>1,37</w:t>
            </w:r>
          </w:p>
        </w:tc>
      </w:tr>
      <w:tr w:rsidR="005A0EF3">
        <w:tc>
          <w:tcPr>
            <w:tcW w:w="874" w:type="dxa"/>
            <w:vAlign w:val="center"/>
          </w:tcPr>
          <w:p w:rsidR="005A0EF3" w:rsidRDefault="005A0EF3">
            <w:pPr>
              <w:pStyle w:val="ConsPlusNormal"/>
              <w:jc w:val="center"/>
            </w:pPr>
            <w:r>
              <w:t>264</w:t>
            </w:r>
          </w:p>
        </w:tc>
        <w:tc>
          <w:tcPr>
            <w:tcW w:w="2959" w:type="dxa"/>
            <w:vAlign w:val="center"/>
          </w:tcPr>
          <w:p w:rsidR="005A0EF3" w:rsidRDefault="005A0EF3">
            <w:pPr>
              <w:pStyle w:val="ConsPlusNormal"/>
            </w:pPr>
            <w:r>
              <w:t>Приобретенные и врожденные костно-мышечные деформации</w:t>
            </w:r>
          </w:p>
        </w:tc>
        <w:tc>
          <w:tcPr>
            <w:tcW w:w="3458" w:type="dxa"/>
            <w:vAlign w:val="center"/>
          </w:tcPr>
          <w:p w:rsidR="005A0EF3" w:rsidRDefault="005A0EF3">
            <w:pPr>
              <w:pStyle w:val="ConsPlusNormal"/>
              <w:jc w:val="center"/>
            </w:pPr>
            <w:r>
              <w:t xml:space="preserve">M20, M20.0, M20.1, M20.2, M20.3, M20.4, M20.5, M20.6, M21, M21.0, M21.1, M21.2, M21.3, M21.4, M21.5, M21.6, M21.7, M21.8, M21.9, M95, M95.0, M95.1, M95.2, M95.3, M95.4, M95.5, M95.8, M95.9, Q65, Q65.0, Q65.1, Q65.2, Q65.3, Q65.4, Q65.5, Q65.6, Q65.8, Q65.9, Q66, Q66.0, Q66.1, Q66.2, Q66.3, Q66.4, Q66.5, Q66.6, Q66.7, Q66.8, Q66.9, Q67, Q67.0, Q67.1, Q67.2, Q67.3, Q67.4, Q67.5, Q67.6, Q67.7, Q67.8, Q68, Q68.0, Q68.1, Q68.2, Q68.3, Q68.4, Q68.5, Q68.8, Q69, Q69.0, Q69.1, Q69.2, Q69.9, </w:t>
            </w:r>
            <w:r>
              <w:lastRenderedPageBreak/>
              <w:t>Q70, Q70.0, Q70.1, Q70.2, Q70.3, Q70.4, Q70.9, Q71, Q71.0, Q71.1, Q71.2, Q71.3, Q71.4, Q71.5, Q71.6, Q71.8, Q71.9, Q72, Q72.0, Q72.1, Q72.2, Q72.3, Q72.4, Q72.5, Q72.6, Q72.7, Q72.8, Q72.9, Q73, Q73.0, Q73.1, Q73.8, Q74, Q74.0, Q74.1, Q74.2, Q74.3, Q74.8, Q74.9, Q75, Q75.0, Q75.1, Q75.2, Q75.3, Q75.4, Q75.5, Q75.8, Q75.9, Q76, Q76.0, Q76.1, Q76.2, Q76.3, Q76.4, Q76.5, Q76.6, Q76.7, Q76.8, Q76.9, Q77, Q77.0, Q77.1, Q77.2, Q77.3, Q77.5, Q77.6, Q77.7, Q77.8, Q77.9, Q78, Q78.1, Q78.2, Q78.3, Q78.4, Q78.5, Q78.6, Q78.8, Q78.9, Q79, Q79.0, Q79.1, Q79.2, Q79.3, Q79.4, Q79.5, Q79.8, Q79.9, Q87.0, Q87.5, Q89.9, R26.2, R29.4, R89, R89.0, R89.1, R89.2, R89.3, R89.4, R89.5, R89.6, R89.7, R89.8, R89.9, R93.6, R93.7</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0,99</w:t>
            </w:r>
          </w:p>
        </w:tc>
      </w:tr>
      <w:tr w:rsidR="005A0EF3">
        <w:tc>
          <w:tcPr>
            <w:tcW w:w="874" w:type="dxa"/>
            <w:vAlign w:val="center"/>
          </w:tcPr>
          <w:p w:rsidR="005A0EF3" w:rsidRDefault="005A0EF3">
            <w:pPr>
              <w:pStyle w:val="ConsPlusNormal"/>
              <w:jc w:val="center"/>
            </w:pPr>
            <w:r>
              <w:lastRenderedPageBreak/>
              <w:t>265</w:t>
            </w:r>
          </w:p>
        </w:tc>
        <w:tc>
          <w:tcPr>
            <w:tcW w:w="2959" w:type="dxa"/>
            <w:vAlign w:val="center"/>
          </w:tcPr>
          <w:p w:rsidR="005A0EF3" w:rsidRDefault="005A0EF3">
            <w:pPr>
              <w:pStyle w:val="ConsPlusNormal"/>
            </w:pPr>
            <w:r>
              <w:t>Переломы шейки бедра и костей таза</w:t>
            </w:r>
          </w:p>
        </w:tc>
        <w:tc>
          <w:tcPr>
            <w:tcW w:w="3458" w:type="dxa"/>
            <w:vAlign w:val="center"/>
          </w:tcPr>
          <w:p w:rsidR="005A0EF3" w:rsidRDefault="005A0EF3">
            <w:pPr>
              <w:pStyle w:val="ConsPlusNormal"/>
              <w:jc w:val="center"/>
            </w:pPr>
            <w:r>
              <w:t>S32.3, S32.30, S32.31, S32.4, S32.40, S32.41, S32.5, S32.50, S32.51, S33.4, S72.0, S72.00, S72.01, S72.1, S72.10, S72.11, S72.2, S72.20, S72.21</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1,52</w:t>
            </w:r>
          </w:p>
        </w:tc>
      </w:tr>
      <w:tr w:rsidR="005A0EF3">
        <w:tc>
          <w:tcPr>
            <w:tcW w:w="874" w:type="dxa"/>
            <w:vAlign w:val="center"/>
          </w:tcPr>
          <w:p w:rsidR="005A0EF3" w:rsidRDefault="005A0EF3">
            <w:pPr>
              <w:pStyle w:val="ConsPlusNormal"/>
              <w:jc w:val="center"/>
            </w:pPr>
            <w:r>
              <w:t>266</w:t>
            </w:r>
          </w:p>
        </w:tc>
        <w:tc>
          <w:tcPr>
            <w:tcW w:w="2959" w:type="dxa"/>
            <w:vAlign w:val="center"/>
          </w:tcPr>
          <w:p w:rsidR="005A0EF3" w:rsidRDefault="005A0EF3">
            <w:pPr>
              <w:pStyle w:val="ConsPlusNormal"/>
            </w:pPr>
            <w:r>
              <w:t>Переломы бедренной кости, другие травмы области бедра и тазобедренного сустава</w:t>
            </w:r>
          </w:p>
        </w:tc>
        <w:tc>
          <w:tcPr>
            <w:tcW w:w="3458" w:type="dxa"/>
            <w:vAlign w:val="center"/>
          </w:tcPr>
          <w:p w:rsidR="005A0EF3" w:rsidRDefault="005A0EF3">
            <w:pPr>
              <w:pStyle w:val="ConsPlusNormal"/>
              <w:jc w:val="center"/>
            </w:pPr>
            <w:r>
              <w:t>S72.3, S72.30, S72.31, S72.4, S72.40, S72.41, S72.8, S72.80, S72.81, S72.9, S72.90, S72.91, S73, S73.0, S73.1, S76, S76.0, S76.1, S76.2, S76.3, S76.4, S76.7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0,69</w:t>
            </w:r>
          </w:p>
        </w:tc>
      </w:tr>
      <w:tr w:rsidR="005A0EF3">
        <w:tc>
          <w:tcPr>
            <w:tcW w:w="874" w:type="dxa"/>
            <w:vAlign w:val="center"/>
          </w:tcPr>
          <w:p w:rsidR="005A0EF3" w:rsidRDefault="005A0EF3">
            <w:pPr>
              <w:pStyle w:val="ConsPlusNormal"/>
              <w:jc w:val="center"/>
            </w:pPr>
            <w:r>
              <w:t>267</w:t>
            </w:r>
          </w:p>
        </w:tc>
        <w:tc>
          <w:tcPr>
            <w:tcW w:w="2959" w:type="dxa"/>
            <w:vAlign w:val="center"/>
          </w:tcPr>
          <w:p w:rsidR="005A0EF3" w:rsidRDefault="005A0EF3">
            <w:pPr>
              <w:pStyle w:val="ConsPlusNormal"/>
            </w:pPr>
            <w:r>
              <w:t xml:space="preserve">Переломы, вывихи, </w:t>
            </w:r>
            <w:r>
              <w:lastRenderedPageBreak/>
              <w:t>растяжения области грудной клетки, верхней конечности и стопы</w:t>
            </w:r>
          </w:p>
        </w:tc>
        <w:tc>
          <w:tcPr>
            <w:tcW w:w="3458" w:type="dxa"/>
            <w:vAlign w:val="center"/>
          </w:tcPr>
          <w:p w:rsidR="005A0EF3" w:rsidRDefault="005A0EF3">
            <w:pPr>
              <w:pStyle w:val="ConsPlusNormal"/>
              <w:jc w:val="center"/>
            </w:pPr>
            <w:r>
              <w:lastRenderedPageBreak/>
              <w:t xml:space="preserve">S22.2, S22.20, S22.21, S22.3, S22.30, </w:t>
            </w:r>
            <w:r>
              <w:lastRenderedPageBreak/>
              <w:t xml:space="preserve">S22.31, S22.5, S22.50, S22.51, S22.8, S22.80, S22.81, S22.9, S22.90, S22.91, S23.4, S23.5, S27, S27.0, S27.00, S27.01, S27.1, S27.10, S27.11, S27.2, S27.20, S27.21, S27.3, S27.30, S27.31, S27.4, S27.40, S27.41, S27.5, S27.50, S27.51, S27.6, S27.60, S27.61, S27.8, S27.80, S27.81, S27.9, S27.90, S27.91, S29.0, S39.0, S42, S42.0, S42.00, S42.01, S42.1, S42.10, S42.11, S42.2, S42.20, S42.21, S42.3, S42.30, S42.31, S42.4, S42.40, S42.41, S42.8, S42.80, S42.81, S42.9, S42.90, S42.91, S43, S43.0, S43.1, S43.2, S43.3, S43.4, S43.5, S43.6, S43.7, S46, S46.0, S46.1, S46.2, S46.3, S46.7, S46.8, S46.9, S52, S52.0, S52.00, S52.01, S52.1, S52.10, S52.11, S52.2, S52.20, S52.21, S52.3, S52.30, S52.31, S52.4, S52.40, S52.41, S52.5, S52.50, S52.51, S52.6, S52.60, S52.61, S52.7, S52.70, S52.71, S52.8, S52.80, S52.81, S52.9, S52.90, S52.91, S53, S53.0, S53.1, S53.2, S53.3, S53.4, S56, S56.0, S56.1, S56.2, S56.3, S56.4, S56.5, S56.7, S56.8, S62, S62.0, S62.00, S62.01, S62.1, S62.10, S62.11, S62.2, S62.20, S62.21, S62.3, S62.30, S62.31, S62.4, S62.40, S62.41, S62.5, S62.50, S62.51, S62.6, S62.60, S62.61, S62.7, S62.70, S62.71, S62.8, S62.80, S62.81, S63, </w:t>
            </w:r>
            <w:r>
              <w:lastRenderedPageBreak/>
              <w:t>S63.0, S63.1, S63.2, S63.3, S63.4, S63.5, S63.6, S63.7, S66, S66.0, S66.1, S66.2, S66.3, S66.4, S66.5, S66.6, S66.7, S66.8, S66.9, S92, S92.0, S92.00, S92.01, S92.1, S92.10, S92.11, S92.2, S92.20, S92.21, S92.3, S92.30, S92.31, S92.4, S92.40, S92.41, S92.5, S92.50, S92.51, S92.9, S92.90, S92.91, S93.1, S93.3, S93.5, S93.6, T09.2, T09.5, T10, T10.0, T10.1, T11.2, T11.5, T12, T12.0, T12.1, T13.2, T13.5, T14.2, T14.20, T14.21, T14.3, T14.6</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0,56</w:t>
            </w:r>
          </w:p>
        </w:tc>
      </w:tr>
      <w:tr w:rsidR="005A0EF3">
        <w:tc>
          <w:tcPr>
            <w:tcW w:w="874" w:type="dxa"/>
            <w:vAlign w:val="center"/>
          </w:tcPr>
          <w:p w:rsidR="005A0EF3" w:rsidRDefault="005A0EF3">
            <w:pPr>
              <w:pStyle w:val="ConsPlusNormal"/>
              <w:jc w:val="center"/>
            </w:pPr>
            <w:r>
              <w:lastRenderedPageBreak/>
              <w:t>268</w:t>
            </w:r>
          </w:p>
        </w:tc>
        <w:tc>
          <w:tcPr>
            <w:tcW w:w="2959" w:type="dxa"/>
            <w:vAlign w:val="center"/>
          </w:tcPr>
          <w:p w:rsidR="005A0EF3" w:rsidRDefault="005A0EF3">
            <w:pPr>
              <w:pStyle w:val="ConsPlusNormal"/>
            </w:pPr>
            <w:r>
              <w:t>Переломы, вывихи, растяжения области колена и голени</w:t>
            </w:r>
          </w:p>
        </w:tc>
        <w:tc>
          <w:tcPr>
            <w:tcW w:w="3458" w:type="dxa"/>
            <w:vAlign w:val="center"/>
          </w:tcPr>
          <w:p w:rsidR="005A0EF3" w:rsidRDefault="005A0EF3">
            <w:pPr>
              <w:pStyle w:val="ConsPlusNormal"/>
              <w:jc w:val="center"/>
            </w:pPr>
            <w:r>
              <w:t>S82, S82.0, S82.00, S82.01, S82.1, S82.10, S82.11, S82.2, S82.20, S82.21, S82.3, S82.30, S82.31, S82.4, S82.40, S82.41, S82.5, S82.50, S82.51, S82.6, S82.60, S82.61, S82.8, S82.80, S82.81, S82.9, S82.90, S82.91, S83, S83.0, S83.1, S83.2, S83.3, S83.4, S83.5, S83.6, S83.7, S86, S86.0, S86.1, S86.2, S86.3, S86.7, S86.8, S86.9, S93, S93.0, S93.2, S93.4, S96, S96.0, S96.1, S96.2, S96.7, S96.8, S96.9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0,74</w:t>
            </w:r>
          </w:p>
        </w:tc>
      </w:tr>
      <w:tr w:rsidR="005A0EF3">
        <w:tc>
          <w:tcPr>
            <w:tcW w:w="874" w:type="dxa"/>
            <w:vAlign w:val="center"/>
          </w:tcPr>
          <w:p w:rsidR="005A0EF3" w:rsidRDefault="005A0EF3">
            <w:pPr>
              <w:pStyle w:val="ConsPlusNormal"/>
              <w:jc w:val="center"/>
            </w:pPr>
            <w:r>
              <w:t>269</w:t>
            </w:r>
          </w:p>
        </w:tc>
        <w:tc>
          <w:tcPr>
            <w:tcW w:w="2959" w:type="dxa"/>
            <w:vAlign w:val="center"/>
          </w:tcPr>
          <w:p w:rsidR="005A0EF3" w:rsidRDefault="005A0EF3">
            <w:pPr>
              <w:pStyle w:val="ConsPlusNormal"/>
            </w:pPr>
            <w:r>
              <w:t>Множественные переломы, травматические ампутации, размозжения и последствия травм</w:t>
            </w:r>
          </w:p>
        </w:tc>
        <w:tc>
          <w:tcPr>
            <w:tcW w:w="3458" w:type="dxa"/>
            <w:vAlign w:val="center"/>
          </w:tcPr>
          <w:p w:rsidR="005A0EF3" w:rsidRDefault="005A0EF3">
            <w:pPr>
              <w:pStyle w:val="ConsPlusNormal"/>
              <w:jc w:val="center"/>
            </w:pPr>
            <w:r>
              <w:t xml:space="preserve">S07, S07.0, S07.1, S07.8, S07.9, S08, S08.0, S08.1, S08.8, S08.9, S09.7, S17, S17.0, S17.8, S17.9, S18, S19.7, S22.1, S22.10, S22.11, S22.4, S22.40, S22.41, S27.7, S27.70, S27.71, S28, S28.0, S28.1, S29.7, S32.7, S32.70, S32.71, S38, S38.0, S38.1, S38.3, </w:t>
            </w:r>
            <w:r>
              <w:lastRenderedPageBreak/>
              <w:t xml:space="preserve">S39.6, S39.7, S42.7, S42.70, S42.71, S47, S48, S48.0, S48.1, S48.9, S49.7, S57, S57.0, S57.8, S57.9, S58, S58.0, S58.1, S58.9, S59.7, S67, S67.0, S67.8, S68, S68.0, S68.1, S68.2, S68.3, S68.4, S68.8, S68.9, S69.7, S72.7, S72.70, S72.71, S77, S77.0, S77.1, S77.2, S78, S78.0, S78.1, S78.9, S79.7, S82.7, S82.70, S82.71, S87, S87.0, S87.8, S88, S88.0, S88.1, S88.9, S89, S89.7, S92.7, S92.70, S92.71, S97, S97.0, S97.1, S97.8, S98, S98.0, S98.1, S98.2, S98.3, S98.4, S99.7, T02.1, T02.10, T02.11, T02.2, T02.20, T02.21, T02.3, T02.30, T02.31, T02.4, T02.40, T02.41, T02.5, T02.50, T02.51, T02.6, T02.60, T02.61, T02.7, T02.70, T02.71, T02.8, T02.80, T02.81, T02.9, T02.90, T02.91, T03, T03.0, T03.1, T03.2, T03.3, T03.4, T03.8, T03.9, T04, T04.0, T04.1, T04.2, T04.3, T04.4, T04.7, T04.8, T04.9, T05, T05.0, T05.1, T05.2, T05.3, T05.4, T05.5, T05.6, T05.8, T05.9, T06, T06.0, T06.1, T06.2, T06.3, T06.4, T06.5, T06.8, T07, T09.6, T11.6, T13.6, T14.7, T84, T84.0, T84.1, T84.2, T84.3, T84.4, T84.5, T84.6, T84.7, T84.8, T84.9, T87, T87.0, T87.1, T87.2, T87.3, T87.4, T87.5, T87.6, T90, T90.0, T90.1, T91, T91.0, T91.2, T91.8, T91.9, T92, T92.0, T92.1, </w:t>
            </w:r>
            <w:r>
              <w:lastRenderedPageBreak/>
              <w:t>T92.2, T92.3, T92.5, T92.6, T92.8, T92.9, T93, T93.0, T93.1, T93.2, T93.3, T93.5, T93.6, T93.8, T93.9, T94, T94.0, T94.1</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Пол: мужской</w:t>
            </w:r>
          </w:p>
        </w:tc>
        <w:tc>
          <w:tcPr>
            <w:tcW w:w="1020" w:type="dxa"/>
            <w:vAlign w:val="center"/>
          </w:tcPr>
          <w:p w:rsidR="005A0EF3" w:rsidRDefault="005A0EF3">
            <w:pPr>
              <w:pStyle w:val="ConsPlusNormal"/>
              <w:jc w:val="center"/>
            </w:pPr>
            <w:r>
              <w:t>1,44</w:t>
            </w:r>
          </w:p>
        </w:tc>
      </w:tr>
      <w:tr w:rsidR="005A0EF3">
        <w:tc>
          <w:tcPr>
            <w:tcW w:w="874" w:type="dxa"/>
            <w:vAlign w:val="center"/>
          </w:tcPr>
          <w:p w:rsidR="005A0EF3" w:rsidRDefault="005A0EF3">
            <w:pPr>
              <w:pStyle w:val="ConsPlusNormal"/>
              <w:jc w:val="center"/>
            </w:pPr>
            <w:r>
              <w:lastRenderedPageBreak/>
              <w:t>270</w:t>
            </w:r>
          </w:p>
        </w:tc>
        <w:tc>
          <w:tcPr>
            <w:tcW w:w="2959" w:type="dxa"/>
            <w:vAlign w:val="center"/>
          </w:tcPr>
          <w:p w:rsidR="005A0EF3" w:rsidRDefault="005A0EF3">
            <w:pPr>
              <w:pStyle w:val="ConsPlusNormal"/>
            </w:pPr>
            <w:r>
              <w:t>Тяжелая множественная и сочетанная травма (политравма)</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Дополнительные диагнозы: J93, J93.0, J93.1, J93.8, J93.9, J94.2, J94.8, J94.9, J96.0, N 17, R57.1, R57.8, T79.4. Иной классификационный критерий: plt</w:t>
            </w:r>
          </w:p>
        </w:tc>
        <w:tc>
          <w:tcPr>
            <w:tcW w:w="1020" w:type="dxa"/>
            <w:vAlign w:val="center"/>
          </w:tcPr>
          <w:p w:rsidR="005A0EF3" w:rsidRDefault="005A0EF3">
            <w:pPr>
              <w:pStyle w:val="ConsPlusNormal"/>
              <w:jc w:val="center"/>
            </w:pPr>
            <w:r>
              <w:t>7,07</w:t>
            </w:r>
          </w:p>
        </w:tc>
      </w:tr>
      <w:tr w:rsidR="005A0EF3">
        <w:tc>
          <w:tcPr>
            <w:tcW w:w="874" w:type="dxa"/>
            <w:vAlign w:val="center"/>
          </w:tcPr>
          <w:p w:rsidR="005A0EF3" w:rsidRDefault="005A0EF3">
            <w:pPr>
              <w:pStyle w:val="ConsPlusNormal"/>
              <w:jc w:val="center"/>
            </w:pPr>
            <w:r>
              <w:t>271</w:t>
            </w:r>
          </w:p>
        </w:tc>
        <w:tc>
          <w:tcPr>
            <w:tcW w:w="2959" w:type="dxa"/>
            <w:vAlign w:val="center"/>
          </w:tcPr>
          <w:p w:rsidR="005A0EF3" w:rsidRDefault="005A0EF3">
            <w:pPr>
              <w:pStyle w:val="ConsPlusNormal"/>
            </w:pPr>
            <w:r>
              <w:t>Эндопротезирование суставов</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A16.04.021, A16.04.021.001, A16.04.021.002, A16.04.021.004, A16.04.021.005, A16.04.021.006, A16.04.021.007, A16.04.021.008, A16.04.021.009, A16.04.021.010, A16.04.021.011</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4,46</w:t>
            </w:r>
          </w:p>
        </w:tc>
      </w:tr>
      <w:tr w:rsidR="005A0EF3">
        <w:tc>
          <w:tcPr>
            <w:tcW w:w="874" w:type="dxa"/>
            <w:vAlign w:val="center"/>
          </w:tcPr>
          <w:p w:rsidR="005A0EF3" w:rsidRDefault="005A0EF3">
            <w:pPr>
              <w:pStyle w:val="ConsPlusNormal"/>
              <w:jc w:val="center"/>
            </w:pPr>
            <w:r>
              <w:t>272</w:t>
            </w:r>
          </w:p>
        </w:tc>
        <w:tc>
          <w:tcPr>
            <w:tcW w:w="2959" w:type="dxa"/>
            <w:vAlign w:val="center"/>
          </w:tcPr>
          <w:p w:rsidR="005A0EF3" w:rsidRDefault="005A0EF3">
            <w:pPr>
              <w:pStyle w:val="ConsPlusNormal"/>
            </w:pPr>
            <w:r>
              <w:t>Операции на костно-мышечной системе и суставах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A11.03.001, A11.03.001.001, A11.03.001.002, A11.03.001.003, A16.02.001, A16.02.001.001, A16.02.001.002, A16.02.001.003, A16.02.003, A16.02.004, A16.02.004.001, A16.02.004.002, A16.02.006, A16.02.007, A16.02.008, A16.02.009, A16.02.010, </w:t>
            </w:r>
            <w:r>
              <w:lastRenderedPageBreak/>
              <w:t>A16.02.011, A16.02.018, A16.03.005, A16.03.006, A16.03.007, A16.03.013, A16.03.014.001, A16.03.014.002, A16.03.015, A16.03.017, A16.03.017.001, A16.03.020, A16.03.021, A16.03.021.001, A16.03.021.002, A16.03.021.003, A16.03.021.004, A16.03.022, A16.03.022.001, A16.03.022.003, A16.03.027, A16.03.031, A16.03.033, A16.03.036, A16.03.049, A16.03.082, A16.03.084, A16.03.089, A16.04.002, A16.04.005, A16.04.018, A16.04.018.001, A16.04.019, A16.04.022, A16.04.024, A16.30.017.003, A16.30.019.004</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0,79</w:t>
            </w:r>
          </w:p>
        </w:tc>
      </w:tr>
      <w:tr w:rsidR="005A0EF3">
        <w:tc>
          <w:tcPr>
            <w:tcW w:w="874" w:type="dxa"/>
            <w:vAlign w:val="center"/>
          </w:tcPr>
          <w:p w:rsidR="005A0EF3" w:rsidRDefault="005A0EF3">
            <w:pPr>
              <w:pStyle w:val="ConsPlusNormal"/>
              <w:jc w:val="center"/>
            </w:pPr>
            <w:r>
              <w:lastRenderedPageBreak/>
              <w:t>273</w:t>
            </w:r>
          </w:p>
        </w:tc>
        <w:tc>
          <w:tcPr>
            <w:tcW w:w="2959" w:type="dxa"/>
            <w:vAlign w:val="center"/>
          </w:tcPr>
          <w:p w:rsidR="005A0EF3" w:rsidRDefault="005A0EF3">
            <w:pPr>
              <w:pStyle w:val="ConsPlusNormal"/>
            </w:pPr>
            <w:r>
              <w:t>Операции на костно-мышечной системе и суставах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A16.02.002, A16.03.001, A16.03.014, A16.03.016, A16.03.016.001, A16.03.025.003, A16.03.025.004, A16.03.029, A16.03.034, A16.03.034.001, A16.03.034.002, A16.03.059, A16.03.083, A16.03.085, A16.03.086, A16.03.087, A16.03.090, A16.04.038, A16.04.039, A16.04.048, A16.04.049</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0,93</w:t>
            </w:r>
          </w:p>
        </w:tc>
      </w:tr>
      <w:tr w:rsidR="005A0EF3">
        <w:tc>
          <w:tcPr>
            <w:tcW w:w="874" w:type="dxa"/>
            <w:vAlign w:val="center"/>
          </w:tcPr>
          <w:p w:rsidR="005A0EF3" w:rsidRDefault="005A0EF3">
            <w:pPr>
              <w:pStyle w:val="ConsPlusNormal"/>
              <w:jc w:val="center"/>
            </w:pPr>
            <w:r>
              <w:lastRenderedPageBreak/>
              <w:t>274</w:t>
            </w:r>
          </w:p>
        </w:tc>
        <w:tc>
          <w:tcPr>
            <w:tcW w:w="2959" w:type="dxa"/>
            <w:vAlign w:val="center"/>
          </w:tcPr>
          <w:p w:rsidR="005A0EF3" w:rsidRDefault="005A0EF3">
            <w:pPr>
              <w:pStyle w:val="ConsPlusNormal"/>
            </w:pPr>
            <w:r>
              <w:t>Операции на костно-мышечной системе и суставах (уровень 3)</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A16.02.005, A16.02.005.001, A16.02.005.002, A16.02.005.003, A16.02.005.004, A16.02.005.005, A16.02.009.001, A16.02.009.003, A16.02.009.004, A16.02.009.005, A16.02.009.006, A16.02.012, A16.02.014, A16.02.015, A16.02.016, A16.02.017, A16.03.002, A16.03.003, A16.03.004, A16.03.008, A16.03.018, A16.03.024, A16.03.025, A16.03.025.001, A16.03.026, A16.03.026.002, A16.03.026.003, A16.03.026.004, A16.03.028, A16.03.028.001, A16.03.028.002, A16.03.028.003, A16.03.028.004, A16.03.028.005, A16.03.028.006, A16.03.028.007, A16.03.028.008, A16.03.028.009, A16.03.028.010, A16.03.028.011, A16.03.030, A16.03.033.001, A16.03.058, A16.03.058.001, A16.03.060, A16.03.060.001, A16.03.061, </w:t>
            </w:r>
            <w:r>
              <w:lastRenderedPageBreak/>
              <w:t xml:space="preserve">A16.03.061.001, A16.03.062, A16.03.062.001, A16.03.063, A16.03.063.001, A16.03.064, A16.03.064.001, A16.03.065, A16.03.065.001, A16.03.065.003, A16.03.068, A16.03.073, A16.03.074, A16.03.075, A16.03.075.003, A16.03.075.004, A16.03.075.005, A16.03.076, A16.03.077, A16.03.077.001, A16.03.077.004, A16.03.078, A16.03.079, A16.03.080, A16.03.081, A16.03.092, A16.03.092.001, A16.03.093, A16.03.093.001, A16.04.001, A16.04.001.001, A16.04.003, A16.04.003.001, A16.04.004, A16.04.006, A16.04.009, A16.04.015.001, A16.04.019.001, A16.04.019.002, A16.04.019.003, A16.04.023, A16.04.023.001, A16.04.023.002, A16.04.024.001, A16.04.037, A16.04.037.001, A16.04.037.002, A16.04.037.003, A16.04.045, A16.04.046, A16.04.046.001, A16.04.047, A16.04.050, A16.30.016, A16.30.017, A16.30.017.001, </w:t>
            </w:r>
            <w:r>
              <w:lastRenderedPageBreak/>
              <w:t>A16.30.017.002, A16.30.017.004, A16.30.018, A16.30.019, A16.30.019.001, A16.30.019.002, A16.30.019.003, A16.30.020</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1,37</w:t>
            </w:r>
          </w:p>
        </w:tc>
      </w:tr>
      <w:tr w:rsidR="005A0EF3">
        <w:tc>
          <w:tcPr>
            <w:tcW w:w="874" w:type="dxa"/>
            <w:vMerge w:val="restart"/>
            <w:vAlign w:val="center"/>
          </w:tcPr>
          <w:p w:rsidR="005A0EF3" w:rsidRDefault="005A0EF3">
            <w:pPr>
              <w:pStyle w:val="ConsPlusNormal"/>
              <w:jc w:val="center"/>
            </w:pPr>
            <w:r>
              <w:lastRenderedPageBreak/>
              <w:t>275</w:t>
            </w:r>
          </w:p>
        </w:tc>
        <w:tc>
          <w:tcPr>
            <w:tcW w:w="2959" w:type="dxa"/>
            <w:vMerge w:val="restart"/>
            <w:vAlign w:val="center"/>
          </w:tcPr>
          <w:p w:rsidR="005A0EF3" w:rsidRDefault="005A0EF3">
            <w:pPr>
              <w:pStyle w:val="ConsPlusNormal"/>
            </w:pPr>
            <w:r>
              <w:t>Операции на костно-мышечной системе и суставах (уровень 4)</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A16.02.006.001, A16.02.009.002, A16.02.011.002, A16.02.012.001, A16.02.013, A16.02.019, A16.03.009, A16.03.010, A16.03.011, A16.03.012, A16.03.019, A16.03.022.004, A16.03.022.005, A16.03.022.007, A16.03.022.009, A16.03.022.010, A16.03.023, A16.03.024.002, A16.03.024.003, A16.03.024.005, A16.03.024.007, A16.03.024.008, A16.03.024.009, A16.03.024.010, A16.03.024.011, A16.03.024.012, A16.03.033.002, A16.03.035, A16.03.035.001, A16.03.043, A16.03.044, A16.03.045, A16.03.046, A16.03.047, A16.03.048, A16.03.050, A16.03.051, A16.03.051.002, A16.03.053, A16.03.054, </w:t>
            </w:r>
            <w:r>
              <w:lastRenderedPageBreak/>
              <w:t xml:space="preserve">A16.03.055, A16.03.056, A16.03.057, A16.03.060.002, A16.03.061.002, A16.03.062.002, A16.03.062.003, A16.03.063.002, A16.03.064.002, A16.03.065.002, A16.03.066, A16.03.066.001, A16.03.067, A16.03.067.001, A16.03.068.001, A16.03.068.002, A16.03.068.003, A16.03.068.004, A16.03.068.005, A16.03.069, A16.03.070, A16.03.071, A16.03.072, A16.03.077.002, A16.03.077.003, A16.03.080.001, A16.03.080.002, A16.03.080.003, A16.03.080.004, A16.03.081.001, A16.03.081.002, A16.03.081.003, A16.03.083.001, A16.03.088, A16.04.004.001, A16.04.007, A16.04.007.001, A16.04.008, A16.04.012, A16.04.012.002, A16.04.013, A16.04.013.001, A16.04.013.002, A16.04.014, A16.04.015, A16.04.016, A16.04.017, A16.04.017.001, </w:t>
            </w:r>
            <w:r>
              <w:lastRenderedPageBreak/>
              <w:t>A16.04.017.005, A16.04.025, A16.04.029, A16.04.030, A16.04.030.001, A16.04.034, A16.04.035, A16.04.036, A16.04.040, A16.04.041, A16.04.043, A16.04.044, A16.30.031, A16.30.048, A16.30.048.001, A16.30.048.002, A16.30.048.003, A16.30.050, A22.04.005, A22.04.006, A22.04.007</w:t>
            </w:r>
          </w:p>
        </w:tc>
        <w:tc>
          <w:tcPr>
            <w:tcW w:w="2239" w:type="dxa"/>
            <w:vAlign w:val="center"/>
          </w:tcPr>
          <w:p w:rsidR="005A0EF3" w:rsidRDefault="005A0EF3">
            <w:pPr>
              <w:pStyle w:val="ConsPlusNormal"/>
              <w:jc w:val="center"/>
            </w:pPr>
            <w:r>
              <w:lastRenderedPageBreak/>
              <w:t>-</w:t>
            </w:r>
          </w:p>
        </w:tc>
        <w:tc>
          <w:tcPr>
            <w:tcW w:w="1020" w:type="dxa"/>
            <w:vMerge w:val="restart"/>
            <w:vAlign w:val="center"/>
          </w:tcPr>
          <w:p w:rsidR="005A0EF3" w:rsidRDefault="005A0EF3">
            <w:pPr>
              <w:pStyle w:val="ConsPlusNormal"/>
              <w:jc w:val="center"/>
            </w:pPr>
            <w:r>
              <w:t>2,42</w:t>
            </w:r>
          </w:p>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r>
              <w:t>S42.3, S42.30, S42.4, S42.40, S42.7, S42.70, S42.71, S52.0, S52.00, S52.01, S52.1, S52.10, S52.11, S52.2, S52.20, S52.21, S52.3, S52.30, S52.31, S52.4, S52.40, S52.5, S52.50, S52.51, S52.6, S52.60, S52.61, S52.7, S52.70</w:t>
            </w:r>
          </w:p>
        </w:tc>
        <w:tc>
          <w:tcPr>
            <w:tcW w:w="3061" w:type="dxa"/>
            <w:vAlign w:val="center"/>
          </w:tcPr>
          <w:p w:rsidR="005A0EF3" w:rsidRDefault="005A0EF3">
            <w:pPr>
              <w:pStyle w:val="ConsPlusNormal"/>
              <w:jc w:val="center"/>
            </w:pPr>
            <w:r>
              <w:t>A16.03.033.002</w:t>
            </w:r>
          </w:p>
        </w:tc>
        <w:tc>
          <w:tcPr>
            <w:tcW w:w="2239" w:type="dxa"/>
            <w:vAlign w:val="center"/>
          </w:tcPr>
          <w:p w:rsidR="005A0EF3" w:rsidRDefault="005A0EF3">
            <w:pPr>
              <w:pStyle w:val="ConsPlusNormal"/>
              <w:jc w:val="center"/>
            </w:pPr>
            <w:r>
              <w:t>-</w:t>
            </w:r>
          </w:p>
        </w:tc>
        <w:tc>
          <w:tcPr>
            <w:tcW w:w="1020" w:type="dxa"/>
            <w:vMerge/>
          </w:tcPr>
          <w:p w:rsidR="005A0EF3" w:rsidRDefault="005A0EF3"/>
        </w:tc>
      </w:tr>
      <w:tr w:rsidR="005A0EF3">
        <w:tc>
          <w:tcPr>
            <w:tcW w:w="874" w:type="dxa"/>
            <w:vMerge w:val="restart"/>
            <w:vAlign w:val="center"/>
          </w:tcPr>
          <w:p w:rsidR="005A0EF3" w:rsidRDefault="005A0EF3">
            <w:pPr>
              <w:pStyle w:val="ConsPlusNormal"/>
              <w:jc w:val="center"/>
            </w:pPr>
            <w:r>
              <w:t>276</w:t>
            </w:r>
          </w:p>
        </w:tc>
        <w:tc>
          <w:tcPr>
            <w:tcW w:w="2959" w:type="dxa"/>
            <w:vMerge w:val="restart"/>
            <w:vAlign w:val="center"/>
          </w:tcPr>
          <w:p w:rsidR="005A0EF3" w:rsidRDefault="005A0EF3">
            <w:pPr>
              <w:pStyle w:val="ConsPlusNormal"/>
            </w:pPr>
            <w:r>
              <w:t>Операции на костно-мышечной системе и суставах (уровень 5)</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A16.03.022.002, A16.03.022.006, A16.03.022.008, A16.03.024.001, A16.03.024.006, A16.03.024.013, A16.03.024.014, A16.03.024.015, A16.03.024.016, A16.03.026.001, A16.03.037, A16.03.038, A16.03.039, A16.03.040, A16.03.041, A16.03.042, A16.03.051.001, </w:t>
            </w:r>
            <w:r>
              <w:lastRenderedPageBreak/>
              <w:t>A16.03.051.003, A16.03.075.001, A16.03.075.002, A16.03.075.006, A16.03.076.001, A16.03.076.002, A16.04.008.001, A16.04.010, A16.04.010.001, A16.04.011, A16.04.015.002, A16.04.017.002, A16.04.017.003, A16.04.017.004, A16.04.020, A16.04.021.003, A16.04.025.001, A16.04.026, A16.04.027, A16.04.028, A16.04.031, A16.04.033, A16.04.042, A16.30.029, A16.30.029.001, A16.30.030</w:t>
            </w:r>
          </w:p>
        </w:tc>
        <w:tc>
          <w:tcPr>
            <w:tcW w:w="2239" w:type="dxa"/>
            <w:vAlign w:val="center"/>
          </w:tcPr>
          <w:p w:rsidR="005A0EF3" w:rsidRDefault="005A0EF3">
            <w:pPr>
              <w:pStyle w:val="ConsPlusNormal"/>
              <w:jc w:val="center"/>
            </w:pPr>
            <w:r>
              <w:lastRenderedPageBreak/>
              <w:t>-</w:t>
            </w:r>
          </w:p>
        </w:tc>
        <w:tc>
          <w:tcPr>
            <w:tcW w:w="1020" w:type="dxa"/>
            <w:vMerge w:val="restart"/>
            <w:vAlign w:val="center"/>
          </w:tcPr>
          <w:p w:rsidR="005A0EF3" w:rsidRDefault="005A0EF3">
            <w:pPr>
              <w:pStyle w:val="ConsPlusNormal"/>
              <w:jc w:val="center"/>
            </w:pPr>
            <w:r>
              <w:t>3,15</w:t>
            </w:r>
          </w:p>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r>
              <w:t xml:space="preserve">Q68.1, Q68.2, Q68.3, Q68.4, Q71.4, Q71.5, Q71.8, Q71.9, Q72.4, Q72.5, Q72.6, Q72.7, Q72.8, Q72.9, Q73.1, Q73.8, Q74, Q74.0, Q74.1, Q74.2, Q74.3, Q74.8, S32.31, S32.41, S32.51, S32.7, S32.70, S32.71, S42.0, S42.00, S42.01, S42.2, S42.20, S42.21, S42.31, S42.41, S42.8, S42.80, S42.81, S42.9, S42.90, S42.91, S52.41, S52.71, S57, S57.0, S57.8, S72.0, S72.00, S72.01, S72.1, S72.10, S72.11, S72.2, S72.20, S72.21, S72.3, S72.30, S72.31, S72.4, S72.40, S72.41, S72.7, S72.70, S72.71, S72.8, S72.80, S72.81, S72.9, </w:t>
            </w:r>
            <w:r>
              <w:lastRenderedPageBreak/>
              <w:t>S72.90, S72.91, S77, S77.0, S77.1, S82.1, S82.10, S82.11, S82.2, S82.20, S82.21, S82.3, S82.30, S82.31, S82.4, S82.40, S82.41, S82.5, S82.50, S82.51, S82.6, S82.60, S82.61, S82.7, S82.70, S82.71, S82.8, S82.80, S82.81, S82.9, S82.90, S82.91, T02.2, T02.20, T02.21, T02.3, T02.30, T02.31</w:t>
            </w:r>
          </w:p>
        </w:tc>
        <w:tc>
          <w:tcPr>
            <w:tcW w:w="3061" w:type="dxa"/>
            <w:vAlign w:val="center"/>
          </w:tcPr>
          <w:p w:rsidR="005A0EF3" w:rsidRDefault="005A0EF3">
            <w:pPr>
              <w:pStyle w:val="ConsPlusNormal"/>
              <w:jc w:val="center"/>
            </w:pPr>
            <w:r>
              <w:lastRenderedPageBreak/>
              <w:t>A16.03.033.002</w:t>
            </w:r>
          </w:p>
        </w:tc>
        <w:tc>
          <w:tcPr>
            <w:tcW w:w="2239" w:type="dxa"/>
            <w:vAlign w:val="center"/>
          </w:tcPr>
          <w:p w:rsidR="005A0EF3" w:rsidRDefault="005A0EF3">
            <w:pPr>
              <w:pStyle w:val="ConsPlusNormal"/>
              <w:jc w:val="center"/>
            </w:pPr>
            <w:r>
              <w:t>-</w:t>
            </w:r>
          </w:p>
        </w:tc>
        <w:tc>
          <w:tcPr>
            <w:tcW w:w="1020" w:type="dxa"/>
            <w:vMerge/>
          </w:tcPr>
          <w:p w:rsidR="005A0EF3" w:rsidRDefault="005A0EF3"/>
        </w:tc>
      </w:tr>
      <w:tr w:rsidR="005A0EF3">
        <w:tc>
          <w:tcPr>
            <w:tcW w:w="874" w:type="dxa"/>
            <w:vAlign w:val="center"/>
          </w:tcPr>
          <w:p w:rsidR="005A0EF3" w:rsidRDefault="005A0EF3">
            <w:pPr>
              <w:pStyle w:val="ConsPlusNormal"/>
              <w:jc w:val="center"/>
              <w:outlineLvl w:val="3"/>
            </w:pPr>
            <w:r>
              <w:lastRenderedPageBreak/>
              <w:t>30</w:t>
            </w:r>
          </w:p>
        </w:tc>
        <w:tc>
          <w:tcPr>
            <w:tcW w:w="11717" w:type="dxa"/>
            <w:gridSpan w:val="4"/>
            <w:vAlign w:val="center"/>
          </w:tcPr>
          <w:p w:rsidR="005A0EF3" w:rsidRDefault="005A0EF3">
            <w:pPr>
              <w:pStyle w:val="ConsPlusNormal"/>
              <w:jc w:val="center"/>
            </w:pPr>
            <w:r>
              <w:t>Урология</w:t>
            </w:r>
          </w:p>
        </w:tc>
        <w:tc>
          <w:tcPr>
            <w:tcW w:w="1020" w:type="dxa"/>
            <w:vAlign w:val="center"/>
          </w:tcPr>
          <w:p w:rsidR="005A0EF3" w:rsidRDefault="005A0EF3">
            <w:pPr>
              <w:pStyle w:val="ConsPlusNormal"/>
              <w:jc w:val="center"/>
            </w:pPr>
            <w:r>
              <w:t>1,20</w:t>
            </w:r>
          </w:p>
        </w:tc>
      </w:tr>
      <w:tr w:rsidR="005A0EF3">
        <w:tc>
          <w:tcPr>
            <w:tcW w:w="874" w:type="dxa"/>
            <w:vAlign w:val="center"/>
          </w:tcPr>
          <w:p w:rsidR="005A0EF3" w:rsidRDefault="005A0EF3">
            <w:pPr>
              <w:pStyle w:val="ConsPlusNormal"/>
              <w:jc w:val="center"/>
            </w:pPr>
            <w:r>
              <w:t>277</w:t>
            </w:r>
          </w:p>
        </w:tc>
        <w:tc>
          <w:tcPr>
            <w:tcW w:w="2959" w:type="dxa"/>
            <w:vAlign w:val="center"/>
          </w:tcPr>
          <w:p w:rsidR="005A0EF3" w:rsidRDefault="005A0EF3">
            <w:pPr>
              <w:pStyle w:val="ConsPlusNormal"/>
            </w:pPr>
            <w:r>
              <w:t>Тубулоинтерстициальные болезни почек, другие болезни мочевой системы</w:t>
            </w:r>
          </w:p>
        </w:tc>
        <w:tc>
          <w:tcPr>
            <w:tcW w:w="3458" w:type="dxa"/>
            <w:vAlign w:val="center"/>
          </w:tcPr>
          <w:p w:rsidR="005A0EF3" w:rsidRDefault="005A0EF3">
            <w:pPr>
              <w:pStyle w:val="ConsPlusNormal"/>
              <w:jc w:val="center"/>
            </w:pPr>
            <w:r>
              <w:t>N10, N11, N11.0, N11.1, N11.8, N11.9, N12, N13.6, N15, N15.0, N15.1, N15.8, N15.9, N16, N16.0, N16.1, N16.2, N16.3, N16.4, N16.5, N16.8, N29, N29.0, N30, N30.0, N30.1, N30.2, N30.3, N30.4, N30.8, N30.9, N33, N33.0, N33.8, N34, N34.0, N34.1, N34.2, N34.3, N35, N35.0, N35.1, N35.8, N35.9, N39, N39.0, N99.1</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0,86</w:t>
            </w:r>
          </w:p>
        </w:tc>
      </w:tr>
      <w:tr w:rsidR="005A0EF3">
        <w:tc>
          <w:tcPr>
            <w:tcW w:w="874" w:type="dxa"/>
            <w:vAlign w:val="center"/>
          </w:tcPr>
          <w:p w:rsidR="005A0EF3" w:rsidRDefault="005A0EF3">
            <w:pPr>
              <w:pStyle w:val="ConsPlusNormal"/>
              <w:jc w:val="center"/>
            </w:pPr>
            <w:r>
              <w:t>278</w:t>
            </w:r>
          </w:p>
        </w:tc>
        <w:tc>
          <w:tcPr>
            <w:tcW w:w="2959" w:type="dxa"/>
            <w:vAlign w:val="center"/>
          </w:tcPr>
          <w:p w:rsidR="005A0EF3" w:rsidRDefault="005A0EF3">
            <w:pPr>
              <w:pStyle w:val="ConsPlusNormal"/>
            </w:pPr>
            <w:r>
              <w:t>Камни мочевой системы; симптомы, относящиеся к мочевой системе</w:t>
            </w:r>
          </w:p>
        </w:tc>
        <w:tc>
          <w:tcPr>
            <w:tcW w:w="3458" w:type="dxa"/>
            <w:vAlign w:val="center"/>
          </w:tcPr>
          <w:p w:rsidR="005A0EF3" w:rsidRDefault="005A0EF3">
            <w:pPr>
              <w:pStyle w:val="ConsPlusNormal"/>
              <w:jc w:val="center"/>
            </w:pPr>
            <w:r>
              <w:t>N13, N13.0, N13.1, N13.2, N13.3, N20, N20.0, N20.1, N20.2, N20.9, N21, N21.0, N21.1, N21.8, N21.9, N22, N22.0, N22.8, N23, R30, R30.0, R30.1, R30.9, R31, R32, R33, R35, R36, R39, R39.0, R39.1, R39.2, R39.8, R80, R82, R82.0, R82.1, R82.2, R82.3, R82.4, R82.5, R82.6, R82.7, R82.8, R82.9, R86, R86.0, R86.1, R86.2, R86.3, R86.4, R86.5, R86.6, R86.7, R86.8, R86.9, R93.4, R94.4, R94.8</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0,49</w:t>
            </w:r>
          </w:p>
        </w:tc>
      </w:tr>
      <w:tr w:rsidR="005A0EF3">
        <w:tc>
          <w:tcPr>
            <w:tcW w:w="874" w:type="dxa"/>
            <w:vAlign w:val="center"/>
          </w:tcPr>
          <w:p w:rsidR="005A0EF3" w:rsidRDefault="005A0EF3">
            <w:pPr>
              <w:pStyle w:val="ConsPlusNormal"/>
              <w:jc w:val="center"/>
            </w:pPr>
            <w:r>
              <w:lastRenderedPageBreak/>
              <w:t>279</w:t>
            </w:r>
          </w:p>
        </w:tc>
        <w:tc>
          <w:tcPr>
            <w:tcW w:w="2959" w:type="dxa"/>
            <w:vAlign w:val="center"/>
          </w:tcPr>
          <w:p w:rsidR="005A0EF3" w:rsidRDefault="005A0EF3">
            <w:pPr>
              <w:pStyle w:val="ConsPlusNormal"/>
            </w:pPr>
            <w:r>
              <w:t>Доброкачественные новообразования, новообразования in situ, неопределенного и неизвестного характера мочевых органов и мужских половых органов</w:t>
            </w:r>
          </w:p>
        </w:tc>
        <w:tc>
          <w:tcPr>
            <w:tcW w:w="3458" w:type="dxa"/>
            <w:vAlign w:val="center"/>
          </w:tcPr>
          <w:p w:rsidR="005A0EF3" w:rsidRDefault="005A0EF3">
            <w:pPr>
              <w:pStyle w:val="ConsPlusNormal"/>
              <w:jc w:val="center"/>
            </w:pPr>
            <w:r>
              <w:t>D07.4, D07.5, D07.6, D09.0, D09.1, D09.7, D09.9, D29, D29.0, D29.1, D29.2, D29.3, D29.4, D29.7, D29.9, D30, D30.0, D30.1, D30.2, D30.3, D30.4, D30.7, D30.9, D40, D40.0, D40.1, D40.7, D40.9, D41, D41.0, D41.1, D41.2, D41.3, D41.4, D41.7, D41.9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0,64</w:t>
            </w:r>
          </w:p>
        </w:tc>
      </w:tr>
      <w:tr w:rsidR="005A0EF3">
        <w:tc>
          <w:tcPr>
            <w:tcW w:w="874" w:type="dxa"/>
            <w:vAlign w:val="center"/>
          </w:tcPr>
          <w:p w:rsidR="005A0EF3" w:rsidRDefault="005A0EF3">
            <w:pPr>
              <w:pStyle w:val="ConsPlusNormal"/>
              <w:jc w:val="center"/>
            </w:pPr>
            <w:r>
              <w:t>280</w:t>
            </w:r>
          </w:p>
        </w:tc>
        <w:tc>
          <w:tcPr>
            <w:tcW w:w="2959" w:type="dxa"/>
            <w:vAlign w:val="center"/>
          </w:tcPr>
          <w:p w:rsidR="005A0EF3" w:rsidRDefault="005A0EF3">
            <w:pPr>
              <w:pStyle w:val="ConsPlusNormal"/>
            </w:pPr>
            <w:r>
              <w:t>Болезни предстательной железы</w:t>
            </w:r>
          </w:p>
        </w:tc>
        <w:tc>
          <w:tcPr>
            <w:tcW w:w="3458" w:type="dxa"/>
            <w:vAlign w:val="center"/>
          </w:tcPr>
          <w:p w:rsidR="005A0EF3" w:rsidRDefault="005A0EF3">
            <w:pPr>
              <w:pStyle w:val="ConsPlusNormal"/>
              <w:jc w:val="center"/>
            </w:pPr>
            <w:r>
              <w:t>N40, N41, N41.0, N41.1, N41.2, N41.3, N41.8, N41.9, N42, N42.0, N42.1, N42.2, N42.3, N42.8, N42.9, N51, N51.0</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0,73</w:t>
            </w:r>
          </w:p>
        </w:tc>
      </w:tr>
      <w:tr w:rsidR="005A0EF3">
        <w:tc>
          <w:tcPr>
            <w:tcW w:w="874" w:type="dxa"/>
            <w:vAlign w:val="center"/>
          </w:tcPr>
          <w:p w:rsidR="005A0EF3" w:rsidRDefault="005A0EF3">
            <w:pPr>
              <w:pStyle w:val="ConsPlusNormal"/>
              <w:jc w:val="center"/>
            </w:pPr>
            <w:r>
              <w:t>281</w:t>
            </w:r>
          </w:p>
        </w:tc>
        <w:tc>
          <w:tcPr>
            <w:tcW w:w="2959" w:type="dxa"/>
            <w:vAlign w:val="center"/>
          </w:tcPr>
          <w:p w:rsidR="005A0EF3" w:rsidRDefault="005A0EF3">
            <w:pPr>
              <w:pStyle w:val="ConsPlusNormal"/>
            </w:pPr>
            <w:r>
              <w:t>Другие болезни, врожденные аномалии, повреждения мочевой системы и мужских половых органов</w:t>
            </w:r>
          </w:p>
        </w:tc>
        <w:tc>
          <w:tcPr>
            <w:tcW w:w="3458" w:type="dxa"/>
            <w:vAlign w:val="center"/>
          </w:tcPr>
          <w:p w:rsidR="005A0EF3" w:rsidRDefault="005A0EF3">
            <w:pPr>
              <w:pStyle w:val="ConsPlusNormal"/>
              <w:jc w:val="center"/>
            </w:pPr>
            <w:r>
              <w:t xml:space="preserve">I86.1, I86.2, N13.4, N13.5, N13.7, N13.8, N13.9, N14, N14.0, N14.1, N14.2, N14.3, N14.4, N25, N25.0, N25.9, N26, N27, N27.0, N27.1, N27.9, N28, N28.0, N28.1, N28.8, N28.9, N29.1, N29.8, N31, N31.0, N31.1, N31.2, N31.8, N31.9, N32, N32.0, N32.1, N32.2, N32.3, N32.4, N32.8, N32.9, N36, N36.0, N36.1, N36.2, N36.3, N36.8, N36.9, N37, N37.0, N37.8, N39.1, N39.2, N39.3, </w:t>
            </w:r>
            <w:hyperlink r:id="rId378" w:history="1">
              <w:r>
                <w:rPr>
                  <w:color w:val="0000FF"/>
                </w:rPr>
                <w:t>N39.4</w:t>
              </w:r>
            </w:hyperlink>
            <w:r>
              <w:t xml:space="preserve">, N39.8, N39.9, N43, N43.0, N43.1, N43.2, N43.3, N43.4, N44, N45, N45.0, N45.9, N46, N47, N48, N48.0, N48.1, N48.2, N48.3, N48.4, N48.5, N48.6, N48.8, N48.9, N49, N49.0, N49.1, N49.2, N49.8, N49.9, N50, N50.0, N50.1, N50.8, N50.9, N51.1, N51.2, N51.8, N99.4, N99.5, N99.8, N99.9, Q53, Q53.0, Q53.1, </w:t>
            </w:r>
            <w:r>
              <w:lastRenderedPageBreak/>
              <w:t>Q53.2, Q53.9, Q54, Q54.0, Q54.1, Q54.2, Q54.3, Q54.4, Q54.8, Q54.9, Q55, Q55.0, Q55.1, Q55.2, Q55.3, Q55.4, Q55.5, Q55.6, Q55.8, Q55.9, Q60, Q60.0, Q60.1, Q60.2, Q60.3, Q60.4, Q60.5, Q60.6, Q61, Q61.0, Q61.4, Q61.5, Q61.8, Q61.9, Q62, Q62.0, Q62.1, Q62.2, Q62.3, Q62.4, Q62.5, Q62.6, Q62.7, Q62.8, Q63, Q63.0, Q63.1, Q63.2, Q63.3, Q63.8, Q63.9, Q64, Q64.0, Q64.1, Q64.2, Q64.3, Q64.4, Q64.5, Q64.6, Q64.7, Q64.8, Q64.9, S30.2, S31.2, S31.3, S31.5, S37, S37.0, S37.00, S37.01, S37.1, S37.10, S37.11, S37.2, S37.20, S37.21, S37.3, S37.30, S37.31, S37.7, S37.70, S37.71, S37.8, S37.80, S37.81, S37.9, S37.90, S37.91, S38.2, T19, T19.0, T19.1, T19.8, T19.9, T83, T83.0, T83.1, T83.2, T83.4, T83.5, T83.6, T83.8, T83.9</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Пол: мужской</w:t>
            </w:r>
          </w:p>
        </w:tc>
        <w:tc>
          <w:tcPr>
            <w:tcW w:w="1020" w:type="dxa"/>
            <w:vAlign w:val="center"/>
          </w:tcPr>
          <w:p w:rsidR="005A0EF3" w:rsidRDefault="005A0EF3">
            <w:pPr>
              <w:pStyle w:val="ConsPlusNormal"/>
              <w:jc w:val="center"/>
            </w:pPr>
            <w:r>
              <w:t>0,67</w:t>
            </w:r>
          </w:p>
        </w:tc>
      </w:tr>
      <w:tr w:rsidR="005A0EF3">
        <w:tc>
          <w:tcPr>
            <w:tcW w:w="874" w:type="dxa"/>
            <w:vAlign w:val="center"/>
          </w:tcPr>
          <w:p w:rsidR="005A0EF3" w:rsidRDefault="005A0EF3">
            <w:pPr>
              <w:pStyle w:val="ConsPlusNormal"/>
              <w:jc w:val="center"/>
            </w:pPr>
            <w:r>
              <w:lastRenderedPageBreak/>
              <w:t>282</w:t>
            </w:r>
          </w:p>
        </w:tc>
        <w:tc>
          <w:tcPr>
            <w:tcW w:w="2959" w:type="dxa"/>
            <w:vAlign w:val="center"/>
          </w:tcPr>
          <w:p w:rsidR="005A0EF3" w:rsidRDefault="005A0EF3">
            <w:pPr>
              <w:pStyle w:val="ConsPlusNormal"/>
            </w:pPr>
            <w:r>
              <w:t>Операции на мужских половых органах, взрослые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A11.21.002, A11.21.003, A11.21.005, A16.21.008, A16.21.009, A16.21.010, A16.21.010.001, A16.21.011, A16.21.012, A16.21.013, A16.21.017, A16.21.023, A16.21.024, A16.21.025, A16.21.031, A16.21.032, A16.21.034, A16.21.035, A16.21.037, A16.21.037.001, A16.21.037.002, A16.21.037.003, A16.21.038, </w:t>
            </w:r>
            <w:r>
              <w:lastRenderedPageBreak/>
              <w:t>A16.21.039, A16.21.040, A16.21.043, A16.21.048</w:t>
            </w:r>
          </w:p>
        </w:tc>
        <w:tc>
          <w:tcPr>
            <w:tcW w:w="2239" w:type="dxa"/>
            <w:vAlign w:val="center"/>
          </w:tcPr>
          <w:p w:rsidR="005A0EF3" w:rsidRDefault="005A0EF3">
            <w:pPr>
              <w:pStyle w:val="ConsPlusNormal"/>
              <w:jc w:val="center"/>
            </w:pPr>
            <w:r>
              <w:lastRenderedPageBreak/>
              <w:t>Возрастная группа: старше 18 лет</w:t>
            </w:r>
          </w:p>
        </w:tc>
        <w:tc>
          <w:tcPr>
            <w:tcW w:w="1020" w:type="dxa"/>
            <w:vAlign w:val="center"/>
          </w:tcPr>
          <w:p w:rsidR="005A0EF3" w:rsidRDefault="005A0EF3">
            <w:pPr>
              <w:pStyle w:val="ConsPlusNormal"/>
              <w:jc w:val="center"/>
            </w:pPr>
            <w:r>
              <w:t>1,20</w:t>
            </w:r>
          </w:p>
        </w:tc>
      </w:tr>
      <w:tr w:rsidR="005A0EF3">
        <w:tc>
          <w:tcPr>
            <w:tcW w:w="874" w:type="dxa"/>
            <w:vAlign w:val="center"/>
          </w:tcPr>
          <w:p w:rsidR="005A0EF3" w:rsidRDefault="005A0EF3">
            <w:pPr>
              <w:pStyle w:val="ConsPlusNormal"/>
              <w:jc w:val="center"/>
            </w:pPr>
            <w:r>
              <w:lastRenderedPageBreak/>
              <w:t>283</w:t>
            </w:r>
          </w:p>
        </w:tc>
        <w:tc>
          <w:tcPr>
            <w:tcW w:w="2959" w:type="dxa"/>
            <w:vAlign w:val="center"/>
          </w:tcPr>
          <w:p w:rsidR="005A0EF3" w:rsidRDefault="005A0EF3">
            <w:pPr>
              <w:pStyle w:val="ConsPlusNormal"/>
            </w:pPr>
            <w:r>
              <w:t>Операции на мужских половых органах, взрослые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A11.21.005.001, A16.21.001, A16.21.007, A16.21.015, A16.21.015.001, A16.21.016, A16.21.018, A16.21.021, A16.21.022, A16.21.027, A16.21.028, A16.21.033, A16.21.044, A16.21.045, A16.21.047</w:t>
            </w:r>
          </w:p>
        </w:tc>
        <w:tc>
          <w:tcPr>
            <w:tcW w:w="2239" w:type="dxa"/>
            <w:vAlign w:val="center"/>
          </w:tcPr>
          <w:p w:rsidR="005A0EF3" w:rsidRDefault="005A0EF3">
            <w:pPr>
              <w:pStyle w:val="ConsPlusNormal"/>
              <w:jc w:val="center"/>
            </w:pPr>
            <w:r>
              <w:t>Возрастная группа: старше 18 лет</w:t>
            </w:r>
          </w:p>
        </w:tc>
        <w:tc>
          <w:tcPr>
            <w:tcW w:w="1020" w:type="dxa"/>
            <w:vAlign w:val="center"/>
          </w:tcPr>
          <w:p w:rsidR="005A0EF3" w:rsidRDefault="005A0EF3">
            <w:pPr>
              <w:pStyle w:val="ConsPlusNormal"/>
              <w:jc w:val="center"/>
            </w:pPr>
            <w:r>
              <w:t>1,42</w:t>
            </w:r>
          </w:p>
        </w:tc>
      </w:tr>
      <w:tr w:rsidR="005A0EF3">
        <w:tc>
          <w:tcPr>
            <w:tcW w:w="874" w:type="dxa"/>
            <w:vAlign w:val="center"/>
          </w:tcPr>
          <w:p w:rsidR="005A0EF3" w:rsidRDefault="005A0EF3">
            <w:pPr>
              <w:pStyle w:val="ConsPlusNormal"/>
              <w:jc w:val="center"/>
            </w:pPr>
            <w:r>
              <w:t>284</w:t>
            </w:r>
          </w:p>
        </w:tc>
        <w:tc>
          <w:tcPr>
            <w:tcW w:w="2959" w:type="dxa"/>
            <w:vAlign w:val="center"/>
          </w:tcPr>
          <w:p w:rsidR="005A0EF3" w:rsidRDefault="005A0EF3">
            <w:pPr>
              <w:pStyle w:val="ConsPlusNormal"/>
            </w:pPr>
            <w:r>
              <w:t>Операции на мужских половых органах, взрослые (уровень 3)</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A16.21.003, A16.21.004, A16.21.006, A16.21.006.001, A16.21.006.002, A16.21.006.003, A16.21.006.006, A16.21.019, A16.21.019.001, A16.21.019.002, A16.21.019.003, A16.21.029, A16.21.030, A16.21.036, A16.21.042, A16.21.046, A24.21.003</w:t>
            </w:r>
          </w:p>
        </w:tc>
        <w:tc>
          <w:tcPr>
            <w:tcW w:w="2239" w:type="dxa"/>
            <w:vAlign w:val="center"/>
          </w:tcPr>
          <w:p w:rsidR="005A0EF3" w:rsidRDefault="005A0EF3">
            <w:pPr>
              <w:pStyle w:val="ConsPlusNormal"/>
              <w:jc w:val="center"/>
            </w:pPr>
            <w:r>
              <w:t>Возрастная группа: старше 18 лет</w:t>
            </w:r>
          </w:p>
        </w:tc>
        <w:tc>
          <w:tcPr>
            <w:tcW w:w="1020" w:type="dxa"/>
            <w:vAlign w:val="center"/>
          </w:tcPr>
          <w:p w:rsidR="005A0EF3" w:rsidRDefault="005A0EF3">
            <w:pPr>
              <w:pStyle w:val="ConsPlusNormal"/>
              <w:jc w:val="center"/>
            </w:pPr>
            <w:r>
              <w:t>2,31</w:t>
            </w:r>
          </w:p>
        </w:tc>
      </w:tr>
      <w:tr w:rsidR="005A0EF3">
        <w:tc>
          <w:tcPr>
            <w:tcW w:w="874" w:type="dxa"/>
            <w:vAlign w:val="center"/>
          </w:tcPr>
          <w:p w:rsidR="005A0EF3" w:rsidRDefault="005A0EF3">
            <w:pPr>
              <w:pStyle w:val="ConsPlusNormal"/>
              <w:jc w:val="center"/>
            </w:pPr>
            <w:r>
              <w:t>285</w:t>
            </w:r>
          </w:p>
        </w:tc>
        <w:tc>
          <w:tcPr>
            <w:tcW w:w="2959" w:type="dxa"/>
            <w:vAlign w:val="center"/>
          </w:tcPr>
          <w:p w:rsidR="005A0EF3" w:rsidRDefault="005A0EF3">
            <w:pPr>
              <w:pStyle w:val="ConsPlusNormal"/>
            </w:pPr>
            <w:r>
              <w:t>Операции на мужских половых органах, взрослые (уровень 4)</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A16.21.002, A16.21.002.001, A16.21.005, A16.21.006.005, A16.21.014, A16.21.014.001, A16.21.014.002, A16.21.041, A16.21.041.001, A16.21.049</w:t>
            </w:r>
          </w:p>
        </w:tc>
        <w:tc>
          <w:tcPr>
            <w:tcW w:w="2239" w:type="dxa"/>
            <w:vAlign w:val="center"/>
          </w:tcPr>
          <w:p w:rsidR="005A0EF3" w:rsidRDefault="005A0EF3">
            <w:pPr>
              <w:pStyle w:val="ConsPlusNormal"/>
              <w:jc w:val="center"/>
            </w:pPr>
            <w:r>
              <w:t>Возрастная группа: старше 18 лет</w:t>
            </w:r>
          </w:p>
        </w:tc>
        <w:tc>
          <w:tcPr>
            <w:tcW w:w="1020" w:type="dxa"/>
            <w:vAlign w:val="center"/>
          </w:tcPr>
          <w:p w:rsidR="005A0EF3" w:rsidRDefault="005A0EF3">
            <w:pPr>
              <w:pStyle w:val="ConsPlusNormal"/>
              <w:jc w:val="center"/>
            </w:pPr>
            <w:r>
              <w:t>3,12</w:t>
            </w:r>
          </w:p>
        </w:tc>
      </w:tr>
      <w:tr w:rsidR="005A0EF3">
        <w:tc>
          <w:tcPr>
            <w:tcW w:w="874" w:type="dxa"/>
            <w:vAlign w:val="center"/>
          </w:tcPr>
          <w:p w:rsidR="005A0EF3" w:rsidRDefault="005A0EF3">
            <w:pPr>
              <w:pStyle w:val="ConsPlusNormal"/>
              <w:jc w:val="center"/>
            </w:pPr>
            <w:r>
              <w:t>286</w:t>
            </w:r>
          </w:p>
        </w:tc>
        <w:tc>
          <w:tcPr>
            <w:tcW w:w="2959" w:type="dxa"/>
            <w:vAlign w:val="center"/>
          </w:tcPr>
          <w:p w:rsidR="005A0EF3" w:rsidRDefault="005A0EF3">
            <w:pPr>
              <w:pStyle w:val="ConsPlusNormal"/>
            </w:pPr>
            <w:r>
              <w:t>Операции на почке и мочевыделительной системе, взрослые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A03.28.001, A03.28.002, A03.28.003, A03.28.004, A06.28.003, A06.28.004, A06.28.012, A11.28.001, </w:t>
            </w:r>
            <w:r>
              <w:lastRenderedPageBreak/>
              <w:t>A11.28.002, A16.28.013.001, A16.28.013.002, A16.28.025, A16.28.035, A16.28.035.001, A16.28.040, A16.28.043, A16.28.045.004, A16.28.051, A16.28.052.001, A16.28.072.001, A16.28.077, A16.28.079, A16.28.086, A16.28.086.001, A16.28.087</w:t>
            </w:r>
          </w:p>
        </w:tc>
        <w:tc>
          <w:tcPr>
            <w:tcW w:w="2239" w:type="dxa"/>
            <w:vAlign w:val="center"/>
          </w:tcPr>
          <w:p w:rsidR="005A0EF3" w:rsidRDefault="005A0EF3">
            <w:pPr>
              <w:pStyle w:val="ConsPlusNormal"/>
              <w:jc w:val="center"/>
            </w:pPr>
            <w:r>
              <w:lastRenderedPageBreak/>
              <w:t>Возрастная группа: старше 18 лет</w:t>
            </w:r>
          </w:p>
        </w:tc>
        <w:tc>
          <w:tcPr>
            <w:tcW w:w="1020" w:type="dxa"/>
            <w:vAlign w:val="center"/>
          </w:tcPr>
          <w:p w:rsidR="005A0EF3" w:rsidRDefault="005A0EF3">
            <w:pPr>
              <w:pStyle w:val="ConsPlusNormal"/>
              <w:jc w:val="center"/>
            </w:pPr>
            <w:r>
              <w:t>1,08</w:t>
            </w:r>
          </w:p>
        </w:tc>
      </w:tr>
      <w:tr w:rsidR="005A0EF3">
        <w:tc>
          <w:tcPr>
            <w:tcW w:w="874" w:type="dxa"/>
            <w:vAlign w:val="center"/>
          </w:tcPr>
          <w:p w:rsidR="005A0EF3" w:rsidRDefault="005A0EF3">
            <w:pPr>
              <w:pStyle w:val="ConsPlusNormal"/>
              <w:jc w:val="center"/>
            </w:pPr>
            <w:r>
              <w:lastRenderedPageBreak/>
              <w:t>287</w:t>
            </w:r>
          </w:p>
        </w:tc>
        <w:tc>
          <w:tcPr>
            <w:tcW w:w="2959" w:type="dxa"/>
            <w:vAlign w:val="center"/>
          </w:tcPr>
          <w:p w:rsidR="005A0EF3" w:rsidRDefault="005A0EF3">
            <w:pPr>
              <w:pStyle w:val="ConsPlusNormal"/>
            </w:pPr>
            <w:r>
              <w:t>Операции на почке и мочевыделительной системе, взрослые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A03.28.001.001, A03.28.001.002, A11.28.001.001, A11.28.011, A11.28.012, A11.28.013, A16.28.006, A16.28.009, A16.28.010.002, A16.28.011, A16.28.012, A16.28.014, A16.28.015, A16.28.017, A16.28.023, A16.28.024, A16.28.033, A16.28.034, A16.28.036, A16.28.037, A16.28.039, A16.28.044, A16.28.045, A16.28.046, A16.28.052, A16.28.053, A16.28.054, A16.28.058, A16.28.060, A16.28.071, A16.28.072, A16.28.074, A16.28.075.001, A16.28.076, A16.28.082, A16.28.083, A16.28.093, A16.28.094</w:t>
            </w:r>
          </w:p>
        </w:tc>
        <w:tc>
          <w:tcPr>
            <w:tcW w:w="2239" w:type="dxa"/>
            <w:vAlign w:val="center"/>
          </w:tcPr>
          <w:p w:rsidR="005A0EF3" w:rsidRDefault="005A0EF3">
            <w:pPr>
              <w:pStyle w:val="ConsPlusNormal"/>
              <w:jc w:val="center"/>
            </w:pPr>
            <w:r>
              <w:t>Возрастная группа: старше 18 лет</w:t>
            </w:r>
          </w:p>
        </w:tc>
        <w:tc>
          <w:tcPr>
            <w:tcW w:w="1020" w:type="dxa"/>
            <w:vAlign w:val="center"/>
          </w:tcPr>
          <w:p w:rsidR="005A0EF3" w:rsidRDefault="005A0EF3">
            <w:pPr>
              <w:pStyle w:val="ConsPlusNormal"/>
              <w:jc w:val="center"/>
            </w:pPr>
            <w:r>
              <w:t>1,12</w:t>
            </w:r>
          </w:p>
        </w:tc>
      </w:tr>
      <w:tr w:rsidR="005A0EF3">
        <w:tc>
          <w:tcPr>
            <w:tcW w:w="874" w:type="dxa"/>
            <w:vAlign w:val="center"/>
          </w:tcPr>
          <w:p w:rsidR="005A0EF3" w:rsidRDefault="005A0EF3">
            <w:pPr>
              <w:pStyle w:val="ConsPlusNormal"/>
              <w:jc w:val="center"/>
            </w:pPr>
            <w:r>
              <w:t>288</w:t>
            </w:r>
          </w:p>
        </w:tc>
        <w:tc>
          <w:tcPr>
            <w:tcW w:w="2959" w:type="dxa"/>
            <w:vAlign w:val="center"/>
          </w:tcPr>
          <w:p w:rsidR="005A0EF3" w:rsidRDefault="005A0EF3">
            <w:pPr>
              <w:pStyle w:val="ConsPlusNormal"/>
            </w:pPr>
            <w:r>
              <w:t>Операции на почке и мочевыделительной системе, взрослые (уровень 3)</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A16.28.001, A16.28.001.001, A16.28.002, A16.28.003, A16.28.008, A16.28.010, </w:t>
            </w:r>
            <w:r>
              <w:lastRenderedPageBreak/>
              <w:t>A16.28.013, A16.28.017.001, A16.28.019, A16.28.020, A16.28.021, A16.28.028, A16.28.029, A16.28.029.002, A16.28.029.003, A16.28.035.002, A16.28.038, A16.28.041, A16.28.042, A16.28.045.001, A16.28.045.002, A16.28.046.001, A16.28.046.002, A16.28.047, A16.28.048, A16.28.055, A16.28.056, A16.28.057, A16.28.059, A16.28.062, A16.28.062.001, A16.28.075, A16.28.075.002, A16.28.075.003, A16.28.080, A16.28.088, A16.28.089, A16.28.090, A16.28.091, A16.28.092, A16.28.094.001, A16.28.095, A16.28.096, A16.28.097, A16.28.098, A16.28.099, A22.28.001, A22.28.002</w:t>
            </w:r>
          </w:p>
        </w:tc>
        <w:tc>
          <w:tcPr>
            <w:tcW w:w="2239" w:type="dxa"/>
            <w:vAlign w:val="center"/>
          </w:tcPr>
          <w:p w:rsidR="005A0EF3" w:rsidRDefault="005A0EF3">
            <w:pPr>
              <w:pStyle w:val="ConsPlusNormal"/>
              <w:jc w:val="center"/>
            </w:pPr>
            <w:r>
              <w:lastRenderedPageBreak/>
              <w:t>Возрастная группа: старше 18 лет</w:t>
            </w:r>
          </w:p>
        </w:tc>
        <w:tc>
          <w:tcPr>
            <w:tcW w:w="1020" w:type="dxa"/>
            <w:vAlign w:val="center"/>
          </w:tcPr>
          <w:p w:rsidR="005A0EF3" w:rsidRDefault="005A0EF3">
            <w:pPr>
              <w:pStyle w:val="ConsPlusNormal"/>
              <w:jc w:val="center"/>
            </w:pPr>
            <w:r>
              <w:t>1,62</w:t>
            </w:r>
          </w:p>
        </w:tc>
      </w:tr>
      <w:tr w:rsidR="005A0EF3">
        <w:tc>
          <w:tcPr>
            <w:tcW w:w="874" w:type="dxa"/>
            <w:vAlign w:val="center"/>
          </w:tcPr>
          <w:p w:rsidR="005A0EF3" w:rsidRDefault="005A0EF3">
            <w:pPr>
              <w:pStyle w:val="ConsPlusNormal"/>
              <w:jc w:val="center"/>
            </w:pPr>
            <w:r>
              <w:lastRenderedPageBreak/>
              <w:t>289</w:t>
            </w:r>
          </w:p>
        </w:tc>
        <w:tc>
          <w:tcPr>
            <w:tcW w:w="2959" w:type="dxa"/>
            <w:vAlign w:val="center"/>
          </w:tcPr>
          <w:p w:rsidR="005A0EF3" w:rsidRDefault="005A0EF3">
            <w:pPr>
              <w:pStyle w:val="ConsPlusNormal"/>
            </w:pPr>
            <w:r>
              <w:t>Операции на почке и мочевыделительной системе, взрослые (уровень 4)</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A16.28.004, A16.28.006.001, A16.28.007, A16.28.007.001, A16.28.010.001, A16.28.018.001, A16.28.020.001, A16.28.026, A16.28.026.002, A16.28.032, A16.28.032.001, A16.28.039.001, A16.28.069, A16.28.070, A16.28.073, </w:t>
            </w:r>
            <w:r>
              <w:lastRenderedPageBreak/>
              <w:t>A16.28.074.001, A16.28.078, A16.28.085, A24.28.002</w:t>
            </w:r>
          </w:p>
        </w:tc>
        <w:tc>
          <w:tcPr>
            <w:tcW w:w="2239" w:type="dxa"/>
            <w:vAlign w:val="center"/>
          </w:tcPr>
          <w:p w:rsidR="005A0EF3" w:rsidRDefault="005A0EF3">
            <w:pPr>
              <w:pStyle w:val="ConsPlusNormal"/>
              <w:jc w:val="center"/>
            </w:pPr>
            <w:r>
              <w:lastRenderedPageBreak/>
              <w:t>Возрастная группа: старше 18 лет</w:t>
            </w:r>
          </w:p>
        </w:tc>
        <w:tc>
          <w:tcPr>
            <w:tcW w:w="1020" w:type="dxa"/>
            <w:vAlign w:val="center"/>
          </w:tcPr>
          <w:p w:rsidR="005A0EF3" w:rsidRDefault="005A0EF3">
            <w:pPr>
              <w:pStyle w:val="ConsPlusNormal"/>
              <w:jc w:val="center"/>
            </w:pPr>
            <w:r>
              <w:t>1,95</w:t>
            </w:r>
          </w:p>
        </w:tc>
      </w:tr>
      <w:tr w:rsidR="005A0EF3">
        <w:tc>
          <w:tcPr>
            <w:tcW w:w="874" w:type="dxa"/>
            <w:vAlign w:val="center"/>
          </w:tcPr>
          <w:p w:rsidR="005A0EF3" w:rsidRDefault="005A0EF3">
            <w:pPr>
              <w:pStyle w:val="ConsPlusNormal"/>
              <w:jc w:val="center"/>
            </w:pPr>
            <w:r>
              <w:lastRenderedPageBreak/>
              <w:t>290</w:t>
            </w:r>
          </w:p>
        </w:tc>
        <w:tc>
          <w:tcPr>
            <w:tcW w:w="2959" w:type="dxa"/>
            <w:vAlign w:val="center"/>
          </w:tcPr>
          <w:p w:rsidR="005A0EF3" w:rsidRDefault="005A0EF3">
            <w:pPr>
              <w:pStyle w:val="ConsPlusNormal"/>
            </w:pPr>
            <w:r>
              <w:t>Операции на почке и мочевыделительной системе, взрослые (уровень 5)</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A16.28.004.004, A16.28.004.009, A16.28.015.001, A16.28.016, A16.28.018, A16.28.022, A16.28.022.001, A16.28.028.001, A16.28.029.001, A16.28.030, A16.28.030.001, A16.28.030.003, A16.28.030.007, A16.28.030.008, A16.28.030.011, A16.28.031, A16.28.031.001, A16.28.031.003, A16.28.031.007, A16.28.031.010, A16.28.032.002, A16.28.032.003, A16.28.038.001, A16.28.038.002, A16.28.038.003, A16.28.045.003, A16.28.050, A16.28.050.001, A16.28.055.001, A16.28.059.002, A16.28.061, A16.28.071.001, A16.28.081, A16.28.084, A16.28.084.001, A16.28.084.002, A16.28.084.003</w:t>
            </w:r>
          </w:p>
        </w:tc>
        <w:tc>
          <w:tcPr>
            <w:tcW w:w="2239" w:type="dxa"/>
            <w:vAlign w:val="center"/>
          </w:tcPr>
          <w:p w:rsidR="005A0EF3" w:rsidRDefault="005A0EF3">
            <w:pPr>
              <w:pStyle w:val="ConsPlusNormal"/>
              <w:jc w:val="center"/>
            </w:pPr>
            <w:r>
              <w:t>Возрастная группа: старше 18 лет</w:t>
            </w:r>
          </w:p>
        </w:tc>
        <w:tc>
          <w:tcPr>
            <w:tcW w:w="1020" w:type="dxa"/>
            <w:vAlign w:val="center"/>
          </w:tcPr>
          <w:p w:rsidR="005A0EF3" w:rsidRDefault="005A0EF3">
            <w:pPr>
              <w:pStyle w:val="ConsPlusNormal"/>
              <w:jc w:val="center"/>
            </w:pPr>
            <w:r>
              <w:t>2,14</w:t>
            </w:r>
          </w:p>
        </w:tc>
      </w:tr>
      <w:tr w:rsidR="005A0EF3">
        <w:tc>
          <w:tcPr>
            <w:tcW w:w="874" w:type="dxa"/>
            <w:vAlign w:val="center"/>
          </w:tcPr>
          <w:p w:rsidR="005A0EF3" w:rsidRDefault="005A0EF3">
            <w:pPr>
              <w:pStyle w:val="ConsPlusNormal"/>
              <w:jc w:val="center"/>
            </w:pPr>
            <w:r>
              <w:t>291</w:t>
            </w:r>
          </w:p>
        </w:tc>
        <w:tc>
          <w:tcPr>
            <w:tcW w:w="2959" w:type="dxa"/>
            <w:vAlign w:val="center"/>
          </w:tcPr>
          <w:p w:rsidR="005A0EF3" w:rsidRDefault="005A0EF3">
            <w:pPr>
              <w:pStyle w:val="ConsPlusNormal"/>
            </w:pPr>
            <w:r>
              <w:t xml:space="preserve">Операции на почке и мочевыделительной системе, </w:t>
            </w:r>
            <w:r>
              <w:lastRenderedPageBreak/>
              <w:t>взрослые (уровень 6)</w:t>
            </w:r>
          </w:p>
        </w:tc>
        <w:tc>
          <w:tcPr>
            <w:tcW w:w="3458" w:type="dxa"/>
            <w:vAlign w:val="center"/>
          </w:tcPr>
          <w:p w:rsidR="005A0EF3" w:rsidRDefault="005A0EF3">
            <w:pPr>
              <w:pStyle w:val="ConsPlusNormal"/>
              <w:jc w:val="center"/>
            </w:pPr>
            <w:r>
              <w:lastRenderedPageBreak/>
              <w:t>-</w:t>
            </w:r>
          </w:p>
        </w:tc>
        <w:tc>
          <w:tcPr>
            <w:tcW w:w="3061" w:type="dxa"/>
            <w:vAlign w:val="center"/>
          </w:tcPr>
          <w:p w:rsidR="005A0EF3" w:rsidRDefault="005A0EF3">
            <w:pPr>
              <w:pStyle w:val="ConsPlusNormal"/>
              <w:jc w:val="center"/>
            </w:pPr>
            <w:r>
              <w:t xml:space="preserve">A16.28.003.001, A16.28.003.003, </w:t>
            </w:r>
            <w:r>
              <w:lastRenderedPageBreak/>
              <w:t>A16.28.004.001, A16.28.004.002, A16.28.004.005, A16.28.004.010, A16.28.007.002, A16.28.030.002, A16.28.030.004, A16.28.030.005, A16.28.030.009, A16.28.030.012, A16.28.030.014, A16.28.031.002, A16.28.031.004, A16.28.031.005, A16.28.031.006, A16.28.031.008, A16.28.031.011, A16.28.049, A16.28.059.001, A16.28.073.001, A16.28.078.001</w:t>
            </w:r>
          </w:p>
        </w:tc>
        <w:tc>
          <w:tcPr>
            <w:tcW w:w="2239" w:type="dxa"/>
            <w:vAlign w:val="center"/>
          </w:tcPr>
          <w:p w:rsidR="005A0EF3" w:rsidRDefault="005A0EF3">
            <w:pPr>
              <w:pStyle w:val="ConsPlusNormal"/>
              <w:jc w:val="center"/>
            </w:pPr>
            <w:r>
              <w:lastRenderedPageBreak/>
              <w:t>Возрастная группа: старше 18 лет</w:t>
            </w:r>
          </w:p>
        </w:tc>
        <w:tc>
          <w:tcPr>
            <w:tcW w:w="1020" w:type="dxa"/>
            <w:vAlign w:val="center"/>
          </w:tcPr>
          <w:p w:rsidR="005A0EF3" w:rsidRDefault="005A0EF3">
            <w:pPr>
              <w:pStyle w:val="ConsPlusNormal"/>
              <w:jc w:val="center"/>
            </w:pPr>
            <w:r>
              <w:t>4,13</w:t>
            </w:r>
          </w:p>
        </w:tc>
      </w:tr>
      <w:tr w:rsidR="005A0EF3">
        <w:tc>
          <w:tcPr>
            <w:tcW w:w="874" w:type="dxa"/>
            <w:vAlign w:val="center"/>
          </w:tcPr>
          <w:p w:rsidR="005A0EF3" w:rsidRDefault="005A0EF3">
            <w:pPr>
              <w:pStyle w:val="ConsPlusNormal"/>
              <w:jc w:val="center"/>
              <w:outlineLvl w:val="3"/>
            </w:pPr>
            <w:r>
              <w:lastRenderedPageBreak/>
              <w:t>31</w:t>
            </w:r>
          </w:p>
        </w:tc>
        <w:tc>
          <w:tcPr>
            <w:tcW w:w="11717" w:type="dxa"/>
            <w:gridSpan w:val="4"/>
            <w:vAlign w:val="center"/>
          </w:tcPr>
          <w:p w:rsidR="005A0EF3" w:rsidRDefault="005A0EF3">
            <w:pPr>
              <w:pStyle w:val="ConsPlusNormal"/>
              <w:jc w:val="center"/>
            </w:pPr>
            <w:r>
              <w:t>Хирургия</w:t>
            </w:r>
          </w:p>
        </w:tc>
        <w:tc>
          <w:tcPr>
            <w:tcW w:w="1020" w:type="dxa"/>
            <w:vAlign w:val="center"/>
          </w:tcPr>
          <w:p w:rsidR="005A0EF3" w:rsidRDefault="005A0EF3">
            <w:pPr>
              <w:pStyle w:val="ConsPlusNormal"/>
              <w:jc w:val="center"/>
            </w:pPr>
            <w:r>
              <w:t>0,90</w:t>
            </w:r>
          </w:p>
        </w:tc>
      </w:tr>
      <w:tr w:rsidR="005A0EF3">
        <w:tc>
          <w:tcPr>
            <w:tcW w:w="874" w:type="dxa"/>
            <w:vAlign w:val="center"/>
          </w:tcPr>
          <w:p w:rsidR="005A0EF3" w:rsidRDefault="005A0EF3">
            <w:pPr>
              <w:pStyle w:val="ConsPlusNormal"/>
              <w:jc w:val="center"/>
            </w:pPr>
            <w:r>
              <w:t>292</w:t>
            </w:r>
          </w:p>
        </w:tc>
        <w:tc>
          <w:tcPr>
            <w:tcW w:w="2959" w:type="dxa"/>
            <w:vAlign w:val="center"/>
          </w:tcPr>
          <w:p w:rsidR="005A0EF3" w:rsidRDefault="005A0EF3">
            <w:pPr>
              <w:pStyle w:val="ConsPlusNormal"/>
            </w:pPr>
            <w:r>
              <w:t>Болезни лимфатических сосудов и лимфатических узлов</w:t>
            </w:r>
          </w:p>
        </w:tc>
        <w:tc>
          <w:tcPr>
            <w:tcW w:w="3458" w:type="dxa"/>
            <w:vAlign w:val="center"/>
          </w:tcPr>
          <w:p w:rsidR="005A0EF3" w:rsidRDefault="005A0EF3">
            <w:pPr>
              <w:pStyle w:val="ConsPlusNormal"/>
              <w:jc w:val="center"/>
            </w:pPr>
            <w:r>
              <w:t>I88.0, I88.1, I88.8, I88.9, I89.0, I89.1, I89.8, I89.9, L04.0, L04.1, L04.2, L04.3, L04.8, L04.9, R59, R59.0, R59.1, R59.9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0,61</w:t>
            </w:r>
          </w:p>
        </w:tc>
      </w:tr>
      <w:tr w:rsidR="005A0EF3">
        <w:tc>
          <w:tcPr>
            <w:tcW w:w="874" w:type="dxa"/>
            <w:vAlign w:val="center"/>
          </w:tcPr>
          <w:p w:rsidR="005A0EF3" w:rsidRDefault="005A0EF3">
            <w:pPr>
              <w:pStyle w:val="ConsPlusNormal"/>
              <w:jc w:val="center"/>
            </w:pPr>
            <w:r>
              <w:t>293</w:t>
            </w:r>
          </w:p>
        </w:tc>
        <w:tc>
          <w:tcPr>
            <w:tcW w:w="2959" w:type="dxa"/>
            <w:vAlign w:val="center"/>
          </w:tcPr>
          <w:p w:rsidR="005A0EF3" w:rsidRDefault="005A0EF3">
            <w:pPr>
              <w:pStyle w:val="ConsPlusNormal"/>
            </w:pPr>
            <w:r>
              <w:t>Операции на коже, подкожной клетчатке, придатках кожи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A16.01.001, A16.01.002, A16.01.005, A16.01.008, A16.01.008.001, A16.01.011, A16.01.012.004, A16.01.015, A16.01.016, A16.01.017, A16.01.017.001, A16.01.019, A16.01.020, A16.01.021, </w:t>
            </w:r>
            <w:r>
              <w:lastRenderedPageBreak/>
              <w:t>A16.01.022, A16.01.022.001, A16.01.023, A16.01.024, A16.01.025, A16.01.026, A16.01.027, A16.01.027.001, A16.01.027.002, A16.01.028, A16.01.030.001, A16.30.060, A16.30.062, A16.30.064, A16.30.066, A16.30.067, A16.30.076</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0,55</w:t>
            </w:r>
          </w:p>
        </w:tc>
      </w:tr>
      <w:tr w:rsidR="005A0EF3">
        <w:tc>
          <w:tcPr>
            <w:tcW w:w="874" w:type="dxa"/>
            <w:vAlign w:val="center"/>
          </w:tcPr>
          <w:p w:rsidR="005A0EF3" w:rsidRDefault="005A0EF3">
            <w:pPr>
              <w:pStyle w:val="ConsPlusNormal"/>
              <w:jc w:val="center"/>
            </w:pPr>
            <w:r>
              <w:lastRenderedPageBreak/>
              <w:t>294</w:t>
            </w:r>
          </w:p>
        </w:tc>
        <w:tc>
          <w:tcPr>
            <w:tcW w:w="2959" w:type="dxa"/>
            <w:vAlign w:val="center"/>
          </w:tcPr>
          <w:p w:rsidR="005A0EF3" w:rsidRDefault="005A0EF3">
            <w:pPr>
              <w:pStyle w:val="ConsPlusNormal"/>
            </w:pPr>
            <w:r>
              <w:t>Операции на коже, подкожной клетчатке, придатках кожи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A16.01.003, A16.01.003.001, A16.01.003.002, A16.01.003.006, A16.01.003.007, A16.01.004, A16.01.004.001, A16.01.004.002, A16.01.006, A16.01.009, A16.01.012, A16.01.012.001, A16.01.013, A16.01.014, A16.01.018, A16.01.023.001, A16.01.029, A16.01.030, A16.01.031, A16.01.038, A16.30.032, A16.30.032.001, A16.30.032.002, A16.30.032.004, A16.30.032.005, A16.30.033, A16.30.068, A16.30.072, A16.30.073</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0,71</w:t>
            </w:r>
          </w:p>
        </w:tc>
      </w:tr>
      <w:tr w:rsidR="005A0EF3">
        <w:tc>
          <w:tcPr>
            <w:tcW w:w="874" w:type="dxa"/>
            <w:vAlign w:val="center"/>
          </w:tcPr>
          <w:p w:rsidR="005A0EF3" w:rsidRDefault="005A0EF3">
            <w:pPr>
              <w:pStyle w:val="ConsPlusNormal"/>
              <w:jc w:val="center"/>
            </w:pPr>
            <w:r>
              <w:t>295</w:t>
            </w:r>
          </w:p>
        </w:tc>
        <w:tc>
          <w:tcPr>
            <w:tcW w:w="2959" w:type="dxa"/>
            <w:vAlign w:val="center"/>
          </w:tcPr>
          <w:p w:rsidR="005A0EF3" w:rsidRDefault="005A0EF3">
            <w:pPr>
              <w:pStyle w:val="ConsPlusNormal"/>
            </w:pPr>
            <w:r>
              <w:t>Операции на коже, подкожной клетчатке, придатках кожи (уровень 3)</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A16.01.006.001, A16.01.023.002, A16.01.031.001, A16.30.014, A16.30.015</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1,38</w:t>
            </w:r>
          </w:p>
        </w:tc>
      </w:tr>
      <w:tr w:rsidR="005A0EF3">
        <w:tc>
          <w:tcPr>
            <w:tcW w:w="874" w:type="dxa"/>
            <w:vAlign w:val="center"/>
          </w:tcPr>
          <w:p w:rsidR="005A0EF3" w:rsidRDefault="005A0EF3">
            <w:pPr>
              <w:pStyle w:val="ConsPlusNormal"/>
              <w:jc w:val="center"/>
            </w:pPr>
            <w:r>
              <w:lastRenderedPageBreak/>
              <w:t>296</w:t>
            </w:r>
          </w:p>
        </w:tc>
        <w:tc>
          <w:tcPr>
            <w:tcW w:w="2959" w:type="dxa"/>
            <w:vAlign w:val="center"/>
          </w:tcPr>
          <w:p w:rsidR="005A0EF3" w:rsidRDefault="005A0EF3">
            <w:pPr>
              <w:pStyle w:val="ConsPlusNormal"/>
            </w:pPr>
            <w:r>
              <w:t>Операции на коже, подкожной клетчатке, придатках кожи (уровень 4)</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A16.01.003.003, A16.01.003.004, A16.01.003.005, A16.01.005.005, A16.01.007, A16.01.010, A16.01.010.001, A16.01.010.002, A16.01.010.004, A16.01.010.005, A16.01.012.002, A16.01.012.003, A16.01.031.002, A16.01.031.003, A16.07.098, A16.08.008.006</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2,41</w:t>
            </w:r>
          </w:p>
        </w:tc>
      </w:tr>
      <w:tr w:rsidR="005A0EF3">
        <w:tc>
          <w:tcPr>
            <w:tcW w:w="874" w:type="dxa"/>
            <w:vAlign w:val="center"/>
          </w:tcPr>
          <w:p w:rsidR="005A0EF3" w:rsidRDefault="005A0EF3">
            <w:pPr>
              <w:pStyle w:val="ConsPlusNormal"/>
              <w:jc w:val="center"/>
            </w:pPr>
            <w:r>
              <w:t>297</w:t>
            </w:r>
          </w:p>
        </w:tc>
        <w:tc>
          <w:tcPr>
            <w:tcW w:w="2959" w:type="dxa"/>
            <w:vAlign w:val="center"/>
          </w:tcPr>
          <w:p w:rsidR="005A0EF3" w:rsidRDefault="005A0EF3">
            <w:pPr>
              <w:pStyle w:val="ConsPlusNormal"/>
            </w:pPr>
            <w:r>
              <w:t>Операции на органах кроветворения и иммунной системы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A11.06.002.002, A16.06.002, A16.06.003, A16.06.005, A16.06.005.004, A16.06.006, A16.06.006.001, A16.06.006.002, A16.06.010, A16.06.011, A16.06.012, A16.06.013, A16.06.014, A16.06.014.001, A16.06.014.002, A16.06.014.003, A16.06.015, A16.06.016, A16.06.016.001, A16.06.016.002</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1,43</w:t>
            </w:r>
          </w:p>
        </w:tc>
      </w:tr>
      <w:tr w:rsidR="005A0EF3">
        <w:tc>
          <w:tcPr>
            <w:tcW w:w="874" w:type="dxa"/>
            <w:vAlign w:val="center"/>
          </w:tcPr>
          <w:p w:rsidR="005A0EF3" w:rsidRDefault="005A0EF3">
            <w:pPr>
              <w:pStyle w:val="ConsPlusNormal"/>
              <w:jc w:val="center"/>
            </w:pPr>
            <w:r>
              <w:t>298</w:t>
            </w:r>
          </w:p>
        </w:tc>
        <w:tc>
          <w:tcPr>
            <w:tcW w:w="2959" w:type="dxa"/>
            <w:vAlign w:val="center"/>
          </w:tcPr>
          <w:p w:rsidR="005A0EF3" w:rsidRDefault="005A0EF3">
            <w:pPr>
              <w:pStyle w:val="ConsPlusNormal"/>
            </w:pPr>
            <w:r>
              <w:t>Операции на органах кроветворения и иммунной системы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A16.05.002, A16.05.003, A16.05.004, A16.06.004, A16.06.007, A16.06.008, A16.06.009, A16.06.009.001, A16.06.009.002, A16.06.009.003, A16.06.016.003, </w:t>
            </w:r>
            <w:r>
              <w:lastRenderedPageBreak/>
              <w:t>A16.06.016.004, A16.06.016.005, A16.06.017, A16.06.018, A16.30.061, A16.30.063</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1,83</w:t>
            </w:r>
          </w:p>
        </w:tc>
      </w:tr>
      <w:tr w:rsidR="005A0EF3">
        <w:tc>
          <w:tcPr>
            <w:tcW w:w="874" w:type="dxa"/>
            <w:vAlign w:val="center"/>
          </w:tcPr>
          <w:p w:rsidR="005A0EF3" w:rsidRDefault="005A0EF3">
            <w:pPr>
              <w:pStyle w:val="ConsPlusNormal"/>
              <w:jc w:val="center"/>
            </w:pPr>
            <w:r>
              <w:lastRenderedPageBreak/>
              <w:t>299</w:t>
            </w:r>
          </w:p>
        </w:tc>
        <w:tc>
          <w:tcPr>
            <w:tcW w:w="2959" w:type="dxa"/>
            <w:vAlign w:val="center"/>
          </w:tcPr>
          <w:p w:rsidR="005A0EF3" w:rsidRDefault="005A0EF3">
            <w:pPr>
              <w:pStyle w:val="ConsPlusNormal"/>
            </w:pPr>
            <w:r>
              <w:t>Операции на органах кроветворения и иммунной системы (уровень 3)</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A16.05.002.001, A16.05.004.001, A16.05.005, A16.05.006, A16.05.007, A16.05.008, A16.05.008.001, A16.05.010, A16.05.010.001, A16.06.001, A16.06.004.001, A16.06.005.001, A16.06.006.003, A16.06.007.001, A16.06.007.002, A16.06.017.001</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2,16</w:t>
            </w:r>
          </w:p>
        </w:tc>
      </w:tr>
      <w:tr w:rsidR="005A0EF3">
        <w:tc>
          <w:tcPr>
            <w:tcW w:w="874" w:type="dxa"/>
            <w:vAlign w:val="center"/>
          </w:tcPr>
          <w:p w:rsidR="005A0EF3" w:rsidRDefault="005A0EF3">
            <w:pPr>
              <w:pStyle w:val="ConsPlusNormal"/>
              <w:jc w:val="center"/>
            </w:pPr>
            <w:r>
              <w:t>300</w:t>
            </w:r>
          </w:p>
        </w:tc>
        <w:tc>
          <w:tcPr>
            <w:tcW w:w="2959" w:type="dxa"/>
            <w:vAlign w:val="center"/>
          </w:tcPr>
          <w:p w:rsidR="005A0EF3" w:rsidRDefault="005A0EF3">
            <w:pPr>
              <w:pStyle w:val="ConsPlusNormal"/>
            </w:pPr>
            <w:r>
              <w:t>Операции на эндокринных железах кроме гипофиза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A16.22.001, A16.22.002, A16.22.003, A16.22.007, A16.22.007.002, A16.22.008, A16.22.011, A16.22.013</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1,81</w:t>
            </w:r>
          </w:p>
        </w:tc>
      </w:tr>
      <w:tr w:rsidR="005A0EF3">
        <w:tc>
          <w:tcPr>
            <w:tcW w:w="874" w:type="dxa"/>
            <w:vAlign w:val="center"/>
          </w:tcPr>
          <w:p w:rsidR="005A0EF3" w:rsidRDefault="005A0EF3">
            <w:pPr>
              <w:pStyle w:val="ConsPlusNormal"/>
              <w:jc w:val="center"/>
            </w:pPr>
            <w:r>
              <w:t>301</w:t>
            </w:r>
          </w:p>
        </w:tc>
        <w:tc>
          <w:tcPr>
            <w:tcW w:w="2959" w:type="dxa"/>
            <w:vAlign w:val="center"/>
          </w:tcPr>
          <w:p w:rsidR="005A0EF3" w:rsidRDefault="005A0EF3">
            <w:pPr>
              <w:pStyle w:val="ConsPlusNormal"/>
            </w:pPr>
            <w:r>
              <w:t>Операции на эндокринных железах кроме гипофиза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A16.22.002.002, A16.22.002.003, A16.22.004, A16.22.004.001, A16.22.004.002, A16.22.004.003, A16.22.007.001, A16.22.009, A16.22.010, A16.22.010.001, A16.22.015, A16.22.015.001, A16.28.064</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2,67</w:t>
            </w:r>
          </w:p>
        </w:tc>
      </w:tr>
      <w:tr w:rsidR="005A0EF3">
        <w:tc>
          <w:tcPr>
            <w:tcW w:w="874" w:type="dxa"/>
            <w:vAlign w:val="center"/>
          </w:tcPr>
          <w:p w:rsidR="005A0EF3" w:rsidRDefault="005A0EF3">
            <w:pPr>
              <w:pStyle w:val="ConsPlusNormal"/>
              <w:jc w:val="center"/>
            </w:pPr>
            <w:r>
              <w:t>302</w:t>
            </w:r>
          </w:p>
        </w:tc>
        <w:tc>
          <w:tcPr>
            <w:tcW w:w="2959" w:type="dxa"/>
            <w:vAlign w:val="center"/>
          </w:tcPr>
          <w:p w:rsidR="005A0EF3" w:rsidRDefault="005A0EF3">
            <w:pPr>
              <w:pStyle w:val="ConsPlusNormal"/>
            </w:pPr>
            <w:r>
              <w:t xml:space="preserve">Болезни молочной железы, новообразования молочной железы доброкачественные, </w:t>
            </w:r>
            <w:r>
              <w:lastRenderedPageBreak/>
              <w:t>in situ, неопределенного и неизвестного характера</w:t>
            </w:r>
          </w:p>
        </w:tc>
        <w:tc>
          <w:tcPr>
            <w:tcW w:w="3458" w:type="dxa"/>
            <w:vAlign w:val="center"/>
          </w:tcPr>
          <w:p w:rsidR="005A0EF3" w:rsidRDefault="005A0EF3">
            <w:pPr>
              <w:pStyle w:val="ConsPlusNormal"/>
              <w:jc w:val="center"/>
            </w:pPr>
            <w:r>
              <w:lastRenderedPageBreak/>
              <w:t xml:space="preserve">D05, D05.0, D05.1, D05.7, D05.9, I97.2, N60, N60.0, N60.1, N60.2, N60.3, N60.4, N60.8, N60.9, N61, </w:t>
            </w:r>
            <w:r>
              <w:lastRenderedPageBreak/>
              <w:t>N62, N63, N64, N64.0, N64.1, N64.2, N64.3, N64.4, N64.5, N64.8, N64.9, Q83.0, Q83.1, Q83.2, Q83.3, Q83.8, Q83.9, R92, T85.4</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0,73</w:t>
            </w:r>
          </w:p>
        </w:tc>
      </w:tr>
      <w:tr w:rsidR="005A0EF3">
        <w:tc>
          <w:tcPr>
            <w:tcW w:w="874" w:type="dxa"/>
            <w:vAlign w:val="center"/>
          </w:tcPr>
          <w:p w:rsidR="005A0EF3" w:rsidRDefault="005A0EF3">
            <w:pPr>
              <w:pStyle w:val="ConsPlusNormal"/>
              <w:jc w:val="center"/>
            </w:pPr>
            <w:r>
              <w:lastRenderedPageBreak/>
              <w:t>303</w:t>
            </w:r>
          </w:p>
        </w:tc>
        <w:tc>
          <w:tcPr>
            <w:tcW w:w="2959" w:type="dxa"/>
            <w:vAlign w:val="center"/>
          </w:tcPr>
          <w:p w:rsidR="005A0EF3" w:rsidRDefault="005A0EF3">
            <w:pPr>
              <w:pStyle w:val="ConsPlusNormal"/>
            </w:pPr>
            <w:r>
              <w:t>Артрозы, другие поражения суставов, болезни мягких тканей</w:t>
            </w:r>
          </w:p>
        </w:tc>
        <w:tc>
          <w:tcPr>
            <w:tcW w:w="3458" w:type="dxa"/>
            <w:vAlign w:val="center"/>
          </w:tcPr>
          <w:p w:rsidR="005A0EF3" w:rsidRDefault="005A0EF3">
            <w:pPr>
              <w:pStyle w:val="ConsPlusNormal"/>
              <w:jc w:val="center"/>
            </w:pPr>
            <w:r>
              <w:t xml:space="preserve">A26.7, A48.0, L02.1, L02.2, L02.3, L02.9, L03.1, L03.2, L03.3, L03.8, L03.9, L05.0, L05.9, L73.2, L89.0, L89.1, L89.2, L89.3, L89.9, L97, L98.4, M15, M15.0, M15.1, M15.2, M15.3, M15.4, M15.8, M15.9, M16, M16.0, M16.1, M16.2, M16.3, M16.4, M16.5, M16.6, M16.7, M16.9, M17, M17.0, M17.1, M17.2, M17.3, M17.4, M17.5, M17.9, M18, M18.0, M18.1, M18.2, M18.3, M18.4, M18.5, M18.9, M19, M19.0, M19.1, M19.2, M19.8, M19.9, M22, M22.0, M22.1, M22.2, M22.3, M22.4, M22.8, M22.9, M23, M23.0, M23.1, M23.2, M23.3, M23.4, M23.5, M23.6, M23.8, M23.9, M24, M24.0, M24.1, M24.2, M24.3, M24.4, M24.5, M24.6, M24.7, M24.8, M24.9, M25, M25.0, M25.1, M25.2, M25.3, M25.4, M25.5, M25.6, M25.7, M25.8, M25.9, M35.7, M60, M60.0, M60.1, M60.2, M60.8, M60.9, M61, M61.0, M61.1, M61.2, M61.3, M61.4, M61.5, M61.9, M62, M62.0, M62.1, M62.2, M62.3, M62.4, M62.5, M62.6, M62.8, M62.9, M63, M63.0, M63.1, M63.2, M63.3, M63.8, M65, M65.0, M65.1, </w:t>
            </w:r>
            <w:r>
              <w:lastRenderedPageBreak/>
              <w:t>M65.2, M65.3, M65.4, M65.8, M65.9, M66, M66.0, M66.1, M66.2, M66.3, M66.4, M66.5, M67, M67.0, M67.1, M67.2, M67.3, M67.4, M67.8, M67.9, M68, M68.0, M68.8, M70, M70.0, M70.1, M70.2, M70.3, M70.4, M70.5, M70.6, M70.7, M70.8, M70.9, M71, M71.0, M71.1, M71.2, M71.3, M71.4, M71.5, M71.8, M71.9, M72, M72.0, M72.1, M72.2, M72.4, M72.6, M72.8, M72.9, M73.8, M75, M75.0, M75.1, M75.2, M75.3, M75.4, M75.5, M75.8, M75.9, M76, M76.0, M76.1, M76.2, M76.3, M76.4, M76.5, M76.6, M76.7, M76.8, M76.9, M77, M77.0, M77.1, M77.2, M77.3, M77.4, M77.5, M77.8, M77.9, M79, M79.0, M79.1, M79.2, M79.3, M79.4, M79.5, M79.6, M79.7, M79.8, M79.9, T95.0, T95.1, T95.2, T95.3, T95.4, T95.8, T95.9</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0,76</w:t>
            </w:r>
          </w:p>
        </w:tc>
      </w:tr>
      <w:tr w:rsidR="005A0EF3">
        <w:tc>
          <w:tcPr>
            <w:tcW w:w="874" w:type="dxa"/>
            <w:vAlign w:val="center"/>
          </w:tcPr>
          <w:p w:rsidR="005A0EF3" w:rsidRDefault="005A0EF3">
            <w:pPr>
              <w:pStyle w:val="ConsPlusNormal"/>
              <w:jc w:val="center"/>
            </w:pPr>
            <w:r>
              <w:lastRenderedPageBreak/>
              <w:t>304</w:t>
            </w:r>
          </w:p>
        </w:tc>
        <w:tc>
          <w:tcPr>
            <w:tcW w:w="2959" w:type="dxa"/>
            <w:vAlign w:val="center"/>
          </w:tcPr>
          <w:p w:rsidR="005A0EF3" w:rsidRDefault="005A0EF3">
            <w:pPr>
              <w:pStyle w:val="ConsPlusNormal"/>
            </w:pPr>
            <w:r>
              <w:t>Остеомиелит (уровень 1)</w:t>
            </w:r>
          </w:p>
        </w:tc>
        <w:tc>
          <w:tcPr>
            <w:tcW w:w="3458" w:type="dxa"/>
            <w:vAlign w:val="center"/>
          </w:tcPr>
          <w:p w:rsidR="005A0EF3" w:rsidRDefault="005A0EF3">
            <w:pPr>
              <w:pStyle w:val="ConsPlusNormal"/>
              <w:jc w:val="center"/>
            </w:pPr>
            <w:r>
              <w:t>M86.0, M86.1, M86.2</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2,42</w:t>
            </w:r>
          </w:p>
        </w:tc>
      </w:tr>
      <w:tr w:rsidR="005A0EF3">
        <w:tc>
          <w:tcPr>
            <w:tcW w:w="874" w:type="dxa"/>
            <w:vAlign w:val="center"/>
          </w:tcPr>
          <w:p w:rsidR="005A0EF3" w:rsidRDefault="005A0EF3">
            <w:pPr>
              <w:pStyle w:val="ConsPlusNormal"/>
              <w:jc w:val="center"/>
            </w:pPr>
            <w:r>
              <w:t>305</w:t>
            </w:r>
          </w:p>
        </w:tc>
        <w:tc>
          <w:tcPr>
            <w:tcW w:w="2959" w:type="dxa"/>
            <w:vAlign w:val="center"/>
          </w:tcPr>
          <w:p w:rsidR="005A0EF3" w:rsidRDefault="005A0EF3">
            <w:pPr>
              <w:pStyle w:val="ConsPlusNormal"/>
            </w:pPr>
            <w:r>
              <w:t>Остеомиелит (уровень 2)</w:t>
            </w:r>
          </w:p>
        </w:tc>
        <w:tc>
          <w:tcPr>
            <w:tcW w:w="3458" w:type="dxa"/>
            <w:vAlign w:val="center"/>
          </w:tcPr>
          <w:p w:rsidR="005A0EF3" w:rsidRDefault="005A0EF3">
            <w:pPr>
              <w:pStyle w:val="ConsPlusNormal"/>
              <w:jc w:val="center"/>
            </w:pPr>
            <w:r>
              <w:t>M46.2, M86.3, M86.4, M86.5, M86.6, M86.8, M86.9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3,51</w:t>
            </w:r>
          </w:p>
        </w:tc>
      </w:tr>
      <w:tr w:rsidR="005A0EF3">
        <w:tc>
          <w:tcPr>
            <w:tcW w:w="874" w:type="dxa"/>
            <w:vAlign w:val="center"/>
          </w:tcPr>
          <w:p w:rsidR="005A0EF3" w:rsidRDefault="005A0EF3">
            <w:pPr>
              <w:pStyle w:val="ConsPlusNormal"/>
              <w:jc w:val="center"/>
            </w:pPr>
            <w:r>
              <w:t>306</w:t>
            </w:r>
          </w:p>
        </w:tc>
        <w:tc>
          <w:tcPr>
            <w:tcW w:w="2959" w:type="dxa"/>
            <w:vAlign w:val="center"/>
          </w:tcPr>
          <w:p w:rsidR="005A0EF3" w:rsidRDefault="005A0EF3">
            <w:pPr>
              <w:pStyle w:val="ConsPlusNormal"/>
            </w:pPr>
            <w:r>
              <w:t>Остеомиелит (уровень 3)</w:t>
            </w:r>
          </w:p>
        </w:tc>
        <w:tc>
          <w:tcPr>
            <w:tcW w:w="3458" w:type="dxa"/>
            <w:vAlign w:val="center"/>
          </w:tcPr>
          <w:p w:rsidR="005A0EF3" w:rsidRDefault="005A0EF3">
            <w:pPr>
              <w:pStyle w:val="ConsPlusNormal"/>
              <w:jc w:val="center"/>
            </w:pPr>
            <w:r>
              <w:t>M86.3, M86.4, M86.5, M86.6, M86.8, M86.9</w:t>
            </w:r>
          </w:p>
        </w:tc>
        <w:tc>
          <w:tcPr>
            <w:tcW w:w="3061" w:type="dxa"/>
            <w:vAlign w:val="center"/>
          </w:tcPr>
          <w:p w:rsidR="005A0EF3" w:rsidRDefault="005A0EF3">
            <w:pPr>
              <w:pStyle w:val="ConsPlusNormal"/>
              <w:jc w:val="center"/>
            </w:pPr>
            <w:r>
              <w:t>A16.03.033.002</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4,02</w:t>
            </w:r>
          </w:p>
        </w:tc>
      </w:tr>
      <w:tr w:rsidR="005A0EF3">
        <w:tc>
          <w:tcPr>
            <w:tcW w:w="874" w:type="dxa"/>
            <w:vAlign w:val="center"/>
          </w:tcPr>
          <w:p w:rsidR="005A0EF3" w:rsidRDefault="005A0EF3">
            <w:pPr>
              <w:pStyle w:val="ConsPlusNormal"/>
              <w:jc w:val="center"/>
            </w:pPr>
            <w:r>
              <w:t>307</w:t>
            </w:r>
          </w:p>
        </w:tc>
        <w:tc>
          <w:tcPr>
            <w:tcW w:w="2959" w:type="dxa"/>
            <w:vAlign w:val="center"/>
          </w:tcPr>
          <w:p w:rsidR="005A0EF3" w:rsidRDefault="005A0EF3">
            <w:pPr>
              <w:pStyle w:val="ConsPlusNormal"/>
            </w:pPr>
            <w:r>
              <w:t xml:space="preserve">Доброкачественные новообразования костно-мышечной системы и </w:t>
            </w:r>
            <w:r>
              <w:lastRenderedPageBreak/>
              <w:t>соединительной ткани</w:t>
            </w:r>
          </w:p>
        </w:tc>
        <w:tc>
          <w:tcPr>
            <w:tcW w:w="3458" w:type="dxa"/>
            <w:vAlign w:val="center"/>
          </w:tcPr>
          <w:p w:rsidR="005A0EF3" w:rsidRDefault="005A0EF3">
            <w:pPr>
              <w:pStyle w:val="ConsPlusNormal"/>
              <w:jc w:val="center"/>
            </w:pPr>
            <w:r>
              <w:lastRenderedPageBreak/>
              <w:t xml:space="preserve">D16.0, D16.1, D16.2, D16.3, D16.4, D16.6, D16.8, D16.9, D19.7, D19.9, D21, D21.0, D21.1, D21.2, D21.3, </w:t>
            </w:r>
            <w:r>
              <w:lastRenderedPageBreak/>
              <w:t>D21.4, D21.5, D21.6, D21.9, D48.0, D48.1</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0,84</w:t>
            </w:r>
          </w:p>
        </w:tc>
      </w:tr>
      <w:tr w:rsidR="005A0EF3">
        <w:tc>
          <w:tcPr>
            <w:tcW w:w="874" w:type="dxa"/>
            <w:vAlign w:val="center"/>
          </w:tcPr>
          <w:p w:rsidR="005A0EF3" w:rsidRDefault="005A0EF3">
            <w:pPr>
              <w:pStyle w:val="ConsPlusNormal"/>
              <w:jc w:val="center"/>
            </w:pPr>
            <w:r>
              <w:lastRenderedPageBreak/>
              <w:t>308</w:t>
            </w:r>
          </w:p>
        </w:tc>
        <w:tc>
          <w:tcPr>
            <w:tcW w:w="2959" w:type="dxa"/>
            <w:vAlign w:val="center"/>
          </w:tcPr>
          <w:p w:rsidR="005A0EF3" w:rsidRDefault="005A0EF3">
            <w:pPr>
              <w:pStyle w:val="ConsPlusNormal"/>
            </w:pPr>
            <w:r>
              <w:t>Доброкачественные новообразования, новообразования, in situ кожи, жировой ткани и другие болезни кожи</w:t>
            </w:r>
          </w:p>
        </w:tc>
        <w:tc>
          <w:tcPr>
            <w:tcW w:w="3458" w:type="dxa"/>
            <w:vAlign w:val="center"/>
          </w:tcPr>
          <w:p w:rsidR="005A0EF3" w:rsidRDefault="005A0EF3">
            <w:pPr>
              <w:pStyle w:val="ConsPlusNormal"/>
              <w:jc w:val="center"/>
            </w:pPr>
            <w:r>
              <w:t xml:space="preserve">D03, D03.0, D03.1, D03.2, D03.3, D03.4, D03.5, D03.6, D03.7, D03.8, D03.9, D04, D04.0, D04.1, D04.2, D04.3, D04.4, D04.5, D04.6, D04.7, D04.8, D04.9, D17, D17.0, D17.1, D17.2, D17.3, D17.4, D17.5, D17.6, D17.7, D17.9, D18, </w:t>
            </w:r>
            <w:hyperlink r:id="rId379" w:history="1">
              <w:r>
                <w:rPr>
                  <w:color w:val="0000FF"/>
                </w:rPr>
                <w:t>D18.0</w:t>
              </w:r>
            </w:hyperlink>
            <w:r>
              <w:t>, D18.1, D22, D22.0, D22.1, D22.2, D22.3, D22.4, D22.5, D22.6, D22.7, D22.9, D23, D23.0, D23.1, D23.2, D23.3, D23.4, D23.5, D23.6, D23.7, D23.9, D24, D48.5, D48.6, D48.7, D48.9, L02.0, L02.4, L02.8, L03.0, L72.0, L72.1, L72.2, L72.8, L72.9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0,50</w:t>
            </w:r>
          </w:p>
        </w:tc>
      </w:tr>
      <w:tr w:rsidR="005A0EF3">
        <w:tc>
          <w:tcPr>
            <w:tcW w:w="874" w:type="dxa"/>
            <w:vAlign w:val="center"/>
          </w:tcPr>
          <w:p w:rsidR="005A0EF3" w:rsidRDefault="005A0EF3">
            <w:pPr>
              <w:pStyle w:val="ConsPlusNormal"/>
              <w:jc w:val="center"/>
            </w:pPr>
            <w:r>
              <w:t>309</w:t>
            </w:r>
          </w:p>
        </w:tc>
        <w:tc>
          <w:tcPr>
            <w:tcW w:w="2959" w:type="dxa"/>
            <w:vAlign w:val="center"/>
          </w:tcPr>
          <w:p w:rsidR="005A0EF3" w:rsidRDefault="005A0EF3">
            <w:pPr>
              <w:pStyle w:val="ConsPlusNormal"/>
            </w:pPr>
            <w:r>
              <w:t>Открытые раны, поверхностные, другие и неуточненные травмы</w:t>
            </w:r>
          </w:p>
        </w:tc>
        <w:tc>
          <w:tcPr>
            <w:tcW w:w="3458" w:type="dxa"/>
            <w:vAlign w:val="center"/>
          </w:tcPr>
          <w:p w:rsidR="005A0EF3" w:rsidRDefault="005A0EF3">
            <w:pPr>
              <w:pStyle w:val="ConsPlusNormal"/>
              <w:jc w:val="center"/>
            </w:pPr>
            <w:r>
              <w:t xml:space="preserve">S00, S00.0, S00.3, S00.7, S00.8, S00.9, S01, S01.0, S01.2, S01.7, S01.8, S01.9, S09, S09.0, S09.1, S09.8, S09.9, S10, S10.0, S10.1, S10.7, S10.8, S10.9, S11, S11.0, S11.1, S11.2, S11.7, S11.8, S11.9, S15, S15.0, S15.1, S15.2, S15.3, S15.7, S15.8, S15.9, S19, S19.8, S19.9, S20, S20.0, S20.1, S20.2, S20.3, S20.4, S20.7, S20.8, S21, S21.0, S21.1, S21.2, S21.7, S21.8, S21.9, S25, S25.0, S25.1, S25.2, S25.3, S25.4, S25.5, S25.7, S25.8, S25.9, S29.8, S29.9, S30, S30.0, S30.1, S30.7, S30.8, S30.9, S31, S31.0, S31.1, S31.7, S31.8, S35, </w:t>
            </w:r>
            <w:r>
              <w:lastRenderedPageBreak/>
              <w:t xml:space="preserve">S35.0, S35.1, S35.2, S35.3, S35.4, S35.5, S35.7, S35.8, S35.9, S39.8, S39.9, S40, S40.0, S40.7, S40.8, S40.9, S41, S41.0, S41.1, S41.7, S41.8, S45, S45.0, S45.1, S45.2, S45.3, S45.7, S45.8, S45.9, S49.8, S49.9, S50, S50.0, S50.1, S50.7, S50.8, S50.9, S51, S51.0, S51.7, S51.8, S51.9, S55, S55.0, S55.1, S55.2, S55.7, S55.8, S55.9, S59.8, S59.9, S60, S60.0, S60.1, S60.2, S60.7, S60.8, S60.9, S61, S61.0, S61.1, S61.7, S61.8, S61.9, S65, S65.0, S65.1, S65.2, S65.3, S65.4, S65.5, S65.7, S65.8, S65.9, S69.8, S69.9, S70, S70.0, S70.1, S70.7, S70.8, S70.9, S71, S71.0, S71.1, S71.7, S71.8, S75, S75.0, S75.1, S75.2, S75.7, S75.8, S75.9, S79.8, S79.9, S80, S80.0, S80.1, S80.7, S80.8, S80.9, S81, S81.0, S81.7, S81.8, S81.9, S85, S85.0, S85.1, S85.2, S85.3, S85.4, S85.5, S85.7, S85.8, S85.9, S89.8, S89.9, S90, S90.0, S90.1, S90.2, S90.3, S90.7, S90.8, S90.9, S91, S91.0, S91.1, S91.2, S91.3, S91.7, S95, S95.0, S95.1, S95.2, S95.7, S95.8, S95.9, S99.8, S99.9, T00, T00.0, T00.1, T00.2, T00.3, T00.6, T00.8, T00.9, T01, T01.0, T01.1, T01.2, T01.3, T01.6, T01.8, T01.9, T09, T09.0, T09.1, T09.8, T09.9, T11, T11.0, </w:t>
            </w:r>
            <w:r>
              <w:lastRenderedPageBreak/>
              <w:t>T11.1, T11.4, T11.8, T11.9, T13, T13.0, T13.1, T13.4, T13.8, T13.9, T14, T14.0, T14.1, T14.5, T14.8, T14.9</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0,37</w:t>
            </w:r>
          </w:p>
        </w:tc>
      </w:tr>
      <w:tr w:rsidR="005A0EF3">
        <w:tc>
          <w:tcPr>
            <w:tcW w:w="874" w:type="dxa"/>
            <w:vAlign w:val="center"/>
          </w:tcPr>
          <w:p w:rsidR="005A0EF3" w:rsidRDefault="005A0EF3">
            <w:pPr>
              <w:pStyle w:val="ConsPlusNormal"/>
              <w:jc w:val="center"/>
            </w:pPr>
            <w:r>
              <w:lastRenderedPageBreak/>
              <w:t>310</w:t>
            </w:r>
          </w:p>
        </w:tc>
        <w:tc>
          <w:tcPr>
            <w:tcW w:w="2959" w:type="dxa"/>
            <w:vAlign w:val="center"/>
          </w:tcPr>
          <w:p w:rsidR="005A0EF3" w:rsidRDefault="005A0EF3">
            <w:pPr>
              <w:pStyle w:val="ConsPlusNormal"/>
            </w:pPr>
            <w:r>
              <w:t>Операции на молочной железе (кроме злокачественных новообразований)</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A16.20.031, A16.20.032, A16.20.032.001, A16.20.032.002, A16.20.032.005, A16.20.032.006, A16.20.032.007, A16.20.032.011, A16.20.043, A16.20.043.001, A16.20.043.002, A16.20.043.003, A16.20.043.004, A16.20.043.006, A16.20.044, A16.20.045, A16.20.047, A16.20.048, A16.20.049, A16.20.049.001, A16.20.049.002, A16.20.051, A16.20.085, A16.20.085.002, A16.20.085.003, A16.20.085.004, A16.20.085.005, A16.20.085.006, A16.20.085.010, A16.20.085.011, A16.20.085.012, A16.20.086, A16.20.086.001, A16.20.103</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1,19</w:t>
            </w:r>
          </w:p>
        </w:tc>
      </w:tr>
      <w:tr w:rsidR="005A0EF3">
        <w:tc>
          <w:tcPr>
            <w:tcW w:w="874" w:type="dxa"/>
            <w:vAlign w:val="center"/>
          </w:tcPr>
          <w:p w:rsidR="005A0EF3" w:rsidRDefault="005A0EF3">
            <w:pPr>
              <w:pStyle w:val="ConsPlusNormal"/>
              <w:jc w:val="center"/>
              <w:outlineLvl w:val="3"/>
            </w:pPr>
            <w:r>
              <w:t>32</w:t>
            </w:r>
          </w:p>
        </w:tc>
        <w:tc>
          <w:tcPr>
            <w:tcW w:w="11717" w:type="dxa"/>
            <w:gridSpan w:val="4"/>
            <w:vAlign w:val="center"/>
          </w:tcPr>
          <w:p w:rsidR="005A0EF3" w:rsidRDefault="005A0EF3">
            <w:pPr>
              <w:pStyle w:val="ConsPlusNormal"/>
              <w:jc w:val="center"/>
            </w:pPr>
            <w:r>
              <w:t>Хирургия (абдоминальная)</w:t>
            </w:r>
          </w:p>
        </w:tc>
        <w:tc>
          <w:tcPr>
            <w:tcW w:w="1020" w:type="dxa"/>
            <w:vAlign w:val="center"/>
          </w:tcPr>
          <w:p w:rsidR="005A0EF3" w:rsidRDefault="005A0EF3">
            <w:pPr>
              <w:pStyle w:val="ConsPlusNormal"/>
              <w:jc w:val="center"/>
            </w:pPr>
            <w:r>
              <w:t>1,20</w:t>
            </w:r>
          </w:p>
        </w:tc>
      </w:tr>
      <w:tr w:rsidR="005A0EF3">
        <w:tc>
          <w:tcPr>
            <w:tcW w:w="874" w:type="dxa"/>
            <w:vAlign w:val="center"/>
          </w:tcPr>
          <w:p w:rsidR="005A0EF3" w:rsidRDefault="005A0EF3">
            <w:pPr>
              <w:pStyle w:val="ConsPlusNormal"/>
              <w:jc w:val="center"/>
            </w:pPr>
            <w:r>
              <w:t>311</w:t>
            </w:r>
          </w:p>
        </w:tc>
        <w:tc>
          <w:tcPr>
            <w:tcW w:w="2959" w:type="dxa"/>
            <w:vAlign w:val="center"/>
          </w:tcPr>
          <w:p w:rsidR="005A0EF3" w:rsidRDefault="005A0EF3">
            <w:pPr>
              <w:pStyle w:val="ConsPlusNormal"/>
            </w:pPr>
            <w:r>
              <w:t xml:space="preserve">Операции на желчном </w:t>
            </w:r>
            <w:r>
              <w:lastRenderedPageBreak/>
              <w:t>пузыре и желчевыводящих путях (уровень 1)</w:t>
            </w:r>
          </w:p>
        </w:tc>
        <w:tc>
          <w:tcPr>
            <w:tcW w:w="3458" w:type="dxa"/>
            <w:vAlign w:val="center"/>
          </w:tcPr>
          <w:p w:rsidR="005A0EF3" w:rsidRDefault="005A0EF3">
            <w:pPr>
              <w:pStyle w:val="ConsPlusNormal"/>
              <w:jc w:val="center"/>
            </w:pPr>
            <w:r>
              <w:lastRenderedPageBreak/>
              <w:t>-</w:t>
            </w:r>
          </w:p>
        </w:tc>
        <w:tc>
          <w:tcPr>
            <w:tcW w:w="3061" w:type="dxa"/>
            <w:vAlign w:val="center"/>
          </w:tcPr>
          <w:p w:rsidR="005A0EF3" w:rsidRDefault="005A0EF3">
            <w:pPr>
              <w:pStyle w:val="ConsPlusNormal"/>
              <w:jc w:val="center"/>
            </w:pPr>
            <w:r>
              <w:t xml:space="preserve">A16.14.006, A16.14.006.001, </w:t>
            </w:r>
            <w:r>
              <w:lastRenderedPageBreak/>
              <w:t>A16.14.007, A16.14.007.001, A16.14.008, A16.14.009, A16.14.031</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1,15</w:t>
            </w:r>
          </w:p>
        </w:tc>
      </w:tr>
      <w:tr w:rsidR="005A0EF3">
        <w:tc>
          <w:tcPr>
            <w:tcW w:w="874" w:type="dxa"/>
            <w:vAlign w:val="center"/>
          </w:tcPr>
          <w:p w:rsidR="005A0EF3" w:rsidRDefault="005A0EF3">
            <w:pPr>
              <w:pStyle w:val="ConsPlusNormal"/>
              <w:jc w:val="center"/>
            </w:pPr>
            <w:r>
              <w:lastRenderedPageBreak/>
              <w:t>312</w:t>
            </w:r>
          </w:p>
        </w:tc>
        <w:tc>
          <w:tcPr>
            <w:tcW w:w="2959" w:type="dxa"/>
            <w:vAlign w:val="center"/>
          </w:tcPr>
          <w:p w:rsidR="005A0EF3" w:rsidRDefault="005A0EF3">
            <w:pPr>
              <w:pStyle w:val="ConsPlusNormal"/>
            </w:pPr>
            <w:r>
              <w:t>Операции на желчном пузыре и желчевыводящих путях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A16.14.006.002, A16.14.008.001, A16.14.009.001, A16.14.009.002, A16.14.010, A16.14.011, A16.14.012, A16.14.013, A16.14.014, A16.14.015, A16.14.016, A16.14.020, A16.14.020.001, A16.14.020.002, A16.14.020.003, A16.14.020.004, A16.14.021, A16.14.024, A16.14.025, A16.14.026.001, A16.14.027, A16.14.031.002, A16.14.031.003, A16.14.038, A16.14.040, A16.14.041, A16.14.041.001, A16.14.042, A16.14.043</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1,43</w:t>
            </w:r>
          </w:p>
        </w:tc>
      </w:tr>
      <w:tr w:rsidR="005A0EF3">
        <w:tc>
          <w:tcPr>
            <w:tcW w:w="874" w:type="dxa"/>
            <w:vAlign w:val="center"/>
          </w:tcPr>
          <w:p w:rsidR="005A0EF3" w:rsidRDefault="005A0EF3">
            <w:pPr>
              <w:pStyle w:val="ConsPlusNormal"/>
              <w:jc w:val="center"/>
            </w:pPr>
            <w:r>
              <w:t>313</w:t>
            </w:r>
          </w:p>
        </w:tc>
        <w:tc>
          <w:tcPr>
            <w:tcW w:w="2959" w:type="dxa"/>
            <w:vAlign w:val="center"/>
          </w:tcPr>
          <w:p w:rsidR="005A0EF3" w:rsidRDefault="005A0EF3">
            <w:pPr>
              <w:pStyle w:val="ConsPlusNormal"/>
            </w:pPr>
            <w:r>
              <w:t>Операции на желчном пузыре и желчевыводящих путях (уровень 3)</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A16.14.011.001, A16.14.023, A16.14.024.001, A16.14.024.002, A16.14.024.003, A16.14.027.002, A16.14.031.001, A16.14.032, A16.14.032.002, A16.14.032.003, A16.14.042.001, A16.14.042.002, A16.14.042.003</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3,00</w:t>
            </w:r>
          </w:p>
        </w:tc>
      </w:tr>
      <w:tr w:rsidR="005A0EF3">
        <w:tc>
          <w:tcPr>
            <w:tcW w:w="874" w:type="dxa"/>
            <w:vAlign w:val="center"/>
          </w:tcPr>
          <w:p w:rsidR="005A0EF3" w:rsidRDefault="005A0EF3">
            <w:pPr>
              <w:pStyle w:val="ConsPlusNormal"/>
              <w:jc w:val="center"/>
            </w:pPr>
            <w:r>
              <w:lastRenderedPageBreak/>
              <w:t>314</w:t>
            </w:r>
          </w:p>
        </w:tc>
        <w:tc>
          <w:tcPr>
            <w:tcW w:w="2959" w:type="dxa"/>
            <w:vAlign w:val="center"/>
          </w:tcPr>
          <w:p w:rsidR="005A0EF3" w:rsidRDefault="005A0EF3">
            <w:pPr>
              <w:pStyle w:val="ConsPlusNormal"/>
            </w:pPr>
            <w:r>
              <w:t>Операции на желчном пузыре и желчевыводящих путях (уровень 4)</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A16.14.020.005, A16.14.020.006, A16.14.022, A16.14.026</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4,30</w:t>
            </w:r>
          </w:p>
        </w:tc>
      </w:tr>
      <w:tr w:rsidR="005A0EF3">
        <w:tc>
          <w:tcPr>
            <w:tcW w:w="874" w:type="dxa"/>
            <w:vAlign w:val="center"/>
          </w:tcPr>
          <w:p w:rsidR="005A0EF3" w:rsidRDefault="005A0EF3">
            <w:pPr>
              <w:pStyle w:val="ConsPlusNormal"/>
              <w:jc w:val="center"/>
            </w:pPr>
            <w:r>
              <w:t>315</w:t>
            </w:r>
          </w:p>
        </w:tc>
        <w:tc>
          <w:tcPr>
            <w:tcW w:w="2959" w:type="dxa"/>
            <w:vAlign w:val="center"/>
          </w:tcPr>
          <w:p w:rsidR="005A0EF3" w:rsidRDefault="005A0EF3">
            <w:pPr>
              <w:pStyle w:val="ConsPlusNormal"/>
            </w:pPr>
            <w:r>
              <w:t>Операции на печени и поджелудочной железе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A11.14.001.001, A11.15.002.001, A16.14.002, A16.14.005, A16.14.017, A16.14.018, A16.14.018.001, A16.14.018.003, A16.14.018.004, A16.14.028, A16.14.029, A16.14.032.001, A16.14.035.002, A16.14.035.003, A16.14.035.004, A16.14.035.005, A16.14.035.006, A16.14.035.007, A16.15.002, A16.15.003, A16.15.003.001, A16.15.004, A16.15.005, A16.15.006, A16.15.007, A16.15.012, A16.15.015, A16.15.015.001, A16.15.015.002, A16.15.015.003, A16.15.016, A16.15.016.001, A16.15.016.002, A16.15.017, A16.15.022, A16.15.022.001</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2,42</w:t>
            </w:r>
          </w:p>
        </w:tc>
      </w:tr>
      <w:tr w:rsidR="005A0EF3">
        <w:tc>
          <w:tcPr>
            <w:tcW w:w="874" w:type="dxa"/>
            <w:vAlign w:val="center"/>
          </w:tcPr>
          <w:p w:rsidR="005A0EF3" w:rsidRDefault="005A0EF3">
            <w:pPr>
              <w:pStyle w:val="ConsPlusNormal"/>
              <w:jc w:val="center"/>
            </w:pPr>
            <w:r>
              <w:t>316</w:t>
            </w:r>
          </w:p>
        </w:tc>
        <w:tc>
          <w:tcPr>
            <w:tcW w:w="2959" w:type="dxa"/>
            <w:vAlign w:val="center"/>
          </w:tcPr>
          <w:p w:rsidR="005A0EF3" w:rsidRDefault="005A0EF3">
            <w:pPr>
              <w:pStyle w:val="ConsPlusNormal"/>
            </w:pPr>
            <w:r>
              <w:t>Операции на печени и поджелудочной железе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A11.14.005, A16.14.001, A16.14.003, A16.14.004, A16.14.018.002, A16.14.018.005, A16.14.019, A16.14.019.001, A16.14.030, A16.14.030.001, A16.14.034, </w:t>
            </w:r>
            <w:r>
              <w:lastRenderedPageBreak/>
              <w:t>A16.14.034.001, A16.14.034.002, A16.14.034.004, A16.14.034.005, A16.14.034.006, A16.14.034.007, A16.14.034.008, A16.14.035, A16.14.035.001, A16.14.036, A16.14.037, A16.14.037.001, A16.14.037.002, A16.14.037.003, A16.14.039, A16.14.044, A16.15.001, A16.15.001.001, A16.15.001.002, A16.15.001.003, A16.15.008, A16.15.009, A16.15.009.001, A16.15.009.002, A16.15.009.003, A16.15.009.004, A16.15.010, A16.15.010.001, A16.15.010.002, A16.15.011, A16.15.013, A16.15.014, A16.15.018, A16.15.019, A16.15.020, A16.15.021</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2,69</w:t>
            </w:r>
          </w:p>
        </w:tc>
      </w:tr>
      <w:tr w:rsidR="005A0EF3">
        <w:tc>
          <w:tcPr>
            <w:tcW w:w="874" w:type="dxa"/>
            <w:vAlign w:val="center"/>
          </w:tcPr>
          <w:p w:rsidR="005A0EF3" w:rsidRDefault="005A0EF3">
            <w:pPr>
              <w:pStyle w:val="ConsPlusNormal"/>
              <w:jc w:val="center"/>
            </w:pPr>
            <w:r>
              <w:lastRenderedPageBreak/>
              <w:t>317</w:t>
            </w:r>
          </w:p>
        </w:tc>
        <w:tc>
          <w:tcPr>
            <w:tcW w:w="2959" w:type="dxa"/>
            <w:vAlign w:val="center"/>
          </w:tcPr>
          <w:p w:rsidR="005A0EF3" w:rsidRDefault="005A0EF3">
            <w:pPr>
              <w:pStyle w:val="ConsPlusNormal"/>
            </w:pPr>
            <w:r>
              <w:t>Панкреатит, хирургическое лечение</w:t>
            </w:r>
          </w:p>
        </w:tc>
        <w:tc>
          <w:tcPr>
            <w:tcW w:w="3458" w:type="dxa"/>
            <w:vAlign w:val="center"/>
          </w:tcPr>
          <w:p w:rsidR="005A0EF3" w:rsidRDefault="005A0EF3">
            <w:pPr>
              <w:pStyle w:val="ConsPlusNormal"/>
              <w:jc w:val="center"/>
            </w:pPr>
            <w:r>
              <w:t>K85, K85.0, K85.1, K85.2, K85.3, K85.8, K85.9</w:t>
            </w:r>
          </w:p>
        </w:tc>
        <w:tc>
          <w:tcPr>
            <w:tcW w:w="3061" w:type="dxa"/>
            <w:vAlign w:val="center"/>
          </w:tcPr>
          <w:p w:rsidR="005A0EF3" w:rsidRDefault="005A0EF3">
            <w:pPr>
              <w:pStyle w:val="ConsPlusNormal"/>
              <w:jc w:val="center"/>
            </w:pPr>
            <w:r>
              <w:t>A16.15.014, A16.15.018</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4,12</w:t>
            </w:r>
          </w:p>
        </w:tc>
      </w:tr>
      <w:tr w:rsidR="005A0EF3">
        <w:tc>
          <w:tcPr>
            <w:tcW w:w="874" w:type="dxa"/>
            <w:vAlign w:val="center"/>
          </w:tcPr>
          <w:p w:rsidR="005A0EF3" w:rsidRDefault="005A0EF3">
            <w:pPr>
              <w:pStyle w:val="ConsPlusNormal"/>
              <w:jc w:val="center"/>
            </w:pPr>
            <w:r>
              <w:t>318</w:t>
            </w:r>
          </w:p>
        </w:tc>
        <w:tc>
          <w:tcPr>
            <w:tcW w:w="2959" w:type="dxa"/>
            <w:vAlign w:val="center"/>
          </w:tcPr>
          <w:p w:rsidR="005A0EF3" w:rsidRDefault="005A0EF3">
            <w:pPr>
              <w:pStyle w:val="ConsPlusNormal"/>
            </w:pPr>
            <w:r>
              <w:t>Операции на пищеводе, желудке, двенадцатиперстной кишке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A03.16.001.001, A16.16.001, A16.16.041.003, A16.16.047, A16.16.047.001, A16.16.048</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1,16</w:t>
            </w:r>
          </w:p>
        </w:tc>
      </w:tr>
      <w:tr w:rsidR="005A0EF3">
        <w:tc>
          <w:tcPr>
            <w:tcW w:w="874" w:type="dxa"/>
            <w:vAlign w:val="center"/>
          </w:tcPr>
          <w:p w:rsidR="005A0EF3" w:rsidRDefault="005A0EF3">
            <w:pPr>
              <w:pStyle w:val="ConsPlusNormal"/>
              <w:jc w:val="center"/>
            </w:pPr>
            <w:r>
              <w:t>319</w:t>
            </w:r>
          </w:p>
        </w:tc>
        <w:tc>
          <w:tcPr>
            <w:tcW w:w="2959" w:type="dxa"/>
            <w:vAlign w:val="center"/>
          </w:tcPr>
          <w:p w:rsidR="005A0EF3" w:rsidRDefault="005A0EF3">
            <w:pPr>
              <w:pStyle w:val="ConsPlusNormal"/>
            </w:pPr>
            <w:r>
              <w:t xml:space="preserve">Операции на пищеводе, </w:t>
            </w:r>
            <w:r>
              <w:lastRenderedPageBreak/>
              <w:t>желудке, двенадцатиперстной кишке (уровень 2)</w:t>
            </w:r>
          </w:p>
        </w:tc>
        <w:tc>
          <w:tcPr>
            <w:tcW w:w="3458" w:type="dxa"/>
            <w:vAlign w:val="center"/>
          </w:tcPr>
          <w:p w:rsidR="005A0EF3" w:rsidRDefault="005A0EF3">
            <w:pPr>
              <w:pStyle w:val="ConsPlusNormal"/>
              <w:jc w:val="center"/>
            </w:pPr>
            <w:r>
              <w:lastRenderedPageBreak/>
              <w:t>-</w:t>
            </w:r>
          </w:p>
        </w:tc>
        <w:tc>
          <w:tcPr>
            <w:tcW w:w="3061" w:type="dxa"/>
            <w:vAlign w:val="center"/>
          </w:tcPr>
          <w:p w:rsidR="005A0EF3" w:rsidRDefault="005A0EF3">
            <w:pPr>
              <w:pStyle w:val="ConsPlusNormal"/>
              <w:jc w:val="center"/>
            </w:pPr>
            <w:r>
              <w:t xml:space="preserve">A16.16.002, A16.16.003, </w:t>
            </w:r>
            <w:r>
              <w:lastRenderedPageBreak/>
              <w:t xml:space="preserve">A16.16.004, A16.16.005, A16.16.006, A16.16.006.001, A16.16.006.002, A16.16.007, A16.16.008, A16.16.009, A16.16.010, A16.16.011, A16.16.012, A16.16.013, A16.16.014, A16.16.015, A16.16.015.001, A16.16.015.002, A16.16.015.003, A16.16.016, A16.16.017, A16.16.017.001, A16.16.017.003, A16.16.017.004, A16.16.017.005, A16.16.017.006, A16.16.017.007, A16.16.017.008, A16.16.017.009, A16.16.017.012, A16.16.017.013, A16.16.017.014, A16.16.017.015, A16.16.018, A16.16.018.001, A16.16.018.002, A16.16.018.003, A16.16.018.004, A16.16.019, A16.16.020, A16.16.021, A16.16.021.001, A16.16.022, A16.16.023, A16.16.024, A16.16.025, A16.16.027, A16.16.028, A16.16.028.001, A16.16.028.002, A16.16.028.003, A16.16.029, </w:t>
            </w:r>
            <w:r>
              <w:lastRenderedPageBreak/>
              <w:t>A16.16.030, A16.16.030.001, A16.16.030.002, A16.16.031, A16.16.032, A16.16.032.001, A16.16.032.002, A16.16.033, A16.16.034, A16.16.034.001, A16.16.034.002, A16.16.035, A16.16.036.001, A16.16.037, A16.16.037.001, A16.16.038, A16.16.038.001, A16.16.039, A16.16.041, A16.16.041.001, A16.16.041.002, A16.16.041.004, A16.16.041.005, A16.16.041.006, A16.16.042, A16.16.043, A16.16.044, A16.16.051, A16.16.052, A16.16.053, A16.16.054, A16.16.055, A16.16.056, A16.16.057, A16.16.058, A16.16.059, A16.16.061, A16.16.064, A16.16.064.001, A16.16.065, A16.16.065.001, A16.16.066, A16.16.067</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1,95</w:t>
            </w:r>
          </w:p>
        </w:tc>
      </w:tr>
      <w:tr w:rsidR="005A0EF3">
        <w:tc>
          <w:tcPr>
            <w:tcW w:w="874" w:type="dxa"/>
            <w:vAlign w:val="center"/>
          </w:tcPr>
          <w:p w:rsidR="005A0EF3" w:rsidRDefault="005A0EF3">
            <w:pPr>
              <w:pStyle w:val="ConsPlusNormal"/>
              <w:jc w:val="center"/>
            </w:pPr>
            <w:r>
              <w:lastRenderedPageBreak/>
              <w:t>320</w:t>
            </w:r>
          </w:p>
        </w:tc>
        <w:tc>
          <w:tcPr>
            <w:tcW w:w="2959" w:type="dxa"/>
            <w:vAlign w:val="center"/>
          </w:tcPr>
          <w:p w:rsidR="005A0EF3" w:rsidRDefault="005A0EF3">
            <w:pPr>
              <w:pStyle w:val="ConsPlusNormal"/>
            </w:pPr>
            <w:r>
              <w:t>Операции на пищеводе, желудке, двенадцатиперстной кишке (уровень 3)</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A16.16.017.002, A16.16.017.016, A16.16.026, A16.16.026.001, A16.16.026.002, A16.16.026.003, A16.16.026.004, A16.16.026.005, A16.16.027.001, A16.16.033.001, A16.16.034.003, A16.16.036, </w:t>
            </w:r>
            <w:r>
              <w:lastRenderedPageBreak/>
              <w:t>A16.16.040, A16.16.040.001, A16.16.045, A16.16.046, A16.16.046.001, A16.16.046.002, A16.16.046.003, A16.16.049, A16.16.060, A16.19.028, A16.19.029</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2,46</w:t>
            </w:r>
          </w:p>
        </w:tc>
      </w:tr>
      <w:tr w:rsidR="005A0EF3">
        <w:tc>
          <w:tcPr>
            <w:tcW w:w="874" w:type="dxa"/>
            <w:vAlign w:val="center"/>
          </w:tcPr>
          <w:p w:rsidR="005A0EF3" w:rsidRDefault="005A0EF3">
            <w:pPr>
              <w:pStyle w:val="ConsPlusNormal"/>
              <w:jc w:val="center"/>
            </w:pPr>
            <w:r>
              <w:lastRenderedPageBreak/>
              <w:t>321</w:t>
            </w:r>
          </w:p>
        </w:tc>
        <w:tc>
          <w:tcPr>
            <w:tcW w:w="2959" w:type="dxa"/>
            <w:vAlign w:val="center"/>
          </w:tcPr>
          <w:p w:rsidR="005A0EF3" w:rsidRDefault="005A0EF3">
            <w:pPr>
              <w:pStyle w:val="ConsPlusNormal"/>
            </w:pPr>
            <w:r>
              <w:t>Аппендэктомия, взрослые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A16.18.009, A16.18.010</w:t>
            </w:r>
          </w:p>
        </w:tc>
        <w:tc>
          <w:tcPr>
            <w:tcW w:w="2239" w:type="dxa"/>
            <w:vAlign w:val="center"/>
          </w:tcPr>
          <w:p w:rsidR="005A0EF3" w:rsidRDefault="005A0EF3">
            <w:pPr>
              <w:pStyle w:val="ConsPlusNormal"/>
              <w:jc w:val="center"/>
            </w:pPr>
            <w:r>
              <w:t>Возрастная группа: старше 18 лет</w:t>
            </w:r>
          </w:p>
        </w:tc>
        <w:tc>
          <w:tcPr>
            <w:tcW w:w="1020" w:type="dxa"/>
            <w:vAlign w:val="center"/>
          </w:tcPr>
          <w:p w:rsidR="005A0EF3" w:rsidRDefault="005A0EF3">
            <w:pPr>
              <w:pStyle w:val="ConsPlusNormal"/>
              <w:jc w:val="center"/>
            </w:pPr>
            <w:r>
              <w:t>0,73</w:t>
            </w:r>
          </w:p>
        </w:tc>
      </w:tr>
      <w:tr w:rsidR="005A0EF3">
        <w:tc>
          <w:tcPr>
            <w:tcW w:w="874" w:type="dxa"/>
            <w:vAlign w:val="center"/>
          </w:tcPr>
          <w:p w:rsidR="005A0EF3" w:rsidRDefault="005A0EF3">
            <w:pPr>
              <w:pStyle w:val="ConsPlusNormal"/>
              <w:jc w:val="center"/>
            </w:pPr>
            <w:r>
              <w:t>322</w:t>
            </w:r>
          </w:p>
        </w:tc>
        <w:tc>
          <w:tcPr>
            <w:tcW w:w="2959" w:type="dxa"/>
            <w:vAlign w:val="center"/>
          </w:tcPr>
          <w:p w:rsidR="005A0EF3" w:rsidRDefault="005A0EF3">
            <w:pPr>
              <w:pStyle w:val="ConsPlusNormal"/>
            </w:pPr>
            <w:r>
              <w:t>Аппендэктомия, взрослые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A16.18.009.001</w:t>
            </w:r>
          </w:p>
        </w:tc>
        <w:tc>
          <w:tcPr>
            <w:tcW w:w="2239" w:type="dxa"/>
            <w:vAlign w:val="center"/>
          </w:tcPr>
          <w:p w:rsidR="005A0EF3" w:rsidRDefault="005A0EF3">
            <w:pPr>
              <w:pStyle w:val="ConsPlusNormal"/>
              <w:jc w:val="center"/>
            </w:pPr>
            <w:r>
              <w:t>Возрастная группа: старше 18 лет</w:t>
            </w:r>
          </w:p>
        </w:tc>
        <w:tc>
          <w:tcPr>
            <w:tcW w:w="1020" w:type="dxa"/>
            <w:vAlign w:val="center"/>
          </w:tcPr>
          <w:p w:rsidR="005A0EF3" w:rsidRDefault="005A0EF3">
            <w:pPr>
              <w:pStyle w:val="ConsPlusNormal"/>
              <w:jc w:val="center"/>
            </w:pPr>
            <w:r>
              <w:t>0,91</w:t>
            </w:r>
          </w:p>
        </w:tc>
      </w:tr>
      <w:tr w:rsidR="005A0EF3">
        <w:tc>
          <w:tcPr>
            <w:tcW w:w="874" w:type="dxa"/>
            <w:vAlign w:val="center"/>
          </w:tcPr>
          <w:p w:rsidR="005A0EF3" w:rsidRDefault="005A0EF3">
            <w:pPr>
              <w:pStyle w:val="ConsPlusNormal"/>
              <w:jc w:val="center"/>
            </w:pPr>
            <w:r>
              <w:t>323</w:t>
            </w:r>
          </w:p>
        </w:tc>
        <w:tc>
          <w:tcPr>
            <w:tcW w:w="2959" w:type="dxa"/>
            <w:vAlign w:val="center"/>
          </w:tcPr>
          <w:p w:rsidR="005A0EF3" w:rsidRDefault="005A0EF3">
            <w:pPr>
              <w:pStyle w:val="ConsPlusNormal"/>
            </w:pPr>
            <w:r>
              <w:t>Операции по поводу грыж, взрослые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A16.30.001, A16.30.002, A16.30.003, A16.30.004, A16.30.004.001, A16.30.004.002</w:t>
            </w:r>
          </w:p>
        </w:tc>
        <w:tc>
          <w:tcPr>
            <w:tcW w:w="2239" w:type="dxa"/>
            <w:vAlign w:val="center"/>
          </w:tcPr>
          <w:p w:rsidR="005A0EF3" w:rsidRDefault="005A0EF3">
            <w:pPr>
              <w:pStyle w:val="ConsPlusNormal"/>
              <w:jc w:val="center"/>
            </w:pPr>
            <w:r>
              <w:t>Возрастная группа: старше 18 лет</w:t>
            </w:r>
          </w:p>
        </w:tc>
        <w:tc>
          <w:tcPr>
            <w:tcW w:w="1020" w:type="dxa"/>
            <w:vAlign w:val="center"/>
          </w:tcPr>
          <w:p w:rsidR="005A0EF3" w:rsidRDefault="005A0EF3">
            <w:pPr>
              <w:pStyle w:val="ConsPlusNormal"/>
              <w:jc w:val="center"/>
            </w:pPr>
            <w:r>
              <w:t>0,86</w:t>
            </w:r>
          </w:p>
        </w:tc>
      </w:tr>
      <w:tr w:rsidR="005A0EF3">
        <w:tc>
          <w:tcPr>
            <w:tcW w:w="874" w:type="dxa"/>
            <w:vAlign w:val="center"/>
          </w:tcPr>
          <w:p w:rsidR="005A0EF3" w:rsidRDefault="005A0EF3">
            <w:pPr>
              <w:pStyle w:val="ConsPlusNormal"/>
              <w:jc w:val="center"/>
            </w:pPr>
            <w:r>
              <w:t>324</w:t>
            </w:r>
          </w:p>
        </w:tc>
        <w:tc>
          <w:tcPr>
            <w:tcW w:w="2959" w:type="dxa"/>
            <w:vAlign w:val="center"/>
          </w:tcPr>
          <w:p w:rsidR="005A0EF3" w:rsidRDefault="005A0EF3">
            <w:pPr>
              <w:pStyle w:val="ConsPlusNormal"/>
            </w:pPr>
            <w:r>
              <w:t>Операции по поводу грыж, взрослые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A16.30.004.003, A16.30.004.004, A16.30.004.005, A16.30.004.006, A16.30.004.007, A16.30.004.008, A16.30.004.009, A16.30.005, A16.30.005.002</w:t>
            </w:r>
          </w:p>
        </w:tc>
        <w:tc>
          <w:tcPr>
            <w:tcW w:w="2239" w:type="dxa"/>
            <w:vAlign w:val="center"/>
          </w:tcPr>
          <w:p w:rsidR="005A0EF3" w:rsidRDefault="005A0EF3">
            <w:pPr>
              <w:pStyle w:val="ConsPlusNormal"/>
              <w:jc w:val="center"/>
            </w:pPr>
            <w:r>
              <w:t>Возрастная группа: старше 18 лет</w:t>
            </w:r>
          </w:p>
        </w:tc>
        <w:tc>
          <w:tcPr>
            <w:tcW w:w="1020" w:type="dxa"/>
            <w:vAlign w:val="center"/>
          </w:tcPr>
          <w:p w:rsidR="005A0EF3" w:rsidRDefault="005A0EF3">
            <w:pPr>
              <w:pStyle w:val="ConsPlusNormal"/>
              <w:jc w:val="center"/>
            </w:pPr>
            <w:r>
              <w:t>1,24</w:t>
            </w:r>
          </w:p>
        </w:tc>
      </w:tr>
      <w:tr w:rsidR="005A0EF3">
        <w:tc>
          <w:tcPr>
            <w:tcW w:w="874" w:type="dxa"/>
            <w:vAlign w:val="center"/>
          </w:tcPr>
          <w:p w:rsidR="005A0EF3" w:rsidRDefault="005A0EF3">
            <w:pPr>
              <w:pStyle w:val="ConsPlusNormal"/>
              <w:jc w:val="center"/>
            </w:pPr>
            <w:r>
              <w:t>325</w:t>
            </w:r>
          </w:p>
        </w:tc>
        <w:tc>
          <w:tcPr>
            <w:tcW w:w="2959" w:type="dxa"/>
            <w:vAlign w:val="center"/>
          </w:tcPr>
          <w:p w:rsidR="005A0EF3" w:rsidRDefault="005A0EF3">
            <w:pPr>
              <w:pStyle w:val="ConsPlusNormal"/>
            </w:pPr>
            <w:r>
              <w:t>Операции по поводу грыж, взрослые (уровень 3)</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A16.30.001.001, A16.30.001.002, A16.30.002.001, A16.30.002.002, A16.30.004.010, A16.30.004.011, A16.30.004.012, A16.30.004.013, </w:t>
            </w:r>
            <w:r>
              <w:lastRenderedPageBreak/>
              <w:t>A16.30.004.014, A16.30.004.015, A16.30.004.016, A16.30.005.001, A16.30.005.003</w:t>
            </w:r>
          </w:p>
        </w:tc>
        <w:tc>
          <w:tcPr>
            <w:tcW w:w="2239" w:type="dxa"/>
            <w:vAlign w:val="center"/>
          </w:tcPr>
          <w:p w:rsidR="005A0EF3" w:rsidRDefault="005A0EF3">
            <w:pPr>
              <w:pStyle w:val="ConsPlusNormal"/>
              <w:jc w:val="center"/>
            </w:pPr>
            <w:r>
              <w:lastRenderedPageBreak/>
              <w:t>Возрастная группа: старше 18 лет</w:t>
            </w:r>
          </w:p>
        </w:tc>
        <w:tc>
          <w:tcPr>
            <w:tcW w:w="1020" w:type="dxa"/>
            <w:vAlign w:val="center"/>
          </w:tcPr>
          <w:p w:rsidR="005A0EF3" w:rsidRDefault="005A0EF3">
            <w:pPr>
              <w:pStyle w:val="ConsPlusNormal"/>
              <w:jc w:val="center"/>
            </w:pPr>
            <w:r>
              <w:t>1,78</w:t>
            </w:r>
          </w:p>
        </w:tc>
      </w:tr>
      <w:tr w:rsidR="005A0EF3">
        <w:tc>
          <w:tcPr>
            <w:tcW w:w="874" w:type="dxa"/>
            <w:vAlign w:val="center"/>
          </w:tcPr>
          <w:p w:rsidR="005A0EF3" w:rsidRDefault="005A0EF3">
            <w:pPr>
              <w:pStyle w:val="ConsPlusNormal"/>
              <w:jc w:val="center"/>
            </w:pPr>
            <w:r>
              <w:lastRenderedPageBreak/>
              <w:t>326</w:t>
            </w:r>
          </w:p>
        </w:tc>
        <w:tc>
          <w:tcPr>
            <w:tcW w:w="2959" w:type="dxa"/>
            <w:vAlign w:val="center"/>
          </w:tcPr>
          <w:p w:rsidR="005A0EF3" w:rsidRDefault="005A0EF3">
            <w:pPr>
              <w:pStyle w:val="ConsPlusNormal"/>
            </w:pPr>
            <w:r>
              <w:t>Операции по поводу грыж, взрослые (уровень 4)</w:t>
            </w:r>
          </w:p>
        </w:tc>
        <w:tc>
          <w:tcPr>
            <w:tcW w:w="3458" w:type="dxa"/>
            <w:vAlign w:val="center"/>
          </w:tcPr>
          <w:p w:rsidR="005A0EF3" w:rsidRDefault="005A0EF3">
            <w:pPr>
              <w:pStyle w:val="ConsPlusNormal"/>
            </w:pPr>
          </w:p>
        </w:tc>
        <w:tc>
          <w:tcPr>
            <w:tcW w:w="3061" w:type="dxa"/>
            <w:vAlign w:val="center"/>
          </w:tcPr>
          <w:p w:rsidR="005A0EF3" w:rsidRDefault="005A0EF3">
            <w:pPr>
              <w:pStyle w:val="ConsPlusNormal"/>
              <w:jc w:val="center"/>
            </w:pPr>
            <w:r>
              <w:t>A16.30.004.005, A16.30.004.006, A16.30.004.007, A16.30.004.008, A16.30.004.015, A16.30.004.016,</w:t>
            </w:r>
          </w:p>
        </w:tc>
        <w:tc>
          <w:tcPr>
            <w:tcW w:w="2239" w:type="dxa"/>
            <w:vAlign w:val="center"/>
          </w:tcPr>
          <w:p w:rsidR="005A0EF3" w:rsidRDefault="005A0EF3">
            <w:pPr>
              <w:pStyle w:val="ConsPlusNormal"/>
              <w:jc w:val="center"/>
            </w:pPr>
            <w:r>
              <w:t>Возрастная группа: старше 18 лет.</w:t>
            </w:r>
          </w:p>
          <w:p w:rsidR="005A0EF3" w:rsidRDefault="005A0EF3">
            <w:pPr>
              <w:pStyle w:val="ConsPlusNormal"/>
              <w:jc w:val="center"/>
            </w:pPr>
            <w:r>
              <w:t>Иной классификационный критерий: lgh1, lgh2, lgh3, lgh4, lgh5, lgh6, lgh7, lgh8, lgh9, lgh10, lgh11, lgh12</w:t>
            </w:r>
          </w:p>
        </w:tc>
        <w:tc>
          <w:tcPr>
            <w:tcW w:w="1020" w:type="dxa"/>
            <w:vAlign w:val="center"/>
          </w:tcPr>
          <w:p w:rsidR="005A0EF3" w:rsidRDefault="005A0EF3">
            <w:pPr>
              <w:pStyle w:val="ConsPlusNormal"/>
              <w:jc w:val="center"/>
            </w:pPr>
            <w:r>
              <w:t>5,60</w:t>
            </w:r>
          </w:p>
        </w:tc>
      </w:tr>
      <w:tr w:rsidR="005A0EF3">
        <w:tc>
          <w:tcPr>
            <w:tcW w:w="874" w:type="dxa"/>
            <w:vAlign w:val="center"/>
          </w:tcPr>
          <w:p w:rsidR="005A0EF3" w:rsidRDefault="005A0EF3">
            <w:pPr>
              <w:pStyle w:val="ConsPlusNormal"/>
              <w:jc w:val="center"/>
            </w:pPr>
            <w:r>
              <w:t>327</w:t>
            </w:r>
          </w:p>
        </w:tc>
        <w:tc>
          <w:tcPr>
            <w:tcW w:w="2959" w:type="dxa"/>
            <w:vAlign w:val="center"/>
          </w:tcPr>
          <w:p w:rsidR="005A0EF3" w:rsidRDefault="005A0EF3">
            <w:pPr>
              <w:pStyle w:val="ConsPlusNormal"/>
            </w:pPr>
            <w:r>
              <w:t>Другие операции на органах брюшной полости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A03.15.001, A03.30.008, A16.30.006.002, A16.30.008, A16.30.034, A16.30.042, A16.30.042.001, A16.30.043, A16.30.043.001, A16.30.045, A16.30.046, A16.30.079</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1,13</w:t>
            </w:r>
          </w:p>
        </w:tc>
      </w:tr>
      <w:tr w:rsidR="005A0EF3">
        <w:tc>
          <w:tcPr>
            <w:tcW w:w="874" w:type="dxa"/>
            <w:vAlign w:val="center"/>
          </w:tcPr>
          <w:p w:rsidR="005A0EF3" w:rsidRDefault="005A0EF3">
            <w:pPr>
              <w:pStyle w:val="ConsPlusNormal"/>
              <w:jc w:val="center"/>
            </w:pPr>
            <w:r>
              <w:t>328</w:t>
            </w:r>
          </w:p>
        </w:tc>
        <w:tc>
          <w:tcPr>
            <w:tcW w:w="2959" w:type="dxa"/>
            <w:vAlign w:val="center"/>
          </w:tcPr>
          <w:p w:rsidR="005A0EF3" w:rsidRDefault="005A0EF3">
            <w:pPr>
              <w:pStyle w:val="ConsPlusNormal"/>
            </w:pPr>
            <w:r>
              <w:t>Другие операции на органах брюшной полости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A03.30.003, A03.30.004, A03.30.005, A16.30.007, A16.30.007.001, A16.30.007.002, A16.30.007.003, A16.30.007.004, A16.30.009, A16.30.010, A16.30.011, A16.30.012, A16.30.021, A16.30.022, A16.30.022.001, A16.30.023, A16.30.024, A16.30.025, A16.30.025.001, A16.30.025.002, A16.30.025.003, </w:t>
            </w:r>
            <w:r>
              <w:lastRenderedPageBreak/>
              <w:t>A16.30.025.004, A16.30.026, A16.30.027, A16.30.028, A16.30.028.001, A16.30.028.002, A16.30.037, A16.30.044, A16.30.051, A16.30.065, A16.30.071, A16.30.071.001</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1,19</w:t>
            </w:r>
          </w:p>
        </w:tc>
      </w:tr>
      <w:tr w:rsidR="005A0EF3">
        <w:tc>
          <w:tcPr>
            <w:tcW w:w="874" w:type="dxa"/>
            <w:vAlign w:val="center"/>
          </w:tcPr>
          <w:p w:rsidR="005A0EF3" w:rsidRDefault="005A0EF3">
            <w:pPr>
              <w:pStyle w:val="ConsPlusNormal"/>
              <w:jc w:val="center"/>
            </w:pPr>
            <w:r>
              <w:lastRenderedPageBreak/>
              <w:t>329</w:t>
            </w:r>
          </w:p>
        </w:tc>
        <w:tc>
          <w:tcPr>
            <w:tcW w:w="2959" w:type="dxa"/>
            <w:vAlign w:val="center"/>
          </w:tcPr>
          <w:p w:rsidR="005A0EF3" w:rsidRDefault="005A0EF3">
            <w:pPr>
              <w:pStyle w:val="ConsPlusNormal"/>
            </w:pPr>
            <w:r>
              <w:t>Другие операции на органах брюшной полости (уровень 3)</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A16.30.010.001, A16.30.011.001, A16.30.025.005, A16.30.038, A16.30.039, A16.30.040, A16.30.043.002, A16.30.043.003, A16.30.047, A16.30.051.001, A16.30.059, A16.30.059.001</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2,13</w:t>
            </w:r>
          </w:p>
        </w:tc>
      </w:tr>
      <w:tr w:rsidR="005A0EF3">
        <w:tc>
          <w:tcPr>
            <w:tcW w:w="874" w:type="dxa"/>
            <w:vAlign w:val="center"/>
          </w:tcPr>
          <w:p w:rsidR="005A0EF3" w:rsidRDefault="005A0EF3">
            <w:pPr>
              <w:pStyle w:val="ConsPlusNormal"/>
              <w:jc w:val="center"/>
              <w:outlineLvl w:val="3"/>
            </w:pPr>
            <w:r>
              <w:t>33</w:t>
            </w:r>
          </w:p>
        </w:tc>
        <w:tc>
          <w:tcPr>
            <w:tcW w:w="11717" w:type="dxa"/>
            <w:gridSpan w:val="4"/>
            <w:vAlign w:val="center"/>
          </w:tcPr>
          <w:p w:rsidR="005A0EF3" w:rsidRDefault="005A0EF3">
            <w:pPr>
              <w:pStyle w:val="ConsPlusNormal"/>
              <w:jc w:val="center"/>
            </w:pPr>
            <w:r>
              <w:t>Хирургия (комбустиология)</w:t>
            </w:r>
          </w:p>
        </w:tc>
        <w:tc>
          <w:tcPr>
            <w:tcW w:w="1020" w:type="dxa"/>
            <w:vAlign w:val="center"/>
          </w:tcPr>
          <w:p w:rsidR="005A0EF3" w:rsidRDefault="005A0EF3">
            <w:pPr>
              <w:pStyle w:val="ConsPlusNormal"/>
              <w:jc w:val="center"/>
            </w:pPr>
            <w:r>
              <w:t>1,95</w:t>
            </w:r>
          </w:p>
        </w:tc>
      </w:tr>
      <w:tr w:rsidR="005A0EF3">
        <w:tc>
          <w:tcPr>
            <w:tcW w:w="874" w:type="dxa"/>
            <w:vAlign w:val="center"/>
          </w:tcPr>
          <w:p w:rsidR="005A0EF3" w:rsidRDefault="005A0EF3">
            <w:pPr>
              <w:pStyle w:val="ConsPlusNormal"/>
              <w:jc w:val="center"/>
            </w:pPr>
            <w:r>
              <w:t>330</w:t>
            </w:r>
          </w:p>
        </w:tc>
        <w:tc>
          <w:tcPr>
            <w:tcW w:w="2959" w:type="dxa"/>
            <w:vAlign w:val="center"/>
          </w:tcPr>
          <w:p w:rsidR="005A0EF3" w:rsidRDefault="005A0EF3">
            <w:pPr>
              <w:pStyle w:val="ConsPlusNormal"/>
            </w:pPr>
            <w:r>
              <w:t>Отморожения (уровень 1)</w:t>
            </w:r>
          </w:p>
        </w:tc>
        <w:tc>
          <w:tcPr>
            <w:tcW w:w="3458" w:type="dxa"/>
            <w:vAlign w:val="center"/>
          </w:tcPr>
          <w:p w:rsidR="005A0EF3" w:rsidRDefault="005A0EF3">
            <w:pPr>
              <w:pStyle w:val="ConsPlusNormal"/>
              <w:jc w:val="center"/>
            </w:pPr>
            <w:r>
              <w:t>T33.0, T33.1, T33.2, T33.3, T33.4, T33.5, T33.6, T33.7, T33.8, T33.9, T35.0</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1,17</w:t>
            </w:r>
          </w:p>
        </w:tc>
      </w:tr>
      <w:tr w:rsidR="005A0EF3">
        <w:tc>
          <w:tcPr>
            <w:tcW w:w="874" w:type="dxa"/>
            <w:vAlign w:val="center"/>
          </w:tcPr>
          <w:p w:rsidR="005A0EF3" w:rsidRDefault="005A0EF3">
            <w:pPr>
              <w:pStyle w:val="ConsPlusNormal"/>
              <w:jc w:val="center"/>
            </w:pPr>
            <w:r>
              <w:t>331</w:t>
            </w:r>
          </w:p>
        </w:tc>
        <w:tc>
          <w:tcPr>
            <w:tcW w:w="2959" w:type="dxa"/>
            <w:vAlign w:val="center"/>
          </w:tcPr>
          <w:p w:rsidR="005A0EF3" w:rsidRDefault="005A0EF3">
            <w:pPr>
              <w:pStyle w:val="ConsPlusNormal"/>
            </w:pPr>
            <w:r>
              <w:t>Отморожения (уровень 2)</w:t>
            </w:r>
          </w:p>
        </w:tc>
        <w:tc>
          <w:tcPr>
            <w:tcW w:w="3458" w:type="dxa"/>
            <w:vAlign w:val="center"/>
          </w:tcPr>
          <w:p w:rsidR="005A0EF3" w:rsidRDefault="005A0EF3">
            <w:pPr>
              <w:pStyle w:val="ConsPlusNormal"/>
              <w:jc w:val="center"/>
            </w:pPr>
            <w:r>
              <w:t>T34, T34.0, T34.1, T34.2, T34.3, T34.4, T34.5, T34.6, T34.7, T34.8, T34.9, T35.1, T35.2, T35.3, T35.4, T35.5, T35.6, T35.7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2,91</w:t>
            </w:r>
          </w:p>
        </w:tc>
      </w:tr>
      <w:tr w:rsidR="005A0EF3">
        <w:tc>
          <w:tcPr>
            <w:tcW w:w="874" w:type="dxa"/>
            <w:vAlign w:val="center"/>
          </w:tcPr>
          <w:p w:rsidR="005A0EF3" w:rsidRDefault="005A0EF3">
            <w:pPr>
              <w:pStyle w:val="ConsPlusNormal"/>
              <w:jc w:val="center"/>
            </w:pPr>
            <w:r>
              <w:t>332</w:t>
            </w:r>
          </w:p>
        </w:tc>
        <w:tc>
          <w:tcPr>
            <w:tcW w:w="2959" w:type="dxa"/>
            <w:vAlign w:val="center"/>
          </w:tcPr>
          <w:p w:rsidR="005A0EF3" w:rsidRDefault="005A0EF3">
            <w:pPr>
              <w:pStyle w:val="ConsPlusNormal"/>
            </w:pPr>
            <w:r>
              <w:t>Ожоги (уровень 1)</w:t>
            </w:r>
          </w:p>
        </w:tc>
        <w:tc>
          <w:tcPr>
            <w:tcW w:w="3458" w:type="dxa"/>
            <w:vAlign w:val="center"/>
          </w:tcPr>
          <w:p w:rsidR="005A0EF3" w:rsidRDefault="005A0EF3">
            <w:pPr>
              <w:pStyle w:val="ConsPlusNormal"/>
              <w:jc w:val="center"/>
            </w:pPr>
            <w:r>
              <w:t>T20.1, T20.2, T20.5, T20.6, T21.1, T21.2, T21.5, T21.6, T22.1, T22.2, T22.5, T22.6, T23.1, T23.2, T23.5, T23.6, T24.1, T24.2, T24.5, T24.6, T25.1, T25.2, T25.5, T25.6, T29.1, T29.2, T29.5, T29.6, T30.0, T30.1, T30.2, T30.4, T30.5</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Дополнительные диагнозы: T31.0, T32.0</w:t>
            </w:r>
          </w:p>
        </w:tc>
        <w:tc>
          <w:tcPr>
            <w:tcW w:w="1020" w:type="dxa"/>
            <w:vAlign w:val="center"/>
          </w:tcPr>
          <w:p w:rsidR="005A0EF3" w:rsidRDefault="005A0EF3">
            <w:pPr>
              <w:pStyle w:val="ConsPlusNormal"/>
              <w:jc w:val="center"/>
            </w:pPr>
            <w:r>
              <w:t>1,21</w:t>
            </w:r>
          </w:p>
        </w:tc>
      </w:tr>
      <w:tr w:rsidR="005A0EF3">
        <w:tc>
          <w:tcPr>
            <w:tcW w:w="874" w:type="dxa"/>
            <w:vAlign w:val="center"/>
          </w:tcPr>
          <w:p w:rsidR="005A0EF3" w:rsidRDefault="005A0EF3">
            <w:pPr>
              <w:pStyle w:val="ConsPlusNormal"/>
              <w:jc w:val="center"/>
            </w:pPr>
            <w:r>
              <w:lastRenderedPageBreak/>
              <w:t>333</w:t>
            </w:r>
          </w:p>
        </w:tc>
        <w:tc>
          <w:tcPr>
            <w:tcW w:w="2959" w:type="dxa"/>
            <w:vAlign w:val="center"/>
          </w:tcPr>
          <w:p w:rsidR="005A0EF3" w:rsidRDefault="005A0EF3">
            <w:pPr>
              <w:pStyle w:val="ConsPlusNormal"/>
            </w:pPr>
            <w:r>
              <w:t>Ожоги (уровень 2)</w:t>
            </w:r>
          </w:p>
        </w:tc>
        <w:tc>
          <w:tcPr>
            <w:tcW w:w="3458" w:type="dxa"/>
            <w:vAlign w:val="center"/>
          </w:tcPr>
          <w:p w:rsidR="005A0EF3" w:rsidRDefault="005A0EF3">
            <w:pPr>
              <w:pStyle w:val="ConsPlusNormal"/>
              <w:jc w:val="center"/>
            </w:pPr>
            <w:r>
              <w:t>T20.1, T20.2, T20.5, T20.6, T21.1, T21.2, T21.5, T21.6, T22.1, T22.2, T22.5, T22.6, T23.1, T23.2, T23.5, T23.6, T24.1, T24.2, T24.5, T24.6, T25.1, T25.2, T25.5, T25.6, T29.1, T29.2, T29.5, T29.6, T30.0, T30.1, T30.2, T30.4, T30.5, T30.6</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 xml:space="preserve">Дополнительные диагнозы: T31.1, T31.2, </w:t>
            </w:r>
            <w:hyperlink r:id="rId380" w:history="1">
              <w:r>
                <w:rPr>
                  <w:color w:val="0000FF"/>
                </w:rPr>
                <w:t>T31.3</w:t>
              </w:r>
            </w:hyperlink>
            <w:r>
              <w:t xml:space="preserve">, </w:t>
            </w:r>
            <w:hyperlink r:id="rId381" w:history="1">
              <w:r>
                <w:rPr>
                  <w:color w:val="0000FF"/>
                </w:rPr>
                <w:t>T31.4</w:t>
              </w:r>
            </w:hyperlink>
            <w:r>
              <w:t xml:space="preserve">, T31.5, T31.6, T31.7, T31.8, T31.9, T32.1, T32.2, </w:t>
            </w:r>
            <w:hyperlink r:id="rId382" w:history="1">
              <w:r>
                <w:rPr>
                  <w:color w:val="0000FF"/>
                </w:rPr>
                <w:t>T32.3</w:t>
              </w:r>
            </w:hyperlink>
            <w:r>
              <w:t xml:space="preserve">, </w:t>
            </w:r>
            <w:hyperlink r:id="rId383" w:history="1">
              <w:r>
                <w:rPr>
                  <w:color w:val="0000FF"/>
                </w:rPr>
                <w:t>T32.4</w:t>
              </w:r>
            </w:hyperlink>
            <w:r>
              <w:t>, T32.5, T32.6, T32.7</w:t>
            </w:r>
          </w:p>
        </w:tc>
        <w:tc>
          <w:tcPr>
            <w:tcW w:w="1020" w:type="dxa"/>
            <w:vAlign w:val="center"/>
          </w:tcPr>
          <w:p w:rsidR="005A0EF3" w:rsidRDefault="005A0EF3">
            <w:pPr>
              <w:pStyle w:val="ConsPlusNormal"/>
              <w:jc w:val="center"/>
            </w:pPr>
            <w:r>
              <w:t>2,03</w:t>
            </w:r>
          </w:p>
        </w:tc>
      </w:tr>
      <w:tr w:rsidR="005A0EF3">
        <w:tc>
          <w:tcPr>
            <w:tcW w:w="874" w:type="dxa"/>
            <w:vAlign w:val="center"/>
          </w:tcPr>
          <w:p w:rsidR="005A0EF3" w:rsidRDefault="005A0EF3">
            <w:pPr>
              <w:pStyle w:val="ConsPlusNormal"/>
              <w:jc w:val="center"/>
            </w:pPr>
            <w:r>
              <w:t>334</w:t>
            </w:r>
          </w:p>
        </w:tc>
        <w:tc>
          <w:tcPr>
            <w:tcW w:w="2959" w:type="dxa"/>
            <w:vAlign w:val="center"/>
          </w:tcPr>
          <w:p w:rsidR="005A0EF3" w:rsidRDefault="005A0EF3">
            <w:pPr>
              <w:pStyle w:val="ConsPlusNormal"/>
            </w:pPr>
            <w:r>
              <w:t>Ожоги (уровень 3)</w:t>
            </w:r>
          </w:p>
        </w:tc>
        <w:tc>
          <w:tcPr>
            <w:tcW w:w="3458" w:type="dxa"/>
            <w:vAlign w:val="center"/>
          </w:tcPr>
          <w:p w:rsidR="005A0EF3" w:rsidRDefault="005A0EF3">
            <w:pPr>
              <w:pStyle w:val="ConsPlusNormal"/>
              <w:jc w:val="center"/>
            </w:pPr>
            <w:r>
              <w:t>T20.0, T20.3, T20.4, T20.7, T21.0, T21.3, T21.4, T21.7, T22.0, T22.3, T22.4, T22.7, T23.0, T23.3, T23.4, T23.7, T24.0, T24.3, T24.4, T24.7, T25.0, T25.3, T25.4, T25.7, T29.0, T29.3, T29.4, T29.7, T30.3, T30.7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Дополнительные диагнозы: T31.0, T32.0</w:t>
            </w:r>
          </w:p>
        </w:tc>
        <w:tc>
          <w:tcPr>
            <w:tcW w:w="1020" w:type="dxa"/>
            <w:vAlign w:val="center"/>
          </w:tcPr>
          <w:p w:rsidR="005A0EF3" w:rsidRDefault="005A0EF3">
            <w:pPr>
              <w:pStyle w:val="ConsPlusNormal"/>
              <w:jc w:val="center"/>
            </w:pPr>
            <w:r>
              <w:t>3,54</w:t>
            </w:r>
          </w:p>
        </w:tc>
      </w:tr>
      <w:tr w:rsidR="005A0EF3">
        <w:tc>
          <w:tcPr>
            <w:tcW w:w="874" w:type="dxa"/>
            <w:vMerge w:val="restart"/>
            <w:vAlign w:val="center"/>
          </w:tcPr>
          <w:p w:rsidR="005A0EF3" w:rsidRDefault="005A0EF3">
            <w:pPr>
              <w:pStyle w:val="ConsPlusNormal"/>
              <w:jc w:val="center"/>
            </w:pPr>
            <w:r>
              <w:t>335</w:t>
            </w:r>
          </w:p>
        </w:tc>
        <w:tc>
          <w:tcPr>
            <w:tcW w:w="2959" w:type="dxa"/>
            <w:vMerge w:val="restart"/>
            <w:vAlign w:val="center"/>
          </w:tcPr>
          <w:p w:rsidR="005A0EF3" w:rsidRDefault="005A0EF3">
            <w:pPr>
              <w:pStyle w:val="ConsPlusNormal"/>
            </w:pPr>
            <w:r>
              <w:t>Ожоги (уровень 4)</w:t>
            </w:r>
          </w:p>
        </w:tc>
        <w:tc>
          <w:tcPr>
            <w:tcW w:w="3458" w:type="dxa"/>
            <w:vAlign w:val="center"/>
          </w:tcPr>
          <w:p w:rsidR="005A0EF3" w:rsidRDefault="005A0EF3">
            <w:pPr>
              <w:pStyle w:val="ConsPlusNormal"/>
              <w:jc w:val="center"/>
            </w:pPr>
            <w:r>
              <w:t>T20.0, T20.3, T20.4, T20.7, T21.0, T21.3, T21.4, T21.7, T22.0, T22.3, T22.4, T22.7, T23.0, T23.3, T23.4, T23.7, T24.0, T24.3, T24.4, T24.7, T25.0, T25.3, T25.4, T25.7, T29.0, T29.3, T29.4, T29.7, T30.3, T30.7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Дополнительные диагнозы: T31.1, T31.2, T32.1, T32.2</w:t>
            </w:r>
          </w:p>
        </w:tc>
        <w:tc>
          <w:tcPr>
            <w:tcW w:w="1020" w:type="dxa"/>
            <w:vMerge w:val="restart"/>
            <w:vAlign w:val="center"/>
          </w:tcPr>
          <w:p w:rsidR="005A0EF3" w:rsidRDefault="005A0EF3">
            <w:pPr>
              <w:pStyle w:val="ConsPlusNormal"/>
              <w:jc w:val="center"/>
            </w:pPr>
            <w:r>
              <w:t>5,20</w:t>
            </w:r>
          </w:p>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r>
              <w:t>T27.0, T27.1, T27.2, T27.3, T27.4, T27.5, T27.6, T27.7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Merge/>
          </w:tcPr>
          <w:p w:rsidR="005A0EF3" w:rsidRDefault="005A0EF3"/>
        </w:tc>
      </w:tr>
      <w:tr w:rsidR="005A0EF3">
        <w:tc>
          <w:tcPr>
            <w:tcW w:w="874" w:type="dxa"/>
            <w:vAlign w:val="center"/>
          </w:tcPr>
          <w:p w:rsidR="005A0EF3" w:rsidRDefault="005A0EF3">
            <w:pPr>
              <w:pStyle w:val="ConsPlusNormal"/>
              <w:jc w:val="center"/>
            </w:pPr>
            <w:r>
              <w:t>336</w:t>
            </w:r>
          </w:p>
        </w:tc>
        <w:tc>
          <w:tcPr>
            <w:tcW w:w="2959" w:type="dxa"/>
            <w:vAlign w:val="center"/>
          </w:tcPr>
          <w:p w:rsidR="005A0EF3" w:rsidRDefault="005A0EF3">
            <w:pPr>
              <w:pStyle w:val="ConsPlusNormal"/>
            </w:pPr>
            <w:r>
              <w:t>Ожоги (уровень 5)</w:t>
            </w:r>
          </w:p>
        </w:tc>
        <w:tc>
          <w:tcPr>
            <w:tcW w:w="3458" w:type="dxa"/>
            <w:vAlign w:val="center"/>
          </w:tcPr>
          <w:p w:rsidR="005A0EF3" w:rsidRDefault="005A0EF3">
            <w:pPr>
              <w:pStyle w:val="ConsPlusNormal"/>
              <w:jc w:val="center"/>
            </w:pPr>
            <w:r>
              <w:t>T20.0, T20.3, T20.4, T20.7, T21.0, T21.3, T21.4, T21.7, T22.0, T22.3, T22.4, T22.7, T23.0, T23.3, T23.4, T23.7, T24.0, T24.3, T24.4, T24.7, T25.0, T25.3, T25.4, T25.7, T29.0, T29.3, T29.4, T29.7, T30.3, T30.7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 xml:space="preserve">Дополнительные диагнозы: </w:t>
            </w:r>
            <w:hyperlink r:id="rId384" w:history="1">
              <w:r>
                <w:rPr>
                  <w:color w:val="0000FF"/>
                </w:rPr>
                <w:t>T31.3</w:t>
              </w:r>
            </w:hyperlink>
            <w:r>
              <w:t xml:space="preserve">, </w:t>
            </w:r>
            <w:hyperlink r:id="rId385" w:history="1">
              <w:r>
                <w:rPr>
                  <w:color w:val="0000FF"/>
                </w:rPr>
                <w:t>T31.4</w:t>
              </w:r>
            </w:hyperlink>
            <w:r>
              <w:t xml:space="preserve">, T31.5, T31.6, T31.7, T31.8, T31.9, </w:t>
            </w:r>
            <w:hyperlink r:id="rId386" w:history="1">
              <w:r>
                <w:rPr>
                  <w:color w:val="0000FF"/>
                </w:rPr>
                <w:t>T32.3</w:t>
              </w:r>
            </w:hyperlink>
            <w:r>
              <w:t xml:space="preserve">, </w:t>
            </w:r>
            <w:hyperlink r:id="rId387" w:history="1">
              <w:r>
                <w:rPr>
                  <w:color w:val="0000FF"/>
                </w:rPr>
                <w:t>T32.4</w:t>
              </w:r>
            </w:hyperlink>
            <w:r>
              <w:t>, T32.5, T32.6, T32.7, T32.8, T32.9</w:t>
            </w:r>
          </w:p>
        </w:tc>
        <w:tc>
          <w:tcPr>
            <w:tcW w:w="1020" w:type="dxa"/>
            <w:vAlign w:val="center"/>
          </w:tcPr>
          <w:p w:rsidR="005A0EF3" w:rsidRDefault="005A0EF3">
            <w:pPr>
              <w:pStyle w:val="ConsPlusNormal"/>
              <w:jc w:val="center"/>
            </w:pPr>
            <w:r>
              <w:t>11,11</w:t>
            </w:r>
          </w:p>
        </w:tc>
      </w:tr>
      <w:tr w:rsidR="005A0EF3">
        <w:tc>
          <w:tcPr>
            <w:tcW w:w="874" w:type="dxa"/>
            <w:vMerge w:val="restart"/>
            <w:vAlign w:val="center"/>
          </w:tcPr>
          <w:p w:rsidR="005A0EF3" w:rsidRDefault="005A0EF3">
            <w:pPr>
              <w:pStyle w:val="ConsPlusNormal"/>
              <w:jc w:val="center"/>
            </w:pPr>
            <w:r>
              <w:t>337</w:t>
            </w:r>
          </w:p>
        </w:tc>
        <w:tc>
          <w:tcPr>
            <w:tcW w:w="2959" w:type="dxa"/>
            <w:vMerge w:val="restart"/>
            <w:vAlign w:val="center"/>
          </w:tcPr>
          <w:p w:rsidR="005A0EF3" w:rsidRDefault="005A0EF3">
            <w:pPr>
              <w:pStyle w:val="ConsPlusNormal"/>
            </w:pPr>
            <w:r>
              <w:t xml:space="preserve">Ожоги (уровень 4, 5) с синдромом органной </w:t>
            </w:r>
            <w:r>
              <w:lastRenderedPageBreak/>
              <w:t>дисфункции</w:t>
            </w:r>
          </w:p>
        </w:tc>
        <w:tc>
          <w:tcPr>
            <w:tcW w:w="3458" w:type="dxa"/>
            <w:vAlign w:val="center"/>
          </w:tcPr>
          <w:p w:rsidR="005A0EF3" w:rsidRDefault="005A0EF3">
            <w:pPr>
              <w:pStyle w:val="ConsPlusNormal"/>
              <w:jc w:val="center"/>
            </w:pPr>
            <w:r>
              <w:lastRenderedPageBreak/>
              <w:t xml:space="preserve">T20.0, T20.3, T20.4, T20.7, T21.0, T21.3, T21.4, T21.7, T22.0, T22.3, </w:t>
            </w:r>
            <w:r>
              <w:lastRenderedPageBreak/>
              <w:t>T22.4, T22.7, T23.0, T23.3, T23.4, T23.7, T24.0, T24.3, T24.4, T24.7, T25.0, T25.3, T25.4, T25.7, T29.0, T29.3, T29.4, T29.7, T30.3, T30.7</w:t>
            </w:r>
          </w:p>
        </w:tc>
        <w:tc>
          <w:tcPr>
            <w:tcW w:w="3061" w:type="dxa"/>
            <w:vMerge w:val="restart"/>
            <w:vAlign w:val="center"/>
          </w:tcPr>
          <w:p w:rsidR="005A0EF3" w:rsidRDefault="005A0EF3">
            <w:pPr>
              <w:pStyle w:val="ConsPlusNormal"/>
              <w:jc w:val="center"/>
            </w:pPr>
            <w:r>
              <w:lastRenderedPageBreak/>
              <w:t>-</w:t>
            </w:r>
          </w:p>
        </w:tc>
        <w:tc>
          <w:tcPr>
            <w:tcW w:w="2239" w:type="dxa"/>
            <w:vMerge w:val="restart"/>
            <w:vAlign w:val="center"/>
          </w:tcPr>
          <w:p w:rsidR="005A0EF3" w:rsidRDefault="005A0EF3">
            <w:pPr>
              <w:pStyle w:val="ConsPlusNormal"/>
              <w:jc w:val="center"/>
            </w:pPr>
            <w:r>
              <w:t xml:space="preserve">Иной классификационный </w:t>
            </w:r>
            <w:r>
              <w:lastRenderedPageBreak/>
              <w:t>критерий: it1</w:t>
            </w:r>
          </w:p>
        </w:tc>
        <w:tc>
          <w:tcPr>
            <w:tcW w:w="1020" w:type="dxa"/>
            <w:vMerge w:val="restart"/>
            <w:vAlign w:val="center"/>
          </w:tcPr>
          <w:p w:rsidR="005A0EF3" w:rsidRDefault="005A0EF3">
            <w:pPr>
              <w:pStyle w:val="ConsPlusNormal"/>
              <w:jc w:val="center"/>
            </w:pPr>
            <w:r>
              <w:lastRenderedPageBreak/>
              <w:t>14,07</w:t>
            </w:r>
          </w:p>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r>
              <w:t>T27.0, T27.1, T27.2, T27.3, T27.4, T27.5, T27.6, T27.7</w:t>
            </w:r>
          </w:p>
        </w:tc>
        <w:tc>
          <w:tcPr>
            <w:tcW w:w="3061" w:type="dxa"/>
            <w:vMerge/>
          </w:tcPr>
          <w:p w:rsidR="005A0EF3" w:rsidRDefault="005A0EF3"/>
        </w:tc>
        <w:tc>
          <w:tcPr>
            <w:tcW w:w="2239" w:type="dxa"/>
            <w:vMerge/>
          </w:tcPr>
          <w:p w:rsidR="005A0EF3" w:rsidRDefault="005A0EF3"/>
        </w:tc>
        <w:tc>
          <w:tcPr>
            <w:tcW w:w="1020" w:type="dxa"/>
            <w:vMerge/>
          </w:tcPr>
          <w:p w:rsidR="005A0EF3" w:rsidRDefault="005A0EF3"/>
        </w:tc>
      </w:tr>
      <w:tr w:rsidR="005A0EF3">
        <w:tc>
          <w:tcPr>
            <w:tcW w:w="874" w:type="dxa"/>
            <w:vAlign w:val="center"/>
          </w:tcPr>
          <w:p w:rsidR="005A0EF3" w:rsidRDefault="005A0EF3">
            <w:pPr>
              <w:pStyle w:val="ConsPlusNormal"/>
              <w:jc w:val="center"/>
              <w:outlineLvl w:val="3"/>
            </w:pPr>
            <w:r>
              <w:t>34</w:t>
            </w:r>
          </w:p>
        </w:tc>
        <w:tc>
          <w:tcPr>
            <w:tcW w:w="11717" w:type="dxa"/>
            <w:gridSpan w:val="4"/>
            <w:vAlign w:val="center"/>
          </w:tcPr>
          <w:p w:rsidR="005A0EF3" w:rsidRDefault="005A0EF3">
            <w:pPr>
              <w:pStyle w:val="ConsPlusNormal"/>
              <w:jc w:val="center"/>
            </w:pPr>
            <w:r>
              <w:t>Челюстно-лицевая хирургия</w:t>
            </w:r>
          </w:p>
        </w:tc>
        <w:tc>
          <w:tcPr>
            <w:tcW w:w="1020" w:type="dxa"/>
            <w:vAlign w:val="center"/>
          </w:tcPr>
          <w:p w:rsidR="005A0EF3" w:rsidRDefault="005A0EF3">
            <w:pPr>
              <w:pStyle w:val="ConsPlusNormal"/>
              <w:jc w:val="center"/>
            </w:pPr>
            <w:r>
              <w:t>1,18</w:t>
            </w:r>
          </w:p>
        </w:tc>
      </w:tr>
      <w:tr w:rsidR="005A0EF3">
        <w:tc>
          <w:tcPr>
            <w:tcW w:w="874" w:type="dxa"/>
            <w:vAlign w:val="center"/>
          </w:tcPr>
          <w:p w:rsidR="005A0EF3" w:rsidRDefault="005A0EF3">
            <w:pPr>
              <w:pStyle w:val="ConsPlusNormal"/>
              <w:jc w:val="center"/>
            </w:pPr>
            <w:r>
              <w:t>338</w:t>
            </w:r>
          </w:p>
        </w:tc>
        <w:tc>
          <w:tcPr>
            <w:tcW w:w="2959" w:type="dxa"/>
            <w:vAlign w:val="center"/>
          </w:tcPr>
          <w:p w:rsidR="005A0EF3" w:rsidRDefault="005A0EF3">
            <w:pPr>
              <w:pStyle w:val="ConsPlusNormal"/>
            </w:pPr>
            <w:r>
              <w:t>Болезни полости рта, слюнных желез и челюстей, врожденные аномалии лица и шеи, взрослые</w:t>
            </w:r>
          </w:p>
        </w:tc>
        <w:tc>
          <w:tcPr>
            <w:tcW w:w="3458" w:type="dxa"/>
            <w:vAlign w:val="center"/>
          </w:tcPr>
          <w:p w:rsidR="005A0EF3" w:rsidRDefault="005A0EF3">
            <w:pPr>
              <w:pStyle w:val="ConsPlusNormal"/>
              <w:jc w:val="center"/>
            </w:pPr>
            <w:r>
              <w:t xml:space="preserve">I86.0, K00, K00.0, K00.1, K00.2, K00.3, K00.4, K00.5, K00.6, K00.7, K00.8, K00.9, K01, K01.0, K01.1, K02, K02.0, K02.1, K02.2, K02.3, K02.4, K02.5, K02.8, K02.9, K03, K03.0, K03.1, K03.2, K03.3, K03.4, K03.5, K03.6, K03.7, K03.8, K03.9, K04, K04.0, K04.1, K04.2, K04.3, K04.4, K04.5, K04.6, K04.7, K04.8, K04.9, K05, K05.0, K05.1, K05.2, K05.3, K05.4, K05.5, K05.6, K06, K06.0, K06.1, K06.2, K06.8, K06.9, K07, K07.0, K07.1, K07.2, K07.3, K07.4, K07.5, K07.6, K07.8, K07.9, K08, K08.0, K08.1, K08.2, K08.3, K08.8, K08.9, K09, K09.0, K09.1, K09.2, K09.8, K09.9, K10, K10.0, K10.1, K10.2, K10.3, K10.8, K10.9, K11, K11.0, K11.1, K11.2, K11.3, K11.4, K11.5, K11.6, K11.7, K11.8, K11.9, K12, K12.0, K12.1, K12.2, K12.3, K13, K13.0, K13.1, K13.2, K13.3, K13.4, K13.5, K13.6, K13.7, K14, K14.0, K14.1, K14.2, K14.3, K14.4, K14.5, </w:t>
            </w:r>
            <w:r>
              <w:lastRenderedPageBreak/>
              <w:t>K14.6, K14.8, K14.9, Q18.3, Q18.4, Q18.5, Q18.6, Q18.7, Q18.8, Q18.9, Q35, Q35.1, Q35.3, Q35.5, Q35.7, Q35.9, Q36, Q36.0, Q36.1, Q36.9, Q37, Q37.0, Q37.1, Q37.2, Q37.3, Q37.4, Q37.5, Q37.8, Q37.9, Q38, Q38.0, Q38.1, Q38.2, Q38.3, Q38.4, Q38.5, Q38.6, Q38.7, Q38.8, S00.5, S01.4, S01.5, S02.4, S02.40, S02.41, S02.5, S02.50, S02.51, S02.6, S02.60, S02.61, S03, S03.0, S03.1, S03.2, S03.3, S03.4, S03.5</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Возрастная группа: старше 18 лет</w:t>
            </w:r>
          </w:p>
        </w:tc>
        <w:tc>
          <w:tcPr>
            <w:tcW w:w="1020" w:type="dxa"/>
            <w:vAlign w:val="center"/>
          </w:tcPr>
          <w:p w:rsidR="005A0EF3" w:rsidRDefault="005A0EF3">
            <w:pPr>
              <w:pStyle w:val="ConsPlusNormal"/>
              <w:jc w:val="center"/>
            </w:pPr>
            <w:r>
              <w:t>0,89</w:t>
            </w:r>
          </w:p>
        </w:tc>
      </w:tr>
      <w:tr w:rsidR="005A0EF3">
        <w:tc>
          <w:tcPr>
            <w:tcW w:w="874" w:type="dxa"/>
            <w:vAlign w:val="center"/>
          </w:tcPr>
          <w:p w:rsidR="005A0EF3" w:rsidRDefault="005A0EF3">
            <w:pPr>
              <w:pStyle w:val="ConsPlusNormal"/>
              <w:jc w:val="center"/>
            </w:pPr>
            <w:r>
              <w:lastRenderedPageBreak/>
              <w:t>339</w:t>
            </w:r>
          </w:p>
        </w:tc>
        <w:tc>
          <w:tcPr>
            <w:tcW w:w="2959" w:type="dxa"/>
            <w:vAlign w:val="center"/>
          </w:tcPr>
          <w:p w:rsidR="005A0EF3" w:rsidRDefault="005A0EF3">
            <w:pPr>
              <w:pStyle w:val="ConsPlusNormal"/>
            </w:pPr>
            <w:r>
              <w:t>Операции на органах полости рта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A16.07.011, A16.07.012, A16.07.014, A16.07.097</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0,74</w:t>
            </w:r>
          </w:p>
        </w:tc>
      </w:tr>
      <w:tr w:rsidR="005A0EF3">
        <w:tc>
          <w:tcPr>
            <w:tcW w:w="874" w:type="dxa"/>
            <w:vAlign w:val="center"/>
          </w:tcPr>
          <w:p w:rsidR="005A0EF3" w:rsidRDefault="005A0EF3">
            <w:pPr>
              <w:pStyle w:val="ConsPlusNormal"/>
              <w:jc w:val="center"/>
            </w:pPr>
            <w:r>
              <w:t>340</w:t>
            </w:r>
          </w:p>
        </w:tc>
        <w:tc>
          <w:tcPr>
            <w:tcW w:w="2959" w:type="dxa"/>
            <w:vAlign w:val="center"/>
          </w:tcPr>
          <w:p w:rsidR="005A0EF3" w:rsidRDefault="005A0EF3">
            <w:pPr>
              <w:pStyle w:val="ConsPlusNormal"/>
            </w:pPr>
            <w:r>
              <w:t>Операции на органах полости рта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A16.07.015, A16.07.016, A16.07.017, A16.07.029, A16.07.042, A16.07.043, A16.07.044, A16.07.045, A16.07.064, A16.07.067, A16.22.012</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1,27</w:t>
            </w:r>
          </w:p>
        </w:tc>
      </w:tr>
      <w:tr w:rsidR="005A0EF3">
        <w:tc>
          <w:tcPr>
            <w:tcW w:w="874" w:type="dxa"/>
            <w:vAlign w:val="center"/>
          </w:tcPr>
          <w:p w:rsidR="005A0EF3" w:rsidRDefault="005A0EF3">
            <w:pPr>
              <w:pStyle w:val="ConsPlusNormal"/>
              <w:jc w:val="center"/>
            </w:pPr>
            <w:r>
              <w:t>341</w:t>
            </w:r>
          </w:p>
        </w:tc>
        <w:tc>
          <w:tcPr>
            <w:tcW w:w="2959" w:type="dxa"/>
            <w:vAlign w:val="center"/>
          </w:tcPr>
          <w:p w:rsidR="005A0EF3" w:rsidRDefault="005A0EF3">
            <w:pPr>
              <w:pStyle w:val="ConsPlusNormal"/>
            </w:pPr>
            <w:r>
              <w:t>Операции на органах полости рта (уровень 3)</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A16.07.017.001, A16.07.027, A16.07.067.001, A16.07.075, A16.07.077, A16.07.078, A16.07.079, A16.07.079.004, A16.07.083, A16.07.083.001, A16.07.083.002, A16.07.084, A16.07.084.001, A16.07.084.002, A16.07.085, A16.07.086, A16.07.087, A16.07.088</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1,63</w:t>
            </w:r>
          </w:p>
        </w:tc>
      </w:tr>
      <w:tr w:rsidR="005A0EF3">
        <w:tc>
          <w:tcPr>
            <w:tcW w:w="874" w:type="dxa"/>
            <w:vAlign w:val="center"/>
          </w:tcPr>
          <w:p w:rsidR="005A0EF3" w:rsidRDefault="005A0EF3">
            <w:pPr>
              <w:pStyle w:val="ConsPlusNormal"/>
              <w:jc w:val="center"/>
            </w:pPr>
            <w:r>
              <w:lastRenderedPageBreak/>
              <w:t>342</w:t>
            </w:r>
          </w:p>
        </w:tc>
        <w:tc>
          <w:tcPr>
            <w:tcW w:w="2959" w:type="dxa"/>
            <w:vAlign w:val="center"/>
          </w:tcPr>
          <w:p w:rsidR="005A0EF3" w:rsidRDefault="005A0EF3">
            <w:pPr>
              <w:pStyle w:val="ConsPlusNormal"/>
            </w:pPr>
            <w:r>
              <w:t>Операции на органах полости рта (уровень 4)</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A16.07.022, A16.07.027.001, A16.07.041, A16.07.041.001, A16.07.061, A16.07.061.001, A16.07.062, A16.07.063, A16.07.066, A16.07.071, A16.07.071.001, A16.07.072, A16.07.074, A16.07.074.001, A16.07.074.002, A16.07.076, A16.07.080, A16.07.081, A16.07.085.001</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1,90</w:t>
            </w:r>
          </w:p>
        </w:tc>
      </w:tr>
      <w:tr w:rsidR="005A0EF3">
        <w:tc>
          <w:tcPr>
            <w:tcW w:w="874" w:type="dxa"/>
            <w:vAlign w:val="center"/>
          </w:tcPr>
          <w:p w:rsidR="005A0EF3" w:rsidRDefault="005A0EF3">
            <w:pPr>
              <w:pStyle w:val="ConsPlusNormal"/>
              <w:jc w:val="center"/>
              <w:outlineLvl w:val="3"/>
            </w:pPr>
            <w:r>
              <w:t>35</w:t>
            </w:r>
          </w:p>
        </w:tc>
        <w:tc>
          <w:tcPr>
            <w:tcW w:w="11717" w:type="dxa"/>
            <w:gridSpan w:val="4"/>
            <w:vAlign w:val="center"/>
          </w:tcPr>
          <w:p w:rsidR="005A0EF3" w:rsidRDefault="005A0EF3">
            <w:pPr>
              <w:pStyle w:val="ConsPlusNormal"/>
              <w:jc w:val="center"/>
            </w:pPr>
            <w:r>
              <w:t>Эндокринология</w:t>
            </w:r>
          </w:p>
        </w:tc>
        <w:tc>
          <w:tcPr>
            <w:tcW w:w="1020" w:type="dxa"/>
            <w:vAlign w:val="center"/>
          </w:tcPr>
          <w:p w:rsidR="005A0EF3" w:rsidRDefault="005A0EF3">
            <w:pPr>
              <w:pStyle w:val="ConsPlusNormal"/>
              <w:jc w:val="center"/>
            </w:pPr>
            <w:r>
              <w:t>1,40</w:t>
            </w:r>
          </w:p>
        </w:tc>
      </w:tr>
      <w:tr w:rsidR="005A0EF3">
        <w:tc>
          <w:tcPr>
            <w:tcW w:w="874" w:type="dxa"/>
            <w:vAlign w:val="center"/>
          </w:tcPr>
          <w:p w:rsidR="005A0EF3" w:rsidRDefault="005A0EF3">
            <w:pPr>
              <w:pStyle w:val="ConsPlusNormal"/>
              <w:jc w:val="center"/>
            </w:pPr>
            <w:r>
              <w:t>343</w:t>
            </w:r>
          </w:p>
        </w:tc>
        <w:tc>
          <w:tcPr>
            <w:tcW w:w="2959" w:type="dxa"/>
            <w:vAlign w:val="center"/>
          </w:tcPr>
          <w:p w:rsidR="005A0EF3" w:rsidRDefault="005A0EF3">
            <w:pPr>
              <w:pStyle w:val="ConsPlusNormal"/>
            </w:pPr>
            <w:r>
              <w:t>Сахарный диабет, взрослые (уровень 1)</w:t>
            </w:r>
          </w:p>
        </w:tc>
        <w:tc>
          <w:tcPr>
            <w:tcW w:w="3458" w:type="dxa"/>
            <w:vAlign w:val="center"/>
          </w:tcPr>
          <w:p w:rsidR="005A0EF3" w:rsidRDefault="005A0EF3">
            <w:pPr>
              <w:pStyle w:val="ConsPlusNormal"/>
              <w:jc w:val="center"/>
            </w:pPr>
            <w:r>
              <w:t>E10.9, E11.9, E13.9, E14.9, R73, R73.0, R73.9, R81</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старше 18 лет</w:t>
            </w:r>
          </w:p>
        </w:tc>
        <w:tc>
          <w:tcPr>
            <w:tcW w:w="1020" w:type="dxa"/>
            <w:vAlign w:val="center"/>
          </w:tcPr>
          <w:p w:rsidR="005A0EF3" w:rsidRDefault="005A0EF3">
            <w:pPr>
              <w:pStyle w:val="ConsPlusNormal"/>
              <w:jc w:val="center"/>
            </w:pPr>
            <w:r>
              <w:t>1,02</w:t>
            </w:r>
          </w:p>
        </w:tc>
      </w:tr>
      <w:tr w:rsidR="005A0EF3">
        <w:tc>
          <w:tcPr>
            <w:tcW w:w="874" w:type="dxa"/>
            <w:vAlign w:val="center"/>
          </w:tcPr>
          <w:p w:rsidR="005A0EF3" w:rsidRDefault="005A0EF3">
            <w:pPr>
              <w:pStyle w:val="ConsPlusNormal"/>
              <w:jc w:val="center"/>
            </w:pPr>
            <w:r>
              <w:t>344</w:t>
            </w:r>
          </w:p>
        </w:tc>
        <w:tc>
          <w:tcPr>
            <w:tcW w:w="2959" w:type="dxa"/>
            <w:vAlign w:val="center"/>
          </w:tcPr>
          <w:p w:rsidR="005A0EF3" w:rsidRDefault="005A0EF3">
            <w:pPr>
              <w:pStyle w:val="ConsPlusNormal"/>
            </w:pPr>
            <w:r>
              <w:t>Сахарный диабет, взрослые (уровень 2)</w:t>
            </w:r>
          </w:p>
        </w:tc>
        <w:tc>
          <w:tcPr>
            <w:tcW w:w="3458" w:type="dxa"/>
            <w:vAlign w:val="center"/>
          </w:tcPr>
          <w:p w:rsidR="005A0EF3" w:rsidRDefault="005A0EF3">
            <w:pPr>
              <w:pStyle w:val="ConsPlusNormal"/>
              <w:jc w:val="center"/>
            </w:pPr>
            <w:r>
              <w:t>E10.0, E10.1, E10.2, E10.3, E10.4, E10.5, E10.6, E10.7, E10.8, E11.0, E11.1, E11.2, E11.3, E11.4, E11.5, E11.6, E11.7, E11.8, E12.0, E12.1, E12.2, E12.3, E12.4, E12.5, E12.6, E12.7, E12.8, E12.9, E13.0, E13.1, E13.2, E13.3, E13.4, E13.5, E13.6, E13.7, E13.8, E14.0, E14.1, E14.2, E14.3, E14.4, E14.5, E14.6, E14.7, E14.8</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старше 18 лет</w:t>
            </w:r>
          </w:p>
        </w:tc>
        <w:tc>
          <w:tcPr>
            <w:tcW w:w="1020" w:type="dxa"/>
            <w:vAlign w:val="center"/>
          </w:tcPr>
          <w:p w:rsidR="005A0EF3" w:rsidRDefault="005A0EF3">
            <w:pPr>
              <w:pStyle w:val="ConsPlusNormal"/>
              <w:jc w:val="center"/>
            </w:pPr>
            <w:r>
              <w:t>1,49</w:t>
            </w:r>
          </w:p>
        </w:tc>
      </w:tr>
      <w:tr w:rsidR="005A0EF3">
        <w:tc>
          <w:tcPr>
            <w:tcW w:w="874" w:type="dxa"/>
            <w:vAlign w:val="center"/>
          </w:tcPr>
          <w:p w:rsidR="005A0EF3" w:rsidRDefault="005A0EF3">
            <w:pPr>
              <w:pStyle w:val="ConsPlusNormal"/>
              <w:jc w:val="center"/>
            </w:pPr>
            <w:r>
              <w:t>345</w:t>
            </w:r>
          </w:p>
        </w:tc>
        <w:tc>
          <w:tcPr>
            <w:tcW w:w="2959" w:type="dxa"/>
            <w:vAlign w:val="center"/>
          </w:tcPr>
          <w:p w:rsidR="005A0EF3" w:rsidRDefault="005A0EF3">
            <w:pPr>
              <w:pStyle w:val="ConsPlusNormal"/>
            </w:pPr>
            <w:r>
              <w:t>Заболевания гипофиза, взрослые</w:t>
            </w:r>
          </w:p>
        </w:tc>
        <w:tc>
          <w:tcPr>
            <w:tcW w:w="3458" w:type="dxa"/>
            <w:vAlign w:val="center"/>
          </w:tcPr>
          <w:p w:rsidR="005A0EF3" w:rsidRDefault="005A0EF3">
            <w:pPr>
              <w:pStyle w:val="ConsPlusNormal"/>
              <w:jc w:val="center"/>
            </w:pPr>
            <w:r>
              <w:t xml:space="preserve">D35.2, E22, E22.0, E22.1, E22.2, E22.8, E22.9, E23, E23.0, E23.1, E23.2, E23.3, E23.6, E23.7, </w:t>
            </w:r>
            <w:hyperlink r:id="rId388" w:history="1">
              <w:r>
                <w:rPr>
                  <w:color w:val="0000FF"/>
                </w:rPr>
                <w:t>E24</w:t>
              </w:r>
            </w:hyperlink>
            <w:r>
              <w:t>, E24.0, E24.1, E24.2, E24.4, E24.8</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старше 18 лет</w:t>
            </w:r>
          </w:p>
        </w:tc>
        <w:tc>
          <w:tcPr>
            <w:tcW w:w="1020" w:type="dxa"/>
            <w:vAlign w:val="center"/>
          </w:tcPr>
          <w:p w:rsidR="005A0EF3" w:rsidRDefault="005A0EF3">
            <w:pPr>
              <w:pStyle w:val="ConsPlusNormal"/>
              <w:jc w:val="center"/>
            </w:pPr>
            <w:r>
              <w:t>2,14</w:t>
            </w:r>
          </w:p>
        </w:tc>
      </w:tr>
      <w:tr w:rsidR="005A0EF3">
        <w:tc>
          <w:tcPr>
            <w:tcW w:w="874" w:type="dxa"/>
            <w:vAlign w:val="center"/>
          </w:tcPr>
          <w:p w:rsidR="005A0EF3" w:rsidRDefault="005A0EF3">
            <w:pPr>
              <w:pStyle w:val="ConsPlusNormal"/>
              <w:jc w:val="center"/>
            </w:pPr>
            <w:r>
              <w:t>346</w:t>
            </w:r>
          </w:p>
        </w:tc>
        <w:tc>
          <w:tcPr>
            <w:tcW w:w="2959" w:type="dxa"/>
            <w:vAlign w:val="center"/>
          </w:tcPr>
          <w:p w:rsidR="005A0EF3" w:rsidRDefault="005A0EF3">
            <w:pPr>
              <w:pStyle w:val="ConsPlusNormal"/>
            </w:pPr>
            <w:r>
              <w:t>Другие болезни эндокринной системы, взрослые (уровень 1)</w:t>
            </w:r>
          </w:p>
        </w:tc>
        <w:tc>
          <w:tcPr>
            <w:tcW w:w="3458" w:type="dxa"/>
            <w:vAlign w:val="center"/>
          </w:tcPr>
          <w:p w:rsidR="005A0EF3" w:rsidRDefault="005A0EF3">
            <w:pPr>
              <w:pStyle w:val="ConsPlusNormal"/>
              <w:jc w:val="center"/>
            </w:pPr>
            <w:r>
              <w:t xml:space="preserve">E00, E00.0, E00.1, E00.2, E00.9, E01, E01.0, E01.1, E01.2, E01.8, E02, E03, E03.0, E03.1, E03.2, E03.3, E03.4, </w:t>
            </w:r>
            <w:r>
              <w:lastRenderedPageBreak/>
              <w:t xml:space="preserve">E03.5, E03.8, E03.9, E04, E04.0, E04.1, E04.2, E04.8, E04.9, E05, E05.0, E05.1, E05.2, E05.3, E05.4, E05.5, E05.8, E05.9, E06, E06.0, E06.1, E06.2, E06.3, E06.4, E06.5, E06.9, E07, E07.0, E07.1, E07.8, E07.9, E15, E16, E16.0, E16.3, E16.4, E20.0, E20.1, E20.8, E20.9, E21, E21.0, E21.1, E21.2, E21.3, E21.4, E21.5, E24.9, E25, E25.0, E25.8, E25.9, E26, </w:t>
            </w:r>
            <w:hyperlink r:id="rId389" w:history="1">
              <w:r>
                <w:rPr>
                  <w:color w:val="0000FF"/>
                </w:rPr>
                <w:t>E26.0</w:t>
              </w:r>
            </w:hyperlink>
            <w:r>
              <w:t xml:space="preserve">, E26.9, E27, E27.0, E27.1, E27.2, E27.3, E27.4, </w:t>
            </w:r>
            <w:hyperlink r:id="rId390" w:history="1">
              <w:r>
                <w:rPr>
                  <w:color w:val="0000FF"/>
                </w:rPr>
                <w:t>E27.5</w:t>
              </w:r>
            </w:hyperlink>
            <w:r>
              <w:t>, E27.8, E27.9, E29, E29.0, E29.1, E29.8, E29.9, E30, E30.0, E30.1, E30.8, E30.9, E34, E34.3, E34.4, E34.5, E34.9, E35, E35.0, E35.1, E35.8, E89.0, E89.1, E89.2, E89.3, E89.5, E89.6, E89.8, E89.9, M82.1, Q89.1, Q89.2, R94.6, R94.7</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Возрастная группа: старше 18 лет</w:t>
            </w:r>
          </w:p>
        </w:tc>
        <w:tc>
          <w:tcPr>
            <w:tcW w:w="1020" w:type="dxa"/>
            <w:vAlign w:val="center"/>
          </w:tcPr>
          <w:p w:rsidR="005A0EF3" w:rsidRDefault="005A0EF3">
            <w:pPr>
              <w:pStyle w:val="ConsPlusNormal"/>
              <w:jc w:val="center"/>
            </w:pPr>
            <w:r>
              <w:t>1,25</w:t>
            </w:r>
          </w:p>
        </w:tc>
      </w:tr>
      <w:tr w:rsidR="005A0EF3">
        <w:tc>
          <w:tcPr>
            <w:tcW w:w="874" w:type="dxa"/>
            <w:vAlign w:val="center"/>
          </w:tcPr>
          <w:p w:rsidR="005A0EF3" w:rsidRDefault="005A0EF3">
            <w:pPr>
              <w:pStyle w:val="ConsPlusNormal"/>
              <w:jc w:val="center"/>
            </w:pPr>
            <w:r>
              <w:lastRenderedPageBreak/>
              <w:t>347</w:t>
            </w:r>
          </w:p>
        </w:tc>
        <w:tc>
          <w:tcPr>
            <w:tcW w:w="2959" w:type="dxa"/>
            <w:vAlign w:val="center"/>
          </w:tcPr>
          <w:p w:rsidR="005A0EF3" w:rsidRDefault="005A0EF3">
            <w:pPr>
              <w:pStyle w:val="ConsPlusNormal"/>
            </w:pPr>
            <w:r>
              <w:t>Другие болезни эндокринной системы, взрослые (уровень 2)</w:t>
            </w:r>
          </w:p>
        </w:tc>
        <w:tc>
          <w:tcPr>
            <w:tcW w:w="3458" w:type="dxa"/>
            <w:vAlign w:val="center"/>
          </w:tcPr>
          <w:p w:rsidR="005A0EF3" w:rsidRDefault="005A0EF3">
            <w:pPr>
              <w:pStyle w:val="ConsPlusNormal"/>
              <w:jc w:val="center"/>
            </w:pPr>
            <w:r>
              <w:t>D13.6, D13.7, D35.8, E16.1, E16.2, E16.8, E16.9, E24.3, E31, E31.0, E31.1, E31.8, E31.9, E34.0, E34.1, E34.2, E34.8</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старше 18 лет</w:t>
            </w:r>
          </w:p>
        </w:tc>
        <w:tc>
          <w:tcPr>
            <w:tcW w:w="1020" w:type="dxa"/>
            <w:vAlign w:val="center"/>
          </w:tcPr>
          <w:p w:rsidR="005A0EF3" w:rsidRDefault="005A0EF3">
            <w:pPr>
              <w:pStyle w:val="ConsPlusNormal"/>
              <w:jc w:val="center"/>
            </w:pPr>
            <w:r>
              <w:t>2,76</w:t>
            </w:r>
          </w:p>
        </w:tc>
      </w:tr>
      <w:tr w:rsidR="005A0EF3">
        <w:tc>
          <w:tcPr>
            <w:tcW w:w="874" w:type="dxa"/>
            <w:vAlign w:val="center"/>
          </w:tcPr>
          <w:p w:rsidR="005A0EF3" w:rsidRDefault="005A0EF3">
            <w:pPr>
              <w:pStyle w:val="ConsPlusNormal"/>
              <w:jc w:val="center"/>
            </w:pPr>
            <w:r>
              <w:t>348</w:t>
            </w:r>
          </w:p>
        </w:tc>
        <w:tc>
          <w:tcPr>
            <w:tcW w:w="2959" w:type="dxa"/>
            <w:vAlign w:val="center"/>
          </w:tcPr>
          <w:p w:rsidR="005A0EF3" w:rsidRDefault="005A0EF3">
            <w:pPr>
              <w:pStyle w:val="ConsPlusNormal"/>
            </w:pPr>
            <w:r>
              <w:t>Новообразования эндокринных желез доброкачественные, in situ, неопределенного и неизвестного характера</w:t>
            </w:r>
          </w:p>
        </w:tc>
        <w:tc>
          <w:tcPr>
            <w:tcW w:w="3458" w:type="dxa"/>
            <w:vAlign w:val="center"/>
          </w:tcPr>
          <w:p w:rsidR="005A0EF3" w:rsidRDefault="005A0EF3">
            <w:pPr>
              <w:pStyle w:val="ConsPlusNormal"/>
              <w:jc w:val="center"/>
            </w:pPr>
            <w:r>
              <w:t xml:space="preserve">D09.3, D15.0, D34, </w:t>
            </w:r>
            <w:hyperlink r:id="rId391" w:history="1">
              <w:r>
                <w:rPr>
                  <w:color w:val="0000FF"/>
                </w:rPr>
                <w:t>D35.0</w:t>
              </w:r>
            </w:hyperlink>
            <w:r>
              <w:t>, D35.1, D35.3, D35.7, D35.9, D44, D44.0, D44.1, D44.2, D44.3, D44.4, D44.5, D44.6, D44.7, D44.8, D44.9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0,76</w:t>
            </w:r>
          </w:p>
        </w:tc>
      </w:tr>
      <w:tr w:rsidR="005A0EF3">
        <w:tc>
          <w:tcPr>
            <w:tcW w:w="874" w:type="dxa"/>
            <w:vAlign w:val="center"/>
          </w:tcPr>
          <w:p w:rsidR="005A0EF3" w:rsidRDefault="005A0EF3">
            <w:pPr>
              <w:pStyle w:val="ConsPlusNormal"/>
              <w:jc w:val="center"/>
            </w:pPr>
            <w:r>
              <w:t>349</w:t>
            </w:r>
          </w:p>
        </w:tc>
        <w:tc>
          <w:tcPr>
            <w:tcW w:w="2959" w:type="dxa"/>
            <w:vAlign w:val="center"/>
          </w:tcPr>
          <w:p w:rsidR="005A0EF3" w:rsidRDefault="005A0EF3">
            <w:pPr>
              <w:pStyle w:val="ConsPlusNormal"/>
            </w:pPr>
            <w:r>
              <w:t>Расстройства питания</w:t>
            </w:r>
          </w:p>
        </w:tc>
        <w:tc>
          <w:tcPr>
            <w:tcW w:w="3458" w:type="dxa"/>
            <w:vAlign w:val="center"/>
          </w:tcPr>
          <w:p w:rsidR="005A0EF3" w:rsidRDefault="005A0EF3">
            <w:pPr>
              <w:pStyle w:val="ConsPlusNormal"/>
              <w:jc w:val="center"/>
            </w:pPr>
            <w:r>
              <w:t xml:space="preserve">E40, E41, E42, E43, E44, E44.0, E44.1, E45, E46, E50, E50.0, E50.1, E50.2, E50.3, E50.4, E50.5, E50.6, E50.7, </w:t>
            </w:r>
            <w:r>
              <w:lastRenderedPageBreak/>
              <w:t>E50.8, E50.9, E51, E51.1, E51.2, E51.8, E51.9, E52, E53, E53.0, E53.1, E53.8, E53.9, E54, E55.9, E56, E56.0, E56.1, E56.8, E56.9, E58, E59, E60, E61, E61.0, E61.1, E61.2, E61.3, E61.4, E61.5, E61.6, E61.7, E61.8, E61.9, E63, E63.0, E63.1, E63.8, E63.9, E64.0, E64.1, E64.2, E64.8, E64.9, E65, E66, E66.0, E66.1, E66.2, E66.8, E66.9, E67, E67.0, E67.1, E67.2, E67.3, E67.8, E68, E86, E87, E87.0, E87.1, E87.2, E87.3, E87.4, E87.5, E87.6, E87.7, E87.8, R62, R62.0, R62.8, R62.9, R63, R63.0, R63.1, R63.2, R63.3, R63.4, R63.5, R63.8</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1,06</w:t>
            </w:r>
          </w:p>
        </w:tc>
      </w:tr>
      <w:tr w:rsidR="005A0EF3">
        <w:tc>
          <w:tcPr>
            <w:tcW w:w="874" w:type="dxa"/>
            <w:vAlign w:val="center"/>
          </w:tcPr>
          <w:p w:rsidR="005A0EF3" w:rsidRDefault="005A0EF3">
            <w:pPr>
              <w:pStyle w:val="ConsPlusNormal"/>
              <w:jc w:val="center"/>
            </w:pPr>
            <w:r>
              <w:lastRenderedPageBreak/>
              <w:t>350</w:t>
            </w:r>
          </w:p>
        </w:tc>
        <w:tc>
          <w:tcPr>
            <w:tcW w:w="2959" w:type="dxa"/>
            <w:vAlign w:val="center"/>
          </w:tcPr>
          <w:p w:rsidR="005A0EF3" w:rsidRDefault="005A0EF3">
            <w:pPr>
              <w:pStyle w:val="ConsPlusNormal"/>
            </w:pPr>
            <w:r>
              <w:t>Другие нарушения обмена веществ</w:t>
            </w:r>
          </w:p>
        </w:tc>
        <w:tc>
          <w:tcPr>
            <w:tcW w:w="3458" w:type="dxa"/>
            <w:vAlign w:val="center"/>
          </w:tcPr>
          <w:p w:rsidR="005A0EF3" w:rsidRDefault="005A0EF3">
            <w:pPr>
              <w:pStyle w:val="ConsPlusNormal"/>
              <w:jc w:val="center"/>
            </w:pPr>
            <w:r>
              <w:t xml:space="preserve">D76, D76.0, D76.1, D76.2, D76.3, E70, E70.3, E70.8, E70.9, E71, E71.2, E72, E72.4, E72.5, E72.9, E73, E73.0, E73.1, E73.8, E73.9, E74, E74.0, E74.1, E74.2, E74.3, E74.9, E75.0, E75.1, E75.5, E75.6, E76, E76.3, E76.8, E76.9, E77, E77.0, E77.1, E77.8, E77.9, E78, E78.0, E78.1, E78.2, E78.3, E78.4, E78.5, E78.6, E78.8, E78.9, E79, E79.0, E79.9, E80, </w:t>
            </w:r>
            <w:hyperlink r:id="rId392" w:history="1">
              <w:r>
                <w:rPr>
                  <w:color w:val="0000FF"/>
                </w:rPr>
                <w:t>E80.0</w:t>
              </w:r>
            </w:hyperlink>
            <w:r>
              <w:t xml:space="preserve">, </w:t>
            </w:r>
            <w:hyperlink r:id="rId393" w:history="1">
              <w:r>
                <w:rPr>
                  <w:color w:val="0000FF"/>
                </w:rPr>
                <w:t>E80.1</w:t>
              </w:r>
            </w:hyperlink>
            <w:r>
              <w:t xml:space="preserve">, </w:t>
            </w:r>
            <w:hyperlink r:id="rId394" w:history="1">
              <w:r>
                <w:rPr>
                  <w:color w:val="0000FF"/>
                </w:rPr>
                <w:t>E80.2</w:t>
              </w:r>
            </w:hyperlink>
            <w:r>
              <w:t xml:space="preserve">, E80.3, E80.4, E80.5, E80.6, E80.7, E83, </w:t>
            </w:r>
            <w:hyperlink r:id="rId395" w:history="1">
              <w:r>
                <w:rPr>
                  <w:color w:val="0000FF"/>
                </w:rPr>
                <w:t>E83.1</w:t>
              </w:r>
            </w:hyperlink>
            <w:r>
              <w:t xml:space="preserve">, </w:t>
            </w:r>
            <w:hyperlink r:id="rId396" w:history="1">
              <w:r>
                <w:rPr>
                  <w:color w:val="0000FF"/>
                </w:rPr>
                <w:t>E83.2</w:t>
              </w:r>
            </w:hyperlink>
            <w:r>
              <w:t>, E83.5, E83.8, E83.9, E85, E85.0, E85.1, E85.2, E85.3, E85.4, E85.8, E85.9, E88.1, E88.2, E88.8, E88.9, E90</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1,16</w:t>
            </w:r>
          </w:p>
        </w:tc>
      </w:tr>
      <w:tr w:rsidR="005A0EF3">
        <w:tc>
          <w:tcPr>
            <w:tcW w:w="874" w:type="dxa"/>
            <w:vAlign w:val="center"/>
          </w:tcPr>
          <w:p w:rsidR="005A0EF3" w:rsidRDefault="005A0EF3">
            <w:pPr>
              <w:pStyle w:val="ConsPlusNormal"/>
              <w:jc w:val="center"/>
            </w:pPr>
            <w:r>
              <w:lastRenderedPageBreak/>
              <w:t>351</w:t>
            </w:r>
          </w:p>
        </w:tc>
        <w:tc>
          <w:tcPr>
            <w:tcW w:w="2959" w:type="dxa"/>
            <w:vAlign w:val="center"/>
          </w:tcPr>
          <w:p w:rsidR="005A0EF3" w:rsidRDefault="005A0EF3">
            <w:pPr>
              <w:pStyle w:val="ConsPlusNormal"/>
            </w:pPr>
            <w:r>
              <w:t>Кистозный фиброз</w:t>
            </w:r>
          </w:p>
        </w:tc>
        <w:tc>
          <w:tcPr>
            <w:tcW w:w="3458" w:type="dxa"/>
            <w:vAlign w:val="center"/>
          </w:tcPr>
          <w:p w:rsidR="005A0EF3" w:rsidRDefault="005A0EF3">
            <w:pPr>
              <w:pStyle w:val="ConsPlusNormal"/>
              <w:jc w:val="center"/>
            </w:pPr>
            <w:r>
              <w:t>E84, E84.0, E84.1, E84.8, E84.9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3,32</w:t>
            </w:r>
          </w:p>
        </w:tc>
      </w:tr>
      <w:tr w:rsidR="005A0EF3">
        <w:tc>
          <w:tcPr>
            <w:tcW w:w="874" w:type="dxa"/>
            <w:vAlign w:val="center"/>
          </w:tcPr>
          <w:p w:rsidR="005A0EF3" w:rsidRDefault="005A0EF3">
            <w:pPr>
              <w:pStyle w:val="ConsPlusNormal"/>
              <w:jc w:val="center"/>
              <w:outlineLvl w:val="3"/>
            </w:pPr>
            <w:r>
              <w:t>36</w:t>
            </w:r>
          </w:p>
        </w:tc>
        <w:tc>
          <w:tcPr>
            <w:tcW w:w="11717" w:type="dxa"/>
            <w:gridSpan w:val="4"/>
            <w:vAlign w:val="center"/>
          </w:tcPr>
          <w:p w:rsidR="005A0EF3" w:rsidRDefault="005A0EF3">
            <w:pPr>
              <w:pStyle w:val="ConsPlusNormal"/>
              <w:jc w:val="center"/>
            </w:pPr>
            <w:r>
              <w:t>Прочее</w:t>
            </w:r>
          </w:p>
        </w:tc>
        <w:tc>
          <w:tcPr>
            <w:tcW w:w="1020" w:type="dxa"/>
            <w:vAlign w:val="center"/>
          </w:tcPr>
          <w:p w:rsidR="005A0EF3" w:rsidRDefault="005A0EF3">
            <w:pPr>
              <w:pStyle w:val="ConsPlusNormal"/>
              <w:jc w:val="center"/>
            </w:pPr>
            <w:r>
              <w:t>-</w:t>
            </w:r>
          </w:p>
        </w:tc>
      </w:tr>
      <w:tr w:rsidR="005A0EF3">
        <w:tc>
          <w:tcPr>
            <w:tcW w:w="874" w:type="dxa"/>
            <w:vAlign w:val="center"/>
          </w:tcPr>
          <w:p w:rsidR="005A0EF3" w:rsidRDefault="005A0EF3">
            <w:pPr>
              <w:pStyle w:val="ConsPlusNormal"/>
              <w:jc w:val="center"/>
            </w:pPr>
            <w:r>
              <w:t>352</w:t>
            </w:r>
          </w:p>
        </w:tc>
        <w:tc>
          <w:tcPr>
            <w:tcW w:w="2959" w:type="dxa"/>
            <w:vAlign w:val="center"/>
          </w:tcPr>
          <w:p w:rsidR="005A0EF3" w:rsidRDefault="005A0EF3">
            <w:pPr>
              <w:pStyle w:val="ConsPlusNormal"/>
            </w:pPr>
            <w:r>
              <w:t>Комплексное лечение с применением препаратов иммуноглобулина</w:t>
            </w:r>
          </w:p>
        </w:tc>
        <w:tc>
          <w:tcPr>
            <w:tcW w:w="3458" w:type="dxa"/>
            <w:vAlign w:val="center"/>
          </w:tcPr>
          <w:p w:rsidR="005A0EF3" w:rsidRDefault="005A0EF3">
            <w:pPr>
              <w:pStyle w:val="ConsPlusNormal"/>
              <w:jc w:val="center"/>
            </w:pPr>
            <w:hyperlink r:id="rId397" w:history="1">
              <w:r>
                <w:rPr>
                  <w:color w:val="0000FF"/>
                </w:rPr>
                <w:t>D69.3</w:t>
              </w:r>
            </w:hyperlink>
            <w:r>
              <w:t>, G11.3, G35, G36.0, G36.1, G36.8, G36.9, G37, G37.0, G37.1, G37.2, G37.3, G37.4, G37.5, G37.8, G37.9, G51.0, G58.7, G61.0, G61.8, G70.0, G70.2, M33.0</w:t>
            </w:r>
          </w:p>
        </w:tc>
        <w:tc>
          <w:tcPr>
            <w:tcW w:w="3061" w:type="dxa"/>
            <w:vAlign w:val="center"/>
          </w:tcPr>
          <w:p w:rsidR="005A0EF3" w:rsidRDefault="005A0EF3">
            <w:pPr>
              <w:pStyle w:val="ConsPlusNormal"/>
              <w:jc w:val="center"/>
            </w:pPr>
            <w:r>
              <w:t>A25.05.001.001, A25.23.001.001, A25.24.001.001</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4,32</w:t>
            </w:r>
          </w:p>
        </w:tc>
      </w:tr>
      <w:tr w:rsidR="005A0EF3">
        <w:tc>
          <w:tcPr>
            <w:tcW w:w="874" w:type="dxa"/>
            <w:vAlign w:val="center"/>
          </w:tcPr>
          <w:p w:rsidR="005A0EF3" w:rsidRDefault="005A0EF3">
            <w:pPr>
              <w:pStyle w:val="ConsPlusNormal"/>
              <w:jc w:val="center"/>
            </w:pPr>
            <w:r>
              <w:t>353</w:t>
            </w:r>
          </w:p>
        </w:tc>
        <w:tc>
          <w:tcPr>
            <w:tcW w:w="2959" w:type="dxa"/>
            <w:vAlign w:val="center"/>
          </w:tcPr>
          <w:p w:rsidR="005A0EF3" w:rsidRDefault="005A0EF3">
            <w:pPr>
              <w:pStyle w:val="ConsPlusNormal"/>
            </w:pPr>
            <w:r>
              <w:t>Редкие генетические заболевания</w:t>
            </w:r>
          </w:p>
        </w:tc>
        <w:tc>
          <w:tcPr>
            <w:tcW w:w="3458" w:type="dxa"/>
            <w:vAlign w:val="center"/>
          </w:tcPr>
          <w:p w:rsidR="005A0EF3" w:rsidRDefault="005A0EF3">
            <w:pPr>
              <w:pStyle w:val="ConsPlusNormal"/>
              <w:jc w:val="center"/>
            </w:pPr>
            <w:r>
              <w:t xml:space="preserve">E26.1, E26.8, E70.0, E70.1, E70.2, E71.0, E71.1, E71.3, E72.0, E72.1, E72.2, E72.3, E72.8, E74.4, E74.8, E76.0, E76.1, E76.2, E79.1, E79.8, </w:t>
            </w:r>
            <w:hyperlink r:id="rId398" w:history="1">
              <w:r>
                <w:rPr>
                  <w:color w:val="0000FF"/>
                </w:rPr>
                <w:t>E83.0</w:t>
              </w:r>
            </w:hyperlink>
            <w:r>
              <w:t xml:space="preserve">, E83.3, E83.4, G10, G11, G11.0, G11.1, G11.2, G11.3, G11.4, G11.8, G11.9, G12, G12.0, G12.1, G12.2, G12.8, G12.9, G13, G13.0, G13.1, G13.2, G13.8, G23, G23.0, G23.1, G23.2, G23.8, G23.9, G24.1, G24.2, G24.5, G31.8, G31.9, G40.5, G60, G60.0, G60.1, G60.2, G60.3, G60.8, G60.9, G71, G71.0, G71.1, G71.2, G71.3, G71.8, G71.9, G72, G72.0, G72.1, G72.2, G72.3, G72.4, G72.8, G72.9, N07.1, N07.5, N07.8, N07.9, N25.1, N25.8, Q61.1, Q61.2, Q61.3, Q77.4, Q78.0, Q79.6, Q85.0, Q85.1, Q85.8, Q85.9, Q87.1, Q87.2, Q87.3, Q87.4, Q87.8, Q89.7, Q89.8, Q90.0, Q90.1, Q90.2, Q90.9, Q91.3, Q91.7, Q92.8, Q96, Q96.0, Q96.1, Q96.2, Q96.3, Q96.4, Q96.8, Q96.9, Q97.0, Q97.1, Q97.2, Q97.3, Q97.8, Q97.9, </w:t>
            </w:r>
            <w:r>
              <w:lastRenderedPageBreak/>
              <w:t>Q98.0, Q98.1, Q98.2, Q98.3, Q98.4, Q98.5, Q98.6, Q98.7, Q98.8, Q98.9, Q99, Q99.0, Q99.1, Q99.2, Q99.8, Q99.9</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3,50</w:t>
            </w:r>
          </w:p>
        </w:tc>
      </w:tr>
      <w:tr w:rsidR="005A0EF3">
        <w:tc>
          <w:tcPr>
            <w:tcW w:w="874" w:type="dxa"/>
            <w:vAlign w:val="center"/>
          </w:tcPr>
          <w:p w:rsidR="005A0EF3" w:rsidRDefault="005A0EF3">
            <w:pPr>
              <w:pStyle w:val="ConsPlusNormal"/>
              <w:jc w:val="center"/>
            </w:pPr>
            <w:r>
              <w:lastRenderedPageBreak/>
              <w:t>354</w:t>
            </w:r>
          </w:p>
        </w:tc>
        <w:tc>
          <w:tcPr>
            <w:tcW w:w="2959" w:type="dxa"/>
            <w:vAlign w:val="center"/>
          </w:tcPr>
          <w:p w:rsidR="005A0EF3" w:rsidRDefault="005A0EF3">
            <w:pPr>
              <w:pStyle w:val="ConsPlusNormal"/>
            </w:pPr>
            <w:r>
              <w:t>Лечение с применением генно-инженерных биологических препаратов и селективных иммунодепрессантов</w:t>
            </w:r>
          </w:p>
        </w:tc>
        <w:tc>
          <w:tcPr>
            <w:tcW w:w="3458" w:type="dxa"/>
            <w:vAlign w:val="center"/>
          </w:tcPr>
          <w:p w:rsidR="005A0EF3" w:rsidRDefault="005A0EF3">
            <w:pPr>
              <w:pStyle w:val="ConsPlusNormal"/>
              <w:jc w:val="center"/>
            </w:pPr>
            <w:r>
              <w:t xml:space="preserve">I70.2, I70.8, J33.1, J33.8, J45.0, J45.1, J45.8, </w:t>
            </w:r>
            <w:hyperlink r:id="rId399" w:history="1">
              <w:r>
                <w:rPr>
                  <w:color w:val="0000FF"/>
                </w:rPr>
                <w:t>K50.0</w:t>
              </w:r>
            </w:hyperlink>
            <w:r>
              <w:t xml:space="preserve">, </w:t>
            </w:r>
            <w:hyperlink r:id="rId400" w:history="1">
              <w:r>
                <w:rPr>
                  <w:color w:val="0000FF"/>
                </w:rPr>
                <w:t>K50.1</w:t>
              </w:r>
            </w:hyperlink>
            <w:r>
              <w:t xml:space="preserve">, </w:t>
            </w:r>
            <w:hyperlink r:id="rId401" w:history="1">
              <w:r>
                <w:rPr>
                  <w:color w:val="0000FF"/>
                </w:rPr>
                <w:t>K50.8</w:t>
              </w:r>
            </w:hyperlink>
            <w:r>
              <w:t xml:space="preserve">, K50.9, </w:t>
            </w:r>
            <w:hyperlink r:id="rId402" w:history="1">
              <w:r>
                <w:rPr>
                  <w:color w:val="0000FF"/>
                </w:rPr>
                <w:t>K51</w:t>
              </w:r>
            </w:hyperlink>
            <w:r>
              <w:t xml:space="preserve">, K51.0, K51.1, K51.2, K51.3, K51.4, K51.5, K51.8, K51.9, L20.8, </w:t>
            </w:r>
            <w:hyperlink r:id="rId403" w:history="1">
              <w:r>
                <w:rPr>
                  <w:color w:val="0000FF"/>
                </w:rPr>
                <w:t>L40.0</w:t>
              </w:r>
            </w:hyperlink>
            <w:r>
              <w:t xml:space="preserve">, </w:t>
            </w:r>
            <w:hyperlink r:id="rId404" w:history="1">
              <w:r>
                <w:rPr>
                  <w:color w:val="0000FF"/>
                </w:rPr>
                <w:t>L40.1</w:t>
              </w:r>
            </w:hyperlink>
            <w:r>
              <w:t xml:space="preserve">, </w:t>
            </w:r>
            <w:hyperlink r:id="rId405" w:history="1">
              <w:r>
                <w:rPr>
                  <w:color w:val="0000FF"/>
                </w:rPr>
                <w:t>L40.5</w:t>
              </w:r>
            </w:hyperlink>
            <w:r>
              <w:t xml:space="preserve">, L50.1, M05.0, M05.1, M05.2, M05.3, M05.8, M06.0, M06.1, M07.0, M07.1, M07.2, M07.3, M08.0, M08.1, M08.2, M08.3, M10, M10.0, M10.1, M10.2, M10.3, M10.4, M10.9, M30.0, M30.1, M30.2, M30.3, M30.8, M31.0, </w:t>
            </w:r>
            <w:hyperlink r:id="rId406" w:history="1">
              <w:r>
                <w:rPr>
                  <w:color w:val="0000FF"/>
                </w:rPr>
                <w:t>M31.1</w:t>
              </w:r>
            </w:hyperlink>
            <w:r>
              <w:t>, M31.2, M31.3, M31.4, M31.5, M31.6, M31.7, M31.8, M31.9, M32.1, M32.8, M33.0, M35.0, M35.1, M35.2, M35.3, M35.4, M35.5, M35.6, M35.7, M35.8, M35.9, M45, Z25.8</w:t>
            </w:r>
          </w:p>
        </w:tc>
        <w:tc>
          <w:tcPr>
            <w:tcW w:w="3061" w:type="dxa"/>
            <w:vAlign w:val="center"/>
          </w:tcPr>
          <w:p w:rsidR="005A0EF3" w:rsidRDefault="005A0EF3">
            <w:pPr>
              <w:pStyle w:val="ConsPlusNormal"/>
              <w:jc w:val="center"/>
            </w:pPr>
            <w:r>
              <w:t>A25.01.001.001, A25.01.001.002, A25.04.001.001, A25.04.001.002, A25.04.001.005, A25.04.001.006, A25.04.001.007, A25.09.001.001, A25.12.001.001, A25.17.001.001, A25.17.001.002, A25.18.001.001, A25.18.001.002, A25.30.035</w:t>
            </w:r>
          </w:p>
        </w:tc>
        <w:tc>
          <w:tcPr>
            <w:tcW w:w="2239" w:type="dxa"/>
            <w:vAlign w:val="center"/>
          </w:tcPr>
          <w:p w:rsidR="005A0EF3" w:rsidRDefault="005A0EF3">
            <w:pPr>
              <w:pStyle w:val="ConsPlusNormal"/>
              <w:jc w:val="center"/>
            </w:pPr>
            <w:r>
              <w:t>Возрастная группа: от 0 дней до 2 лет. Иной классификационный критерий: pbt</w:t>
            </w:r>
          </w:p>
        </w:tc>
        <w:tc>
          <w:tcPr>
            <w:tcW w:w="1020" w:type="dxa"/>
            <w:vAlign w:val="center"/>
          </w:tcPr>
          <w:p w:rsidR="005A0EF3" w:rsidRDefault="005A0EF3">
            <w:pPr>
              <w:pStyle w:val="ConsPlusNormal"/>
              <w:jc w:val="center"/>
            </w:pPr>
            <w:r>
              <w:t>5,35</w:t>
            </w:r>
          </w:p>
        </w:tc>
      </w:tr>
      <w:tr w:rsidR="005A0EF3">
        <w:tc>
          <w:tcPr>
            <w:tcW w:w="874" w:type="dxa"/>
            <w:vAlign w:val="center"/>
          </w:tcPr>
          <w:p w:rsidR="005A0EF3" w:rsidRDefault="005A0EF3">
            <w:pPr>
              <w:pStyle w:val="ConsPlusNormal"/>
              <w:jc w:val="center"/>
            </w:pPr>
            <w:r>
              <w:t>355</w:t>
            </w:r>
          </w:p>
        </w:tc>
        <w:tc>
          <w:tcPr>
            <w:tcW w:w="2959" w:type="dxa"/>
            <w:vAlign w:val="center"/>
          </w:tcPr>
          <w:p w:rsidR="005A0EF3" w:rsidRDefault="005A0EF3">
            <w:pPr>
              <w:pStyle w:val="ConsPlusNormal"/>
            </w:pPr>
            <w:r>
              <w:t>Факторы, влияющие на состояние здоровья населения и обращения в учреждения здравоохранения</w:t>
            </w:r>
          </w:p>
        </w:tc>
        <w:tc>
          <w:tcPr>
            <w:tcW w:w="3458" w:type="dxa"/>
            <w:vAlign w:val="center"/>
          </w:tcPr>
          <w:p w:rsidR="005A0EF3" w:rsidRDefault="005A0EF3">
            <w:pPr>
              <w:pStyle w:val="ConsPlusNormal"/>
              <w:jc w:val="center"/>
            </w:pPr>
            <w:r>
              <w:t xml:space="preserve">D89.3, R52, R52.0, R52.1, R52.2, R52.9, R53, R60, R60.0, R60.1, R60.9, R64, R65, R65.0, R65.1, R65.2, R65.3, R65.9, R68, R68.0, R68.2, R68.8, R69, R70, R70.0, R70.1, R74, R74.0, R74.8, R74.9, R76, R76.0, R76.1, R76.2, R76.8, R76.9, R77, R77.0, R77.1, R77.2, R77.8, R77.9, R79, R79.0, R79.8, R79.9, R99, Z00, Z00.0, Z00.1, Z00.2, Z00.3, Z00.4, Z00.5, Z00.6, </w:t>
            </w:r>
            <w:r>
              <w:lastRenderedPageBreak/>
              <w:t xml:space="preserve">Z00.8, Z01, Z01.0, Z01.1, Z01.2, Z01.3, Z01.4, Z01.5, Z01.6, Z01.7, Z01.8, Z01.9, Z02, Z02.0, Z02.1, Z02.2, Z02.3, Z02.4, Z02.5, Z02.6, Z02.7, Z02.8, Z02.9, Z03, Z03.0, Z03.1, Z03.2, Z03.3, Z03.4, Z03.5, Z03.6, Z03.8, Z03.9, Z04, Z04.0, Z04.1, Z04.2, Z04.3, Z04.4, Z04.5, Z04.6, Z04.8, Z04.9, Z08, Z08.0, Z08.1, Z08.2, Z08.7, Z08.8, Z08.9, Z09, Z09.0, Z09.1, Z09.2, Z09.3, Z09.4, Z09.7, Z09.8, Z09.9, Z10, Z10.0, Z10.1, Z10.2, Z10.3, Z10.8, Z11, Z11.0, Z11.1, Z11.2, Z11.3, Z11.4, Z11.5, Z11.6, Z11.8, Z11.9, Z12, Z12.0, Z12.1, Z12.2, Z12.3, Z12.4, Z12.5, Z12.6, Z12.8, Z12.9, Z13, Z13.0, Z13.1, Z13.2, Z13.3, Z13.4, Z13.5, Z13.6, Z13.7, Z13.8, Z13.9, Z20, Z20.0, Z20.1, Z20.2, Z20.3, Z20.4, Z20.5, Z20.6, Z20.7, Z20.8, Z20.9, Z21, Z22, Z22.0, Z22.1, Z22.2, Z22.3, Z22.4, Z22.5, Z22.6, Z22.8, Z22.9, Z23, Z23.0, Z23.1, Z23.2, Z23.3, Z23.4, Z23.5, Z23.6, Z23.7, Z23.8, Z24, Z24.0, Z24.1, Z24.2, Z24.3, Z24.4, Z24.5, Z24.6, Z25, Z25.0, Z25.1, Z25.8, Z26, Z26.0, Z26.8, Z26.9, Z27, Z27.0, Z27.1, Z27.2, Z27.3, Z27.4, Z27.8, Z27.9, Z28, Z28.0, Z28.1, Z28.2, Z28.8, Z28.9, Z29, Z29.0, Z29.1, Z29.2, Z29.8, Z29.9, Z30, Z30.0, Z30.1, </w:t>
            </w:r>
            <w:r>
              <w:lastRenderedPageBreak/>
              <w:t xml:space="preserve">Z30.2, Z30.3, Z30.4, Z30.5, Z30.8, Z30.9, Z31, Z31.0, Z31.1, Z31.2, Z31.3, Z31.4, Z31.5, Z31.6, Z31.8, Z31.9, Z32, Z32.0, Z32.1, Z33, Z36, Z36.0, Z36.1, Z36.2, Z36.3, Z36.4, Z36.5, Z36.8, Z36.9, Z37, Z37.0, Z37.1, Z37.2, Z37.3, Z37.4, Z37.5, Z37.6, Z37.7, Z37.9, Z38, Z38.0, Z38.1, Z38.2, Z38.3, Z38.4, Z38.5, Z38.6, Z38.7, Z38.8, Z39, Z39.0, Z39.1, Z39.2, Z40, Z40.0, Z40.8, Z40.9, Z41, Z41.0, Z41.1, Z41.2, Z41.3, Z41.8, Z41.9, Z42, Z42.0, Z42.1, Z42.2, Z42.3, Z42.4, Z42.8, Z42.9, Z43, Z43.0, Z43.1, Z43.2, Z43.3, Z43.4, Z43.5, Z43.6, Z43.7, Z43.8, Z43.9, Z44, Z44.0, Z44.1, Z44.2, Z44.3, Z44.8, Z44.9, Z45, Z45.0, Z45.1, Z45.2, Z45.3, Z45.8, Z45.9, Z46, Z46.0, Z46.1, Z46.2, Z46.3, Z46.4, Z46.5, Z46.6, Z46.7, Z46.8, Z46.9, Z47, Z47.0, Z47.8, Z47.9, Z48, Z48.0, Z48.8, Z48.9, Z49, Z49.0, Z49.1, Z49.2, Z50, Z50.0, Z50.1, Z50.2, Z50.3, Z50.4, Z50.5, Z50.6, Z50.7, Z50.8, Z50.9, Z51, Z51.0, Z51.1, Z51.2, Z51.3, Z51.4, Z51.5, Z51.6, Z51.8, Z51.9, Z52, Z52.0, Z52.1, Z52.2, Z52.3, Z52.4, Z52.5, Z52.8, Z52.9, Z53, Z53.0, Z53.1, Z53.2, Z53.8, Z53.9, Z54, Z54.0, Z54.1, Z54.2, Z54.3, Z54.4, Z54.7, Z54.8, Z54.9, Z57, Z57.0, </w:t>
            </w:r>
            <w:r>
              <w:lastRenderedPageBreak/>
              <w:t xml:space="preserve">Z57.1, Z57.2, Z57.3, Z57.4, Z57.5, Z57.6, Z57.7, Z57.8, Z57.9, Z58, Z58.0, Z58.1, Z58.2, Z58.3, Z58.4, Z58.5, Z58.6, Z58.8, Z58.9, Z59, Z59.0, Z59.1, Z59.2, Z59.3, Z59.4, Z59.5, Z59.6, Z59.7, Z59.8, Z59.9, Z60, Z60.0, Z60.1, Z60.2, Z60.3, Z60.4, Z60.5, Z60.8, Z60.9, Z61, Z61.0, Z61.1, Z61.2, Z61.3, Z61.4, Z61.5, Z61.6, Z61.7, Z61.8, Z61.9, Z62, Z62.0, Z62.1, Z62.2, Z62.3, Z62.4, Z62.5, Z62.6, Z62.8, Z62.9, Z63, Z63.0, Z63.1, Z63.2, Z63.3, Z63.4, Z63.5, Z63.6, Z63.7, Z63.8, Z63.9, Z64, Z64.0, Z64.1, Z64.2, Z64.3, Z64.4, Z65, Z65.0, Z65.1, Z65.2, Z65.3, Z65.4, Z65.5, Z65.8, Z65.9, Z70, Z70.0, Z70.1, Z70.2, Z70.3, Z70.8, Z70.9, Z71, Z71.0, Z71.1, Z71.2, Z71.3, Z71.4, Z71.5, Z71.6, Z71.7, Z71.8, Z71.9, Z72, Z72.0, Z72.1, Z72.2, Z72.3, Z72.4, Z72.5, Z72.6, Z72.8, Z72.9, Z73, Z73.0, Z73.1, Z73.2, Z73.3, Z73.4, Z73.5, Z73.6, Z73.8, Z73.9, Z74, Z74.0, Z74.1, Z74.2, Z74.3, Z74.8, Z74.9, Z75, Z75.0, Z75.1, Z75.2, Z75.3, Z75.4, Z75.5, Z75.8, Z75.9, Z76, Z76.0, Z76.1, Z76.2, Z76.3, Z76.4, Z76.5, Z76.8, Z76.9, Z80, Z80.0, Z80.1, Z80.2, Z80.3, Z80.4, Z80.5, Z80.6, Z80.7, Z80.8, Z80.9, Z81, Z81.0, Z81.1, Z81.2, Z81.3, </w:t>
            </w:r>
            <w:r>
              <w:lastRenderedPageBreak/>
              <w:t xml:space="preserve">Z81.4, Z81.8, Z82, Z82.0, Z82.1, Z82.2, Z82.3, Z82.4, Z82.5, Z82.6, Z82.7, Z82.8, Z83, Z83.0, Z83.1, Z83.2, Z83.3, Z83.4, Z83.5, Z83.6, Z83.7, Z84, Z84.0, Z84.1, Z84.2, Z84.3, Z84.8, Z85, Z85.0, Z85.1, Z85.2, Z85.3, Z85.4, Z85.5, Z85.6, Z85.7, Z85.8, Z85.9, Z86, Z86.0, Z86.1, Z86.2, Z86.3, Z86.4, Z86.5, Z86.6, Z86.7, Z87, Z87.0, Z87.1, Z87.2, Z87.3, Z87.4, Z87.5, Z87.6, Z87.7, Z87.8, Z88, Z88.0, Z88.1, Z88.2, Z88.3, Z88.4, Z88.5, Z88.6, Z88.7, Z88.8, Z88.9, Z89, Z89.0, Z89.1, Z89.2, Z89.3, Z89.4, Z89.5, Z89.6, Z89.7, Z89.8, Z89.9, Z90, Z90.0, Z90.1, Z90.2, Z90.3, Z90.4, Z90.5, Z90.6, Z90.7, Z90.8, Z91, Z91.0, Z91.1, Z91.2, Z91.3, Z91.4, Z91.5, Z91.6, Z91.8, Z92, Z92.0, Z92.1, Z92.2, Z92.3, Z92.4, Z92.5, Z92.8, Z92.9, Z93, Z93.0, Z93.1, </w:t>
            </w:r>
            <w:hyperlink r:id="rId407" w:history="1">
              <w:r>
                <w:rPr>
                  <w:color w:val="0000FF"/>
                </w:rPr>
                <w:t>Z93.2</w:t>
              </w:r>
            </w:hyperlink>
            <w:r>
              <w:t xml:space="preserve">, </w:t>
            </w:r>
            <w:hyperlink r:id="rId408" w:history="1">
              <w:r>
                <w:rPr>
                  <w:color w:val="0000FF"/>
                </w:rPr>
                <w:t>Z93.3</w:t>
              </w:r>
            </w:hyperlink>
            <w:r>
              <w:t xml:space="preserve">, Z93.4, Z93.5, Z93.6, Z93.8, Z93.9, Z94, Z94.0, Z94.1, Z94.2, Z94.3, Z94.4, Z94.5, Z94.6, Z94.7, Z94.8, Z94.9, Z95, Z95.0, Z95.1, Z95.2, Z95.3, Z95.4, Z95.5, Z95.8, Z95.9, Z96, Z96.0, Z96.1, Z96.2, Z96.3, Z96.4, Z96.5, Z96.6, Z96.7, Z96.8, Z96.9, Z97, Z97.0, Z97.1, Z97.2, Z97.3, Z97.4, Z97.5, Z97.8, Z98, Z98.0, Z98.1, Z98.2, Z98.8, Z99, Z99.0, Z99.1, Z99.2, </w:t>
            </w:r>
            <w:r>
              <w:lastRenderedPageBreak/>
              <w:t>Z99.3, Z99.8, Z99.9</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0,32</w:t>
            </w:r>
          </w:p>
        </w:tc>
      </w:tr>
      <w:tr w:rsidR="005A0EF3">
        <w:tc>
          <w:tcPr>
            <w:tcW w:w="874" w:type="dxa"/>
            <w:vAlign w:val="center"/>
          </w:tcPr>
          <w:p w:rsidR="005A0EF3" w:rsidRDefault="005A0EF3">
            <w:pPr>
              <w:pStyle w:val="ConsPlusNormal"/>
              <w:jc w:val="center"/>
            </w:pPr>
            <w:r>
              <w:lastRenderedPageBreak/>
              <w:t>356</w:t>
            </w:r>
          </w:p>
        </w:tc>
        <w:tc>
          <w:tcPr>
            <w:tcW w:w="2959" w:type="dxa"/>
            <w:vAlign w:val="center"/>
          </w:tcPr>
          <w:p w:rsidR="005A0EF3" w:rsidRDefault="005A0EF3">
            <w:pPr>
              <w:pStyle w:val="ConsPlusNormal"/>
            </w:pPr>
            <w:r>
              <w:t>Госпитализация в диагностических целях с постановкой диагноза туберкулеза, ВИЧ-инфекции, психического заболевания</w:t>
            </w:r>
          </w:p>
        </w:tc>
        <w:tc>
          <w:tcPr>
            <w:tcW w:w="3458" w:type="dxa"/>
            <w:vAlign w:val="center"/>
          </w:tcPr>
          <w:p w:rsidR="005A0EF3" w:rsidRDefault="005A0EF3">
            <w:pPr>
              <w:pStyle w:val="ConsPlusNormal"/>
              <w:jc w:val="center"/>
            </w:pPr>
            <w:r>
              <w:t xml:space="preserve">A15.0, A15.1, A15.2, A15.3, A15.4, A15.5, A15.6, A15.7, A15.8, A15.9, A16.0, A16.1, A16.2, A16.3, A16.4, A16.5, A16.7, A16.8, A16.9, A17.0, A17.1, A17.8, A17.9, A18.0, A18.1, A18.2, A18.3, A18.4, A18.5, A18.6, A18.7, A18.8, A19.0, A19.1, A19.2, A19.8, A19.9, B20, B20.0, B20.1, B20.2, B20.3, B20.4, B20.5, B20.6, B20.7, B20.8, B20.9, B21, B21.0, B21.1, B21.2, B21.3, B21.7, B21.8, B21.9, B22, B22.0, B22.1, B22.2, B22.7, B23, B23.0, B23.1, B23.2, B23.8, B24, B90, B90.0, B90.1, B90.2, B90.8, B90.9, F00, F00.0, F00.1, F00.2, F00.9, F01, F01.0, F01.1, F01.2, F01.3, F01.8, F01.9, F02, F02.0, F02.1, F02.2, F02.3, F02.4, F02.8, F03, F04, F05, F05.0, F05.1, F05.8, F05.9, F06, F06.0, F06.1, F06.2, F06.3, F06.4, F06.5, F06.6, F06.7, F06.8, F06.9, F07, F07.0, F07.1, F07.2, F07.8, F07.9, F09, F10, F10.0, F10.1, F10.2, F10.3, F10.4, F10.5, F10.6, F10.7, F10.8, F10.9, F11, F11.0, F11.1, F11.2, F11.3, F11.4, F11.5, F11.6, F11.7, F11.8, F11.9, F12, F12.0, F12.1, F12.2, F12.3, F12.4, F12.5, F12.6, F12.7, F12.8, F12.9, F13, F13.0, F13.1, F13.2, F13.3, F13.4, F13.5, F13.6, F13.7, F13.8, F13.9, F14, F14.0, </w:t>
            </w:r>
            <w:r>
              <w:lastRenderedPageBreak/>
              <w:t xml:space="preserve">F14.1, F14.2, F14.3, F14.4, F14.5, F14.6, F14.7, F14.8, F14.9, F15, F15.0, F15.1, F15.2, F15.3, F15.4, F15.5, F15.6, F15.7, F15.8, F15.9, F16, F16.0, F16.1, F16.2, F16.3, F16.4, F16.5, F16.6, F16.7, F16.8, F16.9, F17, F17.0, F17.1, F17.2, F17.3, F17.4, F17.5, F17.6, F17.7, F17.8, F17.9, F18, F18.0, F18.1, F18.2, F18.3, F18.4, F18.5, F18.6, F18.7, F18.8, F18.9, F19, F19.0, F19.1, F19.2, F19.3, F19.4, F19.5, F19.6, F19.7, F19.8, F19.9, F20, F20.0, F20.1, F20.2, F20.3, F20.4, F20.5, F20.6, F20.8, F20.9, F21, F22, F22.0, F22.8, F22.9, F23, F23.0, F23.1, F23.2, F23.3, F23.8, F23.9, F24, F25, F25.0, F25.1, F25.2, F25.8, F25.9, F28, F29, F30, F30.0, F30.1, F30.2, F30.8, F30.9, F31, F31.0, F31.1, F31.2, F31.3, F31.4, F31.5, F31.6, F31.7, F31.8, F31.9, F32, F32.0, F32.1, F32.2, F32.3, F32.8, F32.9, F33, F33.0, F33.1, F33.2, F33.3, F33.4, F33.8, F33.9, F34, F34.0, F34.1, F34.8, F34.9, F38, F38.0, F38.1, F38.8, F39, F40, F40.0, F40.1, F40.2, F40.8, F40.9, F41, F41.0, F41.1, F41.2, F41.3, F41.8, F41.9, F42, F42.0, F42.1, F42.2, F42.8, F42.9, F43, F43.0, F43.1, F43.2, F43.8, F43.9, F44, F44.0, F44.1, F44.2, F44.3, F44.4, F44.5, </w:t>
            </w:r>
            <w:r>
              <w:lastRenderedPageBreak/>
              <w:t xml:space="preserve">F44.6, F44.7, F44.8, F44.9, F45, F45.0, F45.1, F45.2, F45.3, F45.4, F45.8, F45.9, F48, F48.0, F48.1, F48.8, F48.9, F50, F50.0, F50.1, F50.2, F50.3, F50.4, F50.5, F50.8, F50.9, F51, F51.0, F51.1, F51.2, F51.3, F51.4, F51.5, F51.8, F51.9, F52, F52.0, F52.1, F52.2, F52.3, F52.4, F52.5, F52.6, F52.7, F52.8, F52.9, F53, F53.0, F53.1, F53.8, F53.9, F54, F55, F59, F60, F60.0, F60.1, F60.2, F60.3, F60.4, F60.5, F60.6, F60.7, F60.8, F60.9, F61, F62, F62.0, F62.1, F62.8, F62.9, F63, F63.0, F63.1, F63.2, F63.3, F63.8, F63.9, F64, F64.0, F64.1, F64.2, F64.8, F64.9, F65, F65.0, F65.1, F65.2, F65.3, F65.4, F65.5, F65.6, F65.8, F65.9, F66, F66.0, F66.1, F66.2, F66.8, F66.9, F68, F68.0, F68.1, F68.8, F69, F70, F70.0, F70.1, F70.8, F70.9, F71, F71.0, F71.1, F71.8, F71.9, F72, F72.0, F72.1, F72.8, F72.9, F73, F73.0, F73.1, F73.8, F73.9, F78, F78.0, F78.1, F78.8, F78.9, F79, F79.0, F79.1, F79.8, F79.9, F80, F80.0, F80.1, F80.2, F80.3, F80.8, F80.9, F81, F81.0, F81.1, F81.2, F81.3, F81.8, F81.9, F82, F83, F84, F84.0, F84.1, F84.2, F84.3, F84.4, F84.5, F84.8, F84.9, F88, F89, F90, F90.0, F90.1, F90.8, F90.9, F91, F91.0, F91.1, </w:t>
            </w:r>
            <w:r>
              <w:lastRenderedPageBreak/>
              <w:t>F91.2, F91.3, F91.8, F91.9, F92, F92.0, F92.8, F92.9, F93, F93.0, F93.1, F93.2, F93.3, F93.8, F93.9, F94, F94.0, F94.1, F94.2, F94.8, F94.9, F95, F95.0, F95.1, F95.2, F95.8, F95.9, F98, F98.0, F98.1, F98.2, F98.3, F98.4, F98.5, F98.6, F98.8, F98.9, F99, K23.0, M49.0, M90.0, N74.0, N74.1, R41, R41.0, R41.1, R41.2, R41.3, R41.8, R44, R44.0, R44.1, R44.2, R44.3, R44.8, R45, R45.0, R45.1, R45.2, R45.3, R45.4, R45.5, R45.6, R45.7, R45.8, R46, R46.0, R46.1, R46.2, R46.3, R46.4, R46.5, R46.6, R46.7, R46.8, R48, R48.0, R48.1, R48.2, R48.8</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0,46</w:t>
            </w:r>
          </w:p>
        </w:tc>
      </w:tr>
      <w:tr w:rsidR="005A0EF3">
        <w:tc>
          <w:tcPr>
            <w:tcW w:w="874" w:type="dxa"/>
            <w:vAlign w:val="center"/>
          </w:tcPr>
          <w:p w:rsidR="005A0EF3" w:rsidRDefault="005A0EF3">
            <w:pPr>
              <w:pStyle w:val="ConsPlusNormal"/>
              <w:jc w:val="center"/>
            </w:pPr>
            <w:r>
              <w:lastRenderedPageBreak/>
              <w:t>357</w:t>
            </w:r>
          </w:p>
        </w:tc>
        <w:tc>
          <w:tcPr>
            <w:tcW w:w="2959" w:type="dxa"/>
            <w:vAlign w:val="center"/>
          </w:tcPr>
          <w:p w:rsidR="005A0EF3" w:rsidRDefault="005A0EF3">
            <w:pPr>
              <w:pStyle w:val="ConsPlusNormal"/>
            </w:pPr>
            <w:r>
              <w:t>Отторжение, отмирание трансплантата органов и тканей</w:t>
            </w:r>
          </w:p>
        </w:tc>
        <w:tc>
          <w:tcPr>
            <w:tcW w:w="3458" w:type="dxa"/>
            <w:vAlign w:val="center"/>
          </w:tcPr>
          <w:p w:rsidR="005A0EF3" w:rsidRDefault="005A0EF3">
            <w:pPr>
              <w:pStyle w:val="ConsPlusNormal"/>
              <w:jc w:val="center"/>
            </w:pPr>
            <w:r>
              <w:t>T86.0, T86.1, T86.2, T86.3, T86.4, T86.8, T86.9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8,40</w:t>
            </w:r>
          </w:p>
        </w:tc>
      </w:tr>
      <w:tr w:rsidR="005A0EF3">
        <w:tc>
          <w:tcPr>
            <w:tcW w:w="874" w:type="dxa"/>
            <w:vAlign w:val="center"/>
          </w:tcPr>
          <w:p w:rsidR="005A0EF3" w:rsidRDefault="005A0EF3">
            <w:pPr>
              <w:pStyle w:val="ConsPlusNormal"/>
              <w:jc w:val="center"/>
            </w:pPr>
            <w:r>
              <w:t>358</w:t>
            </w:r>
          </w:p>
        </w:tc>
        <w:tc>
          <w:tcPr>
            <w:tcW w:w="2959" w:type="dxa"/>
            <w:vAlign w:val="center"/>
          </w:tcPr>
          <w:p w:rsidR="005A0EF3" w:rsidRDefault="005A0EF3">
            <w:pPr>
              <w:pStyle w:val="ConsPlusNormal"/>
            </w:pPr>
            <w:r>
              <w:t>Установка, замена, заправка помп для лекарственных препаратов</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A11.17.003, A11.17.003.001, A11.23.007.001</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2,32</w:t>
            </w:r>
          </w:p>
        </w:tc>
      </w:tr>
      <w:tr w:rsidR="005A0EF3">
        <w:tc>
          <w:tcPr>
            <w:tcW w:w="874" w:type="dxa"/>
            <w:vAlign w:val="center"/>
          </w:tcPr>
          <w:p w:rsidR="005A0EF3" w:rsidRDefault="005A0EF3">
            <w:pPr>
              <w:pStyle w:val="ConsPlusNormal"/>
              <w:jc w:val="center"/>
            </w:pPr>
            <w:r>
              <w:t>359</w:t>
            </w:r>
          </w:p>
        </w:tc>
        <w:tc>
          <w:tcPr>
            <w:tcW w:w="2959" w:type="dxa"/>
            <w:vAlign w:val="center"/>
          </w:tcPr>
          <w:p w:rsidR="005A0EF3" w:rsidRDefault="005A0EF3">
            <w:pPr>
              <w:pStyle w:val="ConsPlusNormal"/>
            </w:pPr>
            <w:r>
              <w:t>Интенсивная терапия пациентов с нейрогенными нарушениями жизненно важных функций, нуждающихся в их длительном искусственном замещении</w:t>
            </w:r>
          </w:p>
        </w:tc>
        <w:tc>
          <w:tcPr>
            <w:tcW w:w="3458" w:type="dxa"/>
            <w:vAlign w:val="center"/>
          </w:tcPr>
          <w:p w:rsidR="005A0EF3" w:rsidRDefault="005A0EF3">
            <w:pPr>
              <w:pStyle w:val="ConsPlusNormal"/>
              <w:jc w:val="center"/>
            </w:pPr>
            <w:r>
              <w:t xml:space="preserve">A05.1, D32, D32.0, D32.1, D32.9, D33, D33.0, D33.1, D33.2, D33.3, D35.2, D35.3, G04, G04.0, G04.1, G04.2, G04.8, G05, G05.0, G05.1, G05.2, G05.8, G09, G12.2, G61, G61.0, G61.1, G61.8, G70, G70.0, G70.1, G70.2, G70.8, G91, G91.0, G91.1, G91.3, G93.0, G93.1, I61, I61.0, I61.1, I61.2, I61.3, I61.4, I61.5, </w:t>
            </w:r>
            <w:r>
              <w:lastRenderedPageBreak/>
              <w:t>I61.6, I62, I62.0, I62.1, I63, I63.0, I63.1, I63.2, I63.3, I63.4, I63.5, I63.6, I69.0, I69.1, I69.2, I69.3, I69.8, Q03.0, Q03.1, Q03.8, Q03.9, Q04.6, S06.7, S06.70, S06.71, T90.5, T90.8</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Иной классификационный критерий: it2</w:t>
            </w:r>
          </w:p>
        </w:tc>
        <w:tc>
          <w:tcPr>
            <w:tcW w:w="1020" w:type="dxa"/>
            <w:vAlign w:val="center"/>
          </w:tcPr>
          <w:p w:rsidR="005A0EF3" w:rsidRDefault="005A0EF3">
            <w:pPr>
              <w:pStyle w:val="ConsPlusNormal"/>
              <w:jc w:val="center"/>
            </w:pPr>
            <w:r>
              <w:t>18,15</w:t>
            </w:r>
          </w:p>
        </w:tc>
      </w:tr>
      <w:tr w:rsidR="005A0EF3">
        <w:tc>
          <w:tcPr>
            <w:tcW w:w="874" w:type="dxa"/>
            <w:vAlign w:val="center"/>
          </w:tcPr>
          <w:p w:rsidR="005A0EF3" w:rsidRDefault="005A0EF3">
            <w:pPr>
              <w:pStyle w:val="ConsPlusNormal"/>
              <w:jc w:val="center"/>
            </w:pPr>
            <w:r>
              <w:lastRenderedPageBreak/>
              <w:t>360</w:t>
            </w:r>
          </w:p>
        </w:tc>
        <w:tc>
          <w:tcPr>
            <w:tcW w:w="2959" w:type="dxa"/>
            <w:vAlign w:val="center"/>
          </w:tcPr>
          <w:p w:rsidR="005A0EF3" w:rsidRDefault="005A0EF3">
            <w:pPr>
              <w:pStyle w:val="ConsPlusNormal"/>
            </w:pPr>
            <w:r>
              <w:t>Реинфузия аутокрови</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A16.20.078</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2,05</w:t>
            </w:r>
          </w:p>
        </w:tc>
      </w:tr>
      <w:tr w:rsidR="005A0EF3">
        <w:tc>
          <w:tcPr>
            <w:tcW w:w="874" w:type="dxa"/>
            <w:vAlign w:val="center"/>
          </w:tcPr>
          <w:p w:rsidR="005A0EF3" w:rsidRDefault="005A0EF3">
            <w:pPr>
              <w:pStyle w:val="ConsPlusNormal"/>
              <w:jc w:val="center"/>
            </w:pPr>
            <w:r>
              <w:t>361</w:t>
            </w:r>
          </w:p>
        </w:tc>
        <w:tc>
          <w:tcPr>
            <w:tcW w:w="2959" w:type="dxa"/>
            <w:vAlign w:val="center"/>
          </w:tcPr>
          <w:p w:rsidR="005A0EF3" w:rsidRDefault="005A0EF3">
            <w:pPr>
              <w:pStyle w:val="ConsPlusNormal"/>
            </w:pPr>
            <w:r>
              <w:t>Баллонная внутриаортальная контрпульсация</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A16.12.030</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7,81</w:t>
            </w:r>
          </w:p>
        </w:tc>
      </w:tr>
      <w:tr w:rsidR="005A0EF3">
        <w:tc>
          <w:tcPr>
            <w:tcW w:w="874" w:type="dxa"/>
            <w:vAlign w:val="center"/>
          </w:tcPr>
          <w:p w:rsidR="005A0EF3" w:rsidRDefault="005A0EF3">
            <w:pPr>
              <w:pStyle w:val="ConsPlusNormal"/>
              <w:jc w:val="center"/>
            </w:pPr>
            <w:r>
              <w:t>362</w:t>
            </w:r>
          </w:p>
        </w:tc>
        <w:tc>
          <w:tcPr>
            <w:tcW w:w="2959" w:type="dxa"/>
            <w:vAlign w:val="center"/>
          </w:tcPr>
          <w:p w:rsidR="005A0EF3" w:rsidRDefault="005A0EF3">
            <w:pPr>
              <w:pStyle w:val="ConsPlusNormal"/>
            </w:pPr>
            <w:r>
              <w:t>Экстракорпоральная мембранная оксигенация</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A16.10.021.001</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15,57</w:t>
            </w:r>
          </w:p>
        </w:tc>
      </w:tr>
      <w:tr w:rsidR="005A0EF3">
        <w:tc>
          <w:tcPr>
            <w:tcW w:w="874" w:type="dxa"/>
            <w:vAlign w:val="center"/>
          </w:tcPr>
          <w:p w:rsidR="005A0EF3" w:rsidRDefault="005A0EF3">
            <w:pPr>
              <w:pStyle w:val="ConsPlusNormal"/>
              <w:jc w:val="center"/>
            </w:pPr>
            <w:r>
              <w:t>363</w:t>
            </w:r>
          </w:p>
        </w:tc>
        <w:tc>
          <w:tcPr>
            <w:tcW w:w="2959" w:type="dxa"/>
            <w:vAlign w:val="center"/>
          </w:tcPr>
          <w:p w:rsidR="005A0EF3" w:rsidRDefault="005A0EF3">
            <w:pPr>
              <w:pStyle w:val="ConsPlusNormal"/>
            </w:pPr>
            <w:r>
              <w:t>Злокачественное новообразование без специального противоопухолевого лечения</w:t>
            </w:r>
          </w:p>
        </w:tc>
        <w:tc>
          <w:tcPr>
            <w:tcW w:w="3458" w:type="dxa"/>
            <w:vAlign w:val="center"/>
          </w:tcPr>
          <w:p w:rsidR="005A0EF3" w:rsidRDefault="005A0EF3">
            <w:pPr>
              <w:pStyle w:val="ConsPlusNormal"/>
              <w:jc w:val="center"/>
            </w:pPr>
            <w:r>
              <w:t>C</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0,50</w:t>
            </w:r>
          </w:p>
        </w:tc>
      </w:tr>
      <w:tr w:rsidR="005A0EF3">
        <w:tc>
          <w:tcPr>
            <w:tcW w:w="874" w:type="dxa"/>
            <w:vAlign w:val="center"/>
          </w:tcPr>
          <w:p w:rsidR="005A0EF3" w:rsidRDefault="005A0EF3">
            <w:pPr>
              <w:pStyle w:val="ConsPlusNormal"/>
              <w:jc w:val="center"/>
              <w:outlineLvl w:val="3"/>
            </w:pPr>
            <w:r>
              <w:t>37</w:t>
            </w:r>
          </w:p>
        </w:tc>
        <w:tc>
          <w:tcPr>
            <w:tcW w:w="11717" w:type="dxa"/>
            <w:gridSpan w:val="4"/>
            <w:vAlign w:val="center"/>
          </w:tcPr>
          <w:p w:rsidR="005A0EF3" w:rsidRDefault="005A0EF3">
            <w:pPr>
              <w:pStyle w:val="ConsPlusNormal"/>
              <w:jc w:val="center"/>
            </w:pPr>
            <w:r>
              <w:t>Медицинская реабилитация</w:t>
            </w:r>
          </w:p>
        </w:tc>
        <w:tc>
          <w:tcPr>
            <w:tcW w:w="1020" w:type="dxa"/>
            <w:vAlign w:val="center"/>
          </w:tcPr>
          <w:p w:rsidR="005A0EF3" w:rsidRDefault="005A0EF3">
            <w:pPr>
              <w:pStyle w:val="ConsPlusNormal"/>
              <w:jc w:val="center"/>
            </w:pPr>
            <w:r>
              <w:t>1,75</w:t>
            </w:r>
          </w:p>
        </w:tc>
      </w:tr>
      <w:tr w:rsidR="005A0EF3">
        <w:tc>
          <w:tcPr>
            <w:tcW w:w="874" w:type="dxa"/>
            <w:vAlign w:val="center"/>
          </w:tcPr>
          <w:p w:rsidR="005A0EF3" w:rsidRDefault="005A0EF3">
            <w:pPr>
              <w:pStyle w:val="ConsPlusNormal"/>
              <w:jc w:val="center"/>
            </w:pPr>
            <w:r>
              <w:t>364</w:t>
            </w:r>
          </w:p>
        </w:tc>
        <w:tc>
          <w:tcPr>
            <w:tcW w:w="2959" w:type="dxa"/>
            <w:vAlign w:val="center"/>
          </w:tcPr>
          <w:p w:rsidR="005A0EF3" w:rsidRDefault="005A0EF3">
            <w:pPr>
              <w:pStyle w:val="ConsPlusNormal"/>
            </w:pPr>
            <w:r>
              <w:t>Медицинская реабилитация пациентов с заболеваниями центральной нервной системы (3 балла по ШРМ)</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B05.023.001, B05.024.001, B05.024.002, B05.024.003</w:t>
            </w:r>
          </w:p>
        </w:tc>
        <w:tc>
          <w:tcPr>
            <w:tcW w:w="2239" w:type="dxa"/>
            <w:vAlign w:val="center"/>
          </w:tcPr>
          <w:p w:rsidR="005A0EF3" w:rsidRDefault="005A0EF3">
            <w:pPr>
              <w:pStyle w:val="ConsPlusNormal"/>
              <w:jc w:val="center"/>
            </w:pPr>
            <w:r>
              <w:t>Иной классификационный критерий: rb3</w:t>
            </w:r>
          </w:p>
        </w:tc>
        <w:tc>
          <w:tcPr>
            <w:tcW w:w="1020" w:type="dxa"/>
            <w:vAlign w:val="center"/>
          </w:tcPr>
          <w:p w:rsidR="005A0EF3" w:rsidRDefault="005A0EF3">
            <w:pPr>
              <w:pStyle w:val="ConsPlusNormal"/>
              <w:jc w:val="center"/>
            </w:pPr>
            <w:r>
              <w:t>1,31</w:t>
            </w:r>
          </w:p>
        </w:tc>
      </w:tr>
      <w:tr w:rsidR="005A0EF3">
        <w:tc>
          <w:tcPr>
            <w:tcW w:w="874" w:type="dxa"/>
            <w:vAlign w:val="center"/>
          </w:tcPr>
          <w:p w:rsidR="005A0EF3" w:rsidRDefault="005A0EF3">
            <w:pPr>
              <w:pStyle w:val="ConsPlusNormal"/>
              <w:jc w:val="center"/>
            </w:pPr>
            <w:r>
              <w:t>365</w:t>
            </w:r>
          </w:p>
        </w:tc>
        <w:tc>
          <w:tcPr>
            <w:tcW w:w="2959" w:type="dxa"/>
            <w:vAlign w:val="center"/>
          </w:tcPr>
          <w:p w:rsidR="005A0EF3" w:rsidRDefault="005A0EF3">
            <w:pPr>
              <w:pStyle w:val="ConsPlusNormal"/>
            </w:pPr>
            <w:r>
              <w:t>Медицинская реабилитация пациентов с заболеваниями центральной нервной системы (4 балла по ШРМ)</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B05.023.001, B05.024.001, B05.024.002, B05.024.003</w:t>
            </w:r>
          </w:p>
        </w:tc>
        <w:tc>
          <w:tcPr>
            <w:tcW w:w="2239" w:type="dxa"/>
            <w:vAlign w:val="center"/>
          </w:tcPr>
          <w:p w:rsidR="005A0EF3" w:rsidRDefault="005A0EF3">
            <w:pPr>
              <w:pStyle w:val="ConsPlusNormal"/>
              <w:jc w:val="center"/>
            </w:pPr>
            <w:r>
              <w:t>Иной классификационный критерий: rb4</w:t>
            </w:r>
          </w:p>
        </w:tc>
        <w:tc>
          <w:tcPr>
            <w:tcW w:w="1020" w:type="dxa"/>
            <w:vAlign w:val="center"/>
          </w:tcPr>
          <w:p w:rsidR="005A0EF3" w:rsidRDefault="005A0EF3">
            <w:pPr>
              <w:pStyle w:val="ConsPlusNormal"/>
              <w:jc w:val="center"/>
            </w:pPr>
            <w:r>
              <w:t>1,82</w:t>
            </w:r>
          </w:p>
        </w:tc>
      </w:tr>
      <w:tr w:rsidR="005A0EF3">
        <w:tc>
          <w:tcPr>
            <w:tcW w:w="874" w:type="dxa"/>
            <w:vAlign w:val="center"/>
          </w:tcPr>
          <w:p w:rsidR="005A0EF3" w:rsidRDefault="005A0EF3">
            <w:pPr>
              <w:pStyle w:val="ConsPlusNormal"/>
              <w:jc w:val="center"/>
            </w:pPr>
            <w:r>
              <w:t>366</w:t>
            </w:r>
          </w:p>
        </w:tc>
        <w:tc>
          <w:tcPr>
            <w:tcW w:w="2959" w:type="dxa"/>
            <w:vAlign w:val="center"/>
          </w:tcPr>
          <w:p w:rsidR="005A0EF3" w:rsidRDefault="005A0EF3">
            <w:pPr>
              <w:pStyle w:val="ConsPlusNormal"/>
            </w:pPr>
            <w:r>
              <w:t>Медицинская реабилитация пациентов с заболеваниями центральной нервной системы (5 баллов по ШРМ)</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B05.023.001, B05.024.001, B05.024.002, B05.024.003</w:t>
            </w:r>
          </w:p>
        </w:tc>
        <w:tc>
          <w:tcPr>
            <w:tcW w:w="2239" w:type="dxa"/>
            <w:vAlign w:val="center"/>
          </w:tcPr>
          <w:p w:rsidR="005A0EF3" w:rsidRDefault="005A0EF3">
            <w:pPr>
              <w:pStyle w:val="ConsPlusNormal"/>
              <w:jc w:val="center"/>
            </w:pPr>
            <w:r>
              <w:t>Иной классификационный критерий: rb5</w:t>
            </w:r>
          </w:p>
        </w:tc>
        <w:tc>
          <w:tcPr>
            <w:tcW w:w="1020" w:type="dxa"/>
            <w:vAlign w:val="center"/>
          </w:tcPr>
          <w:p w:rsidR="005A0EF3" w:rsidRDefault="005A0EF3">
            <w:pPr>
              <w:pStyle w:val="ConsPlusNormal"/>
              <w:jc w:val="center"/>
            </w:pPr>
            <w:r>
              <w:t>3,12</w:t>
            </w:r>
          </w:p>
        </w:tc>
      </w:tr>
      <w:tr w:rsidR="005A0EF3">
        <w:tc>
          <w:tcPr>
            <w:tcW w:w="874" w:type="dxa"/>
            <w:vAlign w:val="center"/>
          </w:tcPr>
          <w:p w:rsidR="005A0EF3" w:rsidRDefault="005A0EF3">
            <w:pPr>
              <w:pStyle w:val="ConsPlusNormal"/>
              <w:jc w:val="center"/>
            </w:pPr>
            <w:r>
              <w:lastRenderedPageBreak/>
              <w:t>367</w:t>
            </w:r>
          </w:p>
        </w:tc>
        <w:tc>
          <w:tcPr>
            <w:tcW w:w="2959" w:type="dxa"/>
            <w:vAlign w:val="center"/>
          </w:tcPr>
          <w:p w:rsidR="005A0EF3" w:rsidRDefault="005A0EF3">
            <w:pPr>
              <w:pStyle w:val="ConsPlusNormal"/>
            </w:pPr>
            <w:r>
              <w:t>Медицинская реабилитация пациентов с заболеваниями центральной нервной системы (6 баллов по ШРМ)</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B05.023.001, B05.024.001, B05.024.002, B05.024.003</w:t>
            </w:r>
          </w:p>
        </w:tc>
        <w:tc>
          <w:tcPr>
            <w:tcW w:w="2239" w:type="dxa"/>
            <w:vAlign w:val="center"/>
          </w:tcPr>
          <w:p w:rsidR="005A0EF3" w:rsidRDefault="005A0EF3">
            <w:pPr>
              <w:pStyle w:val="ConsPlusNormal"/>
              <w:jc w:val="center"/>
            </w:pPr>
            <w:r>
              <w:t>Иной классификационный критерий: rb6</w:t>
            </w:r>
          </w:p>
        </w:tc>
        <w:tc>
          <w:tcPr>
            <w:tcW w:w="1020" w:type="dxa"/>
            <w:vAlign w:val="center"/>
          </w:tcPr>
          <w:p w:rsidR="005A0EF3" w:rsidRDefault="005A0EF3">
            <w:pPr>
              <w:pStyle w:val="ConsPlusNormal"/>
              <w:jc w:val="center"/>
            </w:pPr>
            <w:r>
              <w:t>8,60</w:t>
            </w:r>
          </w:p>
        </w:tc>
      </w:tr>
      <w:tr w:rsidR="005A0EF3">
        <w:tc>
          <w:tcPr>
            <w:tcW w:w="874" w:type="dxa"/>
            <w:vAlign w:val="center"/>
          </w:tcPr>
          <w:p w:rsidR="005A0EF3" w:rsidRDefault="005A0EF3">
            <w:pPr>
              <w:pStyle w:val="ConsPlusNormal"/>
              <w:jc w:val="center"/>
            </w:pPr>
            <w:r>
              <w:t>368</w:t>
            </w:r>
          </w:p>
        </w:tc>
        <w:tc>
          <w:tcPr>
            <w:tcW w:w="2959" w:type="dxa"/>
            <w:vAlign w:val="center"/>
          </w:tcPr>
          <w:p w:rsidR="005A0EF3" w:rsidRDefault="005A0EF3">
            <w:pPr>
              <w:pStyle w:val="ConsPlusNormal"/>
            </w:pPr>
            <w:r>
              <w:t>Медицинская реабилитация пациентов с заболеваниями опорно-двигательного аппарата и периферической нервной системы (3 балла по ШРМ)</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B05.023.002.002, B05.050.003, B05.050.005</w:t>
            </w:r>
          </w:p>
        </w:tc>
        <w:tc>
          <w:tcPr>
            <w:tcW w:w="2239" w:type="dxa"/>
            <w:vAlign w:val="center"/>
          </w:tcPr>
          <w:p w:rsidR="005A0EF3" w:rsidRDefault="005A0EF3">
            <w:pPr>
              <w:pStyle w:val="ConsPlusNormal"/>
              <w:jc w:val="center"/>
            </w:pPr>
            <w:r>
              <w:t>Иной классификационный критерий: rb3</w:t>
            </w:r>
          </w:p>
        </w:tc>
        <w:tc>
          <w:tcPr>
            <w:tcW w:w="1020" w:type="dxa"/>
            <w:vAlign w:val="center"/>
          </w:tcPr>
          <w:p w:rsidR="005A0EF3" w:rsidRDefault="005A0EF3">
            <w:pPr>
              <w:pStyle w:val="ConsPlusNormal"/>
              <w:jc w:val="center"/>
            </w:pPr>
            <w:r>
              <w:t>1,24</w:t>
            </w:r>
          </w:p>
        </w:tc>
      </w:tr>
      <w:tr w:rsidR="005A0EF3">
        <w:tc>
          <w:tcPr>
            <w:tcW w:w="874" w:type="dxa"/>
            <w:vAlign w:val="center"/>
          </w:tcPr>
          <w:p w:rsidR="005A0EF3" w:rsidRDefault="005A0EF3">
            <w:pPr>
              <w:pStyle w:val="ConsPlusNormal"/>
              <w:jc w:val="center"/>
            </w:pPr>
            <w:r>
              <w:t>369</w:t>
            </w:r>
          </w:p>
        </w:tc>
        <w:tc>
          <w:tcPr>
            <w:tcW w:w="2959" w:type="dxa"/>
            <w:vAlign w:val="center"/>
          </w:tcPr>
          <w:p w:rsidR="005A0EF3" w:rsidRDefault="005A0EF3">
            <w:pPr>
              <w:pStyle w:val="ConsPlusNormal"/>
            </w:pPr>
            <w:r>
              <w:t>Медицинская реабилитация пациентов с заболеваниями опорно-двигательного аппарата и периферической нервной системы (4 балла по ШРМ)</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B05.023.002.002, B05.050.003, B05.050.005</w:t>
            </w:r>
          </w:p>
        </w:tc>
        <w:tc>
          <w:tcPr>
            <w:tcW w:w="2239" w:type="dxa"/>
            <w:vAlign w:val="center"/>
          </w:tcPr>
          <w:p w:rsidR="005A0EF3" w:rsidRDefault="005A0EF3">
            <w:pPr>
              <w:pStyle w:val="ConsPlusNormal"/>
              <w:jc w:val="center"/>
            </w:pPr>
            <w:r>
              <w:t>Иной классификационный критерий: rb4</w:t>
            </w:r>
          </w:p>
        </w:tc>
        <w:tc>
          <w:tcPr>
            <w:tcW w:w="1020" w:type="dxa"/>
            <w:vAlign w:val="center"/>
          </w:tcPr>
          <w:p w:rsidR="005A0EF3" w:rsidRDefault="005A0EF3">
            <w:pPr>
              <w:pStyle w:val="ConsPlusNormal"/>
              <w:jc w:val="center"/>
            </w:pPr>
            <w:r>
              <w:t>1,67</w:t>
            </w:r>
          </w:p>
        </w:tc>
      </w:tr>
      <w:tr w:rsidR="005A0EF3">
        <w:tc>
          <w:tcPr>
            <w:tcW w:w="874" w:type="dxa"/>
            <w:vAlign w:val="center"/>
          </w:tcPr>
          <w:p w:rsidR="005A0EF3" w:rsidRDefault="005A0EF3">
            <w:pPr>
              <w:pStyle w:val="ConsPlusNormal"/>
              <w:jc w:val="center"/>
            </w:pPr>
            <w:r>
              <w:t>370</w:t>
            </w:r>
          </w:p>
        </w:tc>
        <w:tc>
          <w:tcPr>
            <w:tcW w:w="2959" w:type="dxa"/>
            <w:vAlign w:val="center"/>
          </w:tcPr>
          <w:p w:rsidR="005A0EF3" w:rsidRDefault="005A0EF3">
            <w:pPr>
              <w:pStyle w:val="ConsPlusNormal"/>
            </w:pPr>
            <w:r>
              <w:t>Медицинская реабилитация пациентов с заболеваниями опорно-двигательного аппарата и периферической нервной системы (5 баллов по ШРМ)</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B05.023.002.002, B05.050.003, B05.050.005</w:t>
            </w:r>
          </w:p>
        </w:tc>
        <w:tc>
          <w:tcPr>
            <w:tcW w:w="2239" w:type="dxa"/>
            <w:vAlign w:val="center"/>
          </w:tcPr>
          <w:p w:rsidR="005A0EF3" w:rsidRDefault="005A0EF3">
            <w:pPr>
              <w:pStyle w:val="ConsPlusNormal"/>
              <w:jc w:val="center"/>
            </w:pPr>
            <w:r>
              <w:t>Иной классификационный критерий: rb5</w:t>
            </w:r>
          </w:p>
        </w:tc>
        <w:tc>
          <w:tcPr>
            <w:tcW w:w="1020" w:type="dxa"/>
            <w:vAlign w:val="center"/>
          </w:tcPr>
          <w:p w:rsidR="005A0EF3" w:rsidRDefault="005A0EF3">
            <w:pPr>
              <w:pStyle w:val="ConsPlusNormal"/>
              <w:jc w:val="center"/>
            </w:pPr>
            <w:r>
              <w:t>3,03</w:t>
            </w:r>
          </w:p>
        </w:tc>
      </w:tr>
      <w:tr w:rsidR="005A0EF3">
        <w:tc>
          <w:tcPr>
            <w:tcW w:w="874" w:type="dxa"/>
            <w:vAlign w:val="center"/>
          </w:tcPr>
          <w:p w:rsidR="005A0EF3" w:rsidRDefault="005A0EF3">
            <w:pPr>
              <w:pStyle w:val="ConsPlusNormal"/>
              <w:jc w:val="center"/>
            </w:pPr>
            <w:r>
              <w:t>371</w:t>
            </w:r>
          </w:p>
        </w:tc>
        <w:tc>
          <w:tcPr>
            <w:tcW w:w="2959" w:type="dxa"/>
            <w:vAlign w:val="center"/>
          </w:tcPr>
          <w:p w:rsidR="005A0EF3" w:rsidRDefault="005A0EF3">
            <w:pPr>
              <w:pStyle w:val="ConsPlusNormal"/>
            </w:pPr>
            <w:r>
              <w:t>Медицинская кардиореабилитация (3 балла по ШРМ)</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B05.015.001, B05.043.001, B05.057.003, B05.057.007</w:t>
            </w:r>
          </w:p>
        </w:tc>
        <w:tc>
          <w:tcPr>
            <w:tcW w:w="2239" w:type="dxa"/>
            <w:vAlign w:val="center"/>
          </w:tcPr>
          <w:p w:rsidR="005A0EF3" w:rsidRDefault="005A0EF3">
            <w:pPr>
              <w:pStyle w:val="ConsPlusNormal"/>
              <w:jc w:val="center"/>
            </w:pPr>
            <w:r>
              <w:t>Иной классификационный критерий: rb3</w:t>
            </w:r>
          </w:p>
        </w:tc>
        <w:tc>
          <w:tcPr>
            <w:tcW w:w="1020" w:type="dxa"/>
            <w:vAlign w:val="center"/>
          </w:tcPr>
          <w:p w:rsidR="005A0EF3" w:rsidRDefault="005A0EF3">
            <w:pPr>
              <w:pStyle w:val="ConsPlusNormal"/>
              <w:jc w:val="center"/>
            </w:pPr>
            <w:r>
              <w:t>1,02</w:t>
            </w:r>
          </w:p>
        </w:tc>
      </w:tr>
      <w:tr w:rsidR="005A0EF3">
        <w:tc>
          <w:tcPr>
            <w:tcW w:w="874" w:type="dxa"/>
            <w:vAlign w:val="center"/>
          </w:tcPr>
          <w:p w:rsidR="005A0EF3" w:rsidRDefault="005A0EF3">
            <w:pPr>
              <w:pStyle w:val="ConsPlusNormal"/>
              <w:jc w:val="center"/>
            </w:pPr>
            <w:r>
              <w:t>372</w:t>
            </w:r>
          </w:p>
        </w:tc>
        <w:tc>
          <w:tcPr>
            <w:tcW w:w="2959" w:type="dxa"/>
            <w:vAlign w:val="center"/>
          </w:tcPr>
          <w:p w:rsidR="005A0EF3" w:rsidRDefault="005A0EF3">
            <w:pPr>
              <w:pStyle w:val="ConsPlusNormal"/>
            </w:pPr>
            <w:r>
              <w:t>Медицинская кардиореабилитация (4 балла по ШРМ)</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B05.015.001, B05.043.001, B05.057.003, B05.057.007</w:t>
            </w:r>
          </w:p>
        </w:tc>
        <w:tc>
          <w:tcPr>
            <w:tcW w:w="2239" w:type="dxa"/>
            <w:vAlign w:val="center"/>
          </w:tcPr>
          <w:p w:rsidR="005A0EF3" w:rsidRDefault="005A0EF3">
            <w:pPr>
              <w:pStyle w:val="ConsPlusNormal"/>
              <w:jc w:val="center"/>
            </w:pPr>
            <w:r>
              <w:t>Иной классификационный критерий: rb4</w:t>
            </w:r>
          </w:p>
        </w:tc>
        <w:tc>
          <w:tcPr>
            <w:tcW w:w="1020" w:type="dxa"/>
            <w:vAlign w:val="center"/>
          </w:tcPr>
          <w:p w:rsidR="005A0EF3" w:rsidRDefault="005A0EF3">
            <w:pPr>
              <w:pStyle w:val="ConsPlusNormal"/>
              <w:jc w:val="center"/>
            </w:pPr>
            <w:r>
              <w:t>1,38</w:t>
            </w:r>
          </w:p>
        </w:tc>
      </w:tr>
      <w:tr w:rsidR="005A0EF3">
        <w:tc>
          <w:tcPr>
            <w:tcW w:w="874" w:type="dxa"/>
            <w:vAlign w:val="center"/>
          </w:tcPr>
          <w:p w:rsidR="005A0EF3" w:rsidRDefault="005A0EF3">
            <w:pPr>
              <w:pStyle w:val="ConsPlusNormal"/>
              <w:jc w:val="center"/>
            </w:pPr>
            <w:r>
              <w:t>373</w:t>
            </w:r>
          </w:p>
        </w:tc>
        <w:tc>
          <w:tcPr>
            <w:tcW w:w="2959" w:type="dxa"/>
            <w:vAlign w:val="center"/>
          </w:tcPr>
          <w:p w:rsidR="005A0EF3" w:rsidRDefault="005A0EF3">
            <w:pPr>
              <w:pStyle w:val="ConsPlusNormal"/>
            </w:pPr>
            <w:r>
              <w:t xml:space="preserve">Медицинская </w:t>
            </w:r>
            <w:r>
              <w:lastRenderedPageBreak/>
              <w:t>кардиореабилитация (5 баллов по ШРМ)</w:t>
            </w:r>
          </w:p>
        </w:tc>
        <w:tc>
          <w:tcPr>
            <w:tcW w:w="3458" w:type="dxa"/>
            <w:vAlign w:val="center"/>
          </w:tcPr>
          <w:p w:rsidR="005A0EF3" w:rsidRDefault="005A0EF3">
            <w:pPr>
              <w:pStyle w:val="ConsPlusNormal"/>
              <w:jc w:val="center"/>
            </w:pPr>
            <w:r>
              <w:lastRenderedPageBreak/>
              <w:t>-</w:t>
            </w:r>
          </w:p>
        </w:tc>
        <w:tc>
          <w:tcPr>
            <w:tcW w:w="3061" w:type="dxa"/>
            <w:vAlign w:val="center"/>
          </w:tcPr>
          <w:p w:rsidR="005A0EF3" w:rsidRDefault="005A0EF3">
            <w:pPr>
              <w:pStyle w:val="ConsPlusNormal"/>
              <w:jc w:val="center"/>
            </w:pPr>
            <w:r>
              <w:t xml:space="preserve">B05.015.001, B05.043.001, </w:t>
            </w:r>
            <w:r>
              <w:lastRenderedPageBreak/>
              <w:t>B05.057.003, B05.057.007</w:t>
            </w:r>
          </w:p>
        </w:tc>
        <w:tc>
          <w:tcPr>
            <w:tcW w:w="2239" w:type="dxa"/>
            <w:vAlign w:val="center"/>
          </w:tcPr>
          <w:p w:rsidR="005A0EF3" w:rsidRDefault="005A0EF3">
            <w:pPr>
              <w:pStyle w:val="ConsPlusNormal"/>
              <w:jc w:val="center"/>
            </w:pPr>
            <w:r>
              <w:lastRenderedPageBreak/>
              <w:t xml:space="preserve">Иной </w:t>
            </w:r>
            <w:r>
              <w:lastRenderedPageBreak/>
              <w:t>классификационный критерий: rb5</w:t>
            </w:r>
          </w:p>
        </w:tc>
        <w:tc>
          <w:tcPr>
            <w:tcW w:w="1020" w:type="dxa"/>
            <w:vAlign w:val="center"/>
          </w:tcPr>
          <w:p w:rsidR="005A0EF3" w:rsidRDefault="005A0EF3">
            <w:pPr>
              <w:pStyle w:val="ConsPlusNormal"/>
              <w:jc w:val="center"/>
            </w:pPr>
            <w:r>
              <w:lastRenderedPageBreak/>
              <w:t>2,00</w:t>
            </w:r>
          </w:p>
        </w:tc>
      </w:tr>
      <w:tr w:rsidR="005A0EF3">
        <w:tc>
          <w:tcPr>
            <w:tcW w:w="874" w:type="dxa"/>
            <w:vAlign w:val="center"/>
          </w:tcPr>
          <w:p w:rsidR="005A0EF3" w:rsidRDefault="005A0EF3">
            <w:pPr>
              <w:pStyle w:val="ConsPlusNormal"/>
              <w:jc w:val="center"/>
            </w:pPr>
            <w:r>
              <w:lastRenderedPageBreak/>
              <w:t>374</w:t>
            </w:r>
          </w:p>
        </w:tc>
        <w:tc>
          <w:tcPr>
            <w:tcW w:w="2959" w:type="dxa"/>
            <w:vAlign w:val="center"/>
          </w:tcPr>
          <w:p w:rsidR="005A0EF3" w:rsidRDefault="005A0EF3">
            <w:pPr>
              <w:pStyle w:val="ConsPlusNormal"/>
            </w:pPr>
            <w:r>
              <w:t>Медицинская реабилитация при других соматических заболеваниях (3 балла по ШРМ)</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B05.001.001, B05.004.001, B05.005.001, B05.008.001, B05.014.002, B05.015.002, B05.023.002, B05.027.001, B05.027.002, B05.027.003, B05.028.001, B05.029.001, B05.037.001, B05.040.001, B05.050.004, B05.053.001, B05.058.001, B05.069.002, B05.069.003</w:t>
            </w:r>
          </w:p>
        </w:tc>
        <w:tc>
          <w:tcPr>
            <w:tcW w:w="2239" w:type="dxa"/>
            <w:vAlign w:val="center"/>
          </w:tcPr>
          <w:p w:rsidR="005A0EF3" w:rsidRDefault="005A0EF3">
            <w:pPr>
              <w:pStyle w:val="ConsPlusNormal"/>
              <w:jc w:val="center"/>
            </w:pPr>
            <w:r>
              <w:t>Иной классификационный критерий: rb3</w:t>
            </w:r>
          </w:p>
        </w:tc>
        <w:tc>
          <w:tcPr>
            <w:tcW w:w="1020" w:type="dxa"/>
            <w:vAlign w:val="center"/>
          </w:tcPr>
          <w:p w:rsidR="005A0EF3" w:rsidRDefault="005A0EF3">
            <w:pPr>
              <w:pStyle w:val="ConsPlusNormal"/>
              <w:jc w:val="center"/>
            </w:pPr>
            <w:r>
              <w:t>0,59</w:t>
            </w:r>
          </w:p>
        </w:tc>
      </w:tr>
      <w:tr w:rsidR="005A0EF3">
        <w:tc>
          <w:tcPr>
            <w:tcW w:w="874" w:type="dxa"/>
            <w:vAlign w:val="center"/>
          </w:tcPr>
          <w:p w:rsidR="005A0EF3" w:rsidRDefault="005A0EF3">
            <w:pPr>
              <w:pStyle w:val="ConsPlusNormal"/>
              <w:jc w:val="center"/>
            </w:pPr>
            <w:r>
              <w:t>375</w:t>
            </w:r>
          </w:p>
        </w:tc>
        <w:tc>
          <w:tcPr>
            <w:tcW w:w="2959" w:type="dxa"/>
            <w:vAlign w:val="center"/>
          </w:tcPr>
          <w:p w:rsidR="005A0EF3" w:rsidRDefault="005A0EF3">
            <w:pPr>
              <w:pStyle w:val="ConsPlusNormal"/>
            </w:pPr>
            <w:r>
              <w:t>Медицинская реабилитация при других соматических заболеваниях (4 балла по ШРМ)</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B05.001.001, B05.004.001, B05.005.001, B05.008.001, B05.014.002, B05.015.002, B05.023.002, B05.027.001, B05.027.002, B05.027.003, B05.028.001, B05.029.001, B05.037.001, B05.040.001, B05.050.004, B05.053.001, B05.058.001, B05.069.002, B05.069.003</w:t>
            </w:r>
          </w:p>
        </w:tc>
        <w:tc>
          <w:tcPr>
            <w:tcW w:w="2239" w:type="dxa"/>
            <w:vAlign w:val="center"/>
          </w:tcPr>
          <w:p w:rsidR="005A0EF3" w:rsidRDefault="005A0EF3">
            <w:pPr>
              <w:pStyle w:val="ConsPlusNormal"/>
              <w:jc w:val="center"/>
            </w:pPr>
            <w:r>
              <w:t>Иной классификационный критерий: rb4</w:t>
            </w:r>
          </w:p>
        </w:tc>
        <w:tc>
          <w:tcPr>
            <w:tcW w:w="1020" w:type="dxa"/>
            <w:vAlign w:val="center"/>
          </w:tcPr>
          <w:p w:rsidR="005A0EF3" w:rsidRDefault="005A0EF3">
            <w:pPr>
              <w:pStyle w:val="ConsPlusNormal"/>
              <w:jc w:val="center"/>
            </w:pPr>
            <w:r>
              <w:t>0,84</w:t>
            </w:r>
          </w:p>
        </w:tc>
      </w:tr>
      <w:tr w:rsidR="005A0EF3">
        <w:tc>
          <w:tcPr>
            <w:tcW w:w="874" w:type="dxa"/>
            <w:vAlign w:val="center"/>
          </w:tcPr>
          <w:p w:rsidR="005A0EF3" w:rsidRDefault="005A0EF3">
            <w:pPr>
              <w:pStyle w:val="ConsPlusNormal"/>
              <w:jc w:val="center"/>
            </w:pPr>
            <w:r>
              <w:t>376</w:t>
            </w:r>
          </w:p>
        </w:tc>
        <w:tc>
          <w:tcPr>
            <w:tcW w:w="2959" w:type="dxa"/>
            <w:vAlign w:val="center"/>
          </w:tcPr>
          <w:p w:rsidR="005A0EF3" w:rsidRDefault="005A0EF3">
            <w:pPr>
              <w:pStyle w:val="ConsPlusNormal"/>
            </w:pPr>
            <w:r>
              <w:t>Медицинская реабилитация при других соматических заболеваниях (5 баллов по ШРМ)</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B05.001.001, B05.004.001, B05.005.001, B05.008.001, B05.014.002, B05.015.002, B05.023.002, B05.027.001, B05.027.002, B05.027.003, B05.028.001, B05.029.001, B05.037.001, B05.040.001, B05.050.004, B05.053.001, B05.058.001, B05.069.002, </w:t>
            </w:r>
            <w:r>
              <w:lastRenderedPageBreak/>
              <w:t>B05.069.003</w:t>
            </w:r>
          </w:p>
        </w:tc>
        <w:tc>
          <w:tcPr>
            <w:tcW w:w="2239" w:type="dxa"/>
            <w:vAlign w:val="center"/>
          </w:tcPr>
          <w:p w:rsidR="005A0EF3" w:rsidRDefault="005A0EF3">
            <w:pPr>
              <w:pStyle w:val="ConsPlusNormal"/>
              <w:jc w:val="center"/>
            </w:pPr>
            <w:r>
              <w:lastRenderedPageBreak/>
              <w:t>Иной классификационный критерий: rb5</w:t>
            </w:r>
          </w:p>
        </w:tc>
        <w:tc>
          <w:tcPr>
            <w:tcW w:w="1020" w:type="dxa"/>
            <w:vAlign w:val="center"/>
          </w:tcPr>
          <w:p w:rsidR="005A0EF3" w:rsidRDefault="005A0EF3">
            <w:pPr>
              <w:pStyle w:val="ConsPlusNormal"/>
              <w:jc w:val="center"/>
            </w:pPr>
            <w:r>
              <w:t>1,17</w:t>
            </w:r>
          </w:p>
        </w:tc>
      </w:tr>
      <w:tr w:rsidR="005A0EF3">
        <w:tc>
          <w:tcPr>
            <w:tcW w:w="874" w:type="dxa"/>
            <w:vAlign w:val="center"/>
          </w:tcPr>
          <w:p w:rsidR="005A0EF3" w:rsidRDefault="005A0EF3">
            <w:pPr>
              <w:pStyle w:val="ConsPlusNormal"/>
              <w:jc w:val="center"/>
            </w:pPr>
            <w:r>
              <w:lastRenderedPageBreak/>
              <w:t>377</w:t>
            </w:r>
          </w:p>
        </w:tc>
        <w:tc>
          <w:tcPr>
            <w:tcW w:w="2959" w:type="dxa"/>
            <w:vAlign w:val="center"/>
          </w:tcPr>
          <w:p w:rsidR="005A0EF3" w:rsidRDefault="005A0EF3">
            <w:pPr>
              <w:pStyle w:val="ConsPlusNormal"/>
            </w:pPr>
            <w:r>
              <w:t>Медицинская реабилитация детей, перенесших заболевания перинатального периода</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B05.031.001</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1,50</w:t>
            </w:r>
          </w:p>
        </w:tc>
      </w:tr>
      <w:tr w:rsidR="005A0EF3">
        <w:tc>
          <w:tcPr>
            <w:tcW w:w="874" w:type="dxa"/>
            <w:vAlign w:val="center"/>
          </w:tcPr>
          <w:p w:rsidR="005A0EF3" w:rsidRDefault="005A0EF3">
            <w:pPr>
              <w:pStyle w:val="ConsPlusNormal"/>
              <w:jc w:val="center"/>
            </w:pPr>
            <w:r>
              <w:t>378</w:t>
            </w:r>
          </w:p>
        </w:tc>
        <w:tc>
          <w:tcPr>
            <w:tcW w:w="2959" w:type="dxa"/>
            <w:vAlign w:val="center"/>
          </w:tcPr>
          <w:p w:rsidR="005A0EF3" w:rsidRDefault="005A0EF3">
            <w:pPr>
              <w:pStyle w:val="ConsPlusNormal"/>
            </w:pPr>
            <w:r>
              <w:t>Медицинская реабилитация детей с нарушениями слуха без замены речевого процессора системы кохлеарной имплантации</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B05.028.001, B05.046.001</w:t>
            </w:r>
          </w:p>
        </w:tc>
        <w:tc>
          <w:tcPr>
            <w:tcW w:w="2239" w:type="dxa"/>
            <w:vAlign w:val="center"/>
          </w:tcPr>
          <w:p w:rsidR="005A0EF3" w:rsidRDefault="005A0EF3">
            <w:pPr>
              <w:pStyle w:val="ConsPlusNormal"/>
              <w:jc w:val="center"/>
            </w:pPr>
            <w:r>
              <w:t>Возрастная группа: от 0 дней до 18 лет. Иной классификационный критерий: rbs</w:t>
            </w:r>
          </w:p>
        </w:tc>
        <w:tc>
          <w:tcPr>
            <w:tcW w:w="1020" w:type="dxa"/>
            <w:vAlign w:val="center"/>
          </w:tcPr>
          <w:p w:rsidR="005A0EF3" w:rsidRDefault="005A0EF3">
            <w:pPr>
              <w:pStyle w:val="ConsPlusNormal"/>
              <w:jc w:val="center"/>
            </w:pPr>
            <w:r>
              <w:t>1,80</w:t>
            </w:r>
          </w:p>
        </w:tc>
      </w:tr>
      <w:tr w:rsidR="005A0EF3">
        <w:tc>
          <w:tcPr>
            <w:tcW w:w="874" w:type="dxa"/>
            <w:vAlign w:val="center"/>
          </w:tcPr>
          <w:p w:rsidR="005A0EF3" w:rsidRDefault="005A0EF3">
            <w:pPr>
              <w:pStyle w:val="ConsPlusNormal"/>
              <w:jc w:val="center"/>
            </w:pPr>
            <w:r>
              <w:t>379</w:t>
            </w:r>
          </w:p>
        </w:tc>
        <w:tc>
          <w:tcPr>
            <w:tcW w:w="2959" w:type="dxa"/>
            <w:vAlign w:val="center"/>
          </w:tcPr>
          <w:p w:rsidR="005A0EF3" w:rsidRDefault="005A0EF3">
            <w:pPr>
              <w:pStyle w:val="ConsPlusNormal"/>
            </w:pPr>
            <w:r>
              <w:t>Медицинская реабилитация детей с онкологическими, гематологическими и иммунологическими заболеваниями в тяжелых формах продолжительного течения</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B05.027.004, B05.057.009, B05.057.010</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4,81</w:t>
            </w:r>
          </w:p>
        </w:tc>
      </w:tr>
      <w:tr w:rsidR="005A0EF3">
        <w:tc>
          <w:tcPr>
            <w:tcW w:w="874" w:type="dxa"/>
            <w:vAlign w:val="center"/>
          </w:tcPr>
          <w:p w:rsidR="005A0EF3" w:rsidRDefault="005A0EF3">
            <w:pPr>
              <w:pStyle w:val="ConsPlusNormal"/>
              <w:jc w:val="center"/>
            </w:pPr>
            <w:r>
              <w:t>380</w:t>
            </w:r>
          </w:p>
        </w:tc>
        <w:tc>
          <w:tcPr>
            <w:tcW w:w="2959" w:type="dxa"/>
            <w:vAlign w:val="center"/>
          </w:tcPr>
          <w:p w:rsidR="005A0EF3" w:rsidRDefault="005A0EF3">
            <w:pPr>
              <w:pStyle w:val="ConsPlusNormal"/>
            </w:pPr>
            <w:r>
              <w:t>Медицинская реабилитация детей с поражениями центральной нервной системы</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B05.023.002.001, B05.023.003</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2,75</w:t>
            </w:r>
          </w:p>
        </w:tc>
      </w:tr>
      <w:tr w:rsidR="005A0EF3">
        <w:tc>
          <w:tcPr>
            <w:tcW w:w="874" w:type="dxa"/>
            <w:vAlign w:val="center"/>
          </w:tcPr>
          <w:p w:rsidR="005A0EF3" w:rsidRDefault="005A0EF3">
            <w:pPr>
              <w:pStyle w:val="ConsPlusNormal"/>
              <w:jc w:val="center"/>
            </w:pPr>
            <w:r>
              <w:t>381</w:t>
            </w:r>
          </w:p>
        </w:tc>
        <w:tc>
          <w:tcPr>
            <w:tcW w:w="2959" w:type="dxa"/>
            <w:vAlign w:val="center"/>
          </w:tcPr>
          <w:p w:rsidR="005A0EF3" w:rsidRDefault="005A0EF3">
            <w:pPr>
              <w:pStyle w:val="ConsPlusNormal"/>
            </w:pPr>
            <w:r>
              <w:t>Медицинская реабилитация детей после хирургической коррекции врожденных пороков развития органов и систем</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B05.057.011</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2,35</w:t>
            </w:r>
          </w:p>
        </w:tc>
      </w:tr>
      <w:tr w:rsidR="005A0EF3">
        <w:tc>
          <w:tcPr>
            <w:tcW w:w="874" w:type="dxa"/>
            <w:vAlign w:val="center"/>
          </w:tcPr>
          <w:p w:rsidR="005A0EF3" w:rsidRDefault="005A0EF3">
            <w:pPr>
              <w:pStyle w:val="ConsPlusNormal"/>
              <w:jc w:val="center"/>
            </w:pPr>
            <w:r>
              <w:t>382</w:t>
            </w:r>
          </w:p>
        </w:tc>
        <w:tc>
          <w:tcPr>
            <w:tcW w:w="2959" w:type="dxa"/>
            <w:vAlign w:val="center"/>
          </w:tcPr>
          <w:p w:rsidR="005A0EF3" w:rsidRDefault="005A0EF3">
            <w:pPr>
              <w:pStyle w:val="ConsPlusNormal"/>
            </w:pPr>
            <w:r>
              <w:t>Медицинская реабилитация после онкоортопедических операций</w:t>
            </w:r>
          </w:p>
        </w:tc>
        <w:tc>
          <w:tcPr>
            <w:tcW w:w="3458" w:type="dxa"/>
            <w:vAlign w:val="center"/>
          </w:tcPr>
          <w:p w:rsidR="005A0EF3" w:rsidRDefault="005A0EF3">
            <w:pPr>
              <w:pStyle w:val="ConsPlusNormal"/>
              <w:jc w:val="center"/>
            </w:pPr>
            <w:r>
              <w:t xml:space="preserve">C40, C40.0, C40.1, C40.2, C40.3, C40.8, C40.9, C41, C41.0, C41.1, C41.2, C41.3, C41.4, C41.8, C41.9, </w:t>
            </w:r>
            <w:r>
              <w:lastRenderedPageBreak/>
              <w:t>C79.5</w:t>
            </w:r>
          </w:p>
        </w:tc>
        <w:tc>
          <w:tcPr>
            <w:tcW w:w="3061" w:type="dxa"/>
            <w:vAlign w:val="center"/>
          </w:tcPr>
          <w:p w:rsidR="005A0EF3" w:rsidRDefault="005A0EF3">
            <w:pPr>
              <w:pStyle w:val="ConsPlusNormal"/>
              <w:jc w:val="center"/>
            </w:pPr>
            <w:r>
              <w:lastRenderedPageBreak/>
              <w:t>B05.027.001</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1,44</w:t>
            </w:r>
          </w:p>
        </w:tc>
      </w:tr>
      <w:tr w:rsidR="005A0EF3">
        <w:tc>
          <w:tcPr>
            <w:tcW w:w="874" w:type="dxa"/>
            <w:vAlign w:val="center"/>
          </w:tcPr>
          <w:p w:rsidR="005A0EF3" w:rsidRDefault="005A0EF3">
            <w:pPr>
              <w:pStyle w:val="ConsPlusNormal"/>
              <w:jc w:val="center"/>
            </w:pPr>
            <w:r>
              <w:lastRenderedPageBreak/>
              <w:t>383</w:t>
            </w:r>
          </w:p>
        </w:tc>
        <w:tc>
          <w:tcPr>
            <w:tcW w:w="2959" w:type="dxa"/>
            <w:vAlign w:val="center"/>
          </w:tcPr>
          <w:p w:rsidR="005A0EF3" w:rsidRDefault="005A0EF3">
            <w:pPr>
              <w:pStyle w:val="ConsPlusNormal"/>
            </w:pPr>
            <w:r>
              <w:t>Медицинская реабилитация по поводу постмастэктомического синдрома в онкологии</w:t>
            </w:r>
          </w:p>
        </w:tc>
        <w:tc>
          <w:tcPr>
            <w:tcW w:w="3458" w:type="dxa"/>
            <w:vAlign w:val="center"/>
          </w:tcPr>
          <w:p w:rsidR="005A0EF3" w:rsidRDefault="005A0EF3">
            <w:pPr>
              <w:pStyle w:val="ConsPlusNormal"/>
              <w:jc w:val="center"/>
            </w:pPr>
            <w:r>
              <w:t>C50, C50.0, C50.1, C50.2, C50.3, C50.4, C50.5, C50.6, C50.8, C50.9</w:t>
            </w:r>
          </w:p>
        </w:tc>
        <w:tc>
          <w:tcPr>
            <w:tcW w:w="3061" w:type="dxa"/>
            <w:vAlign w:val="center"/>
          </w:tcPr>
          <w:p w:rsidR="005A0EF3" w:rsidRDefault="005A0EF3">
            <w:pPr>
              <w:pStyle w:val="ConsPlusNormal"/>
              <w:jc w:val="center"/>
            </w:pPr>
            <w:r>
              <w:t>B05.027.001</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1,24</w:t>
            </w:r>
          </w:p>
        </w:tc>
      </w:tr>
      <w:tr w:rsidR="005A0EF3">
        <w:tc>
          <w:tcPr>
            <w:tcW w:w="874" w:type="dxa"/>
            <w:vAlign w:val="center"/>
          </w:tcPr>
          <w:p w:rsidR="005A0EF3" w:rsidRDefault="005A0EF3">
            <w:pPr>
              <w:pStyle w:val="ConsPlusNormal"/>
              <w:jc w:val="center"/>
            </w:pPr>
            <w:r>
              <w:t>384</w:t>
            </w:r>
          </w:p>
        </w:tc>
        <w:tc>
          <w:tcPr>
            <w:tcW w:w="2959" w:type="dxa"/>
            <w:vAlign w:val="center"/>
          </w:tcPr>
          <w:p w:rsidR="005A0EF3" w:rsidRDefault="005A0EF3">
            <w:pPr>
              <w:pStyle w:val="ConsPlusNormal"/>
            </w:pPr>
            <w:r>
              <w:t>Медицинская реабилитация после перенесенной коронавирусной инфекции COVID-19 (3 балла по ШРМ)</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Иной классификационный критерий: rb3cov</w:t>
            </w:r>
          </w:p>
        </w:tc>
        <w:tc>
          <w:tcPr>
            <w:tcW w:w="1020" w:type="dxa"/>
            <w:vAlign w:val="center"/>
          </w:tcPr>
          <w:p w:rsidR="005A0EF3" w:rsidRDefault="005A0EF3">
            <w:pPr>
              <w:pStyle w:val="ConsPlusNormal"/>
              <w:jc w:val="center"/>
            </w:pPr>
            <w:r>
              <w:t>1,08</w:t>
            </w:r>
          </w:p>
        </w:tc>
      </w:tr>
      <w:tr w:rsidR="005A0EF3">
        <w:tc>
          <w:tcPr>
            <w:tcW w:w="874" w:type="dxa"/>
            <w:vAlign w:val="center"/>
          </w:tcPr>
          <w:p w:rsidR="005A0EF3" w:rsidRDefault="005A0EF3">
            <w:pPr>
              <w:pStyle w:val="ConsPlusNormal"/>
              <w:jc w:val="center"/>
            </w:pPr>
            <w:r>
              <w:t>385</w:t>
            </w:r>
          </w:p>
        </w:tc>
        <w:tc>
          <w:tcPr>
            <w:tcW w:w="2959" w:type="dxa"/>
            <w:vAlign w:val="center"/>
          </w:tcPr>
          <w:p w:rsidR="005A0EF3" w:rsidRDefault="005A0EF3">
            <w:pPr>
              <w:pStyle w:val="ConsPlusNormal"/>
            </w:pPr>
            <w:r>
              <w:t>Медицинская реабилитация после перенесенной коронавирусной инфекции COVID-19 (4 балла по ШРМ)</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Иной классификационный критерий: rb4cov</w:t>
            </w:r>
          </w:p>
        </w:tc>
        <w:tc>
          <w:tcPr>
            <w:tcW w:w="1020" w:type="dxa"/>
            <w:vAlign w:val="center"/>
          </w:tcPr>
          <w:p w:rsidR="005A0EF3" w:rsidRDefault="005A0EF3">
            <w:pPr>
              <w:pStyle w:val="ConsPlusNormal"/>
              <w:jc w:val="center"/>
            </w:pPr>
            <w:r>
              <w:t>1,61</w:t>
            </w:r>
          </w:p>
        </w:tc>
      </w:tr>
      <w:tr w:rsidR="005A0EF3">
        <w:tc>
          <w:tcPr>
            <w:tcW w:w="874" w:type="dxa"/>
            <w:vAlign w:val="center"/>
          </w:tcPr>
          <w:p w:rsidR="005A0EF3" w:rsidRDefault="005A0EF3">
            <w:pPr>
              <w:pStyle w:val="ConsPlusNormal"/>
              <w:jc w:val="center"/>
            </w:pPr>
            <w:r>
              <w:t>386</w:t>
            </w:r>
          </w:p>
        </w:tc>
        <w:tc>
          <w:tcPr>
            <w:tcW w:w="2959" w:type="dxa"/>
            <w:vAlign w:val="center"/>
          </w:tcPr>
          <w:p w:rsidR="005A0EF3" w:rsidRDefault="005A0EF3">
            <w:pPr>
              <w:pStyle w:val="ConsPlusNormal"/>
            </w:pPr>
            <w:r>
              <w:t>Медицинская реабилитация после перенесенной коронавирусной инфекции COVID-19 (5 баллов по ШРМ)</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Иной классификационный критерий: rb5cov</w:t>
            </w:r>
          </w:p>
        </w:tc>
        <w:tc>
          <w:tcPr>
            <w:tcW w:w="1020" w:type="dxa"/>
            <w:vAlign w:val="center"/>
          </w:tcPr>
          <w:p w:rsidR="005A0EF3" w:rsidRDefault="005A0EF3">
            <w:pPr>
              <w:pStyle w:val="ConsPlusNormal"/>
              <w:jc w:val="center"/>
            </w:pPr>
            <w:r>
              <w:t>2,15</w:t>
            </w:r>
          </w:p>
        </w:tc>
      </w:tr>
      <w:tr w:rsidR="005A0EF3">
        <w:tc>
          <w:tcPr>
            <w:tcW w:w="874" w:type="dxa"/>
            <w:vAlign w:val="center"/>
          </w:tcPr>
          <w:p w:rsidR="005A0EF3" w:rsidRDefault="005A0EF3">
            <w:pPr>
              <w:pStyle w:val="ConsPlusNormal"/>
              <w:jc w:val="center"/>
              <w:outlineLvl w:val="3"/>
            </w:pPr>
            <w:r>
              <w:t>38</w:t>
            </w:r>
          </w:p>
        </w:tc>
        <w:tc>
          <w:tcPr>
            <w:tcW w:w="11717" w:type="dxa"/>
            <w:gridSpan w:val="4"/>
            <w:vAlign w:val="center"/>
          </w:tcPr>
          <w:p w:rsidR="005A0EF3" w:rsidRDefault="005A0EF3">
            <w:pPr>
              <w:pStyle w:val="ConsPlusNormal"/>
              <w:jc w:val="center"/>
            </w:pPr>
            <w:r>
              <w:t>Гериатрия</w:t>
            </w:r>
          </w:p>
        </w:tc>
        <w:tc>
          <w:tcPr>
            <w:tcW w:w="1020" w:type="dxa"/>
            <w:vAlign w:val="center"/>
          </w:tcPr>
          <w:p w:rsidR="005A0EF3" w:rsidRDefault="005A0EF3">
            <w:pPr>
              <w:pStyle w:val="ConsPlusNormal"/>
              <w:jc w:val="center"/>
            </w:pPr>
            <w:r>
              <w:t>1,50</w:t>
            </w:r>
          </w:p>
        </w:tc>
      </w:tr>
      <w:tr w:rsidR="005A0EF3">
        <w:tc>
          <w:tcPr>
            <w:tcW w:w="874" w:type="dxa"/>
            <w:vAlign w:val="center"/>
          </w:tcPr>
          <w:p w:rsidR="005A0EF3" w:rsidRDefault="005A0EF3">
            <w:pPr>
              <w:pStyle w:val="ConsPlusNormal"/>
              <w:jc w:val="center"/>
            </w:pPr>
            <w:r>
              <w:t>387</w:t>
            </w:r>
          </w:p>
        </w:tc>
        <w:tc>
          <w:tcPr>
            <w:tcW w:w="2959" w:type="dxa"/>
            <w:vAlign w:val="center"/>
          </w:tcPr>
          <w:p w:rsidR="005A0EF3" w:rsidRDefault="005A0EF3">
            <w:pPr>
              <w:pStyle w:val="ConsPlusNormal"/>
            </w:pPr>
            <w:r>
              <w:t>Соматические заболевания, осложненные старческой астенией</w:t>
            </w:r>
          </w:p>
        </w:tc>
        <w:tc>
          <w:tcPr>
            <w:tcW w:w="3458" w:type="dxa"/>
            <w:vAlign w:val="center"/>
          </w:tcPr>
          <w:p w:rsidR="005A0EF3" w:rsidRDefault="005A0EF3">
            <w:pPr>
              <w:pStyle w:val="ConsPlusNormal"/>
              <w:jc w:val="center"/>
            </w:pPr>
            <w:r>
              <w:t xml:space="preserve">E10, E10.0, E10.1, E10.2, E10.3, E10.4, E10.5, E10.6, E10.7, E10.8, E10.9, E11, E11.0, E11.1, E11.2, E11.3, E11.4, E11.5, E11.6, E11.7, E11.8, E11.9, G20, G44, G44.0, G44.1, G44.2, G44.3, G44.4, G44.8, G90, G90.0, G90.1, G90.2, G90.3, G90.4, G90.8, G90.9, G93, G93.0, G93.1, G93.2, G93.3, G93.4, G93.5, G93.6, G93.7, G93.8, G93.9, I10, I11, I11.0, I11.9, I12, I12.0, I12.9, I13, </w:t>
            </w:r>
            <w:r>
              <w:lastRenderedPageBreak/>
              <w:t>I13.0, I13.1, I13.2, I13.9, I20, I20.0, I20.1, I20.8, I20.9, I25, I25.0, I25.1, I25.2, I25.3, I25.4, I25.5, I25.6, I25.8, I25.9, I47, I47.0, I47.1, I47.2, I47.9, I48, I48.0, I48.1, I48.2, I48.3, I48.4, I48.9, I49, I49.0, I49.1, I49.2, I49.3, I49.4, I49.5, I49.8, I49.9, I50, I50.0, I50.1, I50.9, I67, I67.0, I67.1, I67.2, I67.3, I67.4, I67.5, I67.6, I67.7, I67.8, I67.9, I69, I69.0, I69.1, I69.2, I69.3, I69.4, I69.8, I70, I70.0, I70.1, I70.2, I70.8, I70.9, I95, I95.0, I95.1, I95.2, I95.8, I95.9, J17, J17.0, J17.1, J17.2, J17.3, J17.8, J18, J18.0, J18.1, J18.2, J18.8, J18.9, J44, J44.0, J44.1, J44.8, J44.9, J45, J45.0, J45.1, J45.8, J45.9, J46, M15, M15.0, M15.1, M15.2, M15.3, M15.4, M15.8, M15.9, M16, M16.0, M16.1, M16.2, M16.3, M16.4, M16.5, M16.6, M16.7, M16.9, M17, M17.0, M17.1, M17.2, M17.3, M17.4, M17.5, M17.9, M19, M19.0, M19.1, M19.2, M19.8, M19.9, N11, N11.0, N11.1, N11.8, N11.9</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Дополнительные диагнозы: R54</w:t>
            </w:r>
          </w:p>
        </w:tc>
        <w:tc>
          <w:tcPr>
            <w:tcW w:w="1020" w:type="dxa"/>
            <w:vAlign w:val="center"/>
          </w:tcPr>
          <w:p w:rsidR="005A0EF3" w:rsidRDefault="005A0EF3">
            <w:pPr>
              <w:pStyle w:val="ConsPlusNormal"/>
              <w:jc w:val="center"/>
            </w:pPr>
            <w:r>
              <w:t>1,50</w:t>
            </w:r>
          </w:p>
        </w:tc>
      </w:tr>
      <w:tr w:rsidR="005A0EF3">
        <w:tc>
          <w:tcPr>
            <w:tcW w:w="13611" w:type="dxa"/>
            <w:gridSpan w:val="6"/>
            <w:vAlign w:val="center"/>
          </w:tcPr>
          <w:p w:rsidR="005A0EF3" w:rsidRDefault="005A0EF3">
            <w:pPr>
              <w:pStyle w:val="ConsPlusNormal"/>
              <w:jc w:val="center"/>
              <w:outlineLvl w:val="2"/>
            </w:pPr>
            <w:r>
              <w:lastRenderedPageBreak/>
              <w:t>В условиях дневного стационара</w:t>
            </w:r>
          </w:p>
        </w:tc>
      </w:tr>
      <w:tr w:rsidR="005A0EF3">
        <w:tc>
          <w:tcPr>
            <w:tcW w:w="874" w:type="dxa"/>
            <w:vAlign w:val="center"/>
          </w:tcPr>
          <w:p w:rsidR="005A0EF3" w:rsidRDefault="005A0EF3">
            <w:pPr>
              <w:pStyle w:val="ConsPlusNormal"/>
              <w:jc w:val="center"/>
              <w:outlineLvl w:val="3"/>
            </w:pPr>
            <w:r>
              <w:t>1</w:t>
            </w:r>
          </w:p>
        </w:tc>
        <w:tc>
          <w:tcPr>
            <w:tcW w:w="11717" w:type="dxa"/>
            <w:gridSpan w:val="4"/>
            <w:vAlign w:val="center"/>
          </w:tcPr>
          <w:p w:rsidR="005A0EF3" w:rsidRDefault="005A0EF3">
            <w:pPr>
              <w:pStyle w:val="ConsPlusNormal"/>
              <w:jc w:val="center"/>
            </w:pPr>
            <w:r>
              <w:t>Акушерское дело</w:t>
            </w:r>
          </w:p>
        </w:tc>
        <w:tc>
          <w:tcPr>
            <w:tcW w:w="1020" w:type="dxa"/>
            <w:vAlign w:val="center"/>
          </w:tcPr>
          <w:p w:rsidR="005A0EF3" w:rsidRDefault="005A0EF3">
            <w:pPr>
              <w:pStyle w:val="ConsPlusNormal"/>
              <w:jc w:val="center"/>
            </w:pPr>
            <w:r>
              <w:t>0,50</w:t>
            </w:r>
          </w:p>
        </w:tc>
      </w:tr>
      <w:tr w:rsidR="005A0EF3">
        <w:tc>
          <w:tcPr>
            <w:tcW w:w="874" w:type="dxa"/>
            <w:vAlign w:val="center"/>
          </w:tcPr>
          <w:p w:rsidR="005A0EF3" w:rsidRDefault="005A0EF3">
            <w:pPr>
              <w:pStyle w:val="ConsPlusNormal"/>
              <w:jc w:val="center"/>
              <w:outlineLvl w:val="3"/>
            </w:pPr>
            <w:r>
              <w:t>2</w:t>
            </w:r>
          </w:p>
        </w:tc>
        <w:tc>
          <w:tcPr>
            <w:tcW w:w="11717" w:type="dxa"/>
            <w:gridSpan w:val="4"/>
            <w:vAlign w:val="center"/>
          </w:tcPr>
          <w:p w:rsidR="005A0EF3" w:rsidRDefault="005A0EF3">
            <w:pPr>
              <w:pStyle w:val="ConsPlusNormal"/>
              <w:jc w:val="center"/>
            </w:pPr>
            <w:r>
              <w:t>Акушерство и гинекология</w:t>
            </w:r>
          </w:p>
        </w:tc>
        <w:tc>
          <w:tcPr>
            <w:tcW w:w="1020" w:type="dxa"/>
            <w:vAlign w:val="center"/>
          </w:tcPr>
          <w:p w:rsidR="005A0EF3" w:rsidRDefault="005A0EF3">
            <w:pPr>
              <w:pStyle w:val="ConsPlusNormal"/>
              <w:jc w:val="center"/>
            </w:pPr>
            <w:r>
              <w:t>0,80</w:t>
            </w:r>
          </w:p>
        </w:tc>
      </w:tr>
      <w:tr w:rsidR="005A0EF3">
        <w:tc>
          <w:tcPr>
            <w:tcW w:w="874" w:type="dxa"/>
            <w:vAlign w:val="center"/>
          </w:tcPr>
          <w:p w:rsidR="005A0EF3" w:rsidRDefault="005A0EF3">
            <w:pPr>
              <w:pStyle w:val="ConsPlusNormal"/>
              <w:jc w:val="center"/>
            </w:pPr>
            <w:r>
              <w:t>1</w:t>
            </w:r>
          </w:p>
        </w:tc>
        <w:tc>
          <w:tcPr>
            <w:tcW w:w="2959" w:type="dxa"/>
            <w:vAlign w:val="center"/>
          </w:tcPr>
          <w:p w:rsidR="005A0EF3" w:rsidRDefault="005A0EF3">
            <w:pPr>
              <w:pStyle w:val="ConsPlusNormal"/>
            </w:pPr>
            <w:r>
              <w:t xml:space="preserve">Осложнения беременности, родов, послеродового </w:t>
            </w:r>
            <w:r>
              <w:lastRenderedPageBreak/>
              <w:t>периода</w:t>
            </w:r>
          </w:p>
        </w:tc>
        <w:tc>
          <w:tcPr>
            <w:tcW w:w="3458" w:type="dxa"/>
            <w:vAlign w:val="center"/>
          </w:tcPr>
          <w:p w:rsidR="005A0EF3" w:rsidRDefault="005A0EF3">
            <w:pPr>
              <w:pStyle w:val="ConsPlusNormal"/>
              <w:jc w:val="center"/>
            </w:pPr>
            <w:r>
              <w:lastRenderedPageBreak/>
              <w:t xml:space="preserve">A34, O00, O00.0, O00.1, O00.2, O00.8, O00.9, O01, O01.0, O01.1, </w:t>
            </w:r>
            <w:r>
              <w:lastRenderedPageBreak/>
              <w:t xml:space="preserve">O01.9, O02, O02.0, O02.1, O02.8, O02.9, O03, O03.0, O03.1, O03.2, O03.3, O03.4, O03.5, O03.6, O03.7, O03.8, O03.9, O04, O04.0, O04.1, O04.2, O04.3, O04.4, O04.5, O04.6, O04.7, O04.8, O05, O05.0, O05.1, O05.2, O05.3, O05.4, O05.5, O05.6, O05.7, O05.8, O05.9, O06, O06.0, O06.1, O06.2, O06.3, O06.4, O06.5, O06.6, O06.7, O06.8, O06.9, O07, O07.0, O07.1, O07.2, O07.3, O07.4, O07.5, O07.6, O07.7, O07.8, O07.9, O08, O08.0, O08.1, O08.2, O08.3, O08.5, O08.6, O08.7, O08.8, O08.9, O10.0, O10.1, O10.2, O10.3, O10.4, O10.9, O11, O12.0, O12.1, O12.2, O13, O14.0, O14.1, O14.9, O15.0, O15.2, O15.9, O16, O20, O20.0, O20.8, O20.9, O21.0, O21.1, O21.2, O21.8, O21.9, O22.0, O22.1, O22.2, O22.3, O22.4, O22.5, O22.8, O22.9, O23.0, O23.1, O23.2, O23.3, O23.4, O23.5, O23.9, O24.0, O24.1, O24.2, O24.3, O24.4, O24.9, O25, O26.0, O26.1, O26.2, O26.3, O26.4, O26.5, O26.6, O26.7, O26.8, O26.9, </w:t>
            </w:r>
            <w:hyperlink r:id="rId409" w:history="1">
              <w:r>
                <w:rPr>
                  <w:color w:val="0000FF"/>
                </w:rPr>
                <w:t>O28.0</w:t>
              </w:r>
            </w:hyperlink>
            <w:r>
              <w:t xml:space="preserve">, O28.1, O28.2, O28.3, O28.4, O28.5, O28.8, O28.9, O29.0, O29.1, O29.2, O29.3, O29.4, O29.5, O29.6, O29.8, O29.9, O30.0, O30.1, O30.2, O30.8, O30.9, O31.0, O31.1, O31.2, O31.8, O32.0, O32.1, O32.2, O32.3, O32.4, O32.5, O32.6, O32.8, O32.9, O33.0, </w:t>
            </w:r>
            <w:r>
              <w:lastRenderedPageBreak/>
              <w:t xml:space="preserve">O33.1, O33.2, O33.3, O33.4, O33.5, O33.6, O33.7, O33.8, O33.9, O34.0, O34.1, O34.2, O34.3, O34.4, O34.5, O34.6, O34.7, O34.8, O34.9, O35.0, O35.1, O35.2, O35.3, O35.4, O35.5, O35.6, O35.7, O35.8, O35.9, </w:t>
            </w:r>
            <w:hyperlink r:id="rId410" w:history="1">
              <w:r>
                <w:rPr>
                  <w:color w:val="0000FF"/>
                </w:rPr>
                <w:t>O36.0</w:t>
              </w:r>
            </w:hyperlink>
            <w:r>
              <w:t xml:space="preserve">, </w:t>
            </w:r>
            <w:hyperlink r:id="rId411" w:history="1">
              <w:r>
                <w:rPr>
                  <w:color w:val="0000FF"/>
                </w:rPr>
                <w:t>O36.1</w:t>
              </w:r>
            </w:hyperlink>
            <w:r>
              <w:t>, O36.2, O36.3, O36.4, O36.5, O36.6, O36.7, O36.8, O36.9, O40, O41.0, O41.1, O41.8, O41.9, O42.0, O42.1, O42.2, O42.9, O43.0, O43.1, O43.2, O43.8, O43.9, O44.0, O44.1, O45.0, O45.8, O45.9, O46.0, O46.8, O46.9, O47.0, O47.1, O47.9, O48, O86, O86.0, O86.1, O86.2, O86.3, O86.4, O86.8, O87, O87.0, O87.1, O87.2, O87.3, O87.8, O87.9, O88, O88.0, O88.1, O88.2, O88.3, O88.8, O89, O89.0, O89.1, O89.2, O89.3, O89.4, O89.5, O89.6, O89.8, O89.9, O90, O90.0, O90.1, O90.2, O90.3, O90.5, O90.8, O90.9, O91, O91.0, O91.1, O91.2, O92, O92.0, O92.1, O92.2, O92.3, O92.4, O92.5, O92.6, O92.7, O94, O98.0, O98.1, O98.2, O98.3, O98.4, O98.5, O98.6, O98.8, O98.9, O99.0, O99.1, O99.2, O99.3, O99.4, O99.5, O99.6, O99.7, O99.8</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0,83</w:t>
            </w:r>
          </w:p>
        </w:tc>
      </w:tr>
      <w:tr w:rsidR="005A0EF3">
        <w:tc>
          <w:tcPr>
            <w:tcW w:w="874" w:type="dxa"/>
            <w:vAlign w:val="center"/>
          </w:tcPr>
          <w:p w:rsidR="005A0EF3" w:rsidRDefault="005A0EF3">
            <w:pPr>
              <w:pStyle w:val="ConsPlusNormal"/>
              <w:jc w:val="center"/>
            </w:pPr>
            <w:r>
              <w:lastRenderedPageBreak/>
              <w:t>2</w:t>
            </w:r>
          </w:p>
        </w:tc>
        <w:tc>
          <w:tcPr>
            <w:tcW w:w="2959" w:type="dxa"/>
            <w:vAlign w:val="center"/>
          </w:tcPr>
          <w:p w:rsidR="005A0EF3" w:rsidRDefault="005A0EF3">
            <w:pPr>
              <w:pStyle w:val="ConsPlusNormal"/>
            </w:pPr>
            <w:r>
              <w:t>Болезни женских половых органов</w:t>
            </w:r>
          </w:p>
        </w:tc>
        <w:tc>
          <w:tcPr>
            <w:tcW w:w="3458" w:type="dxa"/>
            <w:vAlign w:val="center"/>
          </w:tcPr>
          <w:p w:rsidR="005A0EF3" w:rsidRDefault="005A0EF3">
            <w:pPr>
              <w:pStyle w:val="ConsPlusNormal"/>
              <w:jc w:val="center"/>
            </w:pPr>
            <w:r>
              <w:t xml:space="preserve">D06, D06.0, D06.1, D06.7, D06.9, D07.0, D07.1, D07.2, D07.3, </w:t>
            </w:r>
            <w:hyperlink r:id="rId412" w:history="1">
              <w:r>
                <w:rPr>
                  <w:color w:val="0000FF"/>
                </w:rPr>
                <w:t>D25</w:t>
              </w:r>
            </w:hyperlink>
            <w:r>
              <w:t xml:space="preserve">, D25.0, D25.1, D25.2, D25.9, </w:t>
            </w:r>
            <w:hyperlink r:id="rId413" w:history="1">
              <w:r>
                <w:rPr>
                  <w:color w:val="0000FF"/>
                </w:rPr>
                <w:t>D26</w:t>
              </w:r>
            </w:hyperlink>
            <w:r>
              <w:t xml:space="preserve">, D26.0, D26.1, D26.7, D26.9, </w:t>
            </w:r>
            <w:hyperlink r:id="rId414" w:history="1">
              <w:r>
                <w:rPr>
                  <w:color w:val="0000FF"/>
                </w:rPr>
                <w:t>D27</w:t>
              </w:r>
            </w:hyperlink>
            <w:r>
              <w:t xml:space="preserve">, </w:t>
            </w:r>
            <w:hyperlink r:id="rId415" w:history="1">
              <w:r>
                <w:rPr>
                  <w:color w:val="0000FF"/>
                </w:rPr>
                <w:t>D28</w:t>
              </w:r>
            </w:hyperlink>
            <w:r>
              <w:t xml:space="preserve">, D28.0, D28.1, D28.2, D28.7, D28.9, D39, D39.0, D39.1, D39.2, </w:t>
            </w:r>
            <w:r>
              <w:lastRenderedPageBreak/>
              <w:t xml:space="preserve">D39.7, D39.9, E28, E28.0, E28.1, E28.2, E28.3, E28.8, E28.9, E89.4, I86.3, N70, N70.0, N70.1, N70.9, N71, N71.0, N71.1, N71.9, N72, N73, N73.0, N73.1, N73.2, N73.3, N73.4, N73.5, N73.6, N73.8, N73.9, N74.8, N75, N75.0, N75.1, N75.8, N75.9, N76, N76.0, N76.1, N76.2, N76.3, N76.4, N76.5, N76.6, N76.8, N77, N77.0, N77.1, N77.8, N80, N80.0, N80.1, N80.2, N80.3, N80.4, N80.5, N80.6, N80.8, N80.9, </w:t>
            </w:r>
            <w:hyperlink r:id="rId416" w:history="1">
              <w:r>
                <w:rPr>
                  <w:color w:val="0000FF"/>
                </w:rPr>
                <w:t>N81</w:t>
              </w:r>
            </w:hyperlink>
            <w:r>
              <w:t xml:space="preserve">, N81.0, N81.1, N81.2, N81.3, N81.4, N81.5, N81.6, N81.8, N81.9, N82, N82.0, N82.1, </w:t>
            </w:r>
            <w:hyperlink r:id="rId417" w:history="1">
              <w:r>
                <w:rPr>
                  <w:color w:val="0000FF"/>
                </w:rPr>
                <w:t>N82.2</w:t>
              </w:r>
            </w:hyperlink>
            <w:r>
              <w:t xml:space="preserve">, </w:t>
            </w:r>
            <w:hyperlink r:id="rId418" w:history="1">
              <w:r>
                <w:rPr>
                  <w:color w:val="0000FF"/>
                </w:rPr>
                <w:t>N82.3</w:t>
              </w:r>
            </w:hyperlink>
            <w:r>
              <w:t xml:space="preserve">, </w:t>
            </w:r>
            <w:hyperlink r:id="rId419" w:history="1">
              <w:r>
                <w:rPr>
                  <w:color w:val="0000FF"/>
                </w:rPr>
                <w:t>N82.4</w:t>
              </w:r>
            </w:hyperlink>
            <w:r>
              <w:t xml:space="preserve">, N82.5, N82.8, N82.9, N83, N83.0, N83.1, N83.2, N83.3, N83.4, N83.5, N83.6, N83.7, N83.8, N83.9, N84, N84.0, N84.1, N84.2, N84.3, N84.8, N84.9, N85, N85.0, N85.1, N85.2, N85.3, N85.4, N85.5, N85.6, N85.7, N85.8, N85.9, N86, N87, N87.0, N87.1, N87.2, N87.9, N88, N88.0, </w:t>
            </w:r>
            <w:hyperlink r:id="rId420" w:history="1">
              <w:r>
                <w:rPr>
                  <w:color w:val="0000FF"/>
                </w:rPr>
                <w:t>N88.1</w:t>
              </w:r>
            </w:hyperlink>
            <w:r>
              <w:t xml:space="preserve">, N88.2, N88.3, </w:t>
            </w:r>
            <w:hyperlink r:id="rId421" w:history="1">
              <w:r>
                <w:rPr>
                  <w:color w:val="0000FF"/>
                </w:rPr>
                <w:t>N88.4</w:t>
              </w:r>
            </w:hyperlink>
            <w:r>
              <w:t xml:space="preserve">, N88.8, N88.9, N89, N89.0, N89.1, N89.2, N89.3, N89.4, N89.5, N89.6, N89.7, N89.8, N89.9, N90, N90.0, N90.1, N90.2, N90.3, N90.4, N90.5, N90.6, N90.7, N90.8, N90.9, N91, N91.0, N91.1, N91.2, N91.3, N91.4, N91.5, N92, N92.0, N92.1, N92.2, N92.3, N92.4, N92.5, N92.6, N93, N93.0, N93.8, N93.9, N94, N94.0, N94.1, N94.2, </w:t>
            </w:r>
            <w:r>
              <w:lastRenderedPageBreak/>
              <w:t xml:space="preserve">N94.3, N94.4, N94.5, N94.6, N94.8, N94.9, N95, N95.0, N95.1, N95.2, N95.3, N95.8, N95.9, N96, N97, N97.0, N97.1, N97.2, N97.3, N97.4, N97.8, N97.9, N98, N98.0, N98.1, N98.2, N98.3, N98.8, N98.9, N99.2, </w:t>
            </w:r>
            <w:hyperlink r:id="rId422" w:history="1">
              <w:r>
                <w:rPr>
                  <w:color w:val="0000FF"/>
                </w:rPr>
                <w:t>N99.3</w:t>
              </w:r>
            </w:hyperlink>
            <w:r>
              <w:t xml:space="preserve">, Q50, Q50.0, Q50.1, Q50.2, Q50.3, Q50.4, Q50.5, Q50.6, Q51, Q51.0, Q51.1, Q51.2, Q51.3, Q51.4, Q51.5, Q51.6, Q51.7, Q51.8, Q51.9, Q52, Q52.0, Q52.1, </w:t>
            </w:r>
            <w:hyperlink r:id="rId423" w:history="1">
              <w:r>
                <w:rPr>
                  <w:color w:val="0000FF"/>
                </w:rPr>
                <w:t>Q52.2</w:t>
              </w:r>
            </w:hyperlink>
            <w:r>
              <w:t>, Q52.3, Q52.4, Q52.5, Q52.6, Q52.7, Q52.8, Q52.9, Q56, Q56.0, Q56.1, Q56.2, Q56.3, Q56.4, Q99, Q99.0, Q99.1, Q99.2, Q99.9, R87, R87.0, R87.1, R87.2, R87.3, R87.4, R87.5, R87.6, R87.7, R87.8, R87.9, S30.2, S31.4, S37.4, S37.40, S37.41, S37.5, S37.50, S37.51, S37.6, S37.60, S37.61, S38.2, T19.2, T19.3, T19.8, T19.9, T28.3, T28.8, T83.3</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0,66</w:t>
            </w:r>
          </w:p>
        </w:tc>
      </w:tr>
      <w:tr w:rsidR="005A0EF3">
        <w:tc>
          <w:tcPr>
            <w:tcW w:w="874" w:type="dxa"/>
            <w:vAlign w:val="center"/>
          </w:tcPr>
          <w:p w:rsidR="005A0EF3" w:rsidRDefault="005A0EF3">
            <w:pPr>
              <w:pStyle w:val="ConsPlusNormal"/>
              <w:jc w:val="center"/>
            </w:pPr>
            <w:r>
              <w:lastRenderedPageBreak/>
              <w:t>3</w:t>
            </w:r>
          </w:p>
        </w:tc>
        <w:tc>
          <w:tcPr>
            <w:tcW w:w="2959" w:type="dxa"/>
            <w:vAlign w:val="center"/>
          </w:tcPr>
          <w:p w:rsidR="005A0EF3" w:rsidRDefault="005A0EF3">
            <w:pPr>
              <w:pStyle w:val="ConsPlusNormal"/>
            </w:pPr>
            <w:r>
              <w:t>Операции на женских половых органах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A11.20.003, A11.20.004, A11.20.006, A11.20.008, A11.20.011, A11.20.011.003, A11.20.015, A11.30.002, A11.30.016, A14.20.002, A16.20.021, A16.20.025, A16.20.025.001, A16.20.036, A16.20.036.001, A16.20.036.002, A16.20.036.003, A16.20.036.004, A16.20.054.002, A16.20.055, </w:t>
            </w:r>
            <w:r>
              <w:lastRenderedPageBreak/>
              <w:t>A16.20.059, A16.20.066, A16.20.080, A16.20.084</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0,71</w:t>
            </w:r>
          </w:p>
        </w:tc>
      </w:tr>
      <w:tr w:rsidR="005A0EF3">
        <w:tc>
          <w:tcPr>
            <w:tcW w:w="874" w:type="dxa"/>
            <w:vAlign w:val="center"/>
          </w:tcPr>
          <w:p w:rsidR="005A0EF3" w:rsidRDefault="005A0EF3">
            <w:pPr>
              <w:pStyle w:val="ConsPlusNormal"/>
              <w:jc w:val="center"/>
            </w:pPr>
            <w:r>
              <w:lastRenderedPageBreak/>
              <w:t>4</w:t>
            </w:r>
          </w:p>
        </w:tc>
        <w:tc>
          <w:tcPr>
            <w:tcW w:w="2959" w:type="dxa"/>
            <w:vAlign w:val="center"/>
          </w:tcPr>
          <w:p w:rsidR="005A0EF3" w:rsidRDefault="005A0EF3">
            <w:pPr>
              <w:pStyle w:val="ConsPlusNormal"/>
            </w:pPr>
            <w:r>
              <w:t>Операции на женских половых органах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A03.20.003, A03.20.003.001, A06.20.001, A11.20.011.001, A11.20.011.002, A16.20.009, A16.20.018, A16.20.022, A16.20.026, A16.20.027, A16.20.067, A16.20.069, A16.20.097, A16.20.099.001, A16.30.036.002</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1,06</w:t>
            </w:r>
          </w:p>
        </w:tc>
      </w:tr>
      <w:tr w:rsidR="005A0EF3">
        <w:tc>
          <w:tcPr>
            <w:tcW w:w="874" w:type="dxa"/>
            <w:vAlign w:val="center"/>
          </w:tcPr>
          <w:p w:rsidR="005A0EF3" w:rsidRDefault="005A0EF3">
            <w:pPr>
              <w:pStyle w:val="ConsPlusNormal"/>
              <w:jc w:val="center"/>
            </w:pPr>
            <w:r>
              <w:t>5</w:t>
            </w:r>
          </w:p>
        </w:tc>
        <w:tc>
          <w:tcPr>
            <w:tcW w:w="2959" w:type="dxa"/>
            <w:vAlign w:val="center"/>
          </w:tcPr>
          <w:p w:rsidR="005A0EF3" w:rsidRDefault="005A0EF3">
            <w:pPr>
              <w:pStyle w:val="ConsPlusNormal"/>
            </w:pPr>
            <w:r>
              <w:t>Искусственное прерывание беременности (аборт)</w:t>
            </w:r>
          </w:p>
        </w:tc>
        <w:tc>
          <w:tcPr>
            <w:tcW w:w="3458" w:type="dxa"/>
            <w:vAlign w:val="center"/>
          </w:tcPr>
          <w:p w:rsidR="005A0EF3" w:rsidRDefault="005A0EF3">
            <w:pPr>
              <w:pStyle w:val="ConsPlusNormal"/>
              <w:jc w:val="center"/>
            </w:pPr>
            <w:r>
              <w:t>O04.9</w:t>
            </w:r>
          </w:p>
        </w:tc>
        <w:tc>
          <w:tcPr>
            <w:tcW w:w="3061" w:type="dxa"/>
            <w:vAlign w:val="center"/>
          </w:tcPr>
          <w:p w:rsidR="005A0EF3" w:rsidRDefault="005A0EF3">
            <w:pPr>
              <w:pStyle w:val="ConsPlusNormal"/>
              <w:jc w:val="center"/>
            </w:pPr>
            <w:r>
              <w:t>A16.20.037</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0,33</w:t>
            </w:r>
          </w:p>
        </w:tc>
      </w:tr>
      <w:tr w:rsidR="005A0EF3">
        <w:tc>
          <w:tcPr>
            <w:tcW w:w="874" w:type="dxa"/>
            <w:vAlign w:val="center"/>
          </w:tcPr>
          <w:p w:rsidR="005A0EF3" w:rsidRDefault="005A0EF3">
            <w:pPr>
              <w:pStyle w:val="ConsPlusNormal"/>
              <w:jc w:val="center"/>
            </w:pPr>
            <w:r>
              <w:t>6</w:t>
            </w:r>
          </w:p>
        </w:tc>
        <w:tc>
          <w:tcPr>
            <w:tcW w:w="2959" w:type="dxa"/>
            <w:vAlign w:val="center"/>
          </w:tcPr>
          <w:p w:rsidR="005A0EF3" w:rsidRDefault="005A0EF3">
            <w:pPr>
              <w:pStyle w:val="ConsPlusNormal"/>
            </w:pPr>
            <w:r>
              <w:t>Аборт медикаментозный</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B03.001.005</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0,38</w:t>
            </w:r>
          </w:p>
        </w:tc>
      </w:tr>
      <w:tr w:rsidR="005A0EF3">
        <w:tc>
          <w:tcPr>
            <w:tcW w:w="874" w:type="dxa"/>
            <w:vAlign w:val="center"/>
          </w:tcPr>
          <w:p w:rsidR="005A0EF3" w:rsidRDefault="005A0EF3">
            <w:pPr>
              <w:pStyle w:val="ConsPlusNormal"/>
              <w:jc w:val="center"/>
            </w:pPr>
            <w:r>
              <w:t>7</w:t>
            </w:r>
          </w:p>
        </w:tc>
        <w:tc>
          <w:tcPr>
            <w:tcW w:w="2959" w:type="dxa"/>
            <w:vAlign w:val="center"/>
          </w:tcPr>
          <w:p w:rsidR="005A0EF3" w:rsidRDefault="005A0EF3">
            <w:pPr>
              <w:pStyle w:val="ConsPlusNormal"/>
            </w:pPr>
            <w:r>
              <w:t>Экстракорпоральное оплодотворение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Иной классификационный критерий: ivf1</w:t>
            </w:r>
          </w:p>
        </w:tc>
        <w:tc>
          <w:tcPr>
            <w:tcW w:w="1020" w:type="dxa"/>
            <w:vAlign w:val="center"/>
          </w:tcPr>
          <w:p w:rsidR="005A0EF3" w:rsidRDefault="005A0EF3">
            <w:pPr>
              <w:pStyle w:val="ConsPlusNormal"/>
              <w:jc w:val="center"/>
            </w:pPr>
            <w:r>
              <w:t>1,78</w:t>
            </w:r>
          </w:p>
        </w:tc>
      </w:tr>
      <w:tr w:rsidR="005A0EF3">
        <w:tc>
          <w:tcPr>
            <w:tcW w:w="874" w:type="dxa"/>
            <w:vAlign w:val="center"/>
          </w:tcPr>
          <w:p w:rsidR="005A0EF3" w:rsidRDefault="005A0EF3">
            <w:pPr>
              <w:pStyle w:val="ConsPlusNormal"/>
              <w:jc w:val="center"/>
            </w:pPr>
            <w:r>
              <w:t>8</w:t>
            </w:r>
          </w:p>
        </w:tc>
        <w:tc>
          <w:tcPr>
            <w:tcW w:w="2959" w:type="dxa"/>
            <w:vAlign w:val="center"/>
          </w:tcPr>
          <w:p w:rsidR="005A0EF3" w:rsidRDefault="005A0EF3">
            <w:pPr>
              <w:pStyle w:val="ConsPlusNormal"/>
            </w:pPr>
            <w:r>
              <w:t>Экстракорпоральное оплодотворение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Иной классификационный критерий: ivf2, ivf3, ivf4</w:t>
            </w:r>
          </w:p>
        </w:tc>
        <w:tc>
          <w:tcPr>
            <w:tcW w:w="1020" w:type="dxa"/>
            <w:vAlign w:val="center"/>
          </w:tcPr>
          <w:p w:rsidR="005A0EF3" w:rsidRDefault="005A0EF3">
            <w:pPr>
              <w:pStyle w:val="ConsPlusNormal"/>
              <w:jc w:val="center"/>
            </w:pPr>
            <w:r>
              <w:t>5,63</w:t>
            </w:r>
          </w:p>
        </w:tc>
      </w:tr>
      <w:tr w:rsidR="005A0EF3">
        <w:tc>
          <w:tcPr>
            <w:tcW w:w="874" w:type="dxa"/>
            <w:vAlign w:val="center"/>
          </w:tcPr>
          <w:p w:rsidR="005A0EF3" w:rsidRDefault="005A0EF3">
            <w:pPr>
              <w:pStyle w:val="ConsPlusNormal"/>
              <w:jc w:val="center"/>
            </w:pPr>
            <w:r>
              <w:t>9</w:t>
            </w:r>
          </w:p>
        </w:tc>
        <w:tc>
          <w:tcPr>
            <w:tcW w:w="2959" w:type="dxa"/>
            <w:vAlign w:val="center"/>
          </w:tcPr>
          <w:p w:rsidR="005A0EF3" w:rsidRDefault="005A0EF3">
            <w:pPr>
              <w:pStyle w:val="ConsPlusNormal"/>
            </w:pPr>
            <w:r>
              <w:t>Экстракорпоральное оплодотворение (уровень 3)</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Иной классификационный критерий: ivf5, ivf6</w:t>
            </w:r>
          </w:p>
        </w:tc>
        <w:tc>
          <w:tcPr>
            <w:tcW w:w="1020" w:type="dxa"/>
            <w:vAlign w:val="center"/>
          </w:tcPr>
          <w:p w:rsidR="005A0EF3" w:rsidRDefault="005A0EF3">
            <w:pPr>
              <w:pStyle w:val="ConsPlusNormal"/>
              <w:jc w:val="center"/>
            </w:pPr>
            <w:r>
              <w:t>9,39</w:t>
            </w:r>
          </w:p>
        </w:tc>
      </w:tr>
      <w:tr w:rsidR="005A0EF3">
        <w:tc>
          <w:tcPr>
            <w:tcW w:w="874" w:type="dxa"/>
            <w:vAlign w:val="center"/>
          </w:tcPr>
          <w:p w:rsidR="005A0EF3" w:rsidRDefault="005A0EF3">
            <w:pPr>
              <w:pStyle w:val="ConsPlusNormal"/>
              <w:jc w:val="center"/>
            </w:pPr>
            <w:r>
              <w:t>10</w:t>
            </w:r>
          </w:p>
        </w:tc>
        <w:tc>
          <w:tcPr>
            <w:tcW w:w="2959" w:type="dxa"/>
            <w:vAlign w:val="center"/>
          </w:tcPr>
          <w:p w:rsidR="005A0EF3" w:rsidRDefault="005A0EF3">
            <w:pPr>
              <w:pStyle w:val="ConsPlusNormal"/>
            </w:pPr>
            <w:r>
              <w:t>Экстракорпоральное оплодотворение (уровень 4)</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Иной классификационный критерий: ivf7</w:t>
            </w:r>
          </w:p>
        </w:tc>
        <w:tc>
          <w:tcPr>
            <w:tcW w:w="1020" w:type="dxa"/>
            <w:vAlign w:val="center"/>
          </w:tcPr>
          <w:p w:rsidR="005A0EF3" w:rsidRDefault="005A0EF3">
            <w:pPr>
              <w:pStyle w:val="ConsPlusNormal"/>
              <w:jc w:val="center"/>
            </w:pPr>
            <w:r>
              <w:t>10,33</w:t>
            </w:r>
          </w:p>
        </w:tc>
      </w:tr>
      <w:tr w:rsidR="005A0EF3">
        <w:tc>
          <w:tcPr>
            <w:tcW w:w="874" w:type="dxa"/>
            <w:vAlign w:val="center"/>
          </w:tcPr>
          <w:p w:rsidR="005A0EF3" w:rsidRDefault="005A0EF3">
            <w:pPr>
              <w:pStyle w:val="ConsPlusNormal"/>
              <w:jc w:val="center"/>
              <w:outlineLvl w:val="3"/>
            </w:pPr>
            <w:r>
              <w:t>3</w:t>
            </w:r>
          </w:p>
        </w:tc>
        <w:tc>
          <w:tcPr>
            <w:tcW w:w="11717" w:type="dxa"/>
            <w:gridSpan w:val="4"/>
            <w:vAlign w:val="center"/>
          </w:tcPr>
          <w:p w:rsidR="005A0EF3" w:rsidRDefault="005A0EF3">
            <w:pPr>
              <w:pStyle w:val="ConsPlusNormal"/>
              <w:jc w:val="center"/>
            </w:pPr>
            <w:r>
              <w:t>Аллергология и иммунология</w:t>
            </w:r>
          </w:p>
        </w:tc>
        <w:tc>
          <w:tcPr>
            <w:tcW w:w="1020" w:type="dxa"/>
            <w:vAlign w:val="center"/>
          </w:tcPr>
          <w:p w:rsidR="005A0EF3" w:rsidRDefault="005A0EF3">
            <w:pPr>
              <w:pStyle w:val="ConsPlusNormal"/>
              <w:jc w:val="center"/>
            </w:pPr>
            <w:r>
              <w:t>0,98</w:t>
            </w:r>
          </w:p>
        </w:tc>
      </w:tr>
      <w:tr w:rsidR="005A0EF3">
        <w:tc>
          <w:tcPr>
            <w:tcW w:w="874" w:type="dxa"/>
            <w:vAlign w:val="center"/>
          </w:tcPr>
          <w:p w:rsidR="005A0EF3" w:rsidRDefault="005A0EF3">
            <w:pPr>
              <w:pStyle w:val="ConsPlusNormal"/>
              <w:jc w:val="center"/>
            </w:pPr>
            <w:r>
              <w:lastRenderedPageBreak/>
              <w:t>11</w:t>
            </w:r>
          </w:p>
        </w:tc>
        <w:tc>
          <w:tcPr>
            <w:tcW w:w="2959" w:type="dxa"/>
            <w:vAlign w:val="center"/>
          </w:tcPr>
          <w:p w:rsidR="005A0EF3" w:rsidRDefault="005A0EF3">
            <w:pPr>
              <w:pStyle w:val="ConsPlusNormal"/>
            </w:pPr>
            <w:r>
              <w:t>Нарушения с вовлечением иммунного механизма</w:t>
            </w:r>
          </w:p>
        </w:tc>
        <w:tc>
          <w:tcPr>
            <w:tcW w:w="3458" w:type="dxa"/>
            <w:vAlign w:val="center"/>
          </w:tcPr>
          <w:p w:rsidR="005A0EF3" w:rsidRDefault="005A0EF3">
            <w:pPr>
              <w:pStyle w:val="ConsPlusNormal"/>
              <w:jc w:val="center"/>
            </w:pPr>
            <w:r>
              <w:t xml:space="preserve">D80, D80.0, D80.1, D80.2, D80.3, D80.4, D80.5, D80.6, D80.7, D80.8, D80.9, D81, D81.0, D81.1, D81.2, D81.3, D81.4, D81.5, D81.6, D81.7, D81.8, D81.9, D82, </w:t>
            </w:r>
            <w:hyperlink r:id="rId424" w:history="1">
              <w:r>
                <w:rPr>
                  <w:color w:val="0000FF"/>
                </w:rPr>
                <w:t>D82.0</w:t>
              </w:r>
            </w:hyperlink>
            <w:r>
              <w:t>, D82.1, D82.2, D82.3, D82.4, D82.8, D82.9, D83, D83.0, D83.1, D83.2, D83.8, D83.9, D84, D84.0, D84.1, D84.8, D84.9, D89, D89.0, D89.1, D89.2, D89.3, D89.8, D89.9, R65, R65.0, R65.1, R65.2, R65.3, R65.9, T78.0, T78.2, T78.3, T78.4, T80.5, T88.6</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0,98</w:t>
            </w:r>
          </w:p>
        </w:tc>
      </w:tr>
      <w:tr w:rsidR="005A0EF3">
        <w:tc>
          <w:tcPr>
            <w:tcW w:w="874" w:type="dxa"/>
            <w:vAlign w:val="center"/>
          </w:tcPr>
          <w:p w:rsidR="005A0EF3" w:rsidRDefault="005A0EF3">
            <w:pPr>
              <w:pStyle w:val="ConsPlusNormal"/>
              <w:jc w:val="center"/>
              <w:outlineLvl w:val="3"/>
            </w:pPr>
            <w:r>
              <w:t>4</w:t>
            </w:r>
          </w:p>
        </w:tc>
        <w:tc>
          <w:tcPr>
            <w:tcW w:w="11717" w:type="dxa"/>
            <w:gridSpan w:val="4"/>
            <w:vAlign w:val="center"/>
          </w:tcPr>
          <w:p w:rsidR="005A0EF3" w:rsidRDefault="005A0EF3">
            <w:pPr>
              <w:pStyle w:val="ConsPlusNormal"/>
              <w:jc w:val="center"/>
            </w:pPr>
            <w:r>
              <w:t>Гастроэнтерология</w:t>
            </w:r>
          </w:p>
        </w:tc>
        <w:tc>
          <w:tcPr>
            <w:tcW w:w="1020" w:type="dxa"/>
            <w:vAlign w:val="center"/>
          </w:tcPr>
          <w:p w:rsidR="005A0EF3" w:rsidRDefault="005A0EF3">
            <w:pPr>
              <w:pStyle w:val="ConsPlusNormal"/>
              <w:jc w:val="center"/>
            </w:pPr>
            <w:r>
              <w:t>0,89</w:t>
            </w:r>
          </w:p>
        </w:tc>
      </w:tr>
      <w:tr w:rsidR="005A0EF3">
        <w:tc>
          <w:tcPr>
            <w:tcW w:w="874" w:type="dxa"/>
            <w:vAlign w:val="center"/>
          </w:tcPr>
          <w:p w:rsidR="005A0EF3" w:rsidRDefault="005A0EF3">
            <w:pPr>
              <w:pStyle w:val="ConsPlusNormal"/>
              <w:jc w:val="center"/>
            </w:pPr>
            <w:r>
              <w:t>12</w:t>
            </w:r>
          </w:p>
        </w:tc>
        <w:tc>
          <w:tcPr>
            <w:tcW w:w="2959" w:type="dxa"/>
            <w:vAlign w:val="center"/>
          </w:tcPr>
          <w:p w:rsidR="005A0EF3" w:rsidRDefault="005A0EF3">
            <w:pPr>
              <w:pStyle w:val="ConsPlusNormal"/>
            </w:pPr>
            <w:r>
              <w:t>Болезни органов пищеварения, взрослые</w:t>
            </w:r>
          </w:p>
        </w:tc>
        <w:tc>
          <w:tcPr>
            <w:tcW w:w="3458" w:type="dxa"/>
            <w:vAlign w:val="center"/>
          </w:tcPr>
          <w:p w:rsidR="005A0EF3" w:rsidRDefault="005A0EF3">
            <w:pPr>
              <w:pStyle w:val="ConsPlusNormal"/>
              <w:jc w:val="center"/>
            </w:pPr>
            <w:r>
              <w:t xml:space="preserve">D01, D01.0, D01.1, D01.2, D01.3, D01.4, D01.5, D01.7, D01.9, D12, D12.0, D12.1, D12.2, D12.3, D12.4, D12.5, </w:t>
            </w:r>
            <w:hyperlink r:id="rId425" w:history="1">
              <w:r>
                <w:rPr>
                  <w:color w:val="0000FF"/>
                </w:rPr>
                <w:t>D12.6</w:t>
              </w:r>
            </w:hyperlink>
            <w:r>
              <w:t xml:space="preserve">, D12.7, D12.8, D12.9, D13, D13.0, D13.1, D13.2, D13.3, </w:t>
            </w:r>
            <w:hyperlink r:id="rId426" w:history="1">
              <w:r>
                <w:rPr>
                  <w:color w:val="0000FF"/>
                </w:rPr>
                <w:t>D13.4</w:t>
              </w:r>
            </w:hyperlink>
            <w:r>
              <w:t xml:space="preserve">, </w:t>
            </w:r>
            <w:hyperlink r:id="rId427" w:history="1">
              <w:r>
                <w:rPr>
                  <w:color w:val="0000FF"/>
                </w:rPr>
                <w:t>D13.5</w:t>
              </w:r>
            </w:hyperlink>
            <w:r>
              <w:t xml:space="preserve">, D13.9, D19.1, D20, D20.0, D20.1, D37.1, D37.2, D37.3, D37.4, D37.5, D37.6, D37.7, D37.9, </w:t>
            </w:r>
            <w:hyperlink r:id="rId428" w:history="1">
              <w:r>
                <w:rPr>
                  <w:color w:val="0000FF"/>
                </w:rPr>
                <w:t>D48.3</w:t>
              </w:r>
            </w:hyperlink>
            <w:r>
              <w:t xml:space="preserve">, D48.4, I81, I85, </w:t>
            </w:r>
            <w:hyperlink r:id="rId429" w:history="1">
              <w:r>
                <w:rPr>
                  <w:color w:val="0000FF"/>
                </w:rPr>
                <w:t>I85.0</w:t>
              </w:r>
            </w:hyperlink>
            <w:r>
              <w:t xml:space="preserve">, I85.9, I86.4, I98.2, K20, K21, K21.0, K21.9, K22, K22.0, K22.1, K22.2, K22.3, K22.4, K22.5, K22.6, K22.7, K22.8, K22.9, K23, K23.1, K23.8, K25, K25.0, K25.1, K25.2, K25.3, K25.4, K25.5, K25.6, K25.7, K25.9, K26, K26.0, K26.1, K26.2, K26.3, K26.4, K26.5, K26.6, K26.7, K26.9, K27, K27.0, K27.1, K27.2, K27.3, K27.4, K27.5, K27.6, K27.7, K27.9, K28, K28.0, </w:t>
            </w:r>
            <w:r>
              <w:lastRenderedPageBreak/>
              <w:t xml:space="preserve">K28.1, K28.2, K28.3, K28.4, K28.5, K28.6, K28.7, K28.9, K29, K29.0, K29.1, K29.2, K29.3, K29.4, K29.5, K29.6, K29.7, K29.8, K29.9, K30, K31, K31.0, K31.1, K31.2, K31.3, K31.4, K31.5, K31.6, K31.7, K31.8, K31.9, K35, K35.2, K35.3, K35.8, K36, K37, K38, K38.0, K38.1, K38.2, K38.3, K38.8, K38.9, K40, K40.0, K40.1, K40.2, K40.3, K40.4, K40.9, K41, K41.0, K41.1, K41.2, K41.3, K41.4, K41.9, K42, K42.0, K42.1, K42.9, K43, K43.0, K43.1, K43.2, K43.3, K43.4, K43.5, K43.7, K43.9, K44, K44.0, K44.1, K44.9, K45, K45.0, K45.1, K45.8, K46, K46.0, K46.1, K46.9, </w:t>
            </w:r>
            <w:hyperlink r:id="rId430" w:history="1">
              <w:r>
                <w:rPr>
                  <w:color w:val="0000FF"/>
                </w:rPr>
                <w:t>K50</w:t>
              </w:r>
            </w:hyperlink>
            <w:r>
              <w:t xml:space="preserve">, </w:t>
            </w:r>
            <w:hyperlink r:id="rId431" w:history="1">
              <w:r>
                <w:rPr>
                  <w:color w:val="0000FF"/>
                </w:rPr>
                <w:t>K50.0</w:t>
              </w:r>
            </w:hyperlink>
            <w:r>
              <w:t xml:space="preserve">, </w:t>
            </w:r>
            <w:hyperlink r:id="rId432" w:history="1">
              <w:r>
                <w:rPr>
                  <w:color w:val="0000FF"/>
                </w:rPr>
                <w:t>K50.1</w:t>
              </w:r>
            </w:hyperlink>
            <w:r>
              <w:t xml:space="preserve">, </w:t>
            </w:r>
            <w:hyperlink r:id="rId433" w:history="1">
              <w:r>
                <w:rPr>
                  <w:color w:val="0000FF"/>
                </w:rPr>
                <w:t>K50.8</w:t>
              </w:r>
            </w:hyperlink>
            <w:r>
              <w:t xml:space="preserve">, K50.9, </w:t>
            </w:r>
            <w:hyperlink r:id="rId434" w:history="1">
              <w:r>
                <w:rPr>
                  <w:color w:val="0000FF"/>
                </w:rPr>
                <w:t>K51</w:t>
              </w:r>
            </w:hyperlink>
            <w:r>
              <w:t xml:space="preserve">, K51.0, K51.1, K51.2, K51.3, K51.4, K51.5, K51.8, K51.9, K52, K52.0, K52.1, K52.2, K52.3, K52.8, K52.9, K55, K55.0, K55.1, </w:t>
            </w:r>
            <w:hyperlink r:id="rId435" w:history="1">
              <w:r>
                <w:rPr>
                  <w:color w:val="0000FF"/>
                </w:rPr>
                <w:t>K55.2</w:t>
              </w:r>
            </w:hyperlink>
            <w:r>
              <w:t xml:space="preserve">, K55.8, K55.9, K56, K56.0, K56.1, K56.2, K56.3, K56.4, K56.5, K56.6, K56.7, K57, K57.0, K57.1, </w:t>
            </w:r>
            <w:hyperlink r:id="rId436" w:history="1">
              <w:r>
                <w:rPr>
                  <w:color w:val="0000FF"/>
                </w:rPr>
                <w:t>K57.2</w:t>
              </w:r>
            </w:hyperlink>
            <w:r>
              <w:t xml:space="preserve">, K57.3, K57.4, K57.5, K57.8, K57.9, K58, K58.0, K58.9, K59, </w:t>
            </w:r>
            <w:hyperlink r:id="rId437" w:history="1">
              <w:r>
                <w:rPr>
                  <w:color w:val="0000FF"/>
                </w:rPr>
                <w:t>K59.0</w:t>
              </w:r>
            </w:hyperlink>
            <w:r>
              <w:t xml:space="preserve">, K59.1, K59.2, </w:t>
            </w:r>
            <w:hyperlink r:id="rId438" w:history="1">
              <w:r>
                <w:rPr>
                  <w:color w:val="0000FF"/>
                </w:rPr>
                <w:t>K59.3</w:t>
              </w:r>
            </w:hyperlink>
            <w:r>
              <w:t xml:space="preserve">, K59.4, K59.8, K59.9, K60, K60.0, K60.1, K60.2, K60.3, </w:t>
            </w:r>
            <w:hyperlink r:id="rId439" w:history="1">
              <w:r>
                <w:rPr>
                  <w:color w:val="0000FF"/>
                </w:rPr>
                <w:t>K60.4</w:t>
              </w:r>
            </w:hyperlink>
            <w:r>
              <w:t xml:space="preserve">, K60.5, K61, K61.0, K61.1, K61.2, K61.3, K61.4, K62, K62.0, K62.1, K62.2, </w:t>
            </w:r>
            <w:hyperlink r:id="rId440" w:history="1">
              <w:r>
                <w:rPr>
                  <w:color w:val="0000FF"/>
                </w:rPr>
                <w:t>K62.3</w:t>
              </w:r>
            </w:hyperlink>
            <w:r>
              <w:t xml:space="preserve">, K62.4, K62.5, K62.6, K62.7, </w:t>
            </w:r>
            <w:hyperlink r:id="rId441" w:history="1">
              <w:r>
                <w:rPr>
                  <w:color w:val="0000FF"/>
                </w:rPr>
                <w:t>K62.8</w:t>
              </w:r>
            </w:hyperlink>
            <w:r>
              <w:t xml:space="preserve">, K62.9, K63, K63.0, K63.1, K63.2, K63.3, K63.4, </w:t>
            </w:r>
            <w:r>
              <w:lastRenderedPageBreak/>
              <w:t xml:space="preserve">K63.5, K63.8, K63.9, K64, K64.0, K64.1, K64.2, K64.3, K64.4, K64.5, K64.8, K64.9, K65, K65.0, K65.8, K65.9, K66, K66.0, K66.1, K66.8, K66.9, K67, K67.0, K67.1, K67.2, K67.3, K67.8, K70.0, K70.1, K70.2, K70.3, K70.4, K70.9, K71, K71.0, K71.1, K71.2, K71.3, K71.4, K71.5, K71.6, K71.7, K71.8, K71.9, K72.0, K72.1, K72.9, K73.0, K73.1, </w:t>
            </w:r>
            <w:hyperlink r:id="rId442" w:history="1">
              <w:r>
                <w:rPr>
                  <w:color w:val="0000FF"/>
                </w:rPr>
                <w:t>K73.2</w:t>
              </w:r>
            </w:hyperlink>
            <w:r>
              <w:t xml:space="preserve">, K73.8, K73.9, K74.0, K74.1, K74.2, </w:t>
            </w:r>
            <w:hyperlink r:id="rId443" w:history="1">
              <w:r>
                <w:rPr>
                  <w:color w:val="0000FF"/>
                </w:rPr>
                <w:t>K74.3</w:t>
              </w:r>
            </w:hyperlink>
            <w:r>
              <w:t xml:space="preserve">, K74.4, K74.5, K74.6, K75.0, K75.1, K75.2, K75.3, K75.4, K75.8, K75.9, K76.0, K76.1, K76.2, K76.3, K76.4, K76.5, </w:t>
            </w:r>
            <w:hyperlink r:id="rId444" w:history="1">
              <w:r>
                <w:rPr>
                  <w:color w:val="0000FF"/>
                </w:rPr>
                <w:t>K76.6</w:t>
              </w:r>
            </w:hyperlink>
            <w:r>
              <w:t xml:space="preserve">, K76.7, </w:t>
            </w:r>
            <w:hyperlink r:id="rId445" w:history="1">
              <w:r>
                <w:rPr>
                  <w:color w:val="0000FF"/>
                </w:rPr>
                <w:t>K76.8</w:t>
              </w:r>
            </w:hyperlink>
            <w:r>
              <w:t xml:space="preserve">, K76.9, K77.0, K77.8, K80, K80.0, K80.1, K80.2, K80.3, K80.4, K80.5, K80.8, K81, K81.0, K81.1, K81.8, K81.9, K82, K82.0, K82.1, K82.2, K82.3, K82.4, K82.8, K82.9, K83, </w:t>
            </w:r>
            <w:hyperlink r:id="rId446" w:history="1">
              <w:r>
                <w:rPr>
                  <w:color w:val="0000FF"/>
                </w:rPr>
                <w:t>K83.0</w:t>
              </w:r>
            </w:hyperlink>
            <w:r>
              <w:t xml:space="preserve">, K83.1, K83.2, K83.3, K83.4, K83.5, K83.8, K83.9, K85, K85.0, K85.1, K85.2, K85.3, K85.8, K85.9, K86, </w:t>
            </w:r>
            <w:hyperlink r:id="rId447" w:history="1">
              <w:r>
                <w:rPr>
                  <w:color w:val="0000FF"/>
                </w:rPr>
                <w:t>K86.0</w:t>
              </w:r>
            </w:hyperlink>
            <w:r>
              <w:t xml:space="preserve">, K86.1, K86.2, K86.3, </w:t>
            </w:r>
            <w:hyperlink r:id="rId448" w:history="1">
              <w:r>
                <w:rPr>
                  <w:color w:val="0000FF"/>
                </w:rPr>
                <w:t>K86.8</w:t>
              </w:r>
            </w:hyperlink>
            <w:r>
              <w:t xml:space="preserve">, K86.9, K87.0, K87.1, K90, </w:t>
            </w:r>
            <w:hyperlink r:id="rId449" w:history="1">
              <w:r>
                <w:rPr>
                  <w:color w:val="0000FF"/>
                </w:rPr>
                <w:t>K90.0</w:t>
              </w:r>
            </w:hyperlink>
            <w:r>
              <w:t xml:space="preserve">, K90.1, K90.2, K90.3, K90.4, K90.8, K90.9, K91, K91.0, K91.1, K91.2, K91.3, K91.4, K91.5, K91.8, K91.9, K92, K92.0, K92.1, K92.2, K92.8, K92.9, K93, K93.0, K93.1, K93.8, Q39, </w:t>
            </w:r>
            <w:hyperlink r:id="rId450" w:history="1">
              <w:r>
                <w:rPr>
                  <w:color w:val="0000FF"/>
                </w:rPr>
                <w:t>Q39.0</w:t>
              </w:r>
            </w:hyperlink>
            <w:r>
              <w:t xml:space="preserve">, </w:t>
            </w:r>
            <w:hyperlink r:id="rId451" w:history="1">
              <w:r>
                <w:rPr>
                  <w:color w:val="0000FF"/>
                </w:rPr>
                <w:t>Q39.1</w:t>
              </w:r>
            </w:hyperlink>
            <w:r>
              <w:t xml:space="preserve">, </w:t>
            </w:r>
            <w:hyperlink r:id="rId452" w:history="1">
              <w:r>
                <w:rPr>
                  <w:color w:val="0000FF"/>
                </w:rPr>
                <w:t>Q39.2</w:t>
              </w:r>
            </w:hyperlink>
            <w:r>
              <w:t xml:space="preserve">, Q39.3, Q39.4, Q39.5, Q39.6, Q39.8, Q39.9, Q40, Q40.0, Q40.1, Q40.2, </w:t>
            </w:r>
            <w:r>
              <w:lastRenderedPageBreak/>
              <w:t xml:space="preserve">Q40.3, Q40.8, Q40.9, Q41, Q41.0, Q41.1, Q41.2, Q41.8, Q41.9, Q42, Q42.0, Q42.1, Q42.2, Q42.3, Q42.8, Q42.9, Q43, Q43.0, </w:t>
            </w:r>
            <w:hyperlink r:id="rId453" w:history="1">
              <w:r>
                <w:rPr>
                  <w:color w:val="0000FF"/>
                </w:rPr>
                <w:t>Q43.1</w:t>
              </w:r>
            </w:hyperlink>
            <w:r>
              <w:t xml:space="preserve">, </w:t>
            </w:r>
            <w:hyperlink r:id="rId454" w:history="1">
              <w:r>
                <w:rPr>
                  <w:color w:val="0000FF"/>
                </w:rPr>
                <w:t>Q43.2</w:t>
              </w:r>
            </w:hyperlink>
            <w:r>
              <w:t xml:space="preserve">, </w:t>
            </w:r>
            <w:hyperlink r:id="rId455" w:history="1">
              <w:r>
                <w:rPr>
                  <w:color w:val="0000FF"/>
                </w:rPr>
                <w:t>Q43.3</w:t>
              </w:r>
            </w:hyperlink>
            <w:r>
              <w:t>, Q43.4, Q43.5, Q43.6, Q43.7, Q43.8, Q43.9, Q44, Q44.0, Q44.1, Q44.2, Q44.3, Q44.4, Q44.5, Q44.6, Q44.7, Q45.0, Q45.1, Q45.2, Q45.3, Q45.8, Q45.9, Q89.3, R10, R10.0, R10.1, R10.2, R10.3, R10.4, R11, R12, R13, R14, R15, R16.0, R16.2, R17, R18, R19, R19.0, R19.1, R19.2, R19.3, R19.4, R19.5, R19.6, R19.8, R85, R85.0, R85.1, R85.2, R85.3, R85.4, R85.5, R85.6, R85.7, R85.8, R85.9, R93.2, R93.3, R93.5, R94.5, S36, S36.0, S36.00, S36.01, S36.1, S36.10, S36.11, S36.2, S36.20, S36.21, S36.3, S36.30, S36.31, S36.4, S36.40, S36.41, S36.5, S36.50, S36.51, S36.6, S36.60, S36.61, S36.7, S36.70, S36.71, S36.8, S36.80, S36.81, S36.9, S36.90, S36.91, T18, T18.0, T18.1, T18.2, T18.3, T18.4, T18.5, T18.8, T18.9, T28.0, T28.1, T28.2, T28.4, T28.5, T28.6, T28.7, T28.9, T85.5, T85.6, T91.5</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Возрастная группа: старше 18 лет</w:t>
            </w:r>
          </w:p>
        </w:tc>
        <w:tc>
          <w:tcPr>
            <w:tcW w:w="1020" w:type="dxa"/>
            <w:vAlign w:val="center"/>
          </w:tcPr>
          <w:p w:rsidR="005A0EF3" w:rsidRDefault="005A0EF3">
            <w:pPr>
              <w:pStyle w:val="ConsPlusNormal"/>
              <w:jc w:val="center"/>
            </w:pPr>
            <w:r>
              <w:t>0,89</w:t>
            </w:r>
          </w:p>
        </w:tc>
      </w:tr>
      <w:tr w:rsidR="005A0EF3">
        <w:tc>
          <w:tcPr>
            <w:tcW w:w="874" w:type="dxa"/>
            <w:vAlign w:val="center"/>
          </w:tcPr>
          <w:p w:rsidR="005A0EF3" w:rsidRDefault="005A0EF3">
            <w:pPr>
              <w:pStyle w:val="ConsPlusNormal"/>
              <w:jc w:val="center"/>
              <w:outlineLvl w:val="3"/>
            </w:pPr>
            <w:r>
              <w:lastRenderedPageBreak/>
              <w:t>5</w:t>
            </w:r>
          </w:p>
        </w:tc>
        <w:tc>
          <w:tcPr>
            <w:tcW w:w="11717" w:type="dxa"/>
            <w:gridSpan w:val="4"/>
            <w:vAlign w:val="center"/>
          </w:tcPr>
          <w:p w:rsidR="005A0EF3" w:rsidRDefault="005A0EF3">
            <w:pPr>
              <w:pStyle w:val="ConsPlusNormal"/>
              <w:jc w:val="center"/>
            </w:pPr>
            <w:r>
              <w:t>Гематология</w:t>
            </w:r>
          </w:p>
        </w:tc>
        <w:tc>
          <w:tcPr>
            <w:tcW w:w="1020" w:type="dxa"/>
            <w:vAlign w:val="center"/>
          </w:tcPr>
          <w:p w:rsidR="005A0EF3" w:rsidRDefault="005A0EF3">
            <w:pPr>
              <w:pStyle w:val="ConsPlusNormal"/>
              <w:jc w:val="center"/>
            </w:pPr>
            <w:r>
              <w:t>1,09</w:t>
            </w:r>
          </w:p>
        </w:tc>
      </w:tr>
      <w:tr w:rsidR="005A0EF3">
        <w:tc>
          <w:tcPr>
            <w:tcW w:w="874" w:type="dxa"/>
            <w:vAlign w:val="center"/>
          </w:tcPr>
          <w:p w:rsidR="005A0EF3" w:rsidRDefault="005A0EF3">
            <w:pPr>
              <w:pStyle w:val="ConsPlusNormal"/>
              <w:jc w:val="center"/>
            </w:pPr>
            <w:r>
              <w:t>13</w:t>
            </w:r>
          </w:p>
        </w:tc>
        <w:tc>
          <w:tcPr>
            <w:tcW w:w="2959" w:type="dxa"/>
            <w:vAlign w:val="center"/>
          </w:tcPr>
          <w:p w:rsidR="005A0EF3" w:rsidRDefault="005A0EF3">
            <w:pPr>
              <w:pStyle w:val="ConsPlusNormal"/>
            </w:pPr>
            <w:r>
              <w:t>Болезни крови (уровень 1)</w:t>
            </w:r>
          </w:p>
        </w:tc>
        <w:tc>
          <w:tcPr>
            <w:tcW w:w="3458" w:type="dxa"/>
            <w:vAlign w:val="center"/>
          </w:tcPr>
          <w:p w:rsidR="005A0EF3" w:rsidRDefault="005A0EF3">
            <w:pPr>
              <w:pStyle w:val="ConsPlusNormal"/>
              <w:jc w:val="center"/>
            </w:pPr>
            <w:r>
              <w:t xml:space="preserve">D50, D50.0, D50.1, D50.8, D50.9, D51, D51.0, D51.1, D51.2, D51.3, D51.8, D51.9, D52, D52.0, D52.1, D52.8, D52.9, D53, D53.0, D53.1, </w:t>
            </w:r>
            <w:r>
              <w:lastRenderedPageBreak/>
              <w:t xml:space="preserve">D53.2, D53.8, D53.9, D57.1, D57.3, D63.0, D63.8, D64.8, D64.9, D65, D68, D68.5, D68.6, </w:t>
            </w:r>
            <w:hyperlink r:id="rId456" w:history="1">
              <w:r>
                <w:rPr>
                  <w:color w:val="0000FF"/>
                </w:rPr>
                <w:t>D70</w:t>
              </w:r>
            </w:hyperlink>
            <w:r>
              <w:t>, D71, D72, D72.0, D72.1, D72.8, D72.9, D73, D73.0, D73.1, D73.2, D73.3, D73.4, D73.5, D73.8, D73.9, D75, D75.9, D77, E32, E32.0, E32.1, E32.8, E32.9, E88.0, R71, R72</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0,91</w:t>
            </w:r>
          </w:p>
        </w:tc>
      </w:tr>
      <w:tr w:rsidR="005A0EF3">
        <w:tc>
          <w:tcPr>
            <w:tcW w:w="874" w:type="dxa"/>
            <w:vAlign w:val="center"/>
          </w:tcPr>
          <w:p w:rsidR="005A0EF3" w:rsidRDefault="005A0EF3">
            <w:pPr>
              <w:pStyle w:val="ConsPlusNormal"/>
              <w:jc w:val="center"/>
            </w:pPr>
            <w:r>
              <w:lastRenderedPageBreak/>
              <w:t>14</w:t>
            </w:r>
          </w:p>
        </w:tc>
        <w:tc>
          <w:tcPr>
            <w:tcW w:w="2959" w:type="dxa"/>
            <w:vAlign w:val="center"/>
          </w:tcPr>
          <w:p w:rsidR="005A0EF3" w:rsidRDefault="005A0EF3">
            <w:pPr>
              <w:pStyle w:val="ConsPlusNormal"/>
            </w:pPr>
            <w:r>
              <w:t>Болезни крови (уровень 2)</w:t>
            </w:r>
          </w:p>
        </w:tc>
        <w:tc>
          <w:tcPr>
            <w:tcW w:w="3458" w:type="dxa"/>
            <w:vAlign w:val="center"/>
          </w:tcPr>
          <w:p w:rsidR="005A0EF3" w:rsidRDefault="005A0EF3">
            <w:pPr>
              <w:pStyle w:val="ConsPlusNormal"/>
              <w:jc w:val="center"/>
            </w:pPr>
            <w:r>
              <w:t xml:space="preserve">D55, D55.0, D55.1, D55.2, D55.3, D55.8, D55.9, </w:t>
            </w:r>
            <w:hyperlink r:id="rId457" w:history="1">
              <w:r>
                <w:rPr>
                  <w:color w:val="0000FF"/>
                </w:rPr>
                <w:t>D56</w:t>
              </w:r>
            </w:hyperlink>
            <w:r>
              <w:t xml:space="preserve">, D56.0, D56.1, D56.2, D56.3, D56.4, D56.8, D56.9, D57, </w:t>
            </w:r>
            <w:hyperlink r:id="rId458" w:history="1">
              <w:r>
                <w:rPr>
                  <w:color w:val="0000FF"/>
                </w:rPr>
                <w:t>D57.0</w:t>
              </w:r>
            </w:hyperlink>
            <w:r>
              <w:t xml:space="preserve">, D57.2, D57.8, </w:t>
            </w:r>
            <w:hyperlink r:id="rId459" w:history="1">
              <w:r>
                <w:rPr>
                  <w:color w:val="0000FF"/>
                </w:rPr>
                <w:t>D58</w:t>
              </w:r>
            </w:hyperlink>
            <w:r>
              <w:t xml:space="preserve">, D58.0, D58.1, D58.2, D58.8, D58.9, D59.0, D59.1, D59.2, D59.3, D59.4, D59.5, D59.6, D59.8, D59.9, </w:t>
            </w:r>
            <w:hyperlink r:id="rId460" w:history="1">
              <w:r>
                <w:rPr>
                  <w:color w:val="0000FF"/>
                </w:rPr>
                <w:t>D60</w:t>
              </w:r>
            </w:hyperlink>
            <w:r>
              <w:t xml:space="preserve">, D60.0, D60.1, D60.8, D60.9, D61, D61.0, D61.1, D61.2, D61.3, D61.8, D61.9, D62, D63, D64, D64.0, D64.1, D64.2, D64.3, D64.4, D66, D67, D68.0, D68.1, D68.2, D68.3, D68.4, </w:t>
            </w:r>
            <w:hyperlink r:id="rId461" w:history="1">
              <w:r>
                <w:rPr>
                  <w:color w:val="0000FF"/>
                </w:rPr>
                <w:t>D68.8</w:t>
              </w:r>
            </w:hyperlink>
            <w:r>
              <w:t xml:space="preserve">, D68.9, D69, </w:t>
            </w:r>
            <w:hyperlink r:id="rId462" w:history="1">
              <w:r>
                <w:rPr>
                  <w:color w:val="0000FF"/>
                </w:rPr>
                <w:t>D69.0</w:t>
              </w:r>
            </w:hyperlink>
            <w:r>
              <w:t xml:space="preserve">, </w:t>
            </w:r>
            <w:hyperlink r:id="rId463" w:history="1">
              <w:r>
                <w:rPr>
                  <w:color w:val="0000FF"/>
                </w:rPr>
                <w:t>D69.1</w:t>
              </w:r>
            </w:hyperlink>
            <w:r>
              <w:t xml:space="preserve">, D69.2, </w:t>
            </w:r>
            <w:hyperlink r:id="rId464" w:history="1">
              <w:r>
                <w:rPr>
                  <w:color w:val="0000FF"/>
                </w:rPr>
                <w:t>D69.3</w:t>
              </w:r>
            </w:hyperlink>
            <w:r>
              <w:t xml:space="preserve">, D69.4, </w:t>
            </w:r>
            <w:hyperlink r:id="rId465" w:history="1">
              <w:r>
                <w:rPr>
                  <w:color w:val="0000FF"/>
                </w:rPr>
                <w:t>D69.5</w:t>
              </w:r>
            </w:hyperlink>
            <w:r>
              <w:t>, D69.6, D69.8, D69.9, D74, D74.0, D74.8, D74.9, D75.0, D75.1, D75.2, D75.8</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2,41</w:t>
            </w:r>
          </w:p>
        </w:tc>
      </w:tr>
      <w:tr w:rsidR="005A0EF3">
        <w:tc>
          <w:tcPr>
            <w:tcW w:w="874" w:type="dxa"/>
            <w:vMerge w:val="restart"/>
            <w:vAlign w:val="center"/>
          </w:tcPr>
          <w:p w:rsidR="005A0EF3" w:rsidRDefault="005A0EF3">
            <w:pPr>
              <w:pStyle w:val="ConsPlusNormal"/>
              <w:jc w:val="center"/>
            </w:pPr>
            <w:r>
              <w:t>15</w:t>
            </w:r>
          </w:p>
        </w:tc>
        <w:tc>
          <w:tcPr>
            <w:tcW w:w="2959" w:type="dxa"/>
            <w:vMerge w:val="restart"/>
            <w:vAlign w:val="center"/>
          </w:tcPr>
          <w:p w:rsidR="005A0EF3" w:rsidRDefault="005A0EF3">
            <w:pPr>
              <w:pStyle w:val="ConsPlusNormal"/>
            </w:pPr>
            <w:r>
              <w:t>Лекарственная терапия при доброкачественных заболеваниях крови и пузырном заносе</w:t>
            </w:r>
          </w:p>
        </w:tc>
        <w:tc>
          <w:tcPr>
            <w:tcW w:w="3458" w:type="dxa"/>
            <w:vAlign w:val="center"/>
          </w:tcPr>
          <w:p w:rsidR="005A0EF3" w:rsidRDefault="005A0EF3">
            <w:pPr>
              <w:pStyle w:val="ConsPlusNormal"/>
              <w:jc w:val="center"/>
            </w:pPr>
            <w:r>
              <w:t>D61.9</w:t>
            </w:r>
          </w:p>
        </w:tc>
        <w:tc>
          <w:tcPr>
            <w:tcW w:w="3061" w:type="dxa"/>
            <w:vAlign w:val="center"/>
          </w:tcPr>
          <w:p w:rsidR="005A0EF3" w:rsidRDefault="005A0EF3">
            <w:pPr>
              <w:pStyle w:val="ConsPlusNormal"/>
              <w:jc w:val="center"/>
            </w:pPr>
            <w:r>
              <w:t>A25.05.001</w:t>
            </w:r>
          </w:p>
        </w:tc>
        <w:tc>
          <w:tcPr>
            <w:tcW w:w="2239" w:type="dxa"/>
            <w:vAlign w:val="center"/>
          </w:tcPr>
          <w:p w:rsidR="005A0EF3" w:rsidRDefault="005A0EF3">
            <w:pPr>
              <w:pStyle w:val="ConsPlusNormal"/>
              <w:jc w:val="center"/>
            </w:pPr>
            <w:r>
              <w:t>-</w:t>
            </w:r>
          </w:p>
        </w:tc>
        <w:tc>
          <w:tcPr>
            <w:tcW w:w="1020" w:type="dxa"/>
            <w:vMerge w:val="restart"/>
            <w:vAlign w:val="center"/>
          </w:tcPr>
          <w:p w:rsidR="005A0EF3" w:rsidRDefault="005A0EF3">
            <w:pPr>
              <w:pStyle w:val="ConsPlusNormal"/>
              <w:jc w:val="center"/>
            </w:pPr>
            <w:r>
              <w:t>3,73</w:t>
            </w:r>
          </w:p>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hyperlink r:id="rId466" w:history="1">
              <w:r>
                <w:rPr>
                  <w:color w:val="0000FF"/>
                </w:rPr>
                <w:t>D70</w:t>
              </w:r>
            </w:hyperlink>
            <w:r>
              <w:t>, D71, D72.0, D72.8, D72.9, D75.0, D75.1, D75.2, D75.8, D75.9, D76.0, D76.1, D76.2, D76.3, O01.0, O01.1, O01.9</w:t>
            </w:r>
          </w:p>
        </w:tc>
        <w:tc>
          <w:tcPr>
            <w:tcW w:w="3061" w:type="dxa"/>
            <w:vAlign w:val="center"/>
          </w:tcPr>
          <w:p w:rsidR="005A0EF3" w:rsidRDefault="005A0EF3">
            <w:pPr>
              <w:pStyle w:val="ConsPlusNormal"/>
              <w:jc w:val="center"/>
            </w:pPr>
            <w:r>
              <w:t>A25.05.001, A25.05.005, A25.30.038</w:t>
            </w:r>
          </w:p>
        </w:tc>
        <w:tc>
          <w:tcPr>
            <w:tcW w:w="2239" w:type="dxa"/>
            <w:vAlign w:val="center"/>
          </w:tcPr>
          <w:p w:rsidR="005A0EF3" w:rsidRDefault="005A0EF3">
            <w:pPr>
              <w:pStyle w:val="ConsPlusNormal"/>
              <w:jc w:val="center"/>
            </w:pPr>
            <w:r>
              <w:t>-</w:t>
            </w:r>
          </w:p>
        </w:tc>
        <w:tc>
          <w:tcPr>
            <w:tcW w:w="1020" w:type="dxa"/>
            <w:vMerge/>
          </w:tcPr>
          <w:p w:rsidR="005A0EF3" w:rsidRDefault="005A0EF3"/>
        </w:tc>
      </w:tr>
      <w:tr w:rsidR="005A0EF3">
        <w:tc>
          <w:tcPr>
            <w:tcW w:w="874" w:type="dxa"/>
            <w:vAlign w:val="center"/>
          </w:tcPr>
          <w:p w:rsidR="005A0EF3" w:rsidRDefault="005A0EF3">
            <w:pPr>
              <w:pStyle w:val="ConsPlusNormal"/>
              <w:jc w:val="center"/>
              <w:outlineLvl w:val="3"/>
            </w:pPr>
            <w:r>
              <w:t>6</w:t>
            </w:r>
          </w:p>
        </w:tc>
        <w:tc>
          <w:tcPr>
            <w:tcW w:w="11717" w:type="dxa"/>
            <w:gridSpan w:val="4"/>
            <w:vAlign w:val="center"/>
          </w:tcPr>
          <w:p w:rsidR="005A0EF3" w:rsidRDefault="005A0EF3">
            <w:pPr>
              <w:pStyle w:val="ConsPlusNormal"/>
              <w:jc w:val="center"/>
            </w:pPr>
            <w:r>
              <w:t>Дерматовенерология</w:t>
            </w:r>
          </w:p>
        </w:tc>
        <w:tc>
          <w:tcPr>
            <w:tcW w:w="1020" w:type="dxa"/>
            <w:vAlign w:val="center"/>
          </w:tcPr>
          <w:p w:rsidR="005A0EF3" w:rsidRDefault="005A0EF3">
            <w:pPr>
              <w:pStyle w:val="ConsPlusNormal"/>
              <w:jc w:val="center"/>
            </w:pPr>
            <w:r>
              <w:t>1,54</w:t>
            </w:r>
          </w:p>
        </w:tc>
      </w:tr>
      <w:tr w:rsidR="005A0EF3">
        <w:tc>
          <w:tcPr>
            <w:tcW w:w="874" w:type="dxa"/>
            <w:vAlign w:val="center"/>
          </w:tcPr>
          <w:p w:rsidR="005A0EF3" w:rsidRDefault="005A0EF3">
            <w:pPr>
              <w:pStyle w:val="ConsPlusNormal"/>
              <w:jc w:val="center"/>
            </w:pPr>
            <w:r>
              <w:lastRenderedPageBreak/>
              <w:t>16</w:t>
            </w:r>
          </w:p>
        </w:tc>
        <w:tc>
          <w:tcPr>
            <w:tcW w:w="2959" w:type="dxa"/>
            <w:vAlign w:val="center"/>
          </w:tcPr>
          <w:p w:rsidR="005A0EF3" w:rsidRDefault="005A0EF3">
            <w:pPr>
              <w:pStyle w:val="ConsPlusNormal"/>
            </w:pPr>
            <w:r>
              <w:t>Дерматозы</w:t>
            </w:r>
          </w:p>
        </w:tc>
        <w:tc>
          <w:tcPr>
            <w:tcW w:w="3458" w:type="dxa"/>
            <w:vAlign w:val="center"/>
          </w:tcPr>
          <w:p w:rsidR="005A0EF3" w:rsidRDefault="005A0EF3">
            <w:pPr>
              <w:pStyle w:val="ConsPlusNormal"/>
              <w:jc w:val="center"/>
            </w:pPr>
            <w:r>
              <w:t xml:space="preserve">A26.0, A26.8, A26.9, B07, B08.1, B35, B35.0, B35.1, B35.2, B35.3, B35.4, B35.5, B35.6, B35.8, B35.9, B36, B36.0, B36.1, B36.2, B36.3, B36.8, B36.9, B85.0, B85.1, B85.2, B85.3, B85.4, B86, B87, B87.0, B87.1, B87.2, B87.3, B87.4, B87.8, B87.9, B88, B88.0, B88.1, B88.2, B88.3, B88.8, B88.9, L00, L01.0, L01.1, L04.0, L04.1, L04.2, L04.3, L04.8, L04.9, L08.0, L08.1, L08.8, L08.9, </w:t>
            </w:r>
            <w:hyperlink r:id="rId467" w:history="1">
              <w:r>
                <w:rPr>
                  <w:color w:val="0000FF"/>
                </w:rPr>
                <w:t>L10.0</w:t>
              </w:r>
            </w:hyperlink>
            <w:r>
              <w:t xml:space="preserve">, </w:t>
            </w:r>
            <w:hyperlink r:id="rId468" w:history="1">
              <w:r>
                <w:rPr>
                  <w:color w:val="0000FF"/>
                </w:rPr>
                <w:t>L10.1</w:t>
              </w:r>
            </w:hyperlink>
            <w:r>
              <w:t xml:space="preserve">, </w:t>
            </w:r>
            <w:hyperlink r:id="rId469" w:history="1">
              <w:r>
                <w:rPr>
                  <w:color w:val="0000FF"/>
                </w:rPr>
                <w:t>L10.2</w:t>
              </w:r>
            </w:hyperlink>
            <w:r>
              <w:t xml:space="preserve">, L10.3, </w:t>
            </w:r>
            <w:hyperlink r:id="rId470" w:history="1">
              <w:r>
                <w:rPr>
                  <w:color w:val="0000FF"/>
                </w:rPr>
                <w:t>L10.4</w:t>
              </w:r>
            </w:hyperlink>
            <w:r>
              <w:t xml:space="preserve">, L10.5, L10.8, L10.9, L11.0, L11.1, L11.8, L11.9, L12.0, L12.1, L12.2, L12.3, L12.8, L12.9, L13.0, L13.1, L13.8, L13.9, L14, L20.0, L20.8, L20.9, L21.0, L21.1, L21.8, L21.9, L22, L23.0, L23.1, L23.2, L23.3, L23.4, L23.5, L23.6, L23.7, L23.8, L23.9, L24.0, L24.1, L24.2, L24.3, L24.4, L24.5, L24.6, L24.7, L24.8, L24.9, L25.0, L25.1, L25.2, L25.3, L25.4, L25.5, L25.8, L25.9, L26, L27.0, L27.1, L27.2, L27.8, L27.9, L28.0, L28.1, L28.2, L30.0, L30.1, L30.2, L30.3, L30.4, L30.5, L30.8, L30.9, </w:t>
            </w:r>
            <w:hyperlink r:id="rId471" w:history="1">
              <w:r>
                <w:rPr>
                  <w:color w:val="0000FF"/>
                </w:rPr>
                <w:t>L40.0</w:t>
              </w:r>
            </w:hyperlink>
            <w:r>
              <w:t xml:space="preserve">, </w:t>
            </w:r>
            <w:hyperlink r:id="rId472" w:history="1">
              <w:r>
                <w:rPr>
                  <w:color w:val="0000FF"/>
                </w:rPr>
                <w:t>L40.1</w:t>
              </w:r>
            </w:hyperlink>
            <w:r>
              <w:t xml:space="preserve">, L40.2, </w:t>
            </w:r>
            <w:hyperlink r:id="rId473" w:history="1">
              <w:r>
                <w:rPr>
                  <w:color w:val="0000FF"/>
                </w:rPr>
                <w:t>L40.3</w:t>
              </w:r>
            </w:hyperlink>
            <w:r>
              <w:t xml:space="preserve">, L40.4, </w:t>
            </w:r>
            <w:hyperlink r:id="rId474" w:history="1">
              <w:r>
                <w:rPr>
                  <w:color w:val="0000FF"/>
                </w:rPr>
                <w:t>L40.5</w:t>
              </w:r>
            </w:hyperlink>
            <w:r>
              <w:t xml:space="preserve">, L40.8, L40.9, L41.0, L41.1, L41.3, L41.4, L41.5, L41.8, L41.9, L42, L43.0, L43.1, L43.2, L43.3, L43.8, L43.9, L44.0, L44.1, L44.2, L44.3, L44.4, L44.8, L44.9, L45, L50.0, L50.1, L50.2, L50.3, L50.4, L50.5, L50.6, L50.8, L50.9, L51.0, L51.1, </w:t>
            </w:r>
            <w:r>
              <w:lastRenderedPageBreak/>
              <w:t xml:space="preserve">L51.2, L51.8, L51.9, L52, L53.0, L53.1, L53.2, L53.3, L53.8, L53.9, L54.0, L54.8, L55.0, L55.1, L55.2, L55.8, L55.9, L56.0, L56.1, L56.2, L56.3, L56.4, L56.8, L56.9, L57.0, L57.1, L57.2, L57.3, L57.4, L57.5, L57.8, L57.9, L58.0, L58.1, L58.9, L59.0, L59.8, L59.9, L60.0, L60.1, L60.2, L60.3, L60.4, L60.5, L60.8, L60.9, L62.0, L62.8, L63.0, L63.1, L63.2, L63.8, L63.9, L64.0, L64.8, L64.9, L65.0, L65.1, L65.2, L65.8, L65.9, L66.0, L66.1, L66.2, L66.3, L66.4, L66.8, L66.9, L67.0, L67.1, L67.8, L67.9, L68.0, L68.1, L68.2, L68.3, L68.8, L68.9, L70.0, L70.1, L70.2, L70.3, L70.4, L70.5, L70.8, L70.9, L71.0, L71.1, L71.8, L71.9, L73.0, L73.1, L73.8, L73.9, L74.0, L74.1, L74.2, L74.3, L74.4, L74.8, L74.9, L75.0, L75.1, L75.2, L75.8, L75.9, L80, L81.0, L81.1, L81.2, L81.3, L81.4, L81.5, L81.6, L81.7, L81.8, L81.9, L82, L83, L84, L85.0, L85.1, L85.2, L85.3, L85.8, L85.9, L86, L87.0, L87.1, L87.2, L87.8, L87.9, L88, L90.0, L90.1, L90.2, L90.3, L90.4, L90.5, L90.6, L90.8, L90.9, L91.0, L91.8, L91.9, L92.0, L92.1, L92.2, L92.3, L92.8, L92.9, L93.0, L93.1, L93.2, </w:t>
            </w:r>
            <w:hyperlink r:id="rId475" w:history="1">
              <w:r>
                <w:rPr>
                  <w:color w:val="0000FF"/>
                </w:rPr>
                <w:t>L94.0</w:t>
              </w:r>
            </w:hyperlink>
            <w:r>
              <w:t xml:space="preserve">, L94.1, L94.2, L94.3, L94.4, L94.5, L94.6, L94.8, L94.9, L95.0, L95.1, L95.8, L95.9, L98.0, L98.1, L98.2, L98.3, </w:t>
            </w:r>
            <w:r>
              <w:lastRenderedPageBreak/>
              <w:t>L98.5, L98.6, L98.8, L98.9, L99.0, L99.8, Q80.0, Q80.1, Q80.2, Q80.3, Q80.4, Q80.8, Q80.9, Q81.0, Q81.1, Q81.2, Q81.8, Q81.9, Q82.0, Q82.1, Q82.2, Q82.3, Q82.4, Q82.5, Q82.8, Q82.9, Q84.0, Q84.1, Q84.2, Q84.3, Q84.4, Q84.5, Q84.6, Q84.8, Q84.9, R21, R22, R22.0, R22.1, R22.2, R22.3, R22.4, R22.7, R22.9, R23, R23.0, R23.1, R23.2, R23.3, R23.4, R23.8, R61, R61.0, R61.1, R61.9, R93.8</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1,54</w:t>
            </w:r>
          </w:p>
        </w:tc>
      </w:tr>
      <w:tr w:rsidR="005A0EF3">
        <w:tc>
          <w:tcPr>
            <w:tcW w:w="874" w:type="dxa"/>
            <w:vAlign w:val="center"/>
          </w:tcPr>
          <w:p w:rsidR="005A0EF3" w:rsidRDefault="005A0EF3">
            <w:pPr>
              <w:pStyle w:val="ConsPlusNormal"/>
              <w:jc w:val="center"/>
              <w:outlineLvl w:val="3"/>
            </w:pPr>
            <w:r>
              <w:lastRenderedPageBreak/>
              <w:t>7</w:t>
            </w:r>
          </w:p>
        </w:tc>
        <w:tc>
          <w:tcPr>
            <w:tcW w:w="11717" w:type="dxa"/>
            <w:gridSpan w:val="4"/>
            <w:vAlign w:val="center"/>
          </w:tcPr>
          <w:p w:rsidR="005A0EF3" w:rsidRDefault="005A0EF3">
            <w:pPr>
              <w:pStyle w:val="ConsPlusNormal"/>
              <w:jc w:val="center"/>
            </w:pPr>
            <w:r>
              <w:t>Детская кардиология</w:t>
            </w:r>
          </w:p>
        </w:tc>
        <w:tc>
          <w:tcPr>
            <w:tcW w:w="1020" w:type="dxa"/>
            <w:vAlign w:val="center"/>
          </w:tcPr>
          <w:p w:rsidR="005A0EF3" w:rsidRDefault="005A0EF3">
            <w:pPr>
              <w:pStyle w:val="ConsPlusNormal"/>
              <w:jc w:val="center"/>
            </w:pPr>
            <w:r>
              <w:t>0,98</w:t>
            </w:r>
          </w:p>
        </w:tc>
      </w:tr>
      <w:tr w:rsidR="005A0EF3">
        <w:tc>
          <w:tcPr>
            <w:tcW w:w="874" w:type="dxa"/>
            <w:vAlign w:val="center"/>
          </w:tcPr>
          <w:p w:rsidR="005A0EF3" w:rsidRDefault="005A0EF3">
            <w:pPr>
              <w:pStyle w:val="ConsPlusNormal"/>
              <w:jc w:val="center"/>
            </w:pPr>
            <w:r>
              <w:t>17</w:t>
            </w:r>
          </w:p>
        </w:tc>
        <w:tc>
          <w:tcPr>
            <w:tcW w:w="2959" w:type="dxa"/>
            <w:vAlign w:val="center"/>
          </w:tcPr>
          <w:p w:rsidR="005A0EF3" w:rsidRDefault="005A0EF3">
            <w:pPr>
              <w:pStyle w:val="ConsPlusNormal"/>
            </w:pPr>
            <w:r>
              <w:t>Болезни системы кровообращения, дети</w:t>
            </w:r>
          </w:p>
        </w:tc>
        <w:tc>
          <w:tcPr>
            <w:tcW w:w="3458" w:type="dxa"/>
            <w:vAlign w:val="center"/>
          </w:tcPr>
          <w:p w:rsidR="005A0EF3" w:rsidRDefault="005A0EF3">
            <w:pPr>
              <w:pStyle w:val="ConsPlusNormal"/>
              <w:jc w:val="center"/>
            </w:pPr>
            <w:r>
              <w:t xml:space="preserve">G45, G45.0, G45.1, G45.2, G45.3, G45.4, G45.8, G45.9, G46, G46.0, G46.1, G46.2, G46.3, G46.4, G46.5, G46.6, G46.7, G46.8, I01, I01.0, I01.1, I01.2, I01.8, I01.9, I02, I02.0, I02.9, I05, I05.0, I05.1, I05.2, I05.8, I05.9, I06, I06.0, I06.1, I06.2, I06.8, I06.9, I07, I07.0, I07.1, I07.2, I07.8, I07.9, I08, I08.0, I08.1, I08.2, I08.3, I08.8, I08.9, I09, I09.0, I09.1, I09.2, I09.8, I09.9, I10, I11, I11.0, I11.9, I12, I12.0, I12.9, I13, I13.0, I13.1, I13.2, I13.9, I15, I15.0, I15.1, I15.2, I15.8, I15.9, I20, I20.0, I20.1, I20.8, I20.9, I21, I21.0, I21.1, I21.2, I21.3, I21.4, I21.9, I22, I22.0, I22.1, I22.8, I22.9, I23, I23.0, I23.1, I23.2, I23.3, I23.4, I23.5, I23.6, I23.8, I24, I24.0, I24.1, I24.8, I24.9, I25, I25.0, I25.1, I25.2, I25.3, I25.4, I25.5, I25.6, I25.8, I25.9, I26.0, </w:t>
            </w:r>
            <w:r>
              <w:lastRenderedPageBreak/>
              <w:t xml:space="preserve">I26.9, I27, I27.0, I27.1, I27.2, I27.8, I27.9, I28, I28.0, I28.1, I28.8, I28.9, I30, I30.0, I30.1, I30.8, I30.9, I31, I31.0, I31.1, I31.2, I31.3, I31.8, I31.9, I32.0, I32.1, I32.8, I33.0, I33.9, I34, I34.0, I34.1, I34.2, I34.8, I34.9, I35, I35.0, I35.1, I35.2, I35.8, I35.9, I36, I36.0, I36.1, I36.2, I36.8, I36.9, I37, I37.0, I37.1, I37.2, I37.8, I37.9, I38, I39, I39.0, I39.1, I39.2, I39.3, I39.4, I39.8, I40.0, I40.1, I40.8, I40.9, I41.0, I41.1, I41.2, I41.8, I42, I42.0, I42.1, I42.2, I42.3, I42.4, I42.5, I42.6, I42.7, I42.8, I42.9, I43, I43.0, I43.1, I43.2, I43.8, I44, I44.0, I44.1, I44.2, I44.3, I44.4, I44.5, I44.6, I44.7, I45, I45.0, I45.1, I45.2, I45.3, I45.4, I45.5, I45.6, I45.8, I45.9, I46, I46.0, I46.1, I46.9, I47, I47.0, I47.1, I47.2, I47.9, I48, I48.0, I48.1, I48.2, I48.3, I48.4, I48.9, I49, I49.0, I49.1, I49.2, I49.3, I49.4, I49.5, I49.8, I49.9, I50, I50.0, I50.1, I50.9, I51, I51.0, I51.1, I51.2, I51.3, I51.4, I51.5, I51.6, I51.7, I51.8, I51.9, I52, I52.0, I52.1, I52.8, I60, I60.0, I60.1, I60.2, I60.3, I60.4, I60.5, I60.6, I60.7, I60.8, I60.9, I61, I61.0, I61.1, I61.2, I61.3, I61.4, I61.5, I61.6, I61.8, I61.9, I62, I62.0, I62.1, I62.9, I63.0, I63.1, I63.2, I63.3, I63.4, I63.5, I63.6, I63.8, I63.9, I64, I65, I65.0, I65.1, I65.2, I65.3, I65.8, I65.9, I66, I66.0, I66.1, I66.2, I66.3, I66.4, I66.8, I66.9, </w:t>
            </w:r>
            <w:r>
              <w:lastRenderedPageBreak/>
              <w:t xml:space="preserve">I67, I67.0, I67.1, I67.2, I67.3, I67.4, I67.5, I67.6, I67.7, I67.8, I67.9, I68, I68.0, I68.1, I68.2, I68.8, I69, I69.0, I69.1, I69.2, I69.3, I69.4, I69.8, I70, I70.0, I70.1, I70.2, I70.8, I70.9, I71, I71.0, I71.1, I71.2, I71.3, I71.4, I71.5, I71.6, I71.8, I71.9, I72, I72.0, I72.1, I72.2, I72.3, I72.4, I72.5, I72.6, I72.8, I72.9, I73, I73.0, I73.1, I73.8, I73.9, I74, I74.0, I74.1, I74.2, I74.3, I74.4, I74.5, I74.8, I74.9, I77, I77.0, I77.1, I77.2, I77.3, I77.4, I77.5, I77.6, I77.8, I77.9, I78, I78.0, I78.1, I78.8, I78.9, I79, I79.0, I79.1, I79.2, I79.8, I80, I80.0, I80.1, I80.2, I80.3, I80.8, I80.9, I82, I82.0, I82.1, I82.2, I82.3, I82.8, I82.9, I83, I83.0, I83.1, I83.2, I83.9, I86.8, I87, I87.0, I87.1, I87.2, I87.8, I87.9, I88.0, I88.1, I88.8, I88.9, I89.0, I89.1, I89.8, I89.9, I95, I95.0, I95.1, I95.2, I95.8, I95.9, I97, I97.0, I97.1, I97.8, I97.9, I98.1, I98.8, I99, Q20, Q20.0, Q20.1, Q20.2, Q20.3, Q20.4, Q20.5, Q20.6, Q20.8, Q20.9, Q21, Q21.0, Q21.1, Q21.2, Q21.3, Q21.4, Q21.8, Q21.9, Q22, Q22.0, Q22.1, Q22.2, Q22.3, Q22.4, Q22.5, Q22.6, Q22.8, Q22.9, Q23, Q23.0, Q23.1, Q23.2, Q23.3, Q23.4, Q23.8, Q23.9, Q24, Q24.0, Q24.1, Q24.2, Q24.3, Q24.4, Q24.5, Q24.6, Q24.8, Q24.9, Q25, Q25.0, Q25.1, Q25.2, Q25.3, Q25.4, Q25.5, Q25.6, Q25.7, Q25.8, </w:t>
            </w:r>
            <w:r>
              <w:lastRenderedPageBreak/>
              <w:t xml:space="preserve">Q25.9, Q26, Q26.0, Q26.1, Q26.2, Q26.3, Q26.4, </w:t>
            </w:r>
            <w:hyperlink r:id="rId476" w:history="1">
              <w:r>
                <w:rPr>
                  <w:color w:val="0000FF"/>
                </w:rPr>
                <w:t>Q26.5</w:t>
              </w:r>
            </w:hyperlink>
            <w:r>
              <w:t>, Q26.6, Q26.8, Q26.9, Q27, Q27.0, Q27.1, Q27.2, Q27.3, Q27.4, Q27.8, Q27.9, Q28, Q28.0, Q28.1, Q28.2, Q28.3, Q28.8, Q28.9, R00, R00.0, R00.1, R00.2, R00.8, R01, R01.0, R01.1, R01.2, R03, R03.0, R03.1, R07.2, R07.4, R09.8, R55, R57.0, R58, R73, R73.9, R81, R93.1, R94.3, S26, S26.0, S26.00, S26.01, S26.8, S26.80, S26.81, S26.9, S26.90, S26.91, T82, T82.0, T82.1, T82.2, T82.3, T82.4, T82.7, T82.8, T82.9, T85.8</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0,98</w:t>
            </w:r>
          </w:p>
        </w:tc>
      </w:tr>
      <w:tr w:rsidR="005A0EF3">
        <w:tc>
          <w:tcPr>
            <w:tcW w:w="874" w:type="dxa"/>
            <w:vAlign w:val="center"/>
          </w:tcPr>
          <w:p w:rsidR="005A0EF3" w:rsidRDefault="005A0EF3">
            <w:pPr>
              <w:pStyle w:val="ConsPlusNormal"/>
              <w:jc w:val="center"/>
              <w:outlineLvl w:val="3"/>
            </w:pPr>
            <w:r>
              <w:lastRenderedPageBreak/>
              <w:t>8</w:t>
            </w:r>
          </w:p>
        </w:tc>
        <w:tc>
          <w:tcPr>
            <w:tcW w:w="11717" w:type="dxa"/>
            <w:gridSpan w:val="4"/>
            <w:vAlign w:val="center"/>
          </w:tcPr>
          <w:p w:rsidR="005A0EF3" w:rsidRDefault="005A0EF3">
            <w:pPr>
              <w:pStyle w:val="ConsPlusNormal"/>
              <w:jc w:val="center"/>
            </w:pPr>
            <w:r>
              <w:t>Детская онкология</w:t>
            </w:r>
          </w:p>
        </w:tc>
        <w:tc>
          <w:tcPr>
            <w:tcW w:w="1020" w:type="dxa"/>
            <w:vAlign w:val="center"/>
          </w:tcPr>
          <w:p w:rsidR="005A0EF3" w:rsidRDefault="005A0EF3">
            <w:pPr>
              <w:pStyle w:val="ConsPlusNormal"/>
              <w:jc w:val="center"/>
            </w:pPr>
            <w:r>
              <w:t>12,80</w:t>
            </w:r>
          </w:p>
        </w:tc>
      </w:tr>
      <w:tr w:rsidR="005A0EF3">
        <w:tc>
          <w:tcPr>
            <w:tcW w:w="874" w:type="dxa"/>
            <w:vAlign w:val="center"/>
          </w:tcPr>
          <w:p w:rsidR="005A0EF3" w:rsidRDefault="005A0EF3">
            <w:pPr>
              <w:pStyle w:val="ConsPlusNormal"/>
              <w:jc w:val="center"/>
            </w:pPr>
            <w:r>
              <w:t>18</w:t>
            </w:r>
          </w:p>
        </w:tc>
        <w:tc>
          <w:tcPr>
            <w:tcW w:w="2959" w:type="dxa"/>
            <w:vAlign w:val="center"/>
          </w:tcPr>
          <w:p w:rsidR="005A0EF3" w:rsidRDefault="005A0EF3">
            <w:pPr>
              <w:pStyle w:val="ConsPlusNormal"/>
            </w:pPr>
            <w:r>
              <w:t>Лекарственная терапия при злокачественных новообразованиях других локализаций (кроме лимфоидной и кроветворной тканей), дети</w:t>
            </w:r>
          </w:p>
        </w:tc>
        <w:tc>
          <w:tcPr>
            <w:tcW w:w="3458" w:type="dxa"/>
            <w:vAlign w:val="center"/>
          </w:tcPr>
          <w:p w:rsidR="005A0EF3" w:rsidRDefault="005A0EF3">
            <w:pPr>
              <w:pStyle w:val="ConsPlusNormal"/>
              <w:jc w:val="center"/>
            </w:pPr>
            <w:r>
              <w:t xml:space="preserve">C00, C00.0, C00.1, C00.2, C00.3, C00.4, C00.5, C00.6, C00.8, C00.9, C01, C02, C02.0, C02.1, C02.2, C02.3, C02.4, C02.8, C02.9, C03, C03.0, C03.1, C03.9, C04, C04.0, C04.1, C04.8, C04.9, C05, C05.0, C05.1, C05.2, C05.8, C05.9, C06, C06.0, C06.1, C06.2, C06.8, C06.9, C07, C08, C08.0, C08.1, C08.8, C08.9, C09, C09.0, C09.1, C09.8, C09.9, C10, C10.0, C10.1, C10.2, C10.3, C10.4, C10.8, C10.9, C11, C11.0, C11.1, C11.2, C11.3, C11.8, C11.9, C12, C13, C13.0, C13.1, C13.2, C13.8, C13.9, C14, C14.0, C14.2, C14.8, C15, C15.0, C15.1, C15.2, C15.3, C15.4, C15.5, C15.8, C15.9, C16, C16.0, C16.1, </w:t>
            </w:r>
            <w:r>
              <w:lastRenderedPageBreak/>
              <w:t xml:space="preserve">C16.2, C16.3, C16.4, C16.5, C16.6, C16.8, C16.9, C17, C17.0, C17.1, C17.2, C17.3, C17.8, C17.9, C18, C18.0, C18.1, C18.2, C18.3, C18.4, C18.5, C18.6, C18.7, C18.8, C18.9, C19, C20, C21, C21.0, C21.1, C21.2, C21.8, C22, C22.0, C22.1, C22.2, C22.3, C22.4, C22.7, C22.9, C23, C24, C24.0, C24.1, C24.8, C24.9, C25, C25.0, C25.1, C25.2, C25.3, C25.4, C25.7, C25.8, C25.9, C26, C26.0, C26.1, C26.8, C26.9, C30, C30.0, C30.1, C31, C31.0, C31.1, C31.2, C31.3, C31.8, C31.9, C32, C32.0, C32.1, C32.2, C32.3, C32.8, C32.9, C33, C34, C34.0, C34.1, C34.2, C34.3, C34.8, C34.9, C37, C38, C38.0, C38.1, C38.2, C38.3, C38.4, C38.8, C39, C39.0, C39.8, C39.9, C40, C40.0, C40.1, C40.2, C40.3, C40.8, C40.9, C41, C41.0, C41.1, C41.2, C41.3, C41.4, C41.8, C41.9, C43, C43.0, C43.1, C43.2, C43.3, C43.4, C43.5, C43.6, C43.7, C43.8, C43.9, C44, C44.0, C44.1, C44.2, C44.3, C44.4, C44.5, C44.6, C44.7, C44.8, C44.9, C45, C45.0, C45.1, C45.2, C45.7, C45.9, C46, C46.0, C46.1, C46.2, C46.3, C46.7, C46.8, C46.9, C47, C47.0, C47.1, C47.2, C47.3, C47.4, C47.5, C47.6, C47.8, C47.9, C48, C48.0, C48.1, C48.2, C48.8, C49, C49.0, C49.1, C49.2, C49.3, C49.4, </w:t>
            </w:r>
            <w:r>
              <w:lastRenderedPageBreak/>
              <w:t>C49.5, C49.6, C49.8, C49.9, C50, C50.0, C50.1, C50.2, C50.3, C50.4, C50.5, C50.6, C50.8, C50.9, C51, C51.0, C51.1, C51.2, C51.8, C51.9, C52, C53, C53.0, C53.1, C53.8, C53.9, C54, C54.0, C54.1, C54.2, C54.3, C54.8, C54.9, C55, C56, C57, C57.0, C57.1, C57.2, C57.3, C57.4, C57.7, C57.8, C57.9, C58, C60, C60.0, C60.1, C60.2, C60.8, C60.9, C61, C62, C62.0, C62.1, C62.9, C63, C63.0, C63.1, C63.2, C63.7, C63.8, C63.9, C64, C65, C66, C67, C67.0, C67.1, C67.2, C67.3, C67.4, C67.5, C67.6, C67.7, C67.8, C67.9, C68, C68.0, C68.1, C68.8, C68.9, C69, C69.0, C69.1, C69.2, C69.3, C69.4, C69.5, C69.6, C69.8, C69.9, C70, C70.0, C70.1, C70.9, C71, C71.0, C71.1, C71.2, C71.3, C71.4, C71.5, C71.6, C71.7, C71.8, C71.9, C72, C72.0, C72.1, C72.2, C72.3, C72.4, C72.5, C72.8, C72.9, C73, C74, C74.0, C74.1, C74.9, C75, C75.0, C75.1, C75.2, C75.3, C75.4, C75.5, C75.8, C75.9, C76, C76.0, C76.1, C76.2, C76.3, C76.4, C76.5, C76.7, C76.8, C77, C77.0, C77.1, C77.2, C77.3, C77.4, C77.5, C77.8, C77.9, C78, C78.0, C78.1, C78.2, C78.3, C78.4, C78.5, C78.6, C78.7, C78.8, C79, C79.0, C79.1, C79.2, C79.3, C79.4, C79.5, C79.6, C79.7, C79.8, C80, C80.0, C80.9, C97</w:t>
            </w:r>
          </w:p>
        </w:tc>
        <w:tc>
          <w:tcPr>
            <w:tcW w:w="3061" w:type="dxa"/>
            <w:vAlign w:val="center"/>
          </w:tcPr>
          <w:p w:rsidR="005A0EF3" w:rsidRDefault="005A0EF3">
            <w:pPr>
              <w:pStyle w:val="ConsPlusNormal"/>
              <w:jc w:val="center"/>
            </w:pPr>
            <w:r>
              <w:lastRenderedPageBreak/>
              <w:t>A25.30.014</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7,95</w:t>
            </w:r>
          </w:p>
        </w:tc>
      </w:tr>
      <w:tr w:rsidR="005A0EF3">
        <w:tc>
          <w:tcPr>
            <w:tcW w:w="874" w:type="dxa"/>
            <w:vAlign w:val="center"/>
          </w:tcPr>
          <w:p w:rsidR="005A0EF3" w:rsidRDefault="005A0EF3">
            <w:pPr>
              <w:pStyle w:val="ConsPlusNormal"/>
              <w:jc w:val="center"/>
            </w:pPr>
            <w:r>
              <w:lastRenderedPageBreak/>
              <w:t>19</w:t>
            </w:r>
          </w:p>
        </w:tc>
        <w:tc>
          <w:tcPr>
            <w:tcW w:w="2959" w:type="dxa"/>
            <w:vAlign w:val="center"/>
          </w:tcPr>
          <w:p w:rsidR="005A0EF3" w:rsidRDefault="005A0EF3">
            <w:pPr>
              <w:pStyle w:val="ConsPlusNormal"/>
            </w:pPr>
            <w:r>
              <w:t>Лекарственная терапия при остром лейкозе, дети</w:t>
            </w:r>
          </w:p>
        </w:tc>
        <w:tc>
          <w:tcPr>
            <w:tcW w:w="3458" w:type="dxa"/>
            <w:vAlign w:val="center"/>
          </w:tcPr>
          <w:p w:rsidR="005A0EF3" w:rsidRDefault="005A0EF3">
            <w:pPr>
              <w:pStyle w:val="ConsPlusNormal"/>
              <w:jc w:val="center"/>
            </w:pPr>
            <w:r>
              <w:t>C91.0, C92.0, C92.4, C92.5, C92.6, C92.8, C93.0, C93.3, C94.0, C94.2, C95.0</w:t>
            </w:r>
          </w:p>
        </w:tc>
        <w:tc>
          <w:tcPr>
            <w:tcW w:w="3061" w:type="dxa"/>
            <w:vAlign w:val="center"/>
          </w:tcPr>
          <w:p w:rsidR="005A0EF3" w:rsidRDefault="005A0EF3">
            <w:pPr>
              <w:pStyle w:val="ConsPlusNormal"/>
              <w:jc w:val="center"/>
            </w:pPr>
            <w:r>
              <w:t>A25.30.014</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14,23</w:t>
            </w:r>
          </w:p>
        </w:tc>
      </w:tr>
      <w:tr w:rsidR="005A0EF3">
        <w:tc>
          <w:tcPr>
            <w:tcW w:w="874" w:type="dxa"/>
            <w:vAlign w:val="center"/>
          </w:tcPr>
          <w:p w:rsidR="005A0EF3" w:rsidRDefault="005A0EF3">
            <w:pPr>
              <w:pStyle w:val="ConsPlusNormal"/>
              <w:jc w:val="center"/>
            </w:pPr>
            <w:r>
              <w:t>20</w:t>
            </w:r>
          </w:p>
        </w:tc>
        <w:tc>
          <w:tcPr>
            <w:tcW w:w="2959" w:type="dxa"/>
            <w:vAlign w:val="center"/>
          </w:tcPr>
          <w:p w:rsidR="005A0EF3" w:rsidRDefault="005A0EF3">
            <w:pPr>
              <w:pStyle w:val="ConsPlusNormal"/>
            </w:pPr>
            <w:r>
              <w:t>Лекарственная терапия при других злокачественных новообразованиях лимфоидной и кроветворной тканей, дети</w:t>
            </w:r>
          </w:p>
        </w:tc>
        <w:tc>
          <w:tcPr>
            <w:tcW w:w="3458" w:type="dxa"/>
            <w:vAlign w:val="center"/>
          </w:tcPr>
          <w:p w:rsidR="005A0EF3" w:rsidRDefault="005A0EF3">
            <w:pPr>
              <w:pStyle w:val="ConsPlusNormal"/>
              <w:jc w:val="center"/>
            </w:pPr>
            <w:r>
              <w:t>C81, C81.0, C81.1, C81.2, C81.3, C81.4, C81.7, C81.9, C82, C82.0, C82.1, C82.2, C82.3, C82.4, C82.5, C82.6, C82.7, C82.9, C83, C83.0, C83.1, C83.3, C83.5, C83.7, C83.8, C83.9, C84, C84.0, C84.1, C84.4, C84.5, C84.6, C84.7, C84.8, C84.9, C85, C85.1, C85.2, C85.7, C85.9, C86, C86.0, C86.1, C86.2, C86.3, C86.4, C86.5, C86.6, C88, C88.0, C88.1, C88.2, C88.3, C88.4, C88.7, C88.9, C90, C90.0, C90.1, C90.2, C90.3, C91.1, C91.3, C91.4, C91.5, C91.6, C91.7, C91.8, C91.9, C92.1, C92.2, C92.3, C92.7, C92.9, C93.1, C93.7, C93.9, C94.3, C94.4, C94.6, C94.7, C95, C95.1, C95.7, C95.9, C96, C96.0, C96.2, C96.4, C96.5, C96.6, C96.7, C96.8, C96.9</w:t>
            </w:r>
          </w:p>
        </w:tc>
        <w:tc>
          <w:tcPr>
            <w:tcW w:w="3061" w:type="dxa"/>
            <w:vAlign w:val="center"/>
          </w:tcPr>
          <w:p w:rsidR="005A0EF3" w:rsidRDefault="005A0EF3">
            <w:pPr>
              <w:pStyle w:val="ConsPlusNormal"/>
              <w:jc w:val="center"/>
            </w:pPr>
            <w:r>
              <w:t>A25.30.014</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10,34</w:t>
            </w:r>
          </w:p>
        </w:tc>
      </w:tr>
      <w:tr w:rsidR="005A0EF3">
        <w:tc>
          <w:tcPr>
            <w:tcW w:w="874" w:type="dxa"/>
            <w:vAlign w:val="center"/>
          </w:tcPr>
          <w:p w:rsidR="005A0EF3" w:rsidRDefault="005A0EF3">
            <w:pPr>
              <w:pStyle w:val="ConsPlusNormal"/>
              <w:jc w:val="center"/>
              <w:outlineLvl w:val="3"/>
            </w:pPr>
            <w:r>
              <w:t>9</w:t>
            </w:r>
          </w:p>
        </w:tc>
        <w:tc>
          <w:tcPr>
            <w:tcW w:w="11717" w:type="dxa"/>
            <w:gridSpan w:val="4"/>
            <w:vAlign w:val="center"/>
          </w:tcPr>
          <w:p w:rsidR="005A0EF3" w:rsidRDefault="005A0EF3">
            <w:pPr>
              <w:pStyle w:val="ConsPlusNormal"/>
              <w:jc w:val="center"/>
            </w:pPr>
            <w:r>
              <w:t>Детская урология-андрология</w:t>
            </w:r>
          </w:p>
        </w:tc>
        <w:tc>
          <w:tcPr>
            <w:tcW w:w="1020" w:type="dxa"/>
            <w:vAlign w:val="center"/>
          </w:tcPr>
          <w:p w:rsidR="005A0EF3" w:rsidRDefault="005A0EF3">
            <w:pPr>
              <w:pStyle w:val="ConsPlusNormal"/>
              <w:jc w:val="center"/>
            </w:pPr>
            <w:r>
              <w:t>1,42</w:t>
            </w:r>
          </w:p>
        </w:tc>
      </w:tr>
      <w:tr w:rsidR="005A0EF3">
        <w:tc>
          <w:tcPr>
            <w:tcW w:w="874" w:type="dxa"/>
            <w:vAlign w:val="center"/>
          </w:tcPr>
          <w:p w:rsidR="005A0EF3" w:rsidRDefault="005A0EF3">
            <w:pPr>
              <w:pStyle w:val="ConsPlusNormal"/>
              <w:jc w:val="center"/>
            </w:pPr>
            <w:r>
              <w:t>21</w:t>
            </w:r>
          </w:p>
        </w:tc>
        <w:tc>
          <w:tcPr>
            <w:tcW w:w="2959" w:type="dxa"/>
            <w:vAlign w:val="center"/>
          </w:tcPr>
          <w:p w:rsidR="005A0EF3" w:rsidRDefault="005A0EF3">
            <w:pPr>
              <w:pStyle w:val="ConsPlusNormal"/>
            </w:pPr>
            <w:r>
              <w:t>Операции на мужских половых органах, дети</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A11.21.002, A11.21.003, A16.21.013, A16.21.038, A16.21.039</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1,38</w:t>
            </w:r>
          </w:p>
        </w:tc>
      </w:tr>
      <w:tr w:rsidR="005A0EF3">
        <w:tc>
          <w:tcPr>
            <w:tcW w:w="874" w:type="dxa"/>
            <w:vAlign w:val="center"/>
          </w:tcPr>
          <w:p w:rsidR="005A0EF3" w:rsidRDefault="005A0EF3">
            <w:pPr>
              <w:pStyle w:val="ConsPlusNormal"/>
              <w:jc w:val="center"/>
            </w:pPr>
            <w:r>
              <w:t>22</w:t>
            </w:r>
          </w:p>
        </w:tc>
        <w:tc>
          <w:tcPr>
            <w:tcW w:w="2959" w:type="dxa"/>
            <w:vAlign w:val="center"/>
          </w:tcPr>
          <w:p w:rsidR="005A0EF3" w:rsidRDefault="005A0EF3">
            <w:pPr>
              <w:pStyle w:val="ConsPlusNormal"/>
            </w:pPr>
            <w:r>
              <w:t>Операции на почке и мочевыделительной системе, дети</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A03.28.001, A03.28.002, A03.28.003, A03.28.004, A11.28.001, A11.28.002, A11.28.012, A11.28.013, </w:t>
            </w:r>
            <w:r>
              <w:lastRenderedPageBreak/>
              <w:t>A16.28.035.001, A16.28.040, A16.28.043, A16.28.051, A16.28.052.001, A16.28.072.001, A16.28.077, A16.28.086</w:t>
            </w:r>
          </w:p>
        </w:tc>
        <w:tc>
          <w:tcPr>
            <w:tcW w:w="2239" w:type="dxa"/>
            <w:vAlign w:val="center"/>
          </w:tcPr>
          <w:p w:rsidR="005A0EF3" w:rsidRDefault="005A0EF3">
            <w:pPr>
              <w:pStyle w:val="ConsPlusNormal"/>
              <w:jc w:val="center"/>
            </w:pPr>
            <w:r>
              <w:lastRenderedPageBreak/>
              <w:t>Возрастная группа: от 0 дней до 18 лет</w:t>
            </w:r>
          </w:p>
        </w:tc>
        <w:tc>
          <w:tcPr>
            <w:tcW w:w="1020" w:type="dxa"/>
            <w:vAlign w:val="center"/>
          </w:tcPr>
          <w:p w:rsidR="005A0EF3" w:rsidRDefault="005A0EF3">
            <w:pPr>
              <w:pStyle w:val="ConsPlusNormal"/>
              <w:jc w:val="center"/>
            </w:pPr>
            <w:r>
              <w:t>2,09</w:t>
            </w:r>
          </w:p>
        </w:tc>
      </w:tr>
      <w:tr w:rsidR="005A0EF3">
        <w:tc>
          <w:tcPr>
            <w:tcW w:w="874" w:type="dxa"/>
            <w:vAlign w:val="center"/>
          </w:tcPr>
          <w:p w:rsidR="005A0EF3" w:rsidRDefault="005A0EF3">
            <w:pPr>
              <w:pStyle w:val="ConsPlusNormal"/>
              <w:jc w:val="center"/>
              <w:outlineLvl w:val="3"/>
            </w:pPr>
            <w:r>
              <w:lastRenderedPageBreak/>
              <w:t>10</w:t>
            </w:r>
          </w:p>
        </w:tc>
        <w:tc>
          <w:tcPr>
            <w:tcW w:w="11717" w:type="dxa"/>
            <w:gridSpan w:val="4"/>
            <w:vAlign w:val="center"/>
          </w:tcPr>
          <w:p w:rsidR="005A0EF3" w:rsidRDefault="005A0EF3">
            <w:pPr>
              <w:pStyle w:val="ConsPlusNormal"/>
              <w:jc w:val="center"/>
            </w:pPr>
            <w:r>
              <w:t>Детская хирургия</w:t>
            </w:r>
          </w:p>
        </w:tc>
        <w:tc>
          <w:tcPr>
            <w:tcW w:w="1020" w:type="dxa"/>
            <w:vAlign w:val="center"/>
          </w:tcPr>
          <w:p w:rsidR="005A0EF3" w:rsidRDefault="005A0EF3">
            <w:pPr>
              <w:pStyle w:val="ConsPlusNormal"/>
              <w:jc w:val="center"/>
            </w:pPr>
            <w:r>
              <w:t>1,60</w:t>
            </w:r>
          </w:p>
        </w:tc>
      </w:tr>
      <w:tr w:rsidR="005A0EF3">
        <w:tc>
          <w:tcPr>
            <w:tcW w:w="874" w:type="dxa"/>
            <w:vAlign w:val="center"/>
          </w:tcPr>
          <w:p w:rsidR="005A0EF3" w:rsidRDefault="005A0EF3">
            <w:pPr>
              <w:pStyle w:val="ConsPlusNormal"/>
              <w:jc w:val="center"/>
            </w:pPr>
            <w:r>
              <w:t>23</w:t>
            </w:r>
          </w:p>
        </w:tc>
        <w:tc>
          <w:tcPr>
            <w:tcW w:w="2959" w:type="dxa"/>
            <w:vAlign w:val="center"/>
          </w:tcPr>
          <w:p w:rsidR="005A0EF3" w:rsidRDefault="005A0EF3">
            <w:pPr>
              <w:pStyle w:val="ConsPlusNormal"/>
            </w:pPr>
            <w:r>
              <w:t>Операции по поводу грыж, дети</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A16.30.001, A16.30.002, A16.30.003, A16.30.004, A16.30.004.001, A16.30.004.002</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1,60</w:t>
            </w:r>
          </w:p>
        </w:tc>
      </w:tr>
      <w:tr w:rsidR="005A0EF3">
        <w:tc>
          <w:tcPr>
            <w:tcW w:w="874" w:type="dxa"/>
            <w:vAlign w:val="center"/>
          </w:tcPr>
          <w:p w:rsidR="005A0EF3" w:rsidRDefault="005A0EF3">
            <w:pPr>
              <w:pStyle w:val="ConsPlusNormal"/>
              <w:jc w:val="center"/>
              <w:outlineLvl w:val="3"/>
            </w:pPr>
            <w:r>
              <w:t>11</w:t>
            </w:r>
          </w:p>
        </w:tc>
        <w:tc>
          <w:tcPr>
            <w:tcW w:w="11717" w:type="dxa"/>
            <w:gridSpan w:val="4"/>
            <w:vAlign w:val="center"/>
          </w:tcPr>
          <w:p w:rsidR="005A0EF3" w:rsidRDefault="005A0EF3">
            <w:pPr>
              <w:pStyle w:val="ConsPlusNormal"/>
              <w:jc w:val="center"/>
            </w:pPr>
            <w:r>
              <w:t>Детская эндокринология</w:t>
            </w:r>
          </w:p>
        </w:tc>
        <w:tc>
          <w:tcPr>
            <w:tcW w:w="1020" w:type="dxa"/>
            <w:vAlign w:val="center"/>
          </w:tcPr>
          <w:p w:rsidR="005A0EF3" w:rsidRDefault="005A0EF3">
            <w:pPr>
              <w:pStyle w:val="ConsPlusNormal"/>
              <w:jc w:val="center"/>
            </w:pPr>
            <w:r>
              <w:t>1,39</w:t>
            </w:r>
          </w:p>
        </w:tc>
      </w:tr>
      <w:tr w:rsidR="005A0EF3">
        <w:tc>
          <w:tcPr>
            <w:tcW w:w="874" w:type="dxa"/>
            <w:vAlign w:val="center"/>
          </w:tcPr>
          <w:p w:rsidR="005A0EF3" w:rsidRDefault="005A0EF3">
            <w:pPr>
              <w:pStyle w:val="ConsPlusNormal"/>
              <w:jc w:val="center"/>
            </w:pPr>
            <w:r>
              <w:t>24</w:t>
            </w:r>
          </w:p>
        </w:tc>
        <w:tc>
          <w:tcPr>
            <w:tcW w:w="2959" w:type="dxa"/>
            <w:vAlign w:val="center"/>
          </w:tcPr>
          <w:p w:rsidR="005A0EF3" w:rsidRDefault="005A0EF3">
            <w:pPr>
              <w:pStyle w:val="ConsPlusNormal"/>
            </w:pPr>
            <w:r>
              <w:t>Сахарный диабет, дети</w:t>
            </w:r>
          </w:p>
        </w:tc>
        <w:tc>
          <w:tcPr>
            <w:tcW w:w="3458" w:type="dxa"/>
            <w:vAlign w:val="center"/>
          </w:tcPr>
          <w:p w:rsidR="005A0EF3" w:rsidRDefault="005A0EF3">
            <w:pPr>
              <w:pStyle w:val="ConsPlusNormal"/>
              <w:jc w:val="center"/>
            </w:pPr>
            <w:r>
              <w:t>E10.0, E10.1, E10.2, E10.3, E10.4, E10.5, E10.6, E10.7, E10.8, E10.9, E11.0, E11.1, E11.2, E11.3, E11.4, E11.5, E11.6, E11.7, E11.8, E11.9, E12.0, E12.1, E12.2, E12.3, E12.4, E12.5, E12.6, E12.7, E12.8, E12.9, E13.0, E13.1, E13.2, E13.3, E13.4, E13.5, E13.6, E13.7, E13.8, E13.9, E14.0, E14.1, E14.2, E14.3, E14.4, E14.5, E14.6, E14.7, E14.8, E14.9, R73.0</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1,49</w:t>
            </w:r>
          </w:p>
        </w:tc>
      </w:tr>
      <w:tr w:rsidR="005A0EF3">
        <w:tc>
          <w:tcPr>
            <w:tcW w:w="874" w:type="dxa"/>
            <w:vAlign w:val="center"/>
          </w:tcPr>
          <w:p w:rsidR="005A0EF3" w:rsidRDefault="005A0EF3">
            <w:pPr>
              <w:pStyle w:val="ConsPlusNormal"/>
              <w:jc w:val="center"/>
            </w:pPr>
            <w:r>
              <w:t>25</w:t>
            </w:r>
          </w:p>
        </w:tc>
        <w:tc>
          <w:tcPr>
            <w:tcW w:w="2959" w:type="dxa"/>
            <w:vAlign w:val="center"/>
          </w:tcPr>
          <w:p w:rsidR="005A0EF3" w:rsidRDefault="005A0EF3">
            <w:pPr>
              <w:pStyle w:val="ConsPlusNormal"/>
            </w:pPr>
            <w:r>
              <w:t>Другие болезни эндокринной системы, дети</w:t>
            </w:r>
          </w:p>
        </w:tc>
        <w:tc>
          <w:tcPr>
            <w:tcW w:w="3458" w:type="dxa"/>
            <w:vAlign w:val="center"/>
          </w:tcPr>
          <w:p w:rsidR="005A0EF3" w:rsidRDefault="005A0EF3">
            <w:pPr>
              <w:pStyle w:val="ConsPlusNormal"/>
              <w:jc w:val="center"/>
            </w:pPr>
            <w:r>
              <w:t xml:space="preserve">D09.3, D13.6, D13.7, D15.0, D34, </w:t>
            </w:r>
            <w:hyperlink r:id="rId477" w:history="1">
              <w:r>
                <w:rPr>
                  <w:color w:val="0000FF"/>
                </w:rPr>
                <w:t>D35.0</w:t>
              </w:r>
            </w:hyperlink>
            <w:r>
              <w:t xml:space="preserve">, D35.1, D35.2, D35.3, D35.7, D35.8, D35.9, D44, D44.0, D44.1, D44.2, D44.3, D44.4, D44.5, D44.6, D44.7, D44.8, D44.9, D76, D76.0, D76.1, D76.2, D76.3, E00, E00.0, E00.1, E00.2, E00.9, E01, E01.0, E01.1, E01.2, E01.8, E02, E03, E03.0, E03.1, E03.2, E03.3, E03.4, E03.5, </w:t>
            </w:r>
            <w:r>
              <w:lastRenderedPageBreak/>
              <w:t xml:space="preserve">E03.8, E03.9, E04, E04.0, E04.1, E04.2, E04.8, E04.9, E05, E05.0, E05.1, E05.2, E05.3, E05.4, E05.5, E05.8, E05.9, E06, E06.0, E06.1, E06.2, E06.3, E06.4, E06.5, E06.9, E07, E07.0, E07.1, E07.8, E07.9, E15, E16, E16.0, E16.1, E16.2, E16.3, E16.4, E16.8, E16.9, E20.0, E20.1, E20.8, E20.9, E21, E21.0, E21.1, E21.2, E21.3, E21.4, E21.5, E22, E22.0, E22.1, E22.2, E22.8, E22.9, E23, E23.0, E23.1, E23.2, E23.3, E23.6, E23.7, </w:t>
            </w:r>
            <w:hyperlink r:id="rId478" w:history="1">
              <w:r>
                <w:rPr>
                  <w:color w:val="0000FF"/>
                </w:rPr>
                <w:t>E24</w:t>
              </w:r>
            </w:hyperlink>
            <w:r>
              <w:t xml:space="preserve">, E24.0, E24.1, E24.2, E24.3, E24.4, E24.8, E24.9, E25, E25.0, E25.8, E25.9, E26, </w:t>
            </w:r>
            <w:hyperlink r:id="rId479" w:history="1">
              <w:r>
                <w:rPr>
                  <w:color w:val="0000FF"/>
                </w:rPr>
                <w:t>E26.0</w:t>
              </w:r>
            </w:hyperlink>
            <w:r>
              <w:t xml:space="preserve">, E26.1, E26.8, E26.9, E27, E27.0, E27.1, E27.2, E27.3, E27.4, </w:t>
            </w:r>
            <w:hyperlink r:id="rId480" w:history="1">
              <w:r>
                <w:rPr>
                  <w:color w:val="0000FF"/>
                </w:rPr>
                <w:t>E27.5</w:t>
              </w:r>
            </w:hyperlink>
            <w:r>
              <w:t xml:space="preserve">, E27.8, E27.9, E29, E29.0, E29.1, E29.8, E29.9, E30, E30.0, E30.1, E30.8, E30.9, E31, E31.0, E31.1, E31.8, E31.9, E34, E34.0, E34.1, E34.2, E34.3, E34.4, E34.5, E34.8, E34.9, E35, E35.0, E35.1, E35.8, E40, E41, E42, E43, E44, E44.0, E44.1, E45, E46, E50, E50.0, E50.1, E50.2, E50.3, E50.4, E50.5, E50.6, E50.7, E50.8, E50.9, E51, E51.1, E51.2, E51.8, E51.9, E52, E53, E53.0, E53.1, E53.8, E53.9, E54, E55.9, E56, E56.0, E56.1, E56.8, E56.9, E58, E59, E60, E61, E61.0, E61.1, E61.2, E61.3, E61.4, E61.5, E61.6, E61.7, E61.8, E61.9, E63, E63.0, E63.1, E63.8, E63.9, </w:t>
            </w:r>
            <w:r>
              <w:lastRenderedPageBreak/>
              <w:t xml:space="preserve">E64.0, E64.1, E64.2, E64.8, E64.9, E65, E66, E66.0, E66.1, E66.2, E66.8, E66.9, E67, E67.0, E67.1, E67.2, E67.3, E67.8, E68, E70, E70.0, E70.1, E70.2, E70.3, E70.8, E70.9, E71, E71.0, E71.1, E71.2, E71.3, E72, E72.0, E72.1, E72.2, E72.3, E72.4, E72.5, E72.8, E72.9, E73, E73.0, E73.1, E73.8, E73.9, E74, E74.0, E74.1, E74.2, E74.3, E74.4, E74.8, E74.9, E75.0, E75.1, E75.5, E75.6, E76, E76.0, E76.1, E76.2, E76.3, E76.8, E76.9, E77, E77.0, E77.1, E77.8, E77.9, E78, E78.0, E78.1, E78.2, E78.3, E78.4, E78.5, E78.6, E78.8, E78.9, E79, E79.0, E79.1, E79.8, E79.9, E80, </w:t>
            </w:r>
            <w:hyperlink r:id="rId481" w:history="1">
              <w:r>
                <w:rPr>
                  <w:color w:val="0000FF"/>
                </w:rPr>
                <w:t>E80.0</w:t>
              </w:r>
            </w:hyperlink>
            <w:r>
              <w:t xml:space="preserve">, </w:t>
            </w:r>
            <w:hyperlink r:id="rId482" w:history="1">
              <w:r>
                <w:rPr>
                  <w:color w:val="0000FF"/>
                </w:rPr>
                <w:t>E80.1</w:t>
              </w:r>
            </w:hyperlink>
            <w:r>
              <w:t xml:space="preserve">, </w:t>
            </w:r>
            <w:hyperlink r:id="rId483" w:history="1">
              <w:r>
                <w:rPr>
                  <w:color w:val="0000FF"/>
                </w:rPr>
                <w:t>E80.2</w:t>
              </w:r>
            </w:hyperlink>
            <w:r>
              <w:t xml:space="preserve">, E80.3, E80.4, E80.5, E80.6, E80.7, E83, </w:t>
            </w:r>
            <w:hyperlink r:id="rId484" w:history="1">
              <w:r>
                <w:rPr>
                  <w:color w:val="0000FF"/>
                </w:rPr>
                <w:t>E83.0</w:t>
              </w:r>
            </w:hyperlink>
            <w:r>
              <w:t xml:space="preserve">, </w:t>
            </w:r>
            <w:hyperlink r:id="rId485" w:history="1">
              <w:r>
                <w:rPr>
                  <w:color w:val="0000FF"/>
                </w:rPr>
                <w:t>E83.1</w:t>
              </w:r>
            </w:hyperlink>
            <w:r>
              <w:t xml:space="preserve">, </w:t>
            </w:r>
            <w:hyperlink r:id="rId486" w:history="1">
              <w:r>
                <w:rPr>
                  <w:color w:val="0000FF"/>
                </w:rPr>
                <w:t>E83.2</w:t>
              </w:r>
            </w:hyperlink>
            <w:r>
              <w:t>, E83.3, E83.4, E83.5, E83.8, E83.9, E85, E85.0, E85.1, E85.2, E85.3, E85.4, E85.8, E85.9, E86, E87, E87.0, E87.1, E87.2, E87.3, E87.4, E87.5, E87.6, E87.7, E87.8, E88.1, E88.2, E88.8, E88.9, E89.0, E89.1, E89.2, E89.3, E89.5, E89.6, E89.8, E89.9, E90, M82.1, Q89.1, Q89.2, R62, R62.0, R62.8, R62.9, R63, R63.0, R63.1, R63.2, R63.3, R63.4, R63.5, R63.8, R94.6, R94.7</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1,36</w:t>
            </w:r>
          </w:p>
        </w:tc>
      </w:tr>
      <w:tr w:rsidR="005A0EF3">
        <w:tc>
          <w:tcPr>
            <w:tcW w:w="874" w:type="dxa"/>
            <w:vAlign w:val="center"/>
          </w:tcPr>
          <w:p w:rsidR="005A0EF3" w:rsidRDefault="005A0EF3">
            <w:pPr>
              <w:pStyle w:val="ConsPlusNormal"/>
              <w:jc w:val="center"/>
              <w:outlineLvl w:val="3"/>
            </w:pPr>
            <w:r>
              <w:lastRenderedPageBreak/>
              <w:t>12</w:t>
            </w:r>
          </w:p>
        </w:tc>
        <w:tc>
          <w:tcPr>
            <w:tcW w:w="11717" w:type="dxa"/>
            <w:gridSpan w:val="4"/>
            <w:vAlign w:val="center"/>
          </w:tcPr>
          <w:p w:rsidR="005A0EF3" w:rsidRDefault="005A0EF3">
            <w:pPr>
              <w:pStyle w:val="ConsPlusNormal"/>
              <w:jc w:val="center"/>
            </w:pPr>
            <w:r>
              <w:t>Инфекционные болезни</w:t>
            </w:r>
          </w:p>
        </w:tc>
        <w:tc>
          <w:tcPr>
            <w:tcW w:w="1020" w:type="dxa"/>
            <w:vAlign w:val="center"/>
          </w:tcPr>
          <w:p w:rsidR="005A0EF3" w:rsidRDefault="005A0EF3">
            <w:pPr>
              <w:pStyle w:val="ConsPlusNormal"/>
              <w:jc w:val="center"/>
            </w:pPr>
            <w:r>
              <w:t>0,92</w:t>
            </w:r>
          </w:p>
        </w:tc>
      </w:tr>
      <w:tr w:rsidR="005A0EF3">
        <w:tc>
          <w:tcPr>
            <w:tcW w:w="874" w:type="dxa"/>
            <w:vAlign w:val="center"/>
          </w:tcPr>
          <w:p w:rsidR="005A0EF3" w:rsidRDefault="005A0EF3">
            <w:pPr>
              <w:pStyle w:val="ConsPlusNormal"/>
              <w:jc w:val="center"/>
            </w:pPr>
            <w:r>
              <w:t>26</w:t>
            </w:r>
          </w:p>
        </w:tc>
        <w:tc>
          <w:tcPr>
            <w:tcW w:w="2959" w:type="dxa"/>
            <w:vAlign w:val="center"/>
          </w:tcPr>
          <w:p w:rsidR="005A0EF3" w:rsidRDefault="005A0EF3">
            <w:pPr>
              <w:pStyle w:val="ConsPlusNormal"/>
            </w:pPr>
            <w:r>
              <w:t xml:space="preserve">Вирусный гепатит B </w:t>
            </w:r>
            <w:r>
              <w:lastRenderedPageBreak/>
              <w:t>хронический, лекарственная терапия</w:t>
            </w:r>
          </w:p>
        </w:tc>
        <w:tc>
          <w:tcPr>
            <w:tcW w:w="3458" w:type="dxa"/>
            <w:vAlign w:val="center"/>
          </w:tcPr>
          <w:p w:rsidR="005A0EF3" w:rsidRDefault="005A0EF3">
            <w:pPr>
              <w:pStyle w:val="ConsPlusNormal"/>
              <w:jc w:val="center"/>
            </w:pPr>
            <w:hyperlink r:id="rId487" w:history="1">
              <w:r>
                <w:rPr>
                  <w:color w:val="0000FF"/>
                </w:rPr>
                <w:t>B18.0</w:t>
              </w:r>
            </w:hyperlink>
            <w:r>
              <w:t xml:space="preserve">, </w:t>
            </w:r>
            <w:hyperlink r:id="rId488" w:history="1">
              <w:r>
                <w:rPr>
                  <w:color w:val="0000FF"/>
                </w:rPr>
                <w:t>B18.1</w:t>
              </w:r>
            </w:hyperlink>
          </w:p>
        </w:tc>
        <w:tc>
          <w:tcPr>
            <w:tcW w:w="3061" w:type="dxa"/>
            <w:vAlign w:val="center"/>
          </w:tcPr>
          <w:p w:rsidR="005A0EF3" w:rsidRDefault="005A0EF3">
            <w:pPr>
              <w:pStyle w:val="ConsPlusNormal"/>
              <w:jc w:val="center"/>
            </w:pPr>
            <w:r>
              <w:t>A25.14.008.001, A25.14.008.002</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2,75</w:t>
            </w:r>
          </w:p>
        </w:tc>
      </w:tr>
      <w:tr w:rsidR="005A0EF3">
        <w:tc>
          <w:tcPr>
            <w:tcW w:w="874" w:type="dxa"/>
            <w:vAlign w:val="center"/>
          </w:tcPr>
          <w:p w:rsidR="005A0EF3" w:rsidRDefault="005A0EF3">
            <w:pPr>
              <w:pStyle w:val="ConsPlusNormal"/>
              <w:jc w:val="center"/>
            </w:pPr>
            <w:r>
              <w:lastRenderedPageBreak/>
              <w:t>27</w:t>
            </w:r>
          </w:p>
        </w:tc>
        <w:tc>
          <w:tcPr>
            <w:tcW w:w="2959" w:type="dxa"/>
            <w:vAlign w:val="center"/>
          </w:tcPr>
          <w:p w:rsidR="005A0EF3" w:rsidRDefault="005A0EF3">
            <w:pPr>
              <w:pStyle w:val="ConsPlusNormal"/>
            </w:pPr>
            <w:r>
              <w:t>Другие вирусные гепатиты</w:t>
            </w:r>
          </w:p>
        </w:tc>
        <w:tc>
          <w:tcPr>
            <w:tcW w:w="3458" w:type="dxa"/>
            <w:vAlign w:val="center"/>
          </w:tcPr>
          <w:p w:rsidR="005A0EF3" w:rsidRDefault="005A0EF3">
            <w:pPr>
              <w:pStyle w:val="ConsPlusNormal"/>
              <w:jc w:val="center"/>
            </w:pPr>
            <w:r>
              <w:t xml:space="preserve">B15.0, B15.9, B16.0, B16.1, B16.2, B16.9, B17.0, B17.1, B17.2, B17.8, </w:t>
            </w:r>
            <w:hyperlink r:id="rId489" w:history="1">
              <w:r>
                <w:rPr>
                  <w:color w:val="0000FF"/>
                </w:rPr>
                <w:t>B18.0</w:t>
              </w:r>
            </w:hyperlink>
            <w:r>
              <w:t xml:space="preserve">, </w:t>
            </w:r>
            <w:hyperlink r:id="rId490" w:history="1">
              <w:r>
                <w:rPr>
                  <w:color w:val="0000FF"/>
                </w:rPr>
                <w:t>B18.1</w:t>
              </w:r>
            </w:hyperlink>
            <w:r>
              <w:t xml:space="preserve">, </w:t>
            </w:r>
            <w:hyperlink r:id="rId491" w:history="1">
              <w:r>
                <w:rPr>
                  <w:color w:val="0000FF"/>
                </w:rPr>
                <w:t>B18.2</w:t>
              </w:r>
            </w:hyperlink>
            <w:r>
              <w:t>, B18.8, B18.9, B19.0, B19.9, B94.2</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0,97</w:t>
            </w:r>
          </w:p>
        </w:tc>
      </w:tr>
      <w:tr w:rsidR="005A0EF3">
        <w:tc>
          <w:tcPr>
            <w:tcW w:w="874" w:type="dxa"/>
            <w:vAlign w:val="center"/>
          </w:tcPr>
          <w:p w:rsidR="005A0EF3" w:rsidRDefault="005A0EF3">
            <w:pPr>
              <w:pStyle w:val="ConsPlusNormal"/>
              <w:jc w:val="center"/>
            </w:pPr>
            <w:r>
              <w:t>28</w:t>
            </w:r>
          </w:p>
        </w:tc>
        <w:tc>
          <w:tcPr>
            <w:tcW w:w="2959" w:type="dxa"/>
            <w:vAlign w:val="center"/>
          </w:tcPr>
          <w:p w:rsidR="005A0EF3" w:rsidRDefault="005A0EF3">
            <w:pPr>
              <w:pStyle w:val="ConsPlusNormal"/>
            </w:pPr>
            <w:r>
              <w:t>Инфекционные и паразитарные болезни, взрослые</w:t>
            </w:r>
          </w:p>
        </w:tc>
        <w:tc>
          <w:tcPr>
            <w:tcW w:w="3458" w:type="dxa"/>
            <w:vAlign w:val="center"/>
          </w:tcPr>
          <w:p w:rsidR="005A0EF3" w:rsidRDefault="005A0EF3">
            <w:pPr>
              <w:pStyle w:val="ConsPlusNormal"/>
              <w:jc w:val="center"/>
            </w:pPr>
            <w:r>
              <w:t xml:space="preserve">A00.0, A00.1, A00.9, A01.0, A01.1, A01.2, A01.3, A01.4, A02.0, A02.1, A02.2, A02.8, A02.9, A03.0, A03.1, A03.2, A03.3, A03.8, A03.9, A04.0, A04.1, A04.2, A04.3, A04.4, A04.5, A04.6, A04.7, A04.8, A04.9, A05.0, A05.1, A05.2, A05.3, A05.4, A05.8, A05.9, A06.0, A06.1, A06.2, A06.3, A06.4, A06.5, A06.6, A06.7, A06.8, A06.9, A07.0, A07.1, A07.2, A07.3, A07.8, A07.9, A08.0, A08.1, A08.2, A08.3, A08.4, A08.5, A09, A09.0, A09.9, A20.0, A20.1, A20.2, A20.3, A20.7, A20.8, A20.9, A21.0, A21.1, A21.2, A21.3, A21.7, A21.8, A21.9, A22.0, A22.1, A22.2, A22.7, A22.8, A22.9, A23.0, A23.1, A23.2, A23.3, A23.8, A23.9, A24.0, A24.1, A24.2, A24.3, A24.4, A25.0, A25.1, A25.9, A27.0, A27.8, A27.9, A28, A28.0, A28.1, A28.2, A28.8, A28.9, A30.0, A30.1, A30.2, A30.3, A30.4, A30.5, A30.8, A30.9, A31.0, A31.1, A31.8, A31.9, A32.0, A32.1, A32.7, A32.8, A32.9, A35, A36.0, A36.1, A36.2, A36.3, A36.8, A36.9, A37.0, A37.1, </w:t>
            </w:r>
            <w:r>
              <w:lastRenderedPageBreak/>
              <w:t xml:space="preserve">A37.8, A37.9, A38, A39.0, A39.1, A39.2, A39.3, A39.4, A39.5, A39.8, A39.9, A40.0, A40.1, A40.2, A40.3, A40.8, A40.9, A41.0, A41.1, A41.2, A41.3, A41.4, A41.5, A41.8, A41.9, A42.0, A42.1, A42.2, A42.7, A42.8, A42.9, A43.0, A43.1, A43.8, A43.9, A44.0, A44.1, A44.8, A44.9, A46, A48.1, A48.2, A48.3, A48.4, A48.8, A49.0, A49.1, A49.2, A49.3, A49.8, A49.9, A68.0, A68.1, A68.9, A69.2, A70, A74.8, A74.9, A75, A75.0, A75.1, A75.2, A75.3, A75.9, A77, A77.0, A77.1, A77.2, A77.3, A77.8, A77.9, A78, A79, A79.0, A79.1, A79.8, A79.9, A80, A80.0, A80.1, A80.2, A80.3, A80.4, A80.9, A81, A81.0, A81.1, A81.2, A81.8, A81.9, A82, A82.0, A82.1, A82.9, A83, A83.0, A83.1, A83.2, A83.3, A83.4, A83.5, A83.6, A83.8, A83.9, A84, A84.0, A84.1, A84.8, A84.9, A85, A85.0, A85.1, A85.2, A85.8, A86, A87, A87.0, A87.1, A87.2, A87.8, A87.9, A88, A88.0, A88.1, A88.8, A89, A90, A91, A92, A92.0, A92.1, A92.2, A92.3, A92.4, A92.8, A92.9, A93, A93.0, A93.1, A93.2, A93.8, A94, A95, A95.0, A95.1, A95.9, A96, A96.0, A96.1, A96.2, A96.8, A96.9, A98, A98.0, A98.1, A98.2, A98.3, A98.4, A98.5, A98.8, A99, B00, B00.0, B00.1, B00.2, B00.3, B00.4, B00.5, </w:t>
            </w:r>
            <w:r>
              <w:lastRenderedPageBreak/>
              <w:t xml:space="preserve">B00.7, B00.8, B00.9, B01, B01.0, B01.1, B01.2, B01.8, B01.9, B02, B02.0, B02.1, B02.2, B02.3, B02.7, B02.8, B02.9, B03, B04, B05, B05.0, B05.1, B05.2, B05.3, B05.4, B05.8, B05.9, B06, B06.0, B06.8, B06.9, B08, B08.0, B08.2, B08.3, B08.4, B08.5, B08.8, B09, B25, B25.0, B25.1, B25.2, B25.8, B25.9, B26, B26.0, B26.1, B26.2, B26.3, B26.8, B26.9, B27, B27.0, B27.1, B27.8, B27.9, B33, B33.0, B33.1, B33.2, B33.3, B33.4, B33.8, B34, B34.0, B34.1, B34.2, B34.3, B34.4, B34.8, B34.9, B37, B37.0, B37.1, B37.2, B37.3, B37.4, B37.5, B37.6, B37.7, B37.8, B37.9, B38, B38.0, B38.1, B38.2, B38.3, B38.4, B38.7, B38.8, B38.9, B39, B39.0, B39.1, B39.2, B39.3, B39.4, B39.5, B39.9, B40, B40.0, B40.1, B40.2, B40.3, B40.7, B40.8, B40.9, B41, B41.0, B41.7, B41.8, B41.9, B42, B42.0, B42.1, B42.7, B42.8, B42.9, B43, B43.0, B43.1, B43.2, B43.8, B43.9, B44, B44.0, B44.1, B44.2, B44.7, B44.8, B44.9, B45, B45.0, B45.1, B45.2, B45.3, B45.7, B45.8, B45.9, B46, B46.0, B46.1, B46.2, B46.3, B46.4, B46.5, B46.8, B46.9, B47, B47.0, B47.1, B47.9, B48, B48.0, B48.1, B48.2, B48.3, B48.4, B48.7, B48.8, B49, B50, B50.0, B50.8, B50.9, B51, B51.0, B51.8, B51.9, B52, B52.0, </w:t>
            </w:r>
            <w:r>
              <w:lastRenderedPageBreak/>
              <w:t xml:space="preserve">B52.8, B52.9, B53, B53.0, B53.1, B53.8, B54, B55, B55.0, B55.1, B55.2, B55.9, B56, B56.0, B56.1, B56.9, B57, B57.0, B57.1, B57.2, B57.3, B57.4, B57.5, B58, B58.0, B58.1, B58.2, B58.3, B58.8, B58.9, B59, B60, B60.0, B60.1, B60.2, B60.8, B64, B65, B65.0, B65.1, B65.2, B65.3, B65.8, B65.9, B66, B66.0, B66.1, B66.2, B66.3, B66.4, B66.5, B66.8, B66.9, B67, </w:t>
            </w:r>
            <w:hyperlink r:id="rId492" w:history="1">
              <w:r>
                <w:rPr>
                  <w:color w:val="0000FF"/>
                </w:rPr>
                <w:t>B67.0</w:t>
              </w:r>
            </w:hyperlink>
            <w:r>
              <w:t>, B67.1, B67.2, B67.3, B67.4, B67.5, B67.6, B67.7, B67.8, B67.9, B68, B68.0, B68.1, B68.9, B69, B69.0, B69.1, B69.8, B69.9, B70, B70.0, B70.1, B71, B71.0, B71.1, B71.8, B71.9, B72, B73, B74, B74.0, B74.1, B74.2, B74.3, B74.4, B74.8, B74.9, B75, B76, B76.0, B76.1, B76.8, B76.9, B77, B77.0, B77.8, B77.9, B78, B78.0, B78.1, B78.7, B78.9, B79, B80, B81, B81.0, B81.1, B81.2, B81.3, B81.4, B81.8, B82, B82.0, B82.9, B83, B83.0, B83.1, B83.2, B83.3, B83.4, B83.8, B83.9, B89, B92, B94.8, B94.9, B95, B95.0, B95.1, B95.2, B95.3, B95.4, B95.5, B95.6, B95.7, B95.8, B96, B96.0, B96.1, B96.2, B96.3, B96.4, B96.5, B96.6, B96.7, B96.8, B97, B97.0, B97.1, B97.2, B97.3, B97.4, B97.5, B97.6, B97.7, B97.8, B99, M49.1, R50, R50.8, R50.9, R57.2</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Возрастная группа: старше 18 лет</w:t>
            </w:r>
          </w:p>
        </w:tc>
        <w:tc>
          <w:tcPr>
            <w:tcW w:w="1020" w:type="dxa"/>
            <w:vAlign w:val="center"/>
          </w:tcPr>
          <w:p w:rsidR="005A0EF3" w:rsidRDefault="005A0EF3">
            <w:pPr>
              <w:pStyle w:val="ConsPlusNormal"/>
              <w:jc w:val="center"/>
            </w:pPr>
            <w:r>
              <w:t>1,16</w:t>
            </w:r>
          </w:p>
        </w:tc>
      </w:tr>
      <w:tr w:rsidR="005A0EF3">
        <w:tc>
          <w:tcPr>
            <w:tcW w:w="874" w:type="dxa"/>
            <w:vAlign w:val="center"/>
          </w:tcPr>
          <w:p w:rsidR="005A0EF3" w:rsidRDefault="005A0EF3">
            <w:pPr>
              <w:pStyle w:val="ConsPlusNormal"/>
              <w:jc w:val="center"/>
            </w:pPr>
            <w:r>
              <w:lastRenderedPageBreak/>
              <w:t>29</w:t>
            </w:r>
          </w:p>
        </w:tc>
        <w:tc>
          <w:tcPr>
            <w:tcW w:w="2959" w:type="dxa"/>
            <w:vAlign w:val="center"/>
          </w:tcPr>
          <w:p w:rsidR="005A0EF3" w:rsidRDefault="005A0EF3">
            <w:pPr>
              <w:pStyle w:val="ConsPlusNormal"/>
            </w:pPr>
            <w:r>
              <w:t>Инфекционные и паразитарные болезни, дети</w:t>
            </w:r>
          </w:p>
        </w:tc>
        <w:tc>
          <w:tcPr>
            <w:tcW w:w="3458" w:type="dxa"/>
            <w:vAlign w:val="center"/>
          </w:tcPr>
          <w:p w:rsidR="005A0EF3" w:rsidRDefault="005A0EF3">
            <w:pPr>
              <w:pStyle w:val="ConsPlusNormal"/>
              <w:jc w:val="center"/>
            </w:pPr>
            <w:r>
              <w:t xml:space="preserve">A00.0, A00.1, A00.9, A01.0, A01.1, A01.2, A01.3, A01.4, A02.0, A02.1, </w:t>
            </w:r>
            <w:r>
              <w:lastRenderedPageBreak/>
              <w:t xml:space="preserve">A02.2, A02.8, A02.9, A03.0, A03.1, A03.2, A03.3, A03.8, A03.9, A04.0, A04.1, A04.2, A04.3, A04.4, A04.5, A04.6, A04.7, A04.8, A04.9, A05.0, A05.1, A05.2, A05.3, A05.4, A05.8, A05.9, A06.0, A06.1, A06.2, A06.3, A06.4, A06.5, A06.6, A06.7, A06.8, A06.9, A07.0, A07.1, A07.2, A07.3, A07.8, A07.9, A08.0, A08.1, A08.2, A08.3, A08.4, A08.5, A09, A09.0, A09.9, A20.0, A20.1, A20.2, A20.3, A20.7, A20.8, A20.9, A21.0, A21.1, A21.2, A21.3, A21.7, A21.8, A21.9, A22.0, A22.1, A22.2, A22.7, A22.8, A22.9, A23.0, A23.1, A23.2, A23.3, A23.8, A23.9, A24.0, A24.1, A24.2, A24.3, A24.4, A25.0, A25.1, A25.9, A27.0, A27.8, A27.9, A28, A28.0, A28.1, A28.2, A28.8, A28.9, A30.0, A30.1, A30.2, A30.3, A30.4, A30.5, A30.8, A30.9, A31.0, A31.1, A31.8, A31.9, A32.0, A32.1, A32.7, A32.8, A32.9, A35, A36.0, A36.1, A36.2, A36.3, A36.8, A36.9, A37.0, A37.1, A37.8, A37.9, A38, A39.0, A39.1, A39.2, A39.3, A39.4, A39.5, A39.8, A39.9, A40.0, A40.1, A40.2, A40.3, A40.8, A40.9, A41.0, A41.1, A41.2, A41.3, A41.4, A41.5, A41.8, A41.9, A42.0, A42.1, A42.2, A42.7, A42.8, A42.9, A43.0, A43.1, A43.8, A43.9, A44.0, A44.1, A44.8, A44.9, A46, A48.1, A48.2, A48.3, A48.4, A48.8, </w:t>
            </w:r>
            <w:r>
              <w:lastRenderedPageBreak/>
              <w:t xml:space="preserve">A49.0, A49.1, A49.2, A49.3, A49.8, A49.9, A68.0, A68.1, A68.9, A69.2, A70, A74.8, A74.9, A75, A75.0, A75.1, A75.2, A75.3, A75.9, A77, A77.0, A77.1, A77.2, A77.3, A77.8, A77.9, A78, A79, A79.0, A79.1, A79.8, A79.9, A80, A80.0, A80.1, A80.2, A80.3, A80.4, A80.9, A81, A81.0, A81.1, A81.2, A81.8, A81.9, A82, A82.0, A82.1, A82.9, A83, A83.0, A83.1, A83.2, A83.3, A83.4, A83.5, A83.6, A83.8, A83.9, A84, A84.0, A84.1, A84.8, A84.9, A85, A85.0, A85.1, A85.2, A85.8, A86, A87, A87.0, A87.1, A87.2, A87.8, A87.9, A88, A88.0, A88.1, A88.8, A89, A90, A91, A92, A92.0, A92.1, A92.2, A92.3, A92.4, A92.8, A92.9, A93, A93.0, A93.1, A93.2, A93.8, A94, A95, A95.0, A95.1, A95.9, A96, A96.0, A96.1, A96.2, A96.8, A96.9, A98, A98.0, A98.1, A98.2, A98.3, A98.4, A98.5, A98.8, A99, B00, B00.0, B00.1, B00.2, B00.3, B00.4, B00.5, B00.7, B00.8, B00.9, B01, B01.0, B01.1, B01.2, B01.8, B01.9, B02, B02.0, B02.1, B02.2, B02.3, B02.7, B02.8, B02.9, B03, B04, B05, B05.0, B05.1, B05.2, B05.3, B05.4, B05.8, B05.9, B06, B06.0, B06.8, B06.9, B08, B08.0, B08.2, B08.3, B08.4, B08.5, B08.8, B09, B25, B25.0, B25.1, B25.2, B25.8, B25.9, B26, B26.0, B26.1, </w:t>
            </w:r>
            <w:r>
              <w:lastRenderedPageBreak/>
              <w:t xml:space="preserve">B26.2, B26.3, B26.8, B26.9, B27, B27.0, B27.1, B27.8, B27.9, B33, B33.0, B33.1, B33.2, B33.3, B33.4, B33.8, B34, B34.0, B34.1, B34.2, B34.3, B34.4, B34.8, B34.9, B37, B37.0, B37.1, B37.2, B37.3, B37.4, B37.5, B37.6, B37.7, B37.8, B37.9, B38, B38.0, B38.1, B38.2, B38.3, B38.4, B38.7, B38.8, B38.9, B39, B39.0, B39.1, B39.2, B39.3, B39.4, B39.5, B39.9, B40, B40.0, B40.1, B40.2, B40.3, B40.7, B40.8, B40.9, B41, B41.0, B41.7, B41.8, B41.9, B42, B42.0, B42.1, B42.7, B42.8, B42.9, B43, B43.0, B43.1, B43.2, B43.8, B43.9, B44, B44.0, B44.1, B44.2, B44.7, B44.8, B44.9, B45, B45.0, B45.1, B45.2, B45.3, B45.7, B45.8, B45.9, B46, B46.0, B46.1, B46.2, B46.3, B46.4, B46.5, B46.8, B46.9, B47, B47.0, B47.1, B47.9, B48, B48.0, B48.1, B48.2, B48.3, B48.4, B48.7, B48.8, B49, B50, B50.0, B50.8, B50.9, B51, B51.0, B51.8, B51.9, B52, B52.0, B52.8, B52.9, B53, B53.0, B53.1, B53.8, B54, B55, B55.0, B55.1, B55.2, B55.9, B56, B56.0, B56.1, B56.9, B57, B57.0, B57.1, B57.2, B57.3, B57.4, B57.5, B58, B58.0, B58.1, B58.2, B58.3, B58.8, B58.9, B59, B60, B60.0, B60.1, B60.2, B60.8, B64, B65, B65.0, B65.1, B65.2, B65.3, B65.8, B65.9, B66, B66.0, B66.1, B66.2, B66.3, </w:t>
            </w:r>
            <w:r>
              <w:lastRenderedPageBreak/>
              <w:t xml:space="preserve">B66.4, B66.5, B66.8, B66.9, B67, </w:t>
            </w:r>
            <w:hyperlink r:id="rId493" w:history="1">
              <w:r>
                <w:rPr>
                  <w:color w:val="0000FF"/>
                </w:rPr>
                <w:t>B67.0</w:t>
              </w:r>
            </w:hyperlink>
            <w:r>
              <w:t>, B67.1, B67.2, B67.3, B67.4, B67.5, B67.6, B67.7, B67.8, B67.9, B68, B68.0, B68.1, B68.9, B69, B69.0, B69.1, B69.8, B69.9, B70, B70.0, B70.1, B71, B71.0, B71.1, B71.8, B71.9, B72, B73, B74, B74.0, B74.1, B74.2, B74.3, B74.4, B74.8, B74.9, B75, B76, B76.0, B76.1, B76.8, B76.9, B77, B77.0, B77.8, B77.9, B78, B78.0, B78.1, B78.7, B78.9, B79, B80, B81, B81.0, B81.1, B81.2, B81.3, B81.4, B81.8, B82, B82.0, B82.9, B83, B83.0, B83.1, B83.2, B83.3, B83.4, B83.8, B83.9, B89, B92, B94.8, B94.9, B95, B95.0, B95.1, B95.2, B95.3, B95.4, B95.5, B95.6, B95.7, B95.8, B96, B96.0, B96.1, B96.2, B96.3, B96.4, B96.5, B96.6, B96.7, B96.8, B97, B97.0, B97.1, B97.2, B97.3, B97.4, B97.5, B97.6, B97.7, B97.8, B99, M49.1, R50, R50.8, R50.9, R57.2</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0,97</w:t>
            </w:r>
          </w:p>
        </w:tc>
      </w:tr>
      <w:tr w:rsidR="005A0EF3">
        <w:tc>
          <w:tcPr>
            <w:tcW w:w="874" w:type="dxa"/>
            <w:vAlign w:val="center"/>
          </w:tcPr>
          <w:p w:rsidR="005A0EF3" w:rsidRDefault="005A0EF3">
            <w:pPr>
              <w:pStyle w:val="ConsPlusNormal"/>
              <w:jc w:val="center"/>
            </w:pPr>
            <w:r>
              <w:lastRenderedPageBreak/>
              <w:t>30</w:t>
            </w:r>
          </w:p>
        </w:tc>
        <w:tc>
          <w:tcPr>
            <w:tcW w:w="2959" w:type="dxa"/>
            <w:vAlign w:val="center"/>
          </w:tcPr>
          <w:p w:rsidR="005A0EF3" w:rsidRDefault="005A0EF3">
            <w:pPr>
              <w:pStyle w:val="ConsPlusNormal"/>
            </w:pPr>
            <w:r>
              <w:t>Респираторные инфекции верхних дыхательных путей, взрослые</w:t>
            </w:r>
          </w:p>
        </w:tc>
        <w:tc>
          <w:tcPr>
            <w:tcW w:w="3458" w:type="dxa"/>
            <w:vAlign w:val="center"/>
          </w:tcPr>
          <w:p w:rsidR="005A0EF3" w:rsidRDefault="005A0EF3">
            <w:pPr>
              <w:pStyle w:val="ConsPlusNormal"/>
              <w:jc w:val="center"/>
            </w:pPr>
            <w:r>
              <w:t>J00, J01, J01.0, J01.1, J01.2, J01.3, J01.4, J01.8, J01.9, J02, J02.0, J02.8, J02.9, J03, J03.0, J03.8, J03.9, J04, J04.0, J04.1, J04.2, J05, J05.0, J05.1, J06, J06.0, J06.8, J06.9, J09, J10, J10.1, J10.8, J11, J11.1, J11.8</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старше 18 лет</w:t>
            </w:r>
          </w:p>
        </w:tc>
        <w:tc>
          <w:tcPr>
            <w:tcW w:w="1020" w:type="dxa"/>
            <w:vAlign w:val="center"/>
          </w:tcPr>
          <w:p w:rsidR="005A0EF3" w:rsidRDefault="005A0EF3">
            <w:pPr>
              <w:pStyle w:val="ConsPlusNormal"/>
              <w:jc w:val="center"/>
            </w:pPr>
            <w:r>
              <w:t>0,52</w:t>
            </w:r>
          </w:p>
        </w:tc>
      </w:tr>
      <w:tr w:rsidR="005A0EF3">
        <w:tc>
          <w:tcPr>
            <w:tcW w:w="874" w:type="dxa"/>
            <w:vAlign w:val="center"/>
          </w:tcPr>
          <w:p w:rsidR="005A0EF3" w:rsidRDefault="005A0EF3">
            <w:pPr>
              <w:pStyle w:val="ConsPlusNormal"/>
              <w:jc w:val="center"/>
            </w:pPr>
            <w:r>
              <w:t>31</w:t>
            </w:r>
          </w:p>
        </w:tc>
        <w:tc>
          <w:tcPr>
            <w:tcW w:w="2959" w:type="dxa"/>
            <w:vAlign w:val="center"/>
          </w:tcPr>
          <w:p w:rsidR="005A0EF3" w:rsidRDefault="005A0EF3">
            <w:pPr>
              <w:pStyle w:val="ConsPlusNormal"/>
            </w:pPr>
            <w:r>
              <w:t>Респираторные инфекции верхних дыхательных путей, дети</w:t>
            </w:r>
          </w:p>
        </w:tc>
        <w:tc>
          <w:tcPr>
            <w:tcW w:w="3458" w:type="dxa"/>
            <w:vAlign w:val="center"/>
          </w:tcPr>
          <w:p w:rsidR="005A0EF3" w:rsidRDefault="005A0EF3">
            <w:pPr>
              <w:pStyle w:val="ConsPlusNormal"/>
              <w:jc w:val="center"/>
            </w:pPr>
            <w:r>
              <w:t xml:space="preserve">J00, J01, J01.0, J01.1, J01.2, J01.3, J01.4, J01.8, J01.9, J02, J02.0, J02.8, J02.9, J03, J03.0, J03.8, J03.9, J04, J04.0, J04.1, J04.2, J05, J05.0, J05.1, </w:t>
            </w:r>
            <w:r>
              <w:lastRenderedPageBreak/>
              <w:t>J06, J06.0, J06.8, J06.9, J09, J10, J10.1, J10.8, J11, J11.1, J11.8</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0,65</w:t>
            </w:r>
          </w:p>
        </w:tc>
      </w:tr>
      <w:tr w:rsidR="005A0EF3">
        <w:tc>
          <w:tcPr>
            <w:tcW w:w="874" w:type="dxa"/>
            <w:vAlign w:val="center"/>
          </w:tcPr>
          <w:p w:rsidR="005A0EF3" w:rsidRDefault="005A0EF3">
            <w:pPr>
              <w:pStyle w:val="ConsPlusNormal"/>
              <w:jc w:val="center"/>
            </w:pPr>
            <w:r>
              <w:lastRenderedPageBreak/>
              <w:t>32</w:t>
            </w:r>
          </w:p>
        </w:tc>
        <w:tc>
          <w:tcPr>
            <w:tcW w:w="2959" w:type="dxa"/>
            <w:vAlign w:val="center"/>
          </w:tcPr>
          <w:p w:rsidR="005A0EF3" w:rsidRDefault="005A0EF3">
            <w:pPr>
              <w:pStyle w:val="ConsPlusNormal"/>
            </w:pPr>
            <w:r>
              <w:t>Лечение хронического вирусного гепатита C (уровень 1)</w:t>
            </w:r>
          </w:p>
        </w:tc>
        <w:tc>
          <w:tcPr>
            <w:tcW w:w="3458" w:type="dxa"/>
            <w:vAlign w:val="center"/>
          </w:tcPr>
          <w:p w:rsidR="005A0EF3" w:rsidRDefault="005A0EF3">
            <w:pPr>
              <w:pStyle w:val="ConsPlusNormal"/>
              <w:jc w:val="center"/>
            </w:pPr>
            <w:hyperlink r:id="rId494" w:history="1">
              <w:r>
                <w:rPr>
                  <w:color w:val="0000FF"/>
                </w:rPr>
                <w:t>B18.2</w:t>
              </w:r>
            </w:hyperlink>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Иной классификационный критерий: if</w:t>
            </w:r>
          </w:p>
        </w:tc>
        <w:tc>
          <w:tcPr>
            <w:tcW w:w="1020" w:type="dxa"/>
            <w:vAlign w:val="center"/>
          </w:tcPr>
          <w:p w:rsidR="005A0EF3" w:rsidRDefault="005A0EF3">
            <w:pPr>
              <w:pStyle w:val="ConsPlusNormal"/>
              <w:jc w:val="center"/>
            </w:pPr>
            <w:r>
              <w:t>4,90</w:t>
            </w:r>
          </w:p>
        </w:tc>
      </w:tr>
      <w:tr w:rsidR="005A0EF3">
        <w:tc>
          <w:tcPr>
            <w:tcW w:w="874" w:type="dxa"/>
            <w:vAlign w:val="center"/>
          </w:tcPr>
          <w:p w:rsidR="005A0EF3" w:rsidRDefault="005A0EF3">
            <w:pPr>
              <w:pStyle w:val="ConsPlusNormal"/>
              <w:jc w:val="center"/>
            </w:pPr>
            <w:r>
              <w:t>33</w:t>
            </w:r>
          </w:p>
        </w:tc>
        <w:tc>
          <w:tcPr>
            <w:tcW w:w="2959" w:type="dxa"/>
            <w:vAlign w:val="center"/>
          </w:tcPr>
          <w:p w:rsidR="005A0EF3" w:rsidRDefault="005A0EF3">
            <w:pPr>
              <w:pStyle w:val="ConsPlusNormal"/>
            </w:pPr>
            <w:r>
              <w:t>Лечение хронического вирусного гепатита C (уровень 2)</w:t>
            </w:r>
          </w:p>
        </w:tc>
        <w:tc>
          <w:tcPr>
            <w:tcW w:w="3458" w:type="dxa"/>
            <w:vAlign w:val="center"/>
          </w:tcPr>
          <w:p w:rsidR="005A0EF3" w:rsidRDefault="005A0EF3">
            <w:pPr>
              <w:pStyle w:val="ConsPlusNormal"/>
              <w:jc w:val="center"/>
            </w:pPr>
            <w:hyperlink r:id="rId495" w:history="1">
              <w:r>
                <w:rPr>
                  <w:color w:val="0000FF"/>
                </w:rPr>
                <w:t>B18.2</w:t>
              </w:r>
            </w:hyperlink>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Иной классификационный критерий: nif</w:t>
            </w:r>
          </w:p>
        </w:tc>
        <w:tc>
          <w:tcPr>
            <w:tcW w:w="1020" w:type="dxa"/>
            <w:vAlign w:val="center"/>
          </w:tcPr>
          <w:p w:rsidR="005A0EF3" w:rsidRDefault="005A0EF3">
            <w:pPr>
              <w:pStyle w:val="ConsPlusNormal"/>
              <w:jc w:val="center"/>
            </w:pPr>
            <w:r>
              <w:t>22,20</w:t>
            </w:r>
          </w:p>
        </w:tc>
      </w:tr>
      <w:tr w:rsidR="005A0EF3">
        <w:tc>
          <w:tcPr>
            <w:tcW w:w="874" w:type="dxa"/>
            <w:vAlign w:val="center"/>
          </w:tcPr>
          <w:p w:rsidR="005A0EF3" w:rsidRDefault="005A0EF3">
            <w:pPr>
              <w:pStyle w:val="ConsPlusNormal"/>
              <w:jc w:val="center"/>
              <w:outlineLvl w:val="3"/>
            </w:pPr>
            <w:r>
              <w:t>13</w:t>
            </w:r>
          </w:p>
        </w:tc>
        <w:tc>
          <w:tcPr>
            <w:tcW w:w="11717" w:type="dxa"/>
            <w:gridSpan w:val="4"/>
            <w:vAlign w:val="center"/>
          </w:tcPr>
          <w:p w:rsidR="005A0EF3" w:rsidRDefault="005A0EF3">
            <w:pPr>
              <w:pStyle w:val="ConsPlusNormal"/>
              <w:jc w:val="center"/>
            </w:pPr>
            <w:r>
              <w:t>Кардиология</w:t>
            </w:r>
          </w:p>
        </w:tc>
        <w:tc>
          <w:tcPr>
            <w:tcW w:w="1020" w:type="dxa"/>
            <w:vAlign w:val="center"/>
          </w:tcPr>
          <w:p w:rsidR="005A0EF3" w:rsidRDefault="005A0EF3">
            <w:pPr>
              <w:pStyle w:val="ConsPlusNormal"/>
              <w:jc w:val="center"/>
            </w:pPr>
            <w:r>
              <w:t>0,80</w:t>
            </w:r>
          </w:p>
        </w:tc>
      </w:tr>
      <w:tr w:rsidR="005A0EF3">
        <w:tc>
          <w:tcPr>
            <w:tcW w:w="874" w:type="dxa"/>
            <w:vAlign w:val="center"/>
          </w:tcPr>
          <w:p w:rsidR="005A0EF3" w:rsidRDefault="005A0EF3">
            <w:pPr>
              <w:pStyle w:val="ConsPlusNormal"/>
              <w:jc w:val="center"/>
            </w:pPr>
            <w:r>
              <w:t>34</w:t>
            </w:r>
          </w:p>
        </w:tc>
        <w:tc>
          <w:tcPr>
            <w:tcW w:w="2959" w:type="dxa"/>
            <w:vAlign w:val="center"/>
          </w:tcPr>
          <w:p w:rsidR="005A0EF3" w:rsidRDefault="005A0EF3">
            <w:pPr>
              <w:pStyle w:val="ConsPlusNormal"/>
            </w:pPr>
            <w:r>
              <w:t>Болезни системы кровообращения, взрослые</w:t>
            </w:r>
          </w:p>
        </w:tc>
        <w:tc>
          <w:tcPr>
            <w:tcW w:w="3458" w:type="dxa"/>
            <w:vAlign w:val="center"/>
          </w:tcPr>
          <w:p w:rsidR="005A0EF3" w:rsidRDefault="005A0EF3">
            <w:pPr>
              <w:pStyle w:val="ConsPlusNormal"/>
              <w:jc w:val="center"/>
            </w:pPr>
            <w:r>
              <w:t xml:space="preserve">G45, G45.0, G45.1, G45.2, G45.3, G45.4, G45.8, G45.9, G46, G46.0, G46.1, G46.2, G46.3, G46.4, G46.5, G46.6, G46.7, G46.8, I01, I01.0, I01.1, I01.2, I01.8, I01.9, I02, I02.0, I02.9, I05, I05.0, I05.1, I05.2, I05.8, I05.9, I06, I06.0, I06.1, I06.2, I06.8, I06.9, I07, I07.0, I07.1, I07.2, I07.8, I07.9, I08, I08.0, I08.1, I08.2, I08.3, I08.8, I08.9, I09, I09.0, I09.1, I09.2, I09.8, I09.9, I10, I11, I11.0, I11.9, I12, I12.0, I12.9, I13, I13.0, I13.1, I13.2, I13.9, I15, I15.0, I15.1, I15.2, I15.8, I15.9, I20, I20.0, I20.1, I20.8, I20.9, I21, I21.0, I21.1, I21.2, I21.3, I21.4, I21.9, I22, I22.0, I22.1, I22.8, I22.9, I23, I23.0, I23.1, I23.2, I23.3, I23.4, I23.5, I23.6, I23.8, I24, I24.0, I24.1, I24.8, I24.9, I25, I25.0, I25.1, I25.2, I25.3, I25.4, I25.5, I25.6, I25.8, I25.9, I26.0, I26.9, I27, I27.0, I27.1, I27.2, I27.8, </w:t>
            </w:r>
            <w:r>
              <w:lastRenderedPageBreak/>
              <w:t xml:space="preserve">I27.9, I28, I28.0, I28.1, I28.8, I28.9, I30, I30.0, I30.1, I30.8, I30.9, I31, I31.0, I31.1, I31.2, I31.3, I31.8, I31.9, I32.0, I32.1, I32.8, I33.0, I33.9, I34, I34.0, I34.1, I34.2, I34.8, I34.9, I35, I35.0, I35.1, I35.2, I35.8, I35.9, I36, I36.0, I36.1, I36.2, I36.8, I36.9, I37, I37.0, I37.1, I37.2, I37.8, I37.9, I38, I39, I39.0, I39.1, I39.2, I39.3, I39.4, I39.8, I40.0, I40.1, I40.8, I40.9, I41.0, I41.1, I41.2, I41.8, I42, I42.0, I42.1, I42.2, I42.3, I42.4, I42.5, I42.6, I42.7, I42.8, I42.9, I43, I43.0, I43.1, I43.2, I43.8, I44, I44.0, I44.1, I44.2, I44.3, I44.4, I44.5, I44.6, I44.7, I45, I45.0, I45.1, I45.2, I45.3, I45.4, I45.5, I45.6, I45.8, I45.9, I46, I46.0, I46.1, I46.9, I47, I47.0, I47.1, I47.2, I47.9, I48, I48.0, I48.1, I48.2, I48.3, I48.4, I48.9, I49, I49.0, I49.1, I49.2, I49.3, I49.4, I49.5, I49.8, I49.9, I50, I50.0, I50.1, I50.9, I51, I51.0, I51.1, I51.2, I51.3, I51.4, I51.5, I51.6, I51.7, I51.8, I51.9, I52, I52.0, I52.1, I52.8, I60, I60.0, I60.1, I60.2, I60.3, I60.4, I60.5, I60.6, I60.7, I60.8, I60.9, I61, I61.0, I61.1, I61.2, I61.3, I61.4, I61.5, I61.6, I61.8, I61.9, I62, I62.0, I62.1, I62.9, I63.0, I63.1, I63.2, I63.3, I63.4, I63.5, I63.6, I63.8, I63.9, I64, I65, I65.0, I65.1, I65.2, I65.3, I65.8, I65.9, I66, I66.0, I66.1, I66.2, I66.3, I66.4, I66.8, I66.9, I67, I67.0, I67.1, I67.2, I67.3, I67.4, </w:t>
            </w:r>
            <w:r>
              <w:lastRenderedPageBreak/>
              <w:t xml:space="preserve">I67.5, I67.6, I67.7, I67.8, I67.9, I68, I68.0, I68.1, I68.2, I68.8, I69, I69.0, I69.1, I69.2, I69.3, I69.4, I69.8, I70, I70.0, I70.1, I70.2, I70.8, I70.9, I71, I71.0, I71.1, I71.2, I71.3, I71.4, I71.5, I71.6, I71.8, I71.9, I72, I72.0, I72.1, I72.2, I72.3, I72.4, I72.5, I72.6, I72.8, I72.9, I73, I73.0, I73.1, I73.8, I73.9, I74, I74.0, I74.1, I74.2, I74.3, I74.4, I74.5, I74.8, I74.9, I77, I77.0, I77.1, I77.2, I77.3, I77.4, I77.5, I77.6, I77.8, I77.9, I78, I78.0, I78.1, I78.8, I78.9, I79, I79.0, I79.1, I79.2, I79.8, I80, I80.0, I80.1, I80.2, I80.3, I80.8, I80.9, I82, I82.0, I82.1, I82.2, I82.3, I82.8, I82.9, I83, I83.0, I83.1, I83.2, I83.9, I86.8, I87, I87.0, I87.1, I87.2, I87.8, I87.9, I88.0, I88.1, I88.8, I88.9, I89.0, I89.1, I89.8, I89.9, I95, I95.0, I95.1, I95.2, I95.8, I95.9, I97, I97.0, I97.1, I97.8, I97.9, I98.1, I98.8, I99, Q20, Q20.0, Q20.1, Q20.2, Q20.3, Q20.4, Q20.5, Q20.6, Q20.8, Q20.9, Q21, Q21.0, Q21.1, Q21.2, Q21.3, Q21.4, Q21.8, Q21.9, Q22, Q22.0, Q22.1, Q22.2, Q22.3, Q22.4, Q22.5, Q22.6, Q22.8, Q22.9, Q23, Q23.0, Q23.1, Q23.2, Q23.3, Q23.4, Q23.8, Q23.9, Q24, Q24.0, Q24.1, Q24.2, Q24.3, Q24.4, Q24.5, Q24.6, Q24.8, Q24.9, Q25, Q25.0, Q25.1, Q25.2, Q25.3, Q25.4, Q25.5, Q25.6, Q25.7, Q25.8, Q25.9, Q26, Q26.0, Q26.1, Q26.2, </w:t>
            </w:r>
            <w:r>
              <w:lastRenderedPageBreak/>
              <w:t xml:space="preserve">Q26.3, Q26.4, </w:t>
            </w:r>
            <w:hyperlink r:id="rId496" w:history="1">
              <w:r>
                <w:rPr>
                  <w:color w:val="0000FF"/>
                </w:rPr>
                <w:t>Q26.5</w:t>
              </w:r>
            </w:hyperlink>
            <w:r>
              <w:t>, Q26.6, Q26.8, Q26.9, Q27, Q27.0, Q27.1, Q27.2, Q27.3, Q27.4, Q27.8, Q27.9, Q28, Q28.0, Q28.1, Q28.2, Q28.3, Q28.8, Q28.9, R00, R00.0, R00.1, R00.2, R00.8, R01, R01.0, R01.1, R01.2, R03, R03.0, R03.1, R07.2, R07.4, R09.8, R55, R57.0, R58, R93.1, R94.3, S26, S26.0, S26.00, S26.01, S26.8, S26.80, S26.81, S26.9, S26.90, S26.91, T82, T82.0, T82.1, T82.2, T82.3, T82.4, T82.7, T82.8, T82.9, T85.8</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Возрастная группа: старше 18 лет</w:t>
            </w:r>
          </w:p>
        </w:tc>
        <w:tc>
          <w:tcPr>
            <w:tcW w:w="1020" w:type="dxa"/>
            <w:vAlign w:val="center"/>
          </w:tcPr>
          <w:p w:rsidR="005A0EF3" w:rsidRDefault="005A0EF3">
            <w:pPr>
              <w:pStyle w:val="ConsPlusNormal"/>
              <w:jc w:val="center"/>
            </w:pPr>
            <w:r>
              <w:t>0,80</w:t>
            </w:r>
          </w:p>
        </w:tc>
      </w:tr>
      <w:tr w:rsidR="005A0EF3">
        <w:tc>
          <w:tcPr>
            <w:tcW w:w="874" w:type="dxa"/>
            <w:vAlign w:val="center"/>
          </w:tcPr>
          <w:p w:rsidR="005A0EF3" w:rsidRDefault="005A0EF3">
            <w:pPr>
              <w:pStyle w:val="ConsPlusNormal"/>
              <w:jc w:val="center"/>
            </w:pPr>
            <w:r>
              <w:lastRenderedPageBreak/>
              <w:t>35</w:t>
            </w:r>
          </w:p>
        </w:tc>
        <w:tc>
          <w:tcPr>
            <w:tcW w:w="2959" w:type="dxa"/>
            <w:vAlign w:val="center"/>
          </w:tcPr>
          <w:p w:rsidR="005A0EF3" w:rsidRDefault="005A0EF3">
            <w:pPr>
              <w:pStyle w:val="ConsPlusNormal"/>
            </w:pPr>
            <w:r>
              <w:t>Болезни системы кровообращения с применением инвазивных методов</w:t>
            </w:r>
          </w:p>
        </w:tc>
        <w:tc>
          <w:tcPr>
            <w:tcW w:w="3458" w:type="dxa"/>
            <w:vAlign w:val="center"/>
          </w:tcPr>
          <w:p w:rsidR="005A0EF3" w:rsidRDefault="005A0EF3">
            <w:pPr>
              <w:pStyle w:val="ConsPlusNormal"/>
              <w:jc w:val="center"/>
            </w:pPr>
            <w:r>
              <w:t xml:space="preserve">I01, I01.0, I01.1, I01.2, I01.8, I01.9, I02, I02.0, I02.9, I05, I05.0, I05.1, I05.2, I05.8, I05.9, I06, I06.0, I06.1, I06.2, I06.8, I06.9, I07, I07.0, I07.1, I07.2, I07.8, I07.9, I08, I08.0, I08.1, I08.2, I08.3, I08.8, I08.9, I09, I09.0, I09.1, I09.2, I09.8, I09.9, I10, I11, I11.0, I11.9, I12, I12.0, I12.9, I13, I13.0, I13.1, I13.2, I13.9, I15, I15.0, I15.1, I15.2, I15.8, I15.9, I20, I20.0, I20.1, I20.8, I20.9, I21, I21.0, I21.1, I21.2, I21.3, I21.4, I21.9, I22, I22.0, I22.1, I22.8, I22.9, I23, I23.0, I23.1, I23.2, I23.3, I23.4, I23.5, I23.6, I23.8, I24, I24.0, I24.1, I24.8, I24.9, I25, I25.0, I25.1, I25.2, I25.3, I25.4, I25.5, I25.6, I25.8, I25.9, I26, I26.0, I26.9, I27, I27.0, I27.1, I27.2, I27.8, I27.9, I28, I28.0, I28.1, I28.8, I28.9, I30, I30.0, I30.1, I30.8, I30.9, I31, I31.0, I31.1, I31.2, I31.3, I31.8, I31.9, I32, </w:t>
            </w:r>
            <w:r>
              <w:lastRenderedPageBreak/>
              <w:t xml:space="preserve">I32.0, I32.1, I32.8, I33, I33.0, I33.9, I34, I34.0, I34.1, I34.2, I34.8, I34.9, I35, I35.0, I35.1, I35.2, I35.8, I35.9, I36, I36.0, I36.1, I36.2, I36.8, I36.9, I37, I37.0, I37.1, I37.2, I37.8, I37.9, I38, I39, I39.0, I39.1, I39.2, I39.3, I39.4, I39.8, I40, I40.0, I40.1, I40.8, I40.9, I41, I41.0, I41.1, I41.2, I41.8, I42, I42.0, I42.1, I42.2, I42.3, I42.4, I42.5, I42.6, I42.7, I42.8, I42.9, I43, I43.0, I43.1, I43.2, I43.8, I44, I44.0, I44.1, I44.2, I44.3, I44.4, I44.5, I44.6, I44.7, I45, I45.0, I45.1, I45.2, I45.3, I45.4, I45.5, I45.6, I45.8, I45.9, I46, I46.0, I46.1, I46.9, I47, I47.0, I47.1, I47.2, I47.9, I48, I48.0, I48.1, I48.2, I48.3, I48.4, I48.9, I49, I49.0, I49.1, I49.2, I49.3, I49.4, I49.5, I49.8, I49.9, I50, I50.0, I50.1, I50.9, I51, I51.0, I51.1, I51.2, I51.3, I51.4, I51.5, I51.6, I51.7, I51.8, I51.9, I52, I52.0, I52.1, I52.8, I95, I95.0, I95.1, I95.2, I95.8, I95.9, Q20, Q20.0, Q20.1, Q20.2, Q20.3, Q20.4, Q20.5, Q20.6, Q20.8, Q20.9, Q21, Q21.0, Q21.1, Q21.2, Q21.3, Q21.4, Q21.8, Q21.9, Q22, Q22.0, Q22.1, Q22.2, Q22.3, Q22.4, Q22.5, Q22.6, Q22.8, Q22.9, Q23, Q23.0, Q23.1, Q23.2, Q23.3, Q23.4, Q23.8, Q23.9, Q24, Q24.0, Q24.1, Q24.2, Q24.3, Q24.4, Q24.5, Q24.6, Q24.8, Q24.9, Q25, Q25.0, Q25.1, Q25.2, Q25.3, Q25.4, Q25.5, Q25.6, </w:t>
            </w:r>
            <w:r>
              <w:lastRenderedPageBreak/>
              <w:t>Q25.7, Q25.8, Q25.9, R00, R00.0, R00.1, R00.2, R00.8, R01, R01.0, R01.1, R01.2, R03, R03.0, R03.1</w:t>
            </w:r>
          </w:p>
        </w:tc>
        <w:tc>
          <w:tcPr>
            <w:tcW w:w="3061" w:type="dxa"/>
            <w:vAlign w:val="center"/>
          </w:tcPr>
          <w:p w:rsidR="005A0EF3" w:rsidRDefault="005A0EF3">
            <w:pPr>
              <w:pStyle w:val="ConsPlusNormal"/>
              <w:jc w:val="center"/>
            </w:pPr>
            <w:r>
              <w:lastRenderedPageBreak/>
              <w:t>A04.10.002.001, A06.10.006, A06.10.006.002, A17.10.002.001</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3,39</w:t>
            </w:r>
          </w:p>
        </w:tc>
      </w:tr>
      <w:tr w:rsidR="005A0EF3">
        <w:tc>
          <w:tcPr>
            <w:tcW w:w="874" w:type="dxa"/>
            <w:vAlign w:val="center"/>
          </w:tcPr>
          <w:p w:rsidR="005A0EF3" w:rsidRDefault="005A0EF3">
            <w:pPr>
              <w:pStyle w:val="ConsPlusNormal"/>
              <w:jc w:val="center"/>
            </w:pPr>
            <w:r>
              <w:lastRenderedPageBreak/>
              <w:t>36</w:t>
            </w:r>
          </w:p>
        </w:tc>
        <w:tc>
          <w:tcPr>
            <w:tcW w:w="2959" w:type="dxa"/>
            <w:vAlign w:val="center"/>
          </w:tcPr>
          <w:p w:rsidR="005A0EF3" w:rsidRDefault="005A0EF3">
            <w:pPr>
              <w:pStyle w:val="ConsPlusNormal"/>
            </w:pPr>
            <w:r>
              <w:t>Лечение наследственных атерогенных нарушений липидного обмена с применением методов афереза (липидная фильтрация, афинная и иммуносорбция липопротеидов) в случае отсутствия эффективности базисной терапии</w:t>
            </w:r>
          </w:p>
        </w:tc>
        <w:tc>
          <w:tcPr>
            <w:tcW w:w="3458" w:type="dxa"/>
            <w:vAlign w:val="center"/>
          </w:tcPr>
          <w:p w:rsidR="005A0EF3" w:rsidRDefault="005A0EF3">
            <w:pPr>
              <w:pStyle w:val="ConsPlusNormal"/>
              <w:jc w:val="center"/>
            </w:pPr>
            <w:r>
              <w:t>E78.0, E78.2, E78.4, E78.8</w:t>
            </w:r>
          </w:p>
        </w:tc>
        <w:tc>
          <w:tcPr>
            <w:tcW w:w="3061" w:type="dxa"/>
            <w:vAlign w:val="center"/>
          </w:tcPr>
          <w:p w:rsidR="005A0EF3" w:rsidRDefault="005A0EF3">
            <w:pPr>
              <w:pStyle w:val="ConsPlusNormal"/>
              <w:jc w:val="center"/>
            </w:pPr>
            <w:r>
              <w:t>A18.05.001.002, A18.05.007</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5,07</w:t>
            </w:r>
          </w:p>
        </w:tc>
      </w:tr>
      <w:tr w:rsidR="005A0EF3">
        <w:tc>
          <w:tcPr>
            <w:tcW w:w="874" w:type="dxa"/>
            <w:vAlign w:val="center"/>
          </w:tcPr>
          <w:p w:rsidR="005A0EF3" w:rsidRDefault="005A0EF3">
            <w:pPr>
              <w:pStyle w:val="ConsPlusNormal"/>
              <w:jc w:val="center"/>
              <w:outlineLvl w:val="3"/>
            </w:pPr>
            <w:r>
              <w:t>14</w:t>
            </w:r>
          </w:p>
        </w:tc>
        <w:tc>
          <w:tcPr>
            <w:tcW w:w="11717" w:type="dxa"/>
            <w:gridSpan w:val="4"/>
            <w:vAlign w:val="center"/>
          </w:tcPr>
          <w:p w:rsidR="005A0EF3" w:rsidRDefault="005A0EF3">
            <w:pPr>
              <w:pStyle w:val="ConsPlusNormal"/>
              <w:jc w:val="center"/>
            </w:pPr>
            <w:r>
              <w:t>Колопроктология</w:t>
            </w:r>
          </w:p>
        </w:tc>
        <w:tc>
          <w:tcPr>
            <w:tcW w:w="1020" w:type="dxa"/>
            <w:vAlign w:val="center"/>
          </w:tcPr>
          <w:p w:rsidR="005A0EF3" w:rsidRDefault="005A0EF3">
            <w:pPr>
              <w:pStyle w:val="ConsPlusNormal"/>
              <w:jc w:val="center"/>
            </w:pPr>
            <w:r>
              <w:t>1,70</w:t>
            </w:r>
          </w:p>
        </w:tc>
      </w:tr>
      <w:tr w:rsidR="005A0EF3">
        <w:tc>
          <w:tcPr>
            <w:tcW w:w="874" w:type="dxa"/>
            <w:vAlign w:val="center"/>
          </w:tcPr>
          <w:p w:rsidR="005A0EF3" w:rsidRDefault="005A0EF3">
            <w:pPr>
              <w:pStyle w:val="ConsPlusNormal"/>
              <w:jc w:val="center"/>
            </w:pPr>
            <w:r>
              <w:t>37</w:t>
            </w:r>
          </w:p>
        </w:tc>
        <w:tc>
          <w:tcPr>
            <w:tcW w:w="2959" w:type="dxa"/>
            <w:vAlign w:val="center"/>
          </w:tcPr>
          <w:p w:rsidR="005A0EF3" w:rsidRDefault="005A0EF3">
            <w:pPr>
              <w:pStyle w:val="ConsPlusNormal"/>
            </w:pPr>
            <w:r>
              <w:t>Операции на кишечнике и анальной области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A16.19.003, A16.19.008, A16.19.010, A16.19.011, A16.19.012, A16.19.013, A16.19.013.001, A16.19.013.002, A16.19.013.003, A16.19.016, A16.19.017, A16.19.024, A16.19.033, A16.19.041, A16.19.044, A16.19.045, A16.19.046, A16.19.047</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1,53</w:t>
            </w:r>
          </w:p>
        </w:tc>
      </w:tr>
      <w:tr w:rsidR="005A0EF3">
        <w:tc>
          <w:tcPr>
            <w:tcW w:w="874" w:type="dxa"/>
            <w:vAlign w:val="center"/>
          </w:tcPr>
          <w:p w:rsidR="005A0EF3" w:rsidRDefault="005A0EF3">
            <w:pPr>
              <w:pStyle w:val="ConsPlusNormal"/>
              <w:jc w:val="center"/>
            </w:pPr>
            <w:r>
              <w:t>38</w:t>
            </w:r>
          </w:p>
        </w:tc>
        <w:tc>
          <w:tcPr>
            <w:tcW w:w="2959" w:type="dxa"/>
            <w:vAlign w:val="center"/>
          </w:tcPr>
          <w:p w:rsidR="005A0EF3" w:rsidRDefault="005A0EF3">
            <w:pPr>
              <w:pStyle w:val="ConsPlusNormal"/>
            </w:pPr>
            <w:r>
              <w:t>Операции на кишечнике и анальной области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A16.18.019, A16.18.019.001, A16.19.015, A16.19.031, A16.19.032, A16.19.034</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3,17</w:t>
            </w:r>
          </w:p>
        </w:tc>
      </w:tr>
      <w:tr w:rsidR="005A0EF3">
        <w:tc>
          <w:tcPr>
            <w:tcW w:w="874" w:type="dxa"/>
            <w:vAlign w:val="center"/>
          </w:tcPr>
          <w:p w:rsidR="005A0EF3" w:rsidRDefault="005A0EF3">
            <w:pPr>
              <w:pStyle w:val="ConsPlusNormal"/>
              <w:jc w:val="center"/>
              <w:outlineLvl w:val="3"/>
            </w:pPr>
            <w:r>
              <w:t>15</w:t>
            </w:r>
          </w:p>
        </w:tc>
        <w:tc>
          <w:tcPr>
            <w:tcW w:w="11717" w:type="dxa"/>
            <w:gridSpan w:val="4"/>
            <w:vAlign w:val="center"/>
          </w:tcPr>
          <w:p w:rsidR="005A0EF3" w:rsidRDefault="005A0EF3">
            <w:pPr>
              <w:pStyle w:val="ConsPlusNormal"/>
              <w:jc w:val="center"/>
            </w:pPr>
            <w:r>
              <w:t>Неврология</w:t>
            </w:r>
          </w:p>
        </w:tc>
        <w:tc>
          <w:tcPr>
            <w:tcW w:w="1020" w:type="dxa"/>
            <w:vAlign w:val="center"/>
          </w:tcPr>
          <w:p w:rsidR="005A0EF3" w:rsidRDefault="005A0EF3">
            <w:pPr>
              <w:pStyle w:val="ConsPlusNormal"/>
              <w:jc w:val="center"/>
            </w:pPr>
            <w:r>
              <w:t>1,05</w:t>
            </w:r>
          </w:p>
        </w:tc>
      </w:tr>
      <w:tr w:rsidR="005A0EF3">
        <w:tc>
          <w:tcPr>
            <w:tcW w:w="874" w:type="dxa"/>
            <w:vAlign w:val="center"/>
          </w:tcPr>
          <w:p w:rsidR="005A0EF3" w:rsidRDefault="005A0EF3">
            <w:pPr>
              <w:pStyle w:val="ConsPlusNormal"/>
              <w:jc w:val="center"/>
            </w:pPr>
            <w:r>
              <w:t>39</w:t>
            </w:r>
          </w:p>
        </w:tc>
        <w:tc>
          <w:tcPr>
            <w:tcW w:w="2959" w:type="dxa"/>
            <w:vAlign w:val="center"/>
          </w:tcPr>
          <w:p w:rsidR="005A0EF3" w:rsidRDefault="005A0EF3">
            <w:pPr>
              <w:pStyle w:val="ConsPlusNormal"/>
            </w:pPr>
            <w:r>
              <w:t xml:space="preserve">Болезни нервной системы, </w:t>
            </w:r>
            <w:r>
              <w:lastRenderedPageBreak/>
              <w:t>хромосомные аномалии</w:t>
            </w:r>
          </w:p>
        </w:tc>
        <w:tc>
          <w:tcPr>
            <w:tcW w:w="3458" w:type="dxa"/>
            <w:vAlign w:val="center"/>
          </w:tcPr>
          <w:p w:rsidR="005A0EF3" w:rsidRDefault="005A0EF3">
            <w:pPr>
              <w:pStyle w:val="ConsPlusNormal"/>
              <w:jc w:val="center"/>
            </w:pPr>
            <w:r>
              <w:lastRenderedPageBreak/>
              <w:t xml:space="preserve">B91, B94.1, E75.2, E75.3, E75.4, G00, </w:t>
            </w:r>
            <w:r>
              <w:lastRenderedPageBreak/>
              <w:t xml:space="preserve">G00.0, G00.1, G00.2, G00.3, G00.8, G00.9, G01, G02, G02.0, G02.1, G02.8, G03, G03.0, G03.1, G03.2, G03.8, G03.9, G04, G04.0, G04.1, G04.2, G04.8, G04.9, G05, G05.0, G05.1, G05.2, G05.8, G06, G06.0, G06.1, G06.2, G07, G08, G09, G10, G11, G11.0, G11.1, G11.2, G11.3, G11.4, G11.8, G11.9, G12, G12.0, G12.1, G12.2, G12.8, G12.9, G13, G13.0, G13.1, G13.2, G13.8, G14, G20, G21, G21.0, G21.1, G21.2, G21.3, G21.4, G21.8, G21.9, G22, G23, G23.0, G23.1, G23.2, G23.8, G23.9, G24, G24.0, G24.1, G24.2, G24.3, G24.4, G24.5, G24.8, G24.9, G25, G25.0, G25.1, G25.2, G25.3, G25.4, G25.5, G25.6, G25.8, G25.9, G26, G30, G30.0, G30.1, G30.8, G30.9, G31, G31.0, G31.1, G31.2, G31.8, G31.9, G32.0, G32.8, G35, G36, G36.0, G36.1, G36.8, G36.9, G37, G37.0, G37.1, G37.2, G37.3, G37.4, G37.5, G37.8, G37.9, G40, G40.0, G40.1, G40.2, G40.3, G40.4, G40.5, G40.6, G40.7, G40.8, G40.9, G41, G41.0, G41.1, G41.2, G41.8, G41.9, G43, G43.0, G43.1, G43.2, G43.3, G43.8, G43.9, G44, G44.0, G44.1, G44.2, G44.3, G44.4, G44.8, G47, G47.0, G47.1, G47.2, G47.3, G47.4, G47.8, G47.9, G50.0, G50.1, G50.8, G50.9, G51.0, G51.2, G51.3, </w:t>
            </w:r>
            <w:r>
              <w:lastRenderedPageBreak/>
              <w:t xml:space="preserve">G51.4, G51.8, G51.9, G52, G52.0, G52.1, G52.2, G52.3, G52.7, G52.8, G52.9, G53, G53.0, G53.1, G53.2, G53.3, G53.8, G54, G54.0, G54.1, G54.2, G54.3, G54.4, G54.5, G54.6, G54.7, G54.8, G54.9, G55, G55.0, G55.1, G55.2, G55.3, G55.8, G56, G56.0, G56.1, G56.2, G56.3, G56.4, G56.8, G56.9, G57, G57.0, G57.1, G57.2, G57.3, G57.4, G57.5, G57.6, G57.8, G57.9, G58, G58.0, G58.7, G58.8, G58.9, G59, G59.0, G59.8, G60, G60.0, G60.1, G60.2, G60.3, G60.8, G60.9, G61.0, G61.1, G61.8, G61.9, G62.0, G62.1, G62.2, G62.8, G62.9, G63, G63.0, G63.1, G63.2, G63.3, G63.4, G63.5, G63.6, G63.8, G64, G70.0, G70.1, G70.2, G70.8, G70.9, G71, G71.0, G71.1, G71.2, G71.3, G71.8, G71.9, G72, G72.0, G72.1, G72.2, G72.3, G72.4, G72.8, G72.9, G73.0, G73.1, G73.2, G73.3, G73.4, G73.5, G73.6, G73.7, G80, G80.0, G80.1, G80.2, G80.3, G80.4, G80.8, G80.9, G81, G81.0, G81.1, G81.9, G82, G82.0, G82.1, G82.2, G82.3, G82.4, G82.5, G83, G83.0, G83.1, G83.2, G83.3, G83.4, G83.8, G83.9, G90, G90.0, G90.1, G90.2, G90.3, G90.4, G90.8, G90.9, G91, G91.0, G91.1, G91.2, G91.3, G91.8, G91.9, G92, G93, G93.0, G93.1, G93.2, G93.3, G93.4, G93.5, G93.6, </w:t>
            </w:r>
            <w:r>
              <w:lastRenderedPageBreak/>
              <w:t xml:space="preserve">G93.7, G93.8, G93.9, G94, G94.0, G94.1, G94.2, G94.8, G95.0, G95.1, G95.2, G95.8, G95.9, G96, G96.0, G96.1, G96.8, G96.9, G97, G97.0, G97.1, G97.2, G97.8, G97.9, G98, G99, G99.0, G99.1, G99.2, G99.8, Q00, Q00.0, Q00.1, Q00.2, Q01, Q01.0, Q01.1, Q01.2, Q01.8, Q01.9, Q02, Q03, Q03.0, Q03.1, Q03.8, Q03.9, Q04, Q04.0, Q04.1, Q04.2, Q04.3, Q04.4, Q04.5, Q04.6, Q04.8, Q04.9, Q05, Q05.0, Q05.1, Q05.2, Q05.3, Q05.4, Q05.5, Q05.6, Q05.7, Q05.8, Q05.9, Q06, Q06.0, Q06.1, Q06.2, Q06.3, Q06.4, Q06.8, Q06.9, Q07, Q07.0, Q07.8, Q07.9, Q85, Q85.0, Q85.1, Q85.8, Q85.9, Q87.8, Q89, Q89.0, Q89.7, Q89.8, Q90, Q90.0, Q90.1, Q90.2, Q90.9, Q91, Q91.0, Q91.1, Q91.2, Q91.3, Q91.4, Q91.5, Q91.6, Q91.7, Q92, Q92.0, Q92.1, Q92.2, Q92.3, Q92.4, Q92.5, Q92.6, Q92.7, Q92.8, Q92.9, Q93, Q93.0, Q93.1, Q93.2, Q93.3, Q93.4, Q93.5, Q93.6, Q93.7, Q93.8, Q93.9, Q95, Q95.0, Q95.1, Q95.2, Q95.3, Q95.4, Q95.5, Q95.8, Q95.9, Q96, Q96.0, Q96.1, Q96.2, Q96.3, Q96.4, Q96.8, Q96.9, Q97, Q97.0, Q97.1, Q97.2, Q97.3, Q97.8, Q97.9, Q98, Q98.0, Q98.1, Q98.2, Q98.3, Q98.4, Q98.5, Q98.6, Q98.7, Q98.8, Q98.9, Q99.8, R20, R20.0, R20.1, R20.2, </w:t>
            </w:r>
            <w:r>
              <w:lastRenderedPageBreak/>
              <w:t>R20.3, R20.8, R25, R25.0, R25.1, R25.2, R25.3, R25.8, R26, R26.0, R26.1, R26.8, R27, R27.0, R27.8, R29, R29.0, R29.1, R29.2, R29.3, R29.8, R43, R43.0, R43.1, R43.2, R43.8, R49, R49.0, R49.1, R49.2, R49.8, R51, R56, R56.0, R56.8, R83, R83.0, R83.1, R83.2, R83.3, R83.4, R83.5, R83.6, R83.7, R83.8, R83.9, R90, R90.0, R90.8, R93, R93.0, R94, R94.0, R94.1</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0,98</w:t>
            </w:r>
          </w:p>
        </w:tc>
      </w:tr>
      <w:tr w:rsidR="005A0EF3">
        <w:tc>
          <w:tcPr>
            <w:tcW w:w="874" w:type="dxa"/>
            <w:vAlign w:val="center"/>
          </w:tcPr>
          <w:p w:rsidR="005A0EF3" w:rsidRDefault="005A0EF3">
            <w:pPr>
              <w:pStyle w:val="ConsPlusNormal"/>
              <w:jc w:val="center"/>
            </w:pPr>
            <w:r>
              <w:lastRenderedPageBreak/>
              <w:t>40</w:t>
            </w:r>
          </w:p>
        </w:tc>
        <w:tc>
          <w:tcPr>
            <w:tcW w:w="2959" w:type="dxa"/>
            <w:vAlign w:val="center"/>
          </w:tcPr>
          <w:p w:rsidR="005A0EF3" w:rsidRDefault="005A0EF3">
            <w:pPr>
              <w:pStyle w:val="ConsPlusNormal"/>
            </w:pPr>
            <w:r>
              <w:t>Неврологические заболевания, лечение с применением ботулотоксина (уровень 1)</w:t>
            </w:r>
          </w:p>
        </w:tc>
        <w:tc>
          <w:tcPr>
            <w:tcW w:w="3458" w:type="dxa"/>
            <w:vAlign w:val="center"/>
          </w:tcPr>
          <w:p w:rsidR="005A0EF3" w:rsidRDefault="005A0EF3">
            <w:pPr>
              <w:pStyle w:val="ConsPlusNormal"/>
              <w:jc w:val="center"/>
            </w:pPr>
            <w:r>
              <w:t>G20, G23.0, G24, G24.0, G24.1, G24.2, G24.3, G24.4, G24.5, G24.8, G24.9, G35, G43, G43.0, G43.1, G43.2, G43.3, G43.8, G43.9, G44, G44.0, G44.1, G44.2, G44.3, G44.4, G44.8, G51.3, G80, G80.0, G80.1, G80.2, G80.3, G80.4, G80.8, G80.9, G81.1, G81.9, G82.1, G82.4, G82.5, I69.0, I69.1, I69.2, I69.3, I69.4, I69.8, T90.1, T90.5, T90.8, T90.9</w:t>
            </w:r>
          </w:p>
        </w:tc>
        <w:tc>
          <w:tcPr>
            <w:tcW w:w="3061" w:type="dxa"/>
            <w:vAlign w:val="center"/>
          </w:tcPr>
          <w:p w:rsidR="005A0EF3" w:rsidRDefault="005A0EF3">
            <w:pPr>
              <w:pStyle w:val="ConsPlusNormal"/>
              <w:jc w:val="center"/>
            </w:pPr>
            <w:r>
              <w:t>A25.24.001.002</w:t>
            </w:r>
          </w:p>
        </w:tc>
        <w:tc>
          <w:tcPr>
            <w:tcW w:w="2239" w:type="dxa"/>
            <w:vAlign w:val="center"/>
          </w:tcPr>
          <w:p w:rsidR="005A0EF3" w:rsidRDefault="005A0EF3">
            <w:pPr>
              <w:pStyle w:val="ConsPlusNormal"/>
              <w:jc w:val="center"/>
            </w:pPr>
            <w:r>
              <w:t>Иной классификационный критерий: bt2</w:t>
            </w:r>
          </w:p>
        </w:tc>
        <w:tc>
          <w:tcPr>
            <w:tcW w:w="1020" w:type="dxa"/>
            <w:vAlign w:val="center"/>
          </w:tcPr>
          <w:p w:rsidR="005A0EF3" w:rsidRDefault="005A0EF3">
            <w:pPr>
              <w:pStyle w:val="ConsPlusNormal"/>
              <w:jc w:val="center"/>
            </w:pPr>
            <w:r>
              <w:t>1,75</w:t>
            </w:r>
          </w:p>
        </w:tc>
      </w:tr>
      <w:tr w:rsidR="005A0EF3">
        <w:tc>
          <w:tcPr>
            <w:tcW w:w="874" w:type="dxa"/>
            <w:vAlign w:val="center"/>
          </w:tcPr>
          <w:p w:rsidR="005A0EF3" w:rsidRDefault="005A0EF3">
            <w:pPr>
              <w:pStyle w:val="ConsPlusNormal"/>
              <w:jc w:val="center"/>
            </w:pPr>
            <w:r>
              <w:t>41</w:t>
            </w:r>
          </w:p>
        </w:tc>
        <w:tc>
          <w:tcPr>
            <w:tcW w:w="2959" w:type="dxa"/>
            <w:vAlign w:val="center"/>
          </w:tcPr>
          <w:p w:rsidR="005A0EF3" w:rsidRDefault="005A0EF3">
            <w:pPr>
              <w:pStyle w:val="ConsPlusNormal"/>
            </w:pPr>
            <w:r>
              <w:t>Неврологические заболевания, лечение с применением ботулотоксина (уровень 2)</w:t>
            </w:r>
          </w:p>
        </w:tc>
        <w:tc>
          <w:tcPr>
            <w:tcW w:w="3458" w:type="dxa"/>
            <w:vAlign w:val="center"/>
          </w:tcPr>
          <w:p w:rsidR="005A0EF3" w:rsidRDefault="005A0EF3">
            <w:pPr>
              <w:pStyle w:val="ConsPlusNormal"/>
              <w:jc w:val="center"/>
            </w:pPr>
            <w:r>
              <w:t>G20, G23.0, G24, G24.0, G24.1, G24.2, G24.8, G24.9, G35, G51.3, G80, G80.0, G80.1, G80.2, G80.3, G80.4, G80.8, G80.9, G81.1, G81.9, G82.1, G82.4, G82.5, I69.0, I69.1, I69.2, I69.3, I69.4, I69.8, T90.1, T90.5, T90.8, T90.9</w:t>
            </w:r>
          </w:p>
        </w:tc>
        <w:tc>
          <w:tcPr>
            <w:tcW w:w="3061" w:type="dxa"/>
            <w:vAlign w:val="center"/>
          </w:tcPr>
          <w:p w:rsidR="005A0EF3" w:rsidRDefault="005A0EF3">
            <w:pPr>
              <w:pStyle w:val="ConsPlusNormal"/>
              <w:jc w:val="center"/>
            </w:pPr>
            <w:r>
              <w:t>A25.24.001.002</w:t>
            </w:r>
          </w:p>
        </w:tc>
        <w:tc>
          <w:tcPr>
            <w:tcW w:w="2239" w:type="dxa"/>
            <w:vAlign w:val="center"/>
          </w:tcPr>
          <w:p w:rsidR="005A0EF3" w:rsidRDefault="005A0EF3">
            <w:pPr>
              <w:pStyle w:val="ConsPlusNormal"/>
              <w:jc w:val="center"/>
            </w:pPr>
            <w:r>
              <w:t>Иной классификационный критерий: bt1</w:t>
            </w:r>
          </w:p>
        </w:tc>
        <w:tc>
          <w:tcPr>
            <w:tcW w:w="1020" w:type="dxa"/>
            <w:vAlign w:val="center"/>
          </w:tcPr>
          <w:p w:rsidR="005A0EF3" w:rsidRDefault="005A0EF3">
            <w:pPr>
              <w:pStyle w:val="ConsPlusNormal"/>
              <w:jc w:val="center"/>
            </w:pPr>
            <w:r>
              <w:t>2,89</w:t>
            </w:r>
          </w:p>
        </w:tc>
      </w:tr>
      <w:tr w:rsidR="005A0EF3">
        <w:tc>
          <w:tcPr>
            <w:tcW w:w="874" w:type="dxa"/>
            <w:vAlign w:val="center"/>
          </w:tcPr>
          <w:p w:rsidR="005A0EF3" w:rsidRDefault="005A0EF3">
            <w:pPr>
              <w:pStyle w:val="ConsPlusNormal"/>
              <w:jc w:val="center"/>
              <w:outlineLvl w:val="3"/>
            </w:pPr>
            <w:r>
              <w:t>16</w:t>
            </w:r>
          </w:p>
        </w:tc>
        <w:tc>
          <w:tcPr>
            <w:tcW w:w="11717" w:type="dxa"/>
            <w:gridSpan w:val="4"/>
            <w:vAlign w:val="center"/>
          </w:tcPr>
          <w:p w:rsidR="005A0EF3" w:rsidRDefault="005A0EF3">
            <w:pPr>
              <w:pStyle w:val="ConsPlusNormal"/>
              <w:jc w:val="center"/>
            </w:pPr>
            <w:r>
              <w:t>Нейрохирургия</w:t>
            </w:r>
          </w:p>
        </w:tc>
        <w:tc>
          <w:tcPr>
            <w:tcW w:w="1020" w:type="dxa"/>
            <w:vAlign w:val="center"/>
          </w:tcPr>
          <w:p w:rsidR="005A0EF3" w:rsidRDefault="005A0EF3">
            <w:pPr>
              <w:pStyle w:val="ConsPlusNormal"/>
              <w:jc w:val="center"/>
            </w:pPr>
            <w:r>
              <w:t>1,06</w:t>
            </w:r>
          </w:p>
        </w:tc>
      </w:tr>
      <w:tr w:rsidR="005A0EF3">
        <w:tc>
          <w:tcPr>
            <w:tcW w:w="874" w:type="dxa"/>
            <w:vAlign w:val="center"/>
          </w:tcPr>
          <w:p w:rsidR="005A0EF3" w:rsidRDefault="005A0EF3">
            <w:pPr>
              <w:pStyle w:val="ConsPlusNormal"/>
              <w:jc w:val="center"/>
            </w:pPr>
            <w:r>
              <w:t>42</w:t>
            </w:r>
          </w:p>
        </w:tc>
        <w:tc>
          <w:tcPr>
            <w:tcW w:w="2959" w:type="dxa"/>
            <w:vAlign w:val="center"/>
          </w:tcPr>
          <w:p w:rsidR="005A0EF3" w:rsidRDefault="005A0EF3">
            <w:pPr>
              <w:pStyle w:val="ConsPlusNormal"/>
            </w:pPr>
            <w:r>
              <w:t xml:space="preserve">Болезни и травмы позвоночника, спинного </w:t>
            </w:r>
            <w:r>
              <w:lastRenderedPageBreak/>
              <w:t>мозга, последствия внутричерепной травмы, сотрясение головного мозга</w:t>
            </w:r>
          </w:p>
        </w:tc>
        <w:tc>
          <w:tcPr>
            <w:tcW w:w="3458" w:type="dxa"/>
            <w:vAlign w:val="center"/>
          </w:tcPr>
          <w:p w:rsidR="005A0EF3" w:rsidRDefault="005A0EF3">
            <w:pPr>
              <w:pStyle w:val="ConsPlusNormal"/>
              <w:jc w:val="center"/>
            </w:pPr>
            <w:r>
              <w:lastRenderedPageBreak/>
              <w:t xml:space="preserve">D32, D32.0, D32.1, D32.9, D33, D33.0, D33.1, D33.2, D33.3, D33.4, </w:t>
            </w:r>
            <w:r>
              <w:lastRenderedPageBreak/>
              <w:t xml:space="preserve">D33.7, D33.9, D35.4, D35.5, D35.6, D42, D42.0, D42.1, D42.9, D43, D43.0, D43.1, D43.2, D43.3, D43.4, D43.7, D43.9, D48.2, M40, M40.0, M40.1, M40.2, M40.3, M40.4, M40.5, M41, M41.0, M41.1, M41.2, M41.3, M41.4, M41.5, M41.8, M41.9, M42.0, M42.1, M42.9, M43, M43.0, M43.1, M43.2, M43.3, M43.4, M43.5, M43.6, M43.8, M43.9, M46, M46.0, M46.1, M46.3, M46.4, M46.5, M47, M47.0, M47.1, M47.2, M47.8, M47.9, M48, M48.0, M48.1, M48.2, M48.3, M48.4, M48.5, M48.8, M48.9, M49, M49.2, M49.3, M49.4, M49.5, M49.8, M50, M50.0, M50.1, M50.2, M50.3, M50.8, M50.9, M51, M51.0, M51.1, M51.2, M51.3, M51.4, M51.8, M51.9, M53, M53.0, M53.1, M53.2, M53.3, M53.8, M53.9, M54, M54.0, M54.1, M54.2, M54.3, M54.4, M54.5, M54.6, M54.8, M54.9, M96.1, M96.2, M96.3, M96.4, M96.5, M99, M99.0, M99.1, M99.2, M99.3, M99.4, M99.5, M99.6, M99.7, M99.8, M99.9, S02, S02.0, S02.00, S02.01, S02.1, S02.10, S02.11, S02.7, S02.70, S02.71, S02.8, S02.80, S02.81, S02.9, S02.90, S02.91, S04.1, S04.2, S04.3, S04.4, S04.5, S04.7, S04.8, S04.9, S06, S06.0, S06.00, S06.01, S06.1, S06.10, </w:t>
            </w:r>
            <w:r>
              <w:lastRenderedPageBreak/>
              <w:t xml:space="preserve">S06.11, S06.2, S06.20, S06.21, S06.3, S06.30, S06.31, S06.4, S06.40, S06.41, S06.5, S06.50, S06.51, S06.6, S06.60, S06.61, S06.7, S06.70, S06.71, S06.8, S06.80, S06.81, S06.9, S06.90, S06.91, S12, S12.0, S12.00, S12.01, S12.1, S12.10, S12.11, S12.2, S12.20, S12.21, S12.7, S12.70, S12.71, S12.8, S12.80, S12.81, S12.9, S12.90, S12.91, S13, S13.0, S13.1, S13.2, S13.3, S13.4, S13.5, S13.6, S14, S14.0, S14.1, S14.2, S14.3, S14.4, S14.5, S14.6, S16, S22, S22.0, S22.00, S22.01, S23, S23.0, S23.1, S23.2, S23.3, S24, S24.0, S24.1, S24.2, S24.3, S24.4, S24.5, S24.6, S32, S32.0, S32.00, S32.01, S32.1, S32.10, S32.11, S32.2, S32.20, S32.21, S32.8, S32.80, S32.81, S33, S33.0, S33.1, S33.2, S33.3, S33.5, S33.6, S33.7, S34, S34.0, S34.1, S34.2, S34.3, S34.4, S34.5, S34.6, S34.8, S44, S44.0, S44.1, S44.2, S44.3, S44.4, S44.5, S44.7, S44.8, S44.9, S54, S54.0, S54.1, S54.2, S54.3, S54.7, S54.8, S54.9, S64, S64.0, S64.1, S64.2, S64.3, S64.4, S64.7, S64.8, S64.9, S74, S74.0, S74.1, S74.2, S74.7, S74.8, S74.9, S84, S84.0, S84.1, S84.2, S84.7, S84.8, S84.9, S94, S94.0, S94.1, S94.2, S94.3, S94.7, S94.8, S94.9, T02, T02.0, T02.00, T02.01, T08, </w:t>
            </w:r>
            <w:r>
              <w:lastRenderedPageBreak/>
              <w:t>T08.0, T08.1, T09.3, T09.4, T11.3, T13.3, T14.4, T85, T85.0, T85.1, T90.2, T90.3, T90.5, T90.8, T90.9, T91.1, T91.3, T92.4, T93.4</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0,94</w:t>
            </w:r>
          </w:p>
        </w:tc>
      </w:tr>
      <w:tr w:rsidR="005A0EF3">
        <w:tc>
          <w:tcPr>
            <w:tcW w:w="874" w:type="dxa"/>
            <w:vAlign w:val="center"/>
          </w:tcPr>
          <w:p w:rsidR="005A0EF3" w:rsidRDefault="005A0EF3">
            <w:pPr>
              <w:pStyle w:val="ConsPlusNormal"/>
              <w:jc w:val="center"/>
            </w:pPr>
            <w:r>
              <w:lastRenderedPageBreak/>
              <w:t>43</w:t>
            </w:r>
          </w:p>
        </w:tc>
        <w:tc>
          <w:tcPr>
            <w:tcW w:w="2959" w:type="dxa"/>
            <w:vAlign w:val="center"/>
          </w:tcPr>
          <w:p w:rsidR="005A0EF3" w:rsidRDefault="005A0EF3">
            <w:pPr>
              <w:pStyle w:val="ConsPlusNormal"/>
            </w:pPr>
            <w:r>
              <w:t>Операции на периферической нервной системе</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A16.24.001, A16.24.003, A16.24.004, A16.24.016</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2,57</w:t>
            </w:r>
          </w:p>
        </w:tc>
      </w:tr>
      <w:tr w:rsidR="005A0EF3">
        <w:tc>
          <w:tcPr>
            <w:tcW w:w="874" w:type="dxa"/>
            <w:vAlign w:val="center"/>
          </w:tcPr>
          <w:p w:rsidR="005A0EF3" w:rsidRDefault="005A0EF3">
            <w:pPr>
              <w:pStyle w:val="ConsPlusNormal"/>
              <w:jc w:val="center"/>
              <w:outlineLvl w:val="3"/>
            </w:pPr>
            <w:r>
              <w:t>17</w:t>
            </w:r>
          </w:p>
        </w:tc>
        <w:tc>
          <w:tcPr>
            <w:tcW w:w="11717" w:type="dxa"/>
            <w:gridSpan w:val="4"/>
            <w:vAlign w:val="center"/>
          </w:tcPr>
          <w:p w:rsidR="005A0EF3" w:rsidRDefault="005A0EF3">
            <w:pPr>
              <w:pStyle w:val="ConsPlusNormal"/>
              <w:jc w:val="center"/>
            </w:pPr>
            <w:r>
              <w:t>Неонатология</w:t>
            </w:r>
          </w:p>
        </w:tc>
        <w:tc>
          <w:tcPr>
            <w:tcW w:w="1020" w:type="dxa"/>
            <w:vAlign w:val="center"/>
          </w:tcPr>
          <w:p w:rsidR="005A0EF3" w:rsidRDefault="005A0EF3">
            <w:pPr>
              <w:pStyle w:val="ConsPlusNormal"/>
              <w:jc w:val="center"/>
            </w:pPr>
            <w:r>
              <w:t>1,79</w:t>
            </w:r>
          </w:p>
        </w:tc>
      </w:tr>
      <w:tr w:rsidR="005A0EF3">
        <w:tc>
          <w:tcPr>
            <w:tcW w:w="874" w:type="dxa"/>
            <w:vAlign w:val="center"/>
          </w:tcPr>
          <w:p w:rsidR="005A0EF3" w:rsidRDefault="005A0EF3">
            <w:pPr>
              <w:pStyle w:val="ConsPlusNormal"/>
              <w:jc w:val="center"/>
            </w:pPr>
            <w:r>
              <w:t>44</w:t>
            </w:r>
          </w:p>
        </w:tc>
        <w:tc>
          <w:tcPr>
            <w:tcW w:w="2959" w:type="dxa"/>
            <w:vAlign w:val="center"/>
          </w:tcPr>
          <w:p w:rsidR="005A0EF3" w:rsidRDefault="005A0EF3">
            <w:pPr>
              <w:pStyle w:val="ConsPlusNormal"/>
            </w:pPr>
            <w:r>
              <w:t>Нарушения, возникшие в перинатальном периоде</w:t>
            </w:r>
          </w:p>
        </w:tc>
        <w:tc>
          <w:tcPr>
            <w:tcW w:w="3458" w:type="dxa"/>
            <w:vAlign w:val="center"/>
          </w:tcPr>
          <w:p w:rsidR="005A0EF3" w:rsidRDefault="005A0EF3">
            <w:pPr>
              <w:pStyle w:val="ConsPlusNormal"/>
              <w:jc w:val="center"/>
            </w:pPr>
            <w:r>
              <w:t xml:space="preserve">P00, P00.0, P00.1, P00.2, P00.3, P00.4, P00.5, P00.6, P00.7, P00.8, P00.9, P01, P01.0, P01.1, P01.2, P01.3, P01.4, P01.5, P01.6, P01.7, P01.8, P01.9, P02, P02.0, P02.1, P02.2, P02.3, P02.4, P02.5, P02.6, P02.7, P02.8, P02.9, P03, P03.0, P03.1, P03.2, P03.3, P03.4, P03.5, P03.6, P03.8, P03.9, P04, P04.0, P04.1, P04.2, P04.3, P04.4, P04.5, P04.6, P04.8, P04.9, P05, P05.0, P05.1, P05.2, P05.9, P07.1, P07.3, P08, P08.0, P08.1, P08.2, P10, P10.0, P10.1, P10.2, P10.3, P10.4, P10.8, P10.9, P11, P11.0, P11.1, P11.2, P11.3, P11.4, P11.5, P11.9, P12, P12.0, P12.1, P12.2, P12.3, P12.4, P12.8, P12.9, P13, P13.0, P13.1, P13.2, P13.3, P13.4, P13.8, P13.9, P14, P14.0, P14.1, P14.2, P14.3, P14.8, P14.9, P15, P15.0, P15.1, P15.2, P15.3, P15.4, P15.5, P15.6, P15.8, P15.9, P20, P20.0, P20.1, </w:t>
            </w:r>
            <w:r>
              <w:lastRenderedPageBreak/>
              <w:t xml:space="preserve">P20.9, P21, P21.0, P21.1, P21.9, P22, P22.0, P22.1, P22.8, P22.9, P23, P23.0, P23.1, P23.2, P23.3, P23.4, P23.5, P23.6, P23.8, P23.9, P24, P24.0, P24.1, P24.2, P24.3, P24.8, P24.9, P25, P25.0, P25.1, P25.2, P25.3, P25.8, P26, P26.0, P26.1, P26.8, P26.9, P27, P27.0, P27.1, P27.8, P27.9, P28, P28.0, P28.1, P28.2, P28.3, P28.4, P28.5, P28.8, P28.9, P29, P29.0, P29.1, P29.2, P29.3, P29.4, P29.8, P29.9, P35, P35.0, P35.1, P35.2, P35.3, P35.8, P35.9, P37, P37.1, P37.2, P37.3, P37.4, P37.5, P37.8, P37.9, P38, P39, P39.0, P39.2, P39.3, P39.4, P39.8, P39.9, P51, P51.0, P51.8, P51.9, P52, P52.0, P52.1, P52.2, P52.3, P52.4, P52.5, P52.6, P52.8, P52.9, P53, P54, P54.0, P54.1, P54.2, P54.3, P54.4, P54.5, P54.6, P54.8, P54.9, P55, P55.0, P55.1, P55.8, P55.9, P56, P56.0, P56.9, P57, P57.0, P57.8, P57.9, P58, P58.0, P58.1, P58.2, P58.3, P58.4, P58.5, P58.8, P58.9, P59, P59.0, P59.1, P59.2, P59.3, P59.8, P59.9, P60, P61, P61.0, P61.1, P61.2, P61.3, P61.4, P61.5, P61.6, P61.8, P61.9, P70, P70.0, P70.1, P70.2, P70.3, P70.4, P70.8, P70.9, P71, P71.0, P71.1, P71.2, P71.3, P71.4, P71.8, P71.9, P72, P72.0, P72.1, P72.2, P72.8, P72.9, P74, </w:t>
            </w:r>
            <w:r>
              <w:lastRenderedPageBreak/>
              <w:t>P74.0, P74.1, P74.2, P74.3, P74.4, P74.5, P74.8, P74.9, P75, P76, P76.0, P76.1, P76.2, P76.8, P76.9, P77, P78, P78.0, P78.1, P78.2, P78.3, P78.8, P78.9, P80, P80.0, P80.8, P80.9, P81, P81.0, P81.8, P81.9, P83, P83.0, P83.1, P83.2, P83.3, P83.4, P83.5, P83.6, P83.8, P83.9, P90, P91, P91.0, P91.1, P91.2, P91.3, P91.4, P91.5, P91.6, P91.8, P91.9, P92, P92.0, P92.1, P92.2, P92.3, P92.4, P92.5, P92.8, P92.9, P93, P94, P94.0, P94.1, P94.2, P94.8, P94.9, P95, P96, P96.1, P96.2, P96.3, P96.4, P96.5, P96.8, P96.9, Q86, Q86.0, Q86.1, Q86.2, Q86.8, Q89.4</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1,79</w:t>
            </w:r>
          </w:p>
        </w:tc>
      </w:tr>
      <w:tr w:rsidR="005A0EF3">
        <w:tc>
          <w:tcPr>
            <w:tcW w:w="874" w:type="dxa"/>
            <w:vAlign w:val="center"/>
          </w:tcPr>
          <w:p w:rsidR="005A0EF3" w:rsidRDefault="005A0EF3">
            <w:pPr>
              <w:pStyle w:val="ConsPlusNormal"/>
              <w:jc w:val="center"/>
              <w:outlineLvl w:val="3"/>
            </w:pPr>
            <w:r>
              <w:lastRenderedPageBreak/>
              <w:t>18</w:t>
            </w:r>
          </w:p>
        </w:tc>
        <w:tc>
          <w:tcPr>
            <w:tcW w:w="11717" w:type="dxa"/>
            <w:gridSpan w:val="4"/>
            <w:vAlign w:val="center"/>
          </w:tcPr>
          <w:p w:rsidR="005A0EF3" w:rsidRDefault="005A0EF3">
            <w:pPr>
              <w:pStyle w:val="ConsPlusNormal"/>
              <w:jc w:val="center"/>
            </w:pPr>
            <w:r>
              <w:t>Нефрология (без диализа)</w:t>
            </w:r>
          </w:p>
        </w:tc>
        <w:tc>
          <w:tcPr>
            <w:tcW w:w="1020" w:type="dxa"/>
            <w:vAlign w:val="center"/>
          </w:tcPr>
          <w:p w:rsidR="005A0EF3" w:rsidRDefault="005A0EF3">
            <w:pPr>
              <w:pStyle w:val="ConsPlusNormal"/>
              <w:jc w:val="center"/>
            </w:pPr>
            <w:r>
              <w:t>2,74</w:t>
            </w:r>
          </w:p>
        </w:tc>
      </w:tr>
      <w:tr w:rsidR="005A0EF3">
        <w:tc>
          <w:tcPr>
            <w:tcW w:w="874" w:type="dxa"/>
            <w:vAlign w:val="center"/>
          </w:tcPr>
          <w:p w:rsidR="005A0EF3" w:rsidRDefault="005A0EF3">
            <w:pPr>
              <w:pStyle w:val="ConsPlusNormal"/>
              <w:jc w:val="center"/>
            </w:pPr>
            <w:r>
              <w:t>45</w:t>
            </w:r>
          </w:p>
        </w:tc>
        <w:tc>
          <w:tcPr>
            <w:tcW w:w="2959" w:type="dxa"/>
            <w:vAlign w:val="center"/>
          </w:tcPr>
          <w:p w:rsidR="005A0EF3" w:rsidRDefault="005A0EF3">
            <w:pPr>
              <w:pStyle w:val="ConsPlusNormal"/>
            </w:pPr>
            <w:r>
              <w:t>Гломерулярные болезни, почечная недостаточность (без диализа)</w:t>
            </w:r>
          </w:p>
        </w:tc>
        <w:tc>
          <w:tcPr>
            <w:tcW w:w="3458" w:type="dxa"/>
            <w:vAlign w:val="center"/>
          </w:tcPr>
          <w:p w:rsidR="005A0EF3" w:rsidRDefault="005A0EF3">
            <w:pPr>
              <w:pStyle w:val="ConsPlusNormal"/>
              <w:jc w:val="center"/>
            </w:pPr>
            <w:r>
              <w:t xml:space="preserve">N00, N00.0, N00.1, N00.2, N00.3, N00.4, N00.5, N00.6, N00.7, N00.8, N00.9, N01, N01.0, N01.1, N01.2, N01.3, N01.4, N01.5, N01.6, N01.7, N01.8, N01.9, N02, N02.0, N02.1, N02.2, N02.3, N02.4, N02.5, N02.6, N02.7, N02.8, N02.9, N03, N03.0, N03.1, N03.2, N03.3, N03.4, N03.5, N03.6, N03.7, N03.8, N03.9, N04, N04.0, N04.1, N04.2, N04.3, N04.4, N04.5, N04.6, N04.7, N04.8, N04.9, N05, N05.0, N05.1, N05.2, N05.3, N05.4, N05.5, N05.6, N05.7, N05.8, N05.9, N06, N06.0, N06.1, N06.2, N06.3, N06.4, N06.5, N06.6, N06.7, </w:t>
            </w:r>
            <w:r>
              <w:lastRenderedPageBreak/>
              <w:t>N06.8, N06.9, N07, N07.0, N07.2, N07.3, N07.4, N07.5, N07.6, N07.7, N07.8, N07.9, N08, N08.0, N08.1, N08.2, N08.3, N08.4, N08.5, N08.8, N17, N17.0, N17.1, N17.2, N17.8, N17.9, N18, N18.0, N18.1, N18.2, N18.3, N18.4, N18.5, N18.8, N18.9, N19, N25.1, N25.8, N99, N99.0, O08.4, O90.4, P96.0, R34</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1,60</w:t>
            </w:r>
          </w:p>
        </w:tc>
      </w:tr>
      <w:tr w:rsidR="005A0EF3">
        <w:tc>
          <w:tcPr>
            <w:tcW w:w="874" w:type="dxa"/>
            <w:vAlign w:val="center"/>
          </w:tcPr>
          <w:p w:rsidR="005A0EF3" w:rsidRDefault="005A0EF3">
            <w:pPr>
              <w:pStyle w:val="ConsPlusNormal"/>
              <w:jc w:val="center"/>
            </w:pPr>
            <w:r>
              <w:lastRenderedPageBreak/>
              <w:t>46</w:t>
            </w:r>
          </w:p>
        </w:tc>
        <w:tc>
          <w:tcPr>
            <w:tcW w:w="2959" w:type="dxa"/>
            <w:vAlign w:val="center"/>
          </w:tcPr>
          <w:p w:rsidR="005A0EF3" w:rsidRDefault="005A0EF3">
            <w:pPr>
              <w:pStyle w:val="ConsPlusNormal"/>
            </w:pPr>
            <w:r>
              <w:t>Лекарственная терапия у пациентов, получающих диализ</w:t>
            </w:r>
          </w:p>
        </w:tc>
        <w:tc>
          <w:tcPr>
            <w:tcW w:w="3458" w:type="dxa"/>
            <w:vAlign w:val="center"/>
          </w:tcPr>
          <w:p w:rsidR="005A0EF3" w:rsidRDefault="005A0EF3">
            <w:pPr>
              <w:pStyle w:val="ConsPlusNormal"/>
              <w:jc w:val="center"/>
            </w:pPr>
            <w:r>
              <w:t>N18.5</w:t>
            </w:r>
          </w:p>
        </w:tc>
        <w:tc>
          <w:tcPr>
            <w:tcW w:w="3061" w:type="dxa"/>
            <w:vAlign w:val="center"/>
          </w:tcPr>
          <w:p w:rsidR="005A0EF3" w:rsidRDefault="005A0EF3">
            <w:pPr>
              <w:pStyle w:val="ConsPlusNormal"/>
              <w:jc w:val="center"/>
            </w:pPr>
            <w:r>
              <w:t>A25.28.001.001, A25.28.001.002, A25.28.001.003, A25.28.001.004, A25.28.001.005, A25.28.001.006</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3,25</w:t>
            </w:r>
          </w:p>
        </w:tc>
      </w:tr>
      <w:tr w:rsidR="005A0EF3">
        <w:tc>
          <w:tcPr>
            <w:tcW w:w="874" w:type="dxa"/>
            <w:vMerge w:val="restart"/>
            <w:vAlign w:val="center"/>
          </w:tcPr>
          <w:p w:rsidR="005A0EF3" w:rsidRDefault="005A0EF3">
            <w:pPr>
              <w:pStyle w:val="ConsPlusNormal"/>
              <w:jc w:val="center"/>
            </w:pPr>
            <w:r>
              <w:t>47</w:t>
            </w:r>
          </w:p>
        </w:tc>
        <w:tc>
          <w:tcPr>
            <w:tcW w:w="2959" w:type="dxa"/>
            <w:vMerge w:val="restart"/>
            <w:vAlign w:val="center"/>
          </w:tcPr>
          <w:p w:rsidR="005A0EF3" w:rsidRDefault="005A0EF3">
            <w:pPr>
              <w:pStyle w:val="ConsPlusNormal"/>
            </w:pPr>
            <w:r>
              <w:t>Формирование, имплантация, удаление, смена доступа для диализа</w:t>
            </w:r>
          </w:p>
        </w:tc>
        <w:tc>
          <w:tcPr>
            <w:tcW w:w="3458" w:type="dxa"/>
            <w:vAlign w:val="center"/>
          </w:tcPr>
          <w:p w:rsidR="005A0EF3" w:rsidRDefault="005A0EF3">
            <w:pPr>
              <w:pStyle w:val="ConsPlusNormal"/>
              <w:jc w:val="center"/>
            </w:pPr>
            <w:r>
              <w:t>N18.4</w:t>
            </w:r>
          </w:p>
        </w:tc>
        <w:tc>
          <w:tcPr>
            <w:tcW w:w="3061" w:type="dxa"/>
            <w:vAlign w:val="center"/>
          </w:tcPr>
          <w:p w:rsidR="005A0EF3" w:rsidRDefault="005A0EF3">
            <w:pPr>
              <w:pStyle w:val="ConsPlusNormal"/>
              <w:jc w:val="center"/>
            </w:pPr>
            <w:r>
              <w:t>A16.12.033</w:t>
            </w:r>
          </w:p>
        </w:tc>
        <w:tc>
          <w:tcPr>
            <w:tcW w:w="2239" w:type="dxa"/>
            <w:vAlign w:val="center"/>
          </w:tcPr>
          <w:p w:rsidR="005A0EF3" w:rsidRDefault="005A0EF3">
            <w:pPr>
              <w:pStyle w:val="ConsPlusNormal"/>
              <w:jc w:val="center"/>
            </w:pPr>
            <w:r>
              <w:t>-</w:t>
            </w:r>
          </w:p>
        </w:tc>
        <w:tc>
          <w:tcPr>
            <w:tcW w:w="1020" w:type="dxa"/>
            <w:vMerge w:val="restart"/>
            <w:vAlign w:val="center"/>
          </w:tcPr>
          <w:p w:rsidR="005A0EF3" w:rsidRDefault="005A0EF3">
            <w:pPr>
              <w:pStyle w:val="ConsPlusNormal"/>
              <w:jc w:val="center"/>
            </w:pPr>
            <w:r>
              <w:t>3,18</w:t>
            </w:r>
          </w:p>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r>
              <w:t>N18.5</w:t>
            </w:r>
          </w:p>
        </w:tc>
        <w:tc>
          <w:tcPr>
            <w:tcW w:w="3061" w:type="dxa"/>
            <w:vAlign w:val="center"/>
          </w:tcPr>
          <w:p w:rsidR="005A0EF3" w:rsidRDefault="005A0EF3">
            <w:pPr>
              <w:pStyle w:val="ConsPlusNormal"/>
              <w:jc w:val="center"/>
            </w:pPr>
            <w:r>
              <w:t>A11.12.001, A11.12.001.003, A11.12.001.004, A11.12.001.005, A11.12.001.006, A11.12.003.004, A11.12.015, A11.12.015.001, A11.12.015.002, A11.30.025, A11.30.026, A16.12.033, A16.12.034, A16.12.073, A16.30.077, A25.30.001.001</w:t>
            </w:r>
          </w:p>
        </w:tc>
        <w:tc>
          <w:tcPr>
            <w:tcW w:w="2239" w:type="dxa"/>
            <w:vAlign w:val="center"/>
          </w:tcPr>
          <w:p w:rsidR="005A0EF3" w:rsidRDefault="005A0EF3">
            <w:pPr>
              <w:pStyle w:val="ConsPlusNormal"/>
              <w:jc w:val="center"/>
            </w:pPr>
            <w:r>
              <w:t>-</w:t>
            </w:r>
          </w:p>
        </w:tc>
        <w:tc>
          <w:tcPr>
            <w:tcW w:w="1020" w:type="dxa"/>
            <w:vMerge/>
          </w:tcPr>
          <w:p w:rsidR="005A0EF3" w:rsidRDefault="005A0EF3"/>
        </w:tc>
      </w:tr>
      <w:tr w:rsidR="005A0EF3">
        <w:tc>
          <w:tcPr>
            <w:tcW w:w="874" w:type="dxa"/>
            <w:vAlign w:val="center"/>
          </w:tcPr>
          <w:p w:rsidR="005A0EF3" w:rsidRDefault="005A0EF3">
            <w:pPr>
              <w:pStyle w:val="ConsPlusNormal"/>
              <w:jc w:val="center"/>
            </w:pPr>
            <w:r>
              <w:t>48</w:t>
            </w:r>
          </w:p>
        </w:tc>
        <w:tc>
          <w:tcPr>
            <w:tcW w:w="2959" w:type="dxa"/>
            <w:vAlign w:val="center"/>
          </w:tcPr>
          <w:p w:rsidR="005A0EF3" w:rsidRDefault="005A0EF3">
            <w:pPr>
              <w:pStyle w:val="ConsPlusNormal"/>
            </w:pPr>
            <w:r>
              <w:t>Другие болезни почек</w:t>
            </w:r>
          </w:p>
        </w:tc>
        <w:tc>
          <w:tcPr>
            <w:tcW w:w="3458" w:type="dxa"/>
            <w:vAlign w:val="center"/>
          </w:tcPr>
          <w:p w:rsidR="005A0EF3" w:rsidRDefault="005A0EF3">
            <w:pPr>
              <w:pStyle w:val="ConsPlusNormal"/>
              <w:jc w:val="center"/>
            </w:pPr>
            <w:r>
              <w:t xml:space="preserve">N10, N11, N11.0, N11.1, N11.8, N11.9, N12, N13, N13.0, N13.1, N13.2, N13.3, N13.6, N15, N15.0, N15.1, N15.8, N15.9, N16, N16.0, N16.1, N16.2, N16.3, N16.4, N16.5, </w:t>
            </w:r>
            <w:r>
              <w:lastRenderedPageBreak/>
              <w:t>N16.8, N20, N20.0, N20.1, N20.2, N20.9, N21, N21.0, N21.1, N21.8, N21.9, N22, N22.0, N22.8, N23, N29, N29.0, N30, N30.0, N30.1, N30.2, N30.3, N30.4, N30.8, N30.9, N33, N33.0, N33.8, N34, N34.0, N34.1, N34.2, N34.3, N35, N35.0, N35.1, N35.8, N35.9, N39, N39.0, N99.1, R30, R30.0, R30.1, R30.9, R31, R32, R33, R35, R36, R39, R39.0, R39.1, R39.2, R39.8, R80, R82, R82.0, R82.1, R82.2, R82.3, R82.4, R82.5, R82.6, R82.7, R82.8, R82.9, R86, R86.0, R86.1, R86.2, R86.3, R86.4, R86.5, R86.6, R86.7, R86.8, R86.9, R93.4, R94.4, R94.8</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0,80</w:t>
            </w:r>
          </w:p>
        </w:tc>
      </w:tr>
      <w:tr w:rsidR="005A0EF3">
        <w:tc>
          <w:tcPr>
            <w:tcW w:w="874" w:type="dxa"/>
            <w:vAlign w:val="center"/>
          </w:tcPr>
          <w:p w:rsidR="005A0EF3" w:rsidRDefault="005A0EF3">
            <w:pPr>
              <w:pStyle w:val="ConsPlusNormal"/>
              <w:jc w:val="center"/>
              <w:outlineLvl w:val="3"/>
            </w:pPr>
            <w:r>
              <w:lastRenderedPageBreak/>
              <w:t>19</w:t>
            </w:r>
          </w:p>
        </w:tc>
        <w:tc>
          <w:tcPr>
            <w:tcW w:w="11717" w:type="dxa"/>
            <w:gridSpan w:val="4"/>
            <w:vAlign w:val="center"/>
          </w:tcPr>
          <w:p w:rsidR="005A0EF3" w:rsidRDefault="005A0EF3">
            <w:pPr>
              <w:pStyle w:val="ConsPlusNormal"/>
              <w:jc w:val="center"/>
            </w:pPr>
            <w:r>
              <w:t>Онкология</w:t>
            </w:r>
          </w:p>
        </w:tc>
        <w:tc>
          <w:tcPr>
            <w:tcW w:w="1020" w:type="dxa"/>
            <w:vAlign w:val="center"/>
          </w:tcPr>
          <w:p w:rsidR="005A0EF3" w:rsidRDefault="005A0EF3">
            <w:pPr>
              <w:pStyle w:val="ConsPlusNormal"/>
              <w:jc w:val="center"/>
            </w:pPr>
            <w:r>
              <w:t>6,11</w:t>
            </w:r>
          </w:p>
        </w:tc>
      </w:tr>
      <w:tr w:rsidR="005A0EF3">
        <w:tc>
          <w:tcPr>
            <w:tcW w:w="874" w:type="dxa"/>
            <w:vAlign w:val="center"/>
          </w:tcPr>
          <w:p w:rsidR="005A0EF3" w:rsidRDefault="005A0EF3">
            <w:pPr>
              <w:pStyle w:val="ConsPlusNormal"/>
              <w:jc w:val="center"/>
            </w:pPr>
            <w:r>
              <w:t>49</w:t>
            </w:r>
          </w:p>
        </w:tc>
        <w:tc>
          <w:tcPr>
            <w:tcW w:w="2959" w:type="dxa"/>
            <w:vAlign w:val="center"/>
          </w:tcPr>
          <w:p w:rsidR="005A0EF3" w:rsidRDefault="005A0EF3">
            <w:pPr>
              <w:pStyle w:val="ConsPlusNormal"/>
            </w:pPr>
            <w:r>
              <w:t>Операции при злокачественных новообразованиях кожи (уровень 1)</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A16.01.005, A16.30.032, A16.30.032.001, A22.01.007.001</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2,35</w:t>
            </w:r>
          </w:p>
        </w:tc>
      </w:tr>
      <w:tr w:rsidR="005A0EF3">
        <w:tc>
          <w:tcPr>
            <w:tcW w:w="874" w:type="dxa"/>
            <w:vAlign w:val="center"/>
          </w:tcPr>
          <w:p w:rsidR="005A0EF3" w:rsidRDefault="005A0EF3">
            <w:pPr>
              <w:pStyle w:val="ConsPlusNormal"/>
              <w:jc w:val="center"/>
            </w:pPr>
            <w:r>
              <w:t>50</w:t>
            </w:r>
          </w:p>
        </w:tc>
        <w:tc>
          <w:tcPr>
            <w:tcW w:w="2959" w:type="dxa"/>
            <w:vAlign w:val="center"/>
          </w:tcPr>
          <w:p w:rsidR="005A0EF3" w:rsidRDefault="005A0EF3">
            <w:pPr>
              <w:pStyle w:val="ConsPlusNormal"/>
            </w:pPr>
            <w:r>
              <w:t>Операции при злокачественных новообразованиях кожи (уровень 2)</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A16.01.005.001, A16.01.005.002, A16.01.005.003, A16.30.032.002, A16.30.032.004</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2,48</w:t>
            </w:r>
          </w:p>
        </w:tc>
      </w:tr>
      <w:tr w:rsidR="005A0EF3">
        <w:tc>
          <w:tcPr>
            <w:tcW w:w="874" w:type="dxa"/>
            <w:vAlign w:val="center"/>
          </w:tcPr>
          <w:p w:rsidR="005A0EF3" w:rsidRDefault="005A0EF3">
            <w:pPr>
              <w:pStyle w:val="ConsPlusNormal"/>
              <w:jc w:val="center"/>
            </w:pPr>
            <w:r>
              <w:t>51</w:t>
            </w:r>
          </w:p>
        </w:tc>
        <w:tc>
          <w:tcPr>
            <w:tcW w:w="2959" w:type="dxa"/>
            <w:vAlign w:val="center"/>
          </w:tcPr>
          <w:p w:rsidR="005A0EF3" w:rsidRDefault="005A0EF3">
            <w:pPr>
              <w:pStyle w:val="ConsPlusNormal"/>
            </w:pPr>
            <w:r>
              <w:t>Установка, замена порт системы (катетера) для лекарственной терапии злокачественных новообразований</w:t>
            </w:r>
          </w:p>
        </w:tc>
        <w:tc>
          <w:tcPr>
            <w:tcW w:w="3458" w:type="dxa"/>
            <w:vAlign w:val="center"/>
          </w:tcPr>
          <w:p w:rsidR="005A0EF3" w:rsidRDefault="005A0EF3">
            <w:pPr>
              <w:pStyle w:val="ConsPlusNormal"/>
              <w:jc w:val="center"/>
            </w:pPr>
            <w:r>
              <w:t>C., D00-D09</w:t>
            </w:r>
          </w:p>
        </w:tc>
        <w:tc>
          <w:tcPr>
            <w:tcW w:w="3061" w:type="dxa"/>
            <w:vAlign w:val="center"/>
          </w:tcPr>
          <w:p w:rsidR="005A0EF3" w:rsidRDefault="005A0EF3">
            <w:pPr>
              <w:pStyle w:val="ConsPlusNormal"/>
              <w:jc w:val="center"/>
            </w:pPr>
            <w:r>
              <w:t>A11.12.001.002</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2,17</w:t>
            </w:r>
          </w:p>
        </w:tc>
      </w:tr>
      <w:tr w:rsidR="005A0EF3">
        <w:tc>
          <w:tcPr>
            <w:tcW w:w="874" w:type="dxa"/>
            <w:vAlign w:val="center"/>
          </w:tcPr>
          <w:p w:rsidR="005A0EF3" w:rsidRDefault="005A0EF3">
            <w:pPr>
              <w:pStyle w:val="ConsPlusNormal"/>
              <w:jc w:val="center"/>
            </w:pPr>
            <w:r>
              <w:lastRenderedPageBreak/>
              <w:t>52</w:t>
            </w:r>
          </w:p>
        </w:tc>
        <w:tc>
          <w:tcPr>
            <w:tcW w:w="2959" w:type="dxa"/>
            <w:vAlign w:val="center"/>
          </w:tcPr>
          <w:p w:rsidR="005A0EF3" w:rsidRDefault="005A0EF3">
            <w:pPr>
              <w:pStyle w:val="ConsPlusNormal"/>
            </w:pPr>
            <w:r>
              <w:t>Госпитализация в диагностических целях с постановкой/ подтверждением диагноза злокачественного новообразования с использованием ПЭТ КТ</w:t>
            </w:r>
          </w:p>
        </w:tc>
        <w:tc>
          <w:tcPr>
            <w:tcW w:w="3458" w:type="dxa"/>
            <w:vAlign w:val="center"/>
          </w:tcPr>
          <w:p w:rsidR="005A0EF3" w:rsidRDefault="005A0EF3">
            <w:pPr>
              <w:pStyle w:val="ConsPlusNormal"/>
              <w:jc w:val="center"/>
            </w:pPr>
            <w:r>
              <w:t>C., D00-D09</w:t>
            </w:r>
          </w:p>
        </w:tc>
        <w:tc>
          <w:tcPr>
            <w:tcW w:w="3061" w:type="dxa"/>
            <w:vAlign w:val="center"/>
          </w:tcPr>
          <w:p w:rsidR="005A0EF3" w:rsidRDefault="005A0EF3">
            <w:pPr>
              <w:pStyle w:val="ConsPlusNormal"/>
              <w:jc w:val="center"/>
            </w:pPr>
            <w:r>
              <w:t>A07.23.008.001, A07.30.043, A07.30.043.001</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2,55</w:t>
            </w:r>
          </w:p>
        </w:tc>
      </w:tr>
      <w:tr w:rsidR="005A0EF3">
        <w:tc>
          <w:tcPr>
            <w:tcW w:w="874" w:type="dxa"/>
            <w:vAlign w:val="center"/>
          </w:tcPr>
          <w:p w:rsidR="005A0EF3" w:rsidRDefault="005A0EF3">
            <w:pPr>
              <w:pStyle w:val="ConsPlusNormal"/>
              <w:jc w:val="center"/>
            </w:pPr>
            <w:r>
              <w:t>53</w:t>
            </w:r>
          </w:p>
        </w:tc>
        <w:tc>
          <w:tcPr>
            <w:tcW w:w="2959" w:type="dxa"/>
            <w:vAlign w:val="center"/>
          </w:tcPr>
          <w:p w:rsidR="005A0EF3" w:rsidRDefault="005A0EF3">
            <w:pPr>
              <w:pStyle w:val="ConsPlusNormal"/>
            </w:pPr>
            <w:r>
              <w:t>Госпитализация в диагностических целях с проведением биопсии и последующим проведением молекулярно-генетического и (или) иммуногистохимического исследования</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Иной классификационный критерий: mgi</w:t>
            </w:r>
          </w:p>
        </w:tc>
        <w:tc>
          <w:tcPr>
            <w:tcW w:w="1020" w:type="dxa"/>
            <w:vAlign w:val="center"/>
          </w:tcPr>
          <w:p w:rsidR="005A0EF3" w:rsidRDefault="005A0EF3">
            <w:pPr>
              <w:pStyle w:val="ConsPlusNormal"/>
              <w:jc w:val="center"/>
            </w:pPr>
            <w:r>
              <w:t>2,44</w:t>
            </w:r>
          </w:p>
        </w:tc>
      </w:tr>
      <w:tr w:rsidR="005A0EF3">
        <w:tc>
          <w:tcPr>
            <w:tcW w:w="874" w:type="dxa"/>
            <w:vAlign w:val="center"/>
          </w:tcPr>
          <w:p w:rsidR="005A0EF3" w:rsidRDefault="005A0EF3">
            <w:pPr>
              <w:pStyle w:val="ConsPlusNormal"/>
              <w:jc w:val="center"/>
            </w:pPr>
            <w:r>
              <w:t>54</w:t>
            </w:r>
          </w:p>
        </w:tc>
        <w:tc>
          <w:tcPr>
            <w:tcW w:w="2959" w:type="dxa"/>
            <w:vAlign w:val="center"/>
          </w:tcPr>
          <w:p w:rsidR="005A0EF3" w:rsidRDefault="005A0EF3">
            <w:pPr>
              <w:pStyle w:val="ConsPlusNormal"/>
            </w:pPr>
            <w:r>
              <w:t>Лекарственная терапия при злокачественных новообразованиях (кроме лимфоидной и кроветворной тканей), взрослые (уровень 1)</w:t>
            </w:r>
          </w:p>
        </w:tc>
        <w:tc>
          <w:tcPr>
            <w:tcW w:w="3458" w:type="dxa"/>
            <w:vAlign w:val="center"/>
          </w:tcPr>
          <w:p w:rsidR="005A0EF3" w:rsidRDefault="005A0EF3">
            <w:pPr>
              <w:pStyle w:val="ConsPlusNormal"/>
              <w:jc w:val="center"/>
            </w:pPr>
            <w:r>
              <w:t xml:space="preserve">C00, C00.0, C00.1, C00.2, C00.3, C00.4, C00.5, C00.6, C00.8, C00.9, C00-C80, C01, C02, C02.0, C02.1, C02.2, C02.3, C02.4, C02.8, C02.9, C03, C03.0, C03.1, C03.9, C04, C04.0, C04.1, C04.8, C04.9, C05, C05.0, C05.1, C05.2, C05.8, C05.9, C06, C06.0, C06.1, C06.2, C06.8, C06.9, C07, C08, C08.0, C08.1, C08.8, C08.9, C09, C09.0, C09.1, C09.8, C09.9, C10, C10.0, C10.1, C10.2, C10.3, C10.4, C10.8, C10.9, C11, C11.0, C11.1, C11.2, C11.3, C11.8, C11.9, C12, C13, C13.0, C13.1, C13.2, C13.8, C13.9, C15, C15.0, C15.1, C15.2, C15.3, C15.4, C15.5, C15.8, C15.9, C16, C16.0, C16.1, C16.2, C16.3, C16.4, </w:t>
            </w:r>
            <w:r>
              <w:lastRenderedPageBreak/>
              <w:t xml:space="preserve">C16.5, C16.6, C16.8, C16.9, C18, C18.0, C18.1, C18.2, C18.3, C18.4, C18.5, C18.6, C18.7, C18.8, C18.9, C19, C20, C21, C21.0, C21.1, C21.2, C21.8, C22, C22.0, C22.1, C22.2, C22.3, C22.4, C22.7, C22.9, C23, C24, C24.0, C24.1, C24.8, C24.9, C25, C25.0, C25.1, C25.2, C25.3, C25.4, C25.7, C25.8, C25.9, C30, C30.0, C30.1, C31, C31.0, C31.1, C31.2, C31.3, C31.8, C31.9, C32, C32.0, C32.1, C32.2, C32.3, C32.8, C32.9, C33, C34, C34.0, C34.1, C34.2, C34.3, C34.8, C34.9, C37, C38, C38.0, C38.1, C38.2, C38.3, C38.4, C38.8, C40, C40.0, C40.1, C40.2, C40.3, C40.8, C40.9, C41, C41.0, C41.1, C41.2, C41.3, C41.4, C41.8, C41.9, C43, C43.0, C43.1, C43.2, C43.3, C43.4, C43.5, C43.6, C43.7, C43.8, C43.9, C44, C44.0, C44.1, C44.2, C44.3, C44.4, C44.5, C44.6, C44.7, C44.8, C44.9, C45, C45.0, C45.1, C45.2, C45.7, C45.9, C49, C49.0, C49.1, C49.2, C49.3, C49.4, C49.5, C49.6, C49.8, C49.9, C50, C50.0, C50.1, C50.2, C50.3, C50.4, C50.5, C50.6, C50.8, C50.9, C51, C51.0, C51.1, C51.2, C51.8, C51.9, C52, C53, C53.0, C53.1, C53.8, C53.9, C54, C54.0, C54.1, C54.2, C54.3, C54.8, C54.9, C56, C57, C57.0, C57.1, C57.2, C57.3, C57.4, C57.7, C57.8, C57.9, C58, C60, </w:t>
            </w:r>
            <w:r>
              <w:lastRenderedPageBreak/>
              <w:t>C60.0, C60.1, C60.2, C60.8, C60.9, C61, C62, C62.0, C62.1, C62.9, C64, C65, C66, C67, C67.0, C67.1, C67.2, C67.3, C67.4, C67.5, C67.6, C67.7, C67.8, C67.9, C68.0, C70, C70.0, C70.1, C70.9, C71, C71.0, C71.1, C71.2, C71.3, C71.4, C71.5, C71.6, C71.7, C71.8, C71.9, C72, C72.0, C72.1, C72.2, C72.3, C72.4, C72.5, C72.8, C72.9, C73, C74.0, C97, D00, D00.0, D00.1, D00.2, D00-D09, D01, D01.0, D01.1, D01.2, D01.3, D01.4, D01.5, D01.7, D01.9, D02, D02.0, D02.1, D02.2, D02.3, D02.4, D03, D03.0, D03.1, D03.2, D03.3, D03.4, D03.5, D03.6, D03.7, D03.8, D03.9, D04, D04.0, D04.1, D04.2, D04.3, D04.4, D04.5, D04.6, D04.7, D04.8, D04.9, D05, D05.0, D05.1, D05.7, D05.9, D06, D06.0, D06.1, D06.7, D06.9, D07, D07.0, D07.1, D07.2, D07.3, D07.4, D07.5, D07.6, D09, D09.0, D09.1, D09.2, D09.3, D09.7, D09.9</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 xml:space="preserve">Возрастная группа: старше 18 лет. Схемы: sh0019, sh0047, sh0050, sh0051, sh0058, sh0090, sh0113, sh0121, sh0122, sh0124, sh0189, sh0191, sh0213, sh0224, sh0226, sh0229, sh0238, sh0253, sh0280, sh0330, sh0350, sh0389, sh0537, sh0555, sh0556, sh0582, sh0639, sh0641, sh0677, sh0680, </w:t>
            </w:r>
            <w:r>
              <w:lastRenderedPageBreak/>
              <w:t>sh0690, sh0695, sh0699, sh0700, sh0702, sh0707, sh0711, sh0764, sh0765, sh0770, sh0770.1, sh0773, sh0774, sh0775, sh0776, sh0777, sh0778, sh0790, sh0794, sh0795, sh0807, sh0810, sh0814, sh0867, sh0870, sh0871, sh0873, sh0878, sh0879, sh0881, sh0927, sh0929, sh0950, sh0951, sh0966, sh0971, sh0972, sh0974, sh0975, sh0977, sh0978, sh9001</w:t>
            </w:r>
          </w:p>
        </w:tc>
        <w:tc>
          <w:tcPr>
            <w:tcW w:w="1020" w:type="dxa"/>
            <w:vAlign w:val="center"/>
          </w:tcPr>
          <w:p w:rsidR="005A0EF3" w:rsidRDefault="005A0EF3">
            <w:pPr>
              <w:pStyle w:val="ConsPlusNormal"/>
              <w:jc w:val="center"/>
            </w:pPr>
            <w:r>
              <w:lastRenderedPageBreak/>
              <w:t>0,48</w:t>
            </w:r>
          </w:p>
        </w:tc>
      </w:tr>
      <w:tr w:rsidR="005A0EF3">
        <w:tc>
          <w:tcPr>
            <w:tcW w:w="874" w:type="dxa"/>
            <w:vAlign w:val="center"/>
          </w:tcPr>
          <w:p w:rsidR="005A0EF3" w:rsidRDefault="005A0EF3">
            <w:pPr>
              <w:pStyle w:val="ConsPlusNormal"/>
              <w:jc w:val="center"/>
            </w:pPr>
            <w:r>
              <w:lastRenderedPageBreak/>
              <w:t>55</w:t>
            </w:r>
          </w:p>
        </w:tc>
        <w:tc>
          <w:tcPr>
            <w:tcW w:w="2959" w:type="dxa"/>
            <w:vAlign w:val="center"/>
          </w:tcPr>
          <w:p w:rsidR="005A0EF3" w:rsidRDefault="005A0EF3">
            <w:pPr>
              <w:pStyle w:val="ConsPlusNormal"/>
            </w:pPr>
            <w:r>
              <w:t>Лекарственная терапия при злокачественных новообразованиях (кроме лимфоидной и кроветворной тканей), взрослые (уровень 2)</w:t>
            </w:r>
          </w:p>
        </w:tc>
        <w:tc>
          <w:tcPr>
            <w:tcW w:w="3458" w:type="dxa"/>
            <w:vAlign w:val="center"/>
          </w:tcPr>
          <w:p w:rsidR="005A0EF3" w:rsidRDefault="005A0EF3">
            <w:pPr>
              <w:pStyle w:val="ConsPlusNormal"/>
              <w:jc w:val="center"/>
            </w:pPr>
            <w:r>
              <w:t xml:space="preserve">C00-C80, C14, C14.0, C14.2, C14.8, C17, C17.0, C17.1, C17.2, C17.3, C17.8, C17.9, C26, C26.0, C26.1, C26.8, C26.9, C39, C39.0, C39.8, C39.9, C46, C46.0, C46.1, C46.2, C46.3, C46.7, C46.8, C46.9, C47, C47.0, C47.1, C47.2, C47.3, C47.4, C47.5, C47.6, C47.8, C47.9, C48, C48.0, C48.1, C48.2, C48.8, C55, C63, </w:t>
            </w:r>
            <w:r>
              <w:lastRenderedPageBreak/>
              <w:t xml:space="preserve">C63.0, C63.1, C63.2, C63.7, C63.8, C63.9, C68, C68.1, C68.8, C68.9, C69, C69.0, C69.1, C69.2, C69.3, C69.4, C69.5, C69.6, C69.8, C69.9, C74, C74.1, C74.9, C75, C75.0, C75.1, C75.2, C75.3, C75.4, C75.5, C75.8, C75.9, C76, C76.0, C76.1, C76.2, C76.3, C76.4, C76.5, C76.7, C76.8, C77, C77.0, C77.1, C77.2, C77.3, C77.4, C77.5, C77.8, C77.9, C78, C78.0, C78.1, C78.2, C78.3, C78.4, C78.5, C78.6, C78.7, C78.8, C79, C79.0, C79.1, C79.2, C79.3, C79.4, C79.5, C79.6, C79.7, C79.8, C79.9, C80, C80.0, C80.9, C81, C81.0, C81.1, C81.2, C81.3, C81.4, C81.7, C81.9, C82, C82.0, C82.1, C82.2, C82.3, C82.4, C82.5, C82.6, C82.7, C82.9, C83, C83.0, C83.1, C83.3, C83.5, C83.7, C83.8, C83.9, C84, C84.0, C84.1, C84.4, C84.5, C84.6, C84.7, C84.8, C84.9, C85, C85.1, C85.2, C85.7, C85.9, C86, C86.0, C86.1, C86.2, C86.3, C86.4, C86.5, C86.6, C88, C88.0, C88.1, C88.2, C88.3, C88.4, C88.7, C88.9, C90, C90.0, C90.1, C90.2, C90.3, C91, C91.0, C91.1, C91.3, C91.4, C91.5, C91.6, C91.7, C91.8, C91.9, C92, C92.0, C92.1, C92.2, C92.3, C92.4, C92.5, C92.6, C92.7, C92.8, C92.9, C93, C93.0, C93.1, C93.3, C93.7, C93.9, C94, C94.0, C94.2, C94.3, C94.4, </w:t>
            </w:r>
            <w:r>
              <w:lastRenderedPageBreak/>
              <w:t>C94.6, C94.7, C95, C95.0, C95.1, C95.7, C95.9, C96, C96.0, C96.2, C96.4, C96.5, C96.6, C96.7, C96.8, C96.9, C97, D00-D09</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 xml:space="preserve">Возрастная группа: старше 18 лет. Схемы: sh0024, sh0025, sh0028, sh0035, sh0052, sh0084, sh0121.1, sh0123, sh0139, sh0144, sh0182, sh0202, sh0220, sh0222, </w:t>
            </w:r>
            <w:r>
              <w:lastRenderedPageBreak/>
              <w:t>sh0264, sh0272, sh0348, sh0482, sh0486, sh0616, sh0631, sh0632, sh0634, sh0636, sh0640, sh0673, sh0702.1, sh0704, sh0712, sh0713, sh0716, sh0717, sh0789, sh0795.1, sh0797, sh0800, sh0803, sh0805, sh0811, sh0815, sh0875, sh0880, sh0892, sh0909, sh0915, sh0916, sh0923, sh0929.1, sh0933, sh0944, sh0953, sh0970, sh9002</w:t>
            </w:r>
          </w:p>
        </w:tc>
        <w:tc>
          <w:tcPr>
            <w:tcW w:w="1020" w:type="dxa"/>
            <w:vAlign w:val="center"/>
          </w:tcPr>
          <w:p w:rsidR="005A0EF3" w:rsidRDefault="005A0EF3">
            <w:pPr>
              <w:pStyle w:val="ConsPlusNormal"/>
              <w:jc w:val="center"/>
            </w:pPr>
            <w:r>
              <w:lastRenderedPageBreak/>
              <w:t>0,83</w:t>
            </w:r>
          </w:p>
        </w:tc>
      </w:tr>
      <w:tr w:rsidR="005A0EF3">
        <w:tc>
          <w:tcPr>
            <w:tcW w:w="874" w:type="dxa"/>
            <w:vAlign w:val="center"/>
          </w:tcPr>
          <w:p w:rsidR="005A0EF3" w:rsidRDefault="005A0EF3">
            <w:pPr>
              <w:pStyle w:val="ConsPlusNormal"/>
              <w:jc w:val="center"/>
            </w:pPr>
            <w:r>
              <w:lastRenderedPageBreak/>
              <w:t>56</w:t>
            </w:r>
          </w:p>
        </w:tc>
        <w:tc>
          <w:tcPr>
            <w:tcW w:w="2959" w:type="dxa"/>
            <w:vAlign w:val="center"/>
          </w:tcPr>
          <w:p w:rsidR="005A0EF3" w:rsidRDefault="005A0EF3">
            <w:pPr>
              <w:pStyle w:val="ConsPlusNormal"/>
            </w:pPr>
            <w:r>
              <w:t>Лекарственная терапия при злокачественных новообразованиях (кроме лимфоидной и кроветворной тканей), взрослые (уровень 3)</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 xml:space="preserve">Возрастная группа: старше 18 лет. Схемы: sh0008, sh0012, sh0013, sh0014, sh0015, sh0016, sh0018, sh0024.1, sh0028.1, sh0090.1, sh0130, sh0169, sh0170, sh0171, sh0221, sh0258, sh0301, sh0302, sh0304, sh0328, sh0385, sh0447, sh0448, sh0449, sh0452, sh0485, sh0564, sh0565, sh0580, sh0632.1, sh0634.1, sh0635, sh0636.1, sh0646, sh0650, sh0660, sh0663, sh0671, sh0675, sh0678, sh0685, sh0689, sh0692, sh0698, sh0704.1, sh0736, sh0748, sh0749, sh0750, sh0752, sh0753, sh0754, sh0755, sh0757, </w:t>
            </w:r>
            <w:r>
              <w:lastRenderedPageBreak/>
              <w:t>sh0758, sh0759, sh0760, sh0761, sh0767, sh0768, sh0779, sh0780, sh0782, sh0784, sh0786, sh0787, sh0788, sh0792, sh0793, sh0798, sh0801, sh0804, sh0806, sh0808, sh0811.1, sh0812, sh0813, sh0817, sh0824, sh0835, sh0857, sh0897, sh0899, sh0900, sh0926, sh0928, sh0931, sh0946, sh0947, sh0948, sh0951.1, sh0952, sh0973</w:t>
            </w:r>
          </w:p>
        </w:tc>
        <w:tc>
          <w:tcPr>
            <w:tcW w:w="1020" w:type="dxa"/>
            <w:vAlign w:val="center"/>
          </w:tcPr>
          <w:p w:rsidR="005A0EF3" w:rsidRDefault="005A0EF3">
            <w:pPr>
              <w:pStyle w:val="ConsPlusNormal"/>
              <w:jc w:val="center"/>
            </w:pPr>
            <w:r>
              <w:lastRenderedPageBreak/>
              <w:t>1,58</w:t>
            </w:r>
          </w:p>
        </w:tc>
      </w:tr>
      <w:tr w:rsidR="005A0EF3">
        <w:tc>
          <w:tcPr>
            <w:tcW w:w="874" w:type="dxa"/>
            <w:vAlign w:val="center"/>
          </w:tcPr>
          <w:p w:rsidR="005A0EF3" w:rsidRDefault="005A0EF3">
            <w:pPr>
              <w:pStyle w:val="ConsPlusNormal"/>
              <w:jc w:val="center"/>
            </w:pPr>
            <w:r>
              <w:lastRenderedPageBreak/>
              <w:t>57</w:t>
            </w:r>
          </w:p>
        </w:tc>
        <w:tc>
          <w:tcPr>
            <w:tcW w:w="2959" w:type="dxa"/>
            <w:vAlign w:val="center"/>
          </w:tcPr>
          <w:p w:rsidR="005A0EF3" w:rsidRDefault="005A0EF3">
            <w:pPr>
              <w:pStyle w:val="ConsPlusNormal"/>
            </w:pPr>
            <w:r>
              <w:t>Лекарственная терапия при злокачественных новообразованиях (кроме лимфоидной и кроветворной тканей), взрослые (уровень 4)</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 xml:space="preserve">Возрастная группа: старше 18 лет. Схемы: sh0017, sh0025.1, sh0027, sh0035.1, sh0042, sh0061, sh0062, sh0063, sh0068, sh0071, sh0083, sh0128, sh0139.1, sh0140, sh0145, sh0149, sh0153, sh0195, sh0204, sh0214, sh0303, sh0317, </w:t>
            </w:r>
            <w:r>
              <w:lastRenderedPageBreak/>
              <w:t>sh0349, sh0368, sh0371, sh0453, sh0493, sh0577, sh0605, sh0628, sh0631.1, sh0672, sh0673.1, sh0706, sh0712.1, sh0717.1, sh0719, sh0751, sh0756, sh0763, sh0771, sh0772, sh0785, sh0787.1, sh0789.1, sh0797.1, sh0800.1, sh0816, sh0820, sh0822, sh0833, sh0837, sh0841, sh0874, sh0885, sh0887, sh0888, sh0892.1, sh0895, sh0896, sh0898, sh0919, sh0922, sh0953.1, sh0964</w:t>
            </w:r>
          </w:p>
        </w:tc>
        <w:tc>
          <w:tcPr>
            <w:tcW w:w="1020" w:type="dxa"/>
            <w:vAlign w:val="center"/>
          </w:tcPr>
          <w:p w:rsidR="005A0EF3" w:rsidRDefault="005A0EF3">
            <w:pPr>
              <w:pStyle w:val="ConsPlusNormal"/>
              <w:jc w:val="center"/>
            </w:pPr>
            <w:r>
              <w:lastRenderedPageBreak/>
              <w:t>2,45</w:t>
            </w:r>
          </w:p>
        </w:tc>
      </w:tr>
      <w:tr w:rsidR="005A0EF3">
        <w:tc>
          <w:tcPr>
            <w:tcW w:w="874" w:type="dxa"/>
            <w:vAlign w:val="center"/>
          </w:tcPr>
          <w:p w:rsidR="005A0EF3" w:rsidRDefault="005A0EF3">
            <w:pPr>
              <w:pStyle w:val="ConsPlusNormal"/>
              <w:jc w:val="center"/>
            </w:pPr>
            <w:r>
              <w:lastRenderedPageBreak/>
              <w:t>58</w:t>
            </w:r>
          </w:p>
        </w:tc>
        <w:tc>
          <w:tcPr>
            <w:tcW w:w="2959" w:type="dxa"/>
            <w:vAlign w:val="center"/>
          </w:tcPr>
          <w:p w:rsidR="005A0EF3" w:rsidRDefault="005A0EF3">
            <w:pPr>
              <w:pStyle w:val="ConsPlusNormal"/>
            </w:pPr>
            <w:r>
              <w:t>Лекарственная терапия при злокачественных новообразованиях (кроме лимфоидной и кроветворной тканей), взрослые (уровень 5)</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 xml:space="preserve">Возрастная группа: старше 18 лет. Схемы: sh0040, sh0072, sh0074, sh0075, sh0084.1, sh0206, sh0215, sh0216, sh0217, sh0305, sh0306, sh0308, sh0311, sh0326, sh0336, sh0338, sh0339, sh0428, </w:t>
            </w:r>
            <w:r>
              <w:lastRenderedPageBreak/>
              <w:t>sh0434, sh0454, sh0463, sh0464, sh0466, sh0467, sh0534, sh0564.1, sh0588, sh0589, sh0617, sh0635.1, sh0638, sh0643, sh0644, sh0653, sh0705, sh0718, sh0720, sh0779.1, sh0780.1, sh0781, sh0812.1, sh0813.1, sh0825, sh0836, sh0838, sh0843, sh0845, sh0854, sh0858, sh0884, sh0891, sh0909.1, sh0914, sh0920, sh0921, sh0928.1, sh0932, sh0934, sh0935, sh0936, sh0943, sh0963</w:t>
            </w:r>
          </w:p>
        </w:tc>
        <w:tc>
          <w:tcPr>
            <w:tcW w:w="1020" w:type="dxa"/>
            <w:vAlign w:val="center"/>
          </w:tcPr>
          <w:p w:rsidR="005A0EF3" w:rsidRDefault="005A0EF3">
            <w:pPr>
              <w:pStyle w:val="ConsPlusNormal"/>
              <w:jc w:val="center"/>
            </w:pPr>
            <w:r>
              <w:lastRenderedPageBreak/>
              <w:t>3,46</w:t>
            </w:r>
          </w:p>
        </w:tc>
      </w:tr>
      <w:tr w:rsidR="005A0EF3">
        <w:tc>
          <w:tcPr>
            <w:tcW w:w="874" w:type="dxa"/>
            <w:vAlign w:val="center"/>
          </w:tcPr>
          <w:p w:rsidR="005A0EF3" w:rsidRDefault="005A0EF3">
            <w:pPr>
              <w:pStyle w:val="ConsPlusNormal"/>
              <w:jc w:val="center"/>
            </w:pPr>
            <w:r>
              <w:lastRenderedPageBreak/>
              <w:t>59</w:t>
            </w:r>
          </w:p>
        </w:tc>
        <w:tc>
          <w:tcPr>
            <w:tcW w:w="2959" w:type="dxa"/>
            <w:vAlign w:val="center"/>
          </w:tcPr>
          <w:p w:rsidR="005A0EF3" w:rsidRDefault="005A0EF3">
            <w:pPr>
              <w:pStyle w:val="ConsPlusNormal"/>
            </w:pPr>
            <w:r>
              <w:t>Лекарственная терапия при злокачественных новообразованиях (кроме лимфоидной и кроветворной тканей), взрослые (уровень 6)</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 xml:space="preserve">Возрастная группа: старше 18 лет. Схемы: sh0042.1, sh0057, sh0077, sh0088, sh0094, sh0140.1, sh0179, sh0202.1, sh0218, sh0293, sh0303.1, sh0324, sh0333, sh0372, sh0390, sh0398, sh0399, sh0419, </w:t>
            </w:r>
            <w:r>
              <w:lastRenderedPageBreak/>
              <w:t>sh0420, sh0474, sh0538, sh0544, sh0557, sh0565.1, sh0570, sh0611, sh0620, sh0629, sh0648, sh0656, sh0664, sh0665, sh0670, sh0674, sh0687, sh0691, sh0792.1, sh0818, sh0820.1, sh0821, sh0823, sh0834, sh0842, sh0844, sh0846, sh0848, sh0850, sh0862, sh0868, sh0869, sh0888.1, sh0906, sh0912, sh0930, sh0938, sh0949, sh0965, sh0967, sh0968</w:t>
            </w:r>
          </w:p>
        </w:tc>
        <w:tc>
          <w:tcPr>
            <w:tcW w:w="1020" w:type="dxa"/>
            <w:vAlign w:val="center"/>
          </w:tcPr>
          <w:p w:rsidR="005A0EF3" w:rsidRDefault="005A0EF3">
            <w:pPr>
              <w:pStyle w:val="ConsPlusNormal"/>
              <w:jc w:val="center"/>
            </w:pPr>
            <w:r>
              <w:lastRenderedPageBreak/>
              <w:t>4,55</w:t>
            </w:r>
          </w:p>
        </w:tc>
      </w:tr>
      <w:tr w:rsidR="005A0EF3">
        <w:tc>
          <w:tcPr>
            <w:tcW w:w="874" w:type="dxa"/>
            <w:vAlign w:val="center"/>
          </w:tcPr>
          <w:p w:rsidR="005A0EF3" w:rsidRDefault="005A0EF3">
            <w:pPr>
              <w:pStyle w:val="ConsPlusNormal"/>
              <w:jc w:val="center"/>
            </w:pPr>
            <w:r>
              <w:lastRenderedPageBreak/>
              <w:t>60</w:t>
            </w:r>
          </w:p>
        </w:tc>
        <w:tc>
          <w:tcPr>
            <w:tcW w:w="2959" w:type="dxa"/>
            <w:vAlign w:val="center"/>
          </w:tcPr>
          <w:p w:rsidR="005A0EF3" w:rsidRDefault="005A0EF3">
            <w:pPr>
              <w:pStyle w:val="ConsPlusNormal"/>
            </w:pPr>
            <w:r>
              <w:t>Лекарственная терапия при злокачественных новообразованиях (кроме лимфоидной и кроветворной тканей), взрослые (уровень 7)</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 xml:space="preserve">Возрастная группа: старше 18 лет. Схемы: sh0011, sh0027.1, sh0078, sh0085, sh0104, sh0150, sh0161, sh0162, sh0180, sh0207, sh0209, sh0255, sh0304.1, sh0306.1, sh0308.1, sh0327, sh0331, sh0347, sh0360, sh0403, </w:t>
            </w:r>
            <w:r>
              <w:lastRenderedPageBreak/>
              <w:t>sh0469, sh0494, sh0508, sh0577.1, sh0630, sh0645, sh0647, sh0652, sh0657, sh0679, sh0696, sh0697, sh0829, sh0831, sh0835.1, sh0837.1, sh0841.1, sh0843.1, sh0852, sh0855, sh0857.1, sh0859, sh0866, sh0880.1, sh0893, sh0894, sh0917, sh0937, sh0957, sh0984</w:t>
            </w:r>
          </w:p>
        </w:tc>
        <w:tc>
          <w:tcPr>
            <w:tcW w:w="1020" w:type="dxa"/>
            <w:vAlign w:val="center"/>
          </w:tcPr>
          <w:p w:rsidR="005A0EF3" w:rsidRDefault="005A0EF3">
            <w:pPr>
              <w:pStyle w:val="ConsPlusNormal"/>
              <w:jc w:val="center"/>
            </w:pPr>
            <w:r>
              <w:lastRenderedPageBreak/>
              <w:t>5,97</w:t>
            </w:r>
          </w:p>
        </w:tc>
      </w:tr>
      <w:tr w:rsidR="005A0EF3">
        <w:tc>
          <w:tcPr>
            <w:tcW w:w="874" w:type="dxa"/>
            <w:vAlign w:val="center"/>
          </w:tcPr>
          <w:p w:rsidR="005A0EF3" w:rsidRDefault="005A0EF3">
            <w:pPr>
              <w:pStyle w:val="ConsPlusNormal"/>
              <w:jc w:val="center"/>
            </w:pPr>
            <w:r>
              <w:lastRenderedPageBreak/>
              <w:t>61</w:t>
            </w:r>
          </w:p>
        </w:tc>
        <w:tc>
          <w:tcPr>
            <w:tcW w:w="2959" w:type="dxa"/>
            <w:vAlign w:val="center"/>
          </w:tcPr>
          <w:p w:rsidR="005A0EF3" w:rsidRDefault="005A0EF3">
            <w:pPr>
              <w:pStyle w:val="ConsPlusNormal"/>
            </w:pPr>
            <w:r>
              <w:t>Лекарственная терапия при злокачественных новообразованиях (кроме лимфоидной и кроветворной тканей), взрослые (уровень 8)</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 xml:space="preserve">Возрастная группа: старше 18 лет. Схемы: sh0031, sh0040.1, sh0046, sh0066, sh0069, sh0076, sh0159, sh0256, sh0275, sh0278, sh0294, sh0295, sh0296, sh0317.1, sh0325, sh0335, sh0342, sh0371.1, sh0373, sh0374, sh0375, sh0418, sh0426, sh0497, sh0499, sh0511, sh0520, sh0521, sh0522, sh0576, sh0614, sh0638.1, </w:t>
            </w:r>
            <w:r>
              <w:lastRenderedPageBreak/>
              <w:t>sh0654, sh0655, sh0658, sh0701, sh0783, sh0802, sh0819, sh0839, sh0845.1, sh0847, sh0849, sh0851, sh0854.1, sh0863, sh0877, sh0926.1, sh0980, sh0982, sh0983, sh0985</w:t>
            </w:r>
          </w:p>
        </w:tc>
        <w:tc>
          <w:tcPr>
            <w:tcW w:w="1020" w:type="dxa"/>
            <w:vAlign w:val="center"/>
          </w:tcPr>
          <w:p w:rsidR="005A0EF3" w:rsidRDefault="005A0EF3">
            <w:pPr>
              <w:pStyle w:val="ConsPlusNormal"/>
              <w:jc w:val="center"/>
            </w:pPr>
            <w:r>
              <w:lastRenderedPageBreak/>
              <w:t>7,73</w:t>
            </w:r>
          </w:p>
        </w:tc>
      </w:tr>
      <w:tr w:rsidR="005A0EF3">
        <w:tc>
          <w:tcPr>
            <w:tcW w:w="874" w:type="dxa"/>
            <w:vAlign w:val="center"/>
          </w:tcPr>
          <w:p w:rsidR="005A0EF3" w:rsidRDefault="005A0EF3">
            <w:pPr>
              <w:pStyle w:val="ConsPlusNormal"/>
              <w:jc w:val="center"/>
            </w:pPr>
            <w:r>
              <w:lastRenderedPageBreak/>
              <w:t>62</w:t>
            </w:r>
          </w:p>
        </w:tc>
        <w:tc>
          <w:tcPr>
            <w:tcW w:w="2959" w:type="dxa"/>
            <w:vAlign w:val="center"/>
          </w:tcPr>
          <w:p w:rsidR="005A0EF3" w:rsidRDefault="005A0EF3">
            <w:pPr>
              <w:pStyle w:val="ConsPlusNormal"/>
            </w:pPr>
            <w:r>
              <w:t>Лекарственная терапия при злокачественных новообразованиях (кроме лимфоидной и кроветворной тканей), взрослые (уровень 9)</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 xml:space="preserve">Возрастная группа: старше 18 лет. Схемы: sh0010, sh0087, sh0088.1, sh0110, sh0135, sh0279, sh0311.1, sh0323, sh0332, sh0341, sh0518, sh0557.1, sh0561, sh0570.1, sh0575, sh0578, sh0618, sh0668, sh0676, sh0737, sh0738, sh0739, sh0740, sh0741, sh0747, sh0766, sh0799, sh0821.1, sh0836.1, sh0838.1, sh0842.1, sh0853, sh0860, sh0861, sh0889, sh0890, sh0891.1, sh0906.1, sh0907, sh0908, sh0913, sh0938.1, </w:t>
            </w:r>
            <w:r>
              <w:lastRenderedPageBreak/>
              <w:t>sh0939, sh0941, sh0956, sh0960, sh0967.1, sh0969, sh0981, sh0988</w:t>
            </w:r>
          </w:p>
        </w:tc>
        <w:tc>
          <w:tcPr>
            <w:tcW w:w="1020" w:type="dxa"/>
            <w:vAlign w:val="center"/>
          </w:tcPr>
          <w:p w:rsidR="005A0EF3" w:rsidRDefault="005A0EF3">
            <w:pPr>
              <w:pStyle w:val="ConsPlusNormal"/>
              <w:jc w:val="center"/>
            </w:pPr>
            <w:r>
              <w:lastRenderedPageBreak/>
              <w:t>9,19</w:t>
            </w:r>
          </w:p>
        </w:tc>
      </w:tr>
      <w:tr w:rsidR="005A0EF3">
        <w:tc>
          <w:tcPr>
            <w:tcW w:w="874" w:type="dxa"/>
            <w:vAlign w:val="center"/>
          </w:tcPr>
          <w:p w:rsidR="005A0EF3" w:rsidRDefault="005A0EF3">
            <w:pPr>
              <w:pStyle w:val="ConsPlusNormal"/>
              <w:jc w:val="center"/>
            </w:pPr>
            <w:r>
              <w:lastRenderedPageBreak/>
              <w:t>63</w:t>
            </w:r>
          </w:p>
        </w:tc>
        <w:tc>
          <w:tcPr>
            <w:tcW w:w="2959" w:type="dxa"/>
            <w:vAlign w:val="center"/>
          </w:tcPr>
          <w:p w:rsidR="005A0EF3" w:rsidRDefault="005A0EF3">
            <w:pPr>
              <w:pStyle w:val="ConsPlusNormal"/>
            </w:pPr>
            <w:r>
              <w:t>Лекарственная терапия при злокачественных новообразованиях (кроме лимфоидной и кроветворной тканей), взрослые (уровень 10)</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 xml:space="preserve">Возрастная группа: старше 18 лет. Схемы: sh0112, sh0155, sh0156, sh0157, sh0158, sh0163, sh0165, sh0204.1, sh0208, sh0209.1, sh0255.1, sh0305.1, sh0343, sh0465, sh0506, sh0509, sh0516, sh0517, sh0524, sh0525, sh0591, sh0601, sh0611.1, sh0620.1, sh0670.1, sh0693, sh0714, sh0725, sh0726, sh0727, sh0728, sh0729, sh0730, sh0731, sh0732, sh0733, sh0734, sh0735, sh0742, sh0743, sh0744, sh0745, sh0762, sh0826, sh0827, sh0830, sh0832, sh0840, sh0844.1, sh0846.1, sh0855.1, sh0856, sh0858.1, sh0864, </w:t>
            </w:r>
            <w:r>
              <w:lastRenderedPageBreak/>
              <w:t>sh0865, sh0883, sh0886, sh0905, sh0955, sh0986, sh0987</w:t>
            </w:r>
          </w:p>
        </w:tc>
        <w:tc>
          <w:tcPr>
            <w:tcW w:w="1020" w:type="dxa"/>
            <w:vAlign w:val="center"/>
          </w:tcPr>
          <w:p w:rsidR="005A0EF3" w:rsidRDefault="005A0EF3">
            <w:pPr>
              <w:pStyle w:val="ConsPlusNormal"/>
              <w:jc w:val="center"/>
            </w:pPr>
            <w:r>
              <w:lastRenderedPageBreak/>
              <w:t>11,25</w:t>
            </w:r>
          </w:p>
        </w:tc>
      </w:tr>
      <w:tr w:rsidR="005A0EF3">
        <w:tc>
          <w:tcPr>
            <w:tcW w:w="874" w:type="dxa"/>
            <w:vAlign w:val="center"/>
          </w:tcPr>
          <w:p w:rsidR="005A0EF3" w:rsidRDefault="005A0EF3">
            <w:pPr>
              <w:pStyle w:val="ConsPlusNormal"/>
              <w:jc w:val="center"/>
            </w:pPr>
            <w:r>
              <w:lastRenderedPageBreak/>
              <w:t>64</w:t>
            </w:r>
          </w:p>
        </w:tc>
        <w:tc>
          <w:tcPr>
            <w:tcW w:w="2959" w:type="dxa"/>
            <w:vAlign w:val="center"/>
          </w:tcPr>
          <w:p w:rsidR="005A0EF3" w:rsidRDefault="005A0EF3">
            <w:pPr>
              <w:pStyle w:val="ConsPlusNormal"/>
            </w:pPr>
            <w:r>
              <w:t>Лекарственная терапия при злокачественных новообразованиях (кроме лимфоидной и кроветворной тканей), взрослые (уровень 11)</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 xml:space="preserve">Возрастная группа: старше 18 лет. Схемы: sh0001, sh0002, sh0003, sh0004, sh0005, sh0006, sh0022, sh0096, sh0160, sh0164, sh0240, sh0246, sh0247, sh0248, sh0249, sh0250, sh0251, sh0290, sh0291, sh0292, sh0297, sh0298, sh0299, sh0300, sh0398.1, sh0399.1, sh0414, sh0415, sh0416, sh0418.1, sh0445, sh0450, sh0475, sh0476, sh0510, sh0512, sh0515, sh0523, sh0533, sh0539, sh0545, sh0546, sh0551, sh0578.1, sh0581, sh0583, sh0619, sh0621, sh0645.1, sh0661, sh0674.1, sh0710, sh0721, sh0722, </w:t>
            </w:r>
            <w:r>
              <w:lastRenderedPageBreak/>
              <w:t>sh0723, sh0724, sh0746, sh0769, sh0791, sh0828, sh0847.1, sh0868.1, sh0872, sh0882, sh0910, sh0911, sh0925, sh0940, sh0945, sh0958, sh0976</w:t>
            </w:r>
          </w:p>
        </w:tc>
        <w:tc>
          <w:tcPr>
            <w:tcW w:w="1020" w:type="dxa"/>
            <w:vAlign w:val="center"/>
          </w:tcPr>
          <w:p w:rsidR="005A0EF3" w:rsidRDefault="005A0EF3">
            <w:pPr>
              <w:pStyle w:val="ConsPlusNormal"/>
              <w:jc w:val="center"/>
            </w:pPr>
            <w:r>
              <w:lastRenderedPageBreak/>
              <w:t>15,26</w:t>
            </w:r>
          </w:p>
        </w:tc>
      </w:tr>
      <w:tr w:rsidR="005A0EF3">
        <w:tc>
          <w:tcPr>
            <w:tcW w:w="874" w:type="dxa"/>
            <w:vAlign w:val="center"/>
          </w:tcPr>
          <w:p w:rsidR="005A0EF3" w:rsidRDefault="005A0EF3">
            <w:pPr>
              <w:pStyle w:val="ConsPlusNormal"/>
              <w:jc w:val="center"/>
            </w:pPr>
            <w:r>
              <w:lastRenderedPageBreak/>
              <w:t>65</w:t>
            </w:r>
          </w:p>
        </w:tc>
        <w:tc>
          <w:tcPr>
            <w:tcW w:w="2959" w:type="dxa"/>
            <w:vAlign w:val="center"/>
          </w:tcPr>
          <w:p w:rsidR="005A0EF3" w:rsidRDefault="005A0EF3">
            <w:pPr>
              <w:pStyle w:val="ConsPlusNormal"/>
            </w:pPr>
            <w:r>
              <w:t>Лекарственная терапия при злокачественных новообразованиях (кроме лимфоидной и кроветворной тканей), взрослые (уровень 12)</w:t>
            </w:r>
          </w:p>
        </w:tc>
        <w:tc>
          <w:tcPr>
            <w:tcW w:w="3458" w:type="dxa"/>
            <w:vAlign w:val="center"/>
          </w:tcPr>
          <w:p w:rsidR="005A0EF3" w:rsidRDefault="005A0EF3">
            <w:pPr>
              <w:pStyle w:val="ConsPlusNormal"/>
              <w:jc w:val="center"/>
            </w:pPr>
            <w:r>
              <w:t>C00-C80, C97, D00-D09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старше 18 лет. Схемы: sh0021, sh0023, sh0030, sh0048, sh0049, sh0067, sh0070, sh0109, sh0114, sh0115, sh0181, sh0446, sh0491, sh0496, sh0504, sh0513, sh0575.1, sh0576.1, sh0592, sh0593, sh0594, sh0715, sh0796, sh0882.1, sh0918, sh0924, sh0940.1, sh0954, sh0958.1, sh0961, sh0962</w:t>
            </w:r>
          </w:p>
        </w:tc>
        <w:tc>
          <w:tcPr>
            <w:tcW w:w="1020" w:type="dxa"/>
            <w:vAlign w:val="center"/>
          </w:tcPr>
          <w:p w:rsidR="005A0EF3" w:rsidRDefault="005A0EF3">
            <w:pPr>
              <w:pStyle w:val="ConsPlusNormal"/>
              <w:jc w:val="center"/>
            </w:pPr>
            <w:r>
              <w:t>23,85</w:t>
            </w:r>
          </w:p>
        </w:tc>
      </w:tr>
      <w:tr w:rsidR="005A0EF3">
        <w:tc>
          <w:tcPr>
            <w:tcW w:w="874" w:type="dxa"/>
            <w:vAlign w:val="center"/>
          </w:tcPr>
          <w:p w:rsidR="005A0EF3" w:rsidRDefault="005A0EF3">
            <w:pPr>
              <w:pStyle w:val="ConsPlusNormal"/>
              <w:jc w:val="center"/>
            </w:pPr>
            <w:r>
              <w:t>66</w:t>
            </w:r>
          </w:p>
        </w:tc>
        <w:tc>
          <w:tcPr>
            <w:tcW w:w="2959" w:type="dxa"/>
            <w:vAlign w:val="center"/>
          </w:tcPr>
          <w:p w:rsidR="005A0EF3" w:rsidRDefault="005A0EF3">
            <w:pPr>
              <w:pStyle w:val="ConsPlusNormal"/>
            </w:pPr>
            <w:r>
              <w:t xml:space="preserve">Лекарственная терапия при злокачественных новообразованиях (кроме лимфоидной и кроветворной тканей), взрослые (уровень </w:t>
            </w:r>
            <w:r>
              <w:lastRenderedPageBreak/>
              <w:t>13)</w:t>
            </w:r>
          </w:p>
        </w:tc>
        <w:tc>
          <w:tcPr>
            <w:tcW w:w="3458" w:type="dxa"/>
            <w:vAlign w:val="center"/>
          </w:tcPr>
          <w:p w:rsidR="005A0EF3" w:rsidRDefault="005A0EF3">
            <w:pPr>
              <w:pStyle w:val="ConsPlusNormal"/>
              <w:jc w:val="center"/>
            </w:pPr>
            <w:r>
              <w:lastRenderedPageBreak/>
              <w:t>C00-C80, C97, D00-D09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 xml:space="preserve">Возрастная группа: старше 18 лет. Схемы: sh0081, sh0134, sh0437, sh0595, sh0596, sh0597, </w:t>
            </w:r>
            <w:r>
              <w:lastRenderedPageBreak/>
              <w:t>sh0604, sh0662, sh0708, sh0709, sh0809, sh0876, sh0942, sh0959, sh0979</w:t>
            </w:r>
          </w:p>
        </w:tc>
        <w:tc>
          <w:tcPr>
            <w:tcW w:w="1020" w:type="dxa"/>
            <w:vAlign w:val="center"/>
          </w:tcPr>
          <w:p w:rsidR="005A0EF3" w:rsidRDefault="005A0EF3">
            <w:pPr>
              <w:pStyle w:val="ConsPlusNormal"/>
              <w:jc w:val="center"/>
            </w:pPr>
            <w:r>
              <w:lastRenderedPageBreak/>
              <w:t>35,24</w:t>
            </w:r>
          </w:p>
        </w:tc>
      </w:tr>
      <w:tr w:rsidR="005A0EF3">
        <w:tc>
          <w:tcPr>
            <w:tcW w:w="874" w:type="dxa"/>
            <w:vAlign w:val="center"/>
          </w:tcPr>
          <w:p w:rsidR="005A0EF3" w:rsidRDefault="005A0EF3">
            <w:pPr>
              <w:pStyle w:val="ConsPlusNormal"/>
              <w:jc w:val="center"/>
            </w:pPr>
            <w:r>
              <w:lastRenderedPageBreak/>
              <w:t>67</w:t>
            </w:r>
          </w:p>
        </w:tc>
        <w:tc>
          <w:tcPr>
            <w:tcW w:w="2959" w:type="dxa"/>
            <w:vAlign w:val="center"/>
          </w:tcPr>
          <w:p w:rsidR="005A0EF3" w:rsidRDefault="005A0EF3">
            <w:pPr>
              <w:pStyle w:val="ConsPlusNormal"/>
            </w:pPr>
            <w:r>
              <w:t>Лучевая терапия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w:t>
            </w:r>
            <w:r>
              <w:lastRenderedPageBreak/>
              <w:t>A07.20.003.001, A07.20.003.002, A07.21.001, A07.21.001.002, A07.22.001.001, A07.22.001.002, A07.23.001, A07.23.001.002, A07.23.002, A07.26.002, A07.28.001.001, A07.28.001.002, A07.30.002, A07.30.025.001, A07.30.025.002</w:t>
            </w:r>
          </w:p>
        </w:tc>
        <w:tc>
          <w:tcPr>
            <w:tcW w:w="2239" w:type="dxa"/>
            <w:vAlign w:val="center"/>
          </w:tcPr>
          <w:p w:rsidR="005A0EF3" w:rsidRDefault="005A0EF3">
            <w:pPr>
              <w:pStyle w:val="ConsPlusNormal"/>
              <w:jc w:val="center"/>
            </w:pPr>
            <w:r>
              <w:lastRenderedPageBreak/>
              <w:t>Фракции: fr01-05</w:t>
            </w:r>
          </w:p>
        </w:tc>
        <w:tc>
          <w:tcPr>
            <w:tcW w:w="1020" w:type="dxa"/>
            <w:vAlign w:val="center"/>
          </w:tcPr>
          <w:p w:rsidR="005A0EF3" w:rsidRDefault="005A0EF3">
            <w:pPr>
              <w:pStyle w:val="ConsPlusNormal"/>
              <w:jc w:val="center"/>
            </w:pPr>
            <w:r>
              <w:t>0,74</w:t>
            </w:r>
          </w:p>
        </w:tc>
      </w:tr>
      <w:tr w:rsidR="005A0EF3">
        <w:tc>
          <w:tcPr>
            <w:tcW w:w="874" w:type="dxa"/>
            <w:vAlign w:val="center"/>
          </w:tcPr>
          <w:p w:rsidR="005A0EF3" w:rsidRDefault="005A0EF3">
            <w:pPr>
              <w:pStyle w:val="ConsPlusNormal"/>
              <w:jc w:val="center"/>
            </w:pPr>
            <w:r>
              <w:lastRenderedPageBreak/>
              <w:t>68</w:t>
            </w:r>
          </w:p>
        </w:tc>
        <w:tc>
          <w:tcPr>
            <w:tcW w:w="2959" w:type="dxa"/>
            <w:vAlign w:val="center"/>
          </w:tcPr>
          <w:p w:rsidR="005A0EF3" w:rsidRDefault="005A0EF3">
            <w:pPr>
              <w:pStyle w:val="ConsPlusNormal"/>
            </w:pPr>
            <w:r>
              <w:t>Лучевая терапия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A07.30.009</w:t>
            </w:r>
          </w:p>
        </w:tc>
        <w:tc>
          <w:tcPr>
            <w:tcW w:w="2239" w:type="dxa"/>
            <w:vAlign w:val="center"/>
          </w:tcPr>
          <w:p w:rsidR="005A0EF3" w:rsidRDefault="005A0EF3">
            <w:pPr>
              <w:pStyle w:val="ConsPlusNormal"/>
              <w:jc w:val="center"/>
            </w:pPr>
            <w:r>
              <w:t>Фракции: fr01-05, fr06-07</w:t>
            </w:r>
          </w:p>
        </w:tc>
        <w:tc>
          <w:tcPr>
            <w:tcW w:w="1020" w:type="dxa"/>
            <w:vAlign w:val="center"/>
          </w:tcPr>
          <w:p w:rsidR="005A0EF3" w:rsidRDefault="005A0EF3">
            <w:pPr>
              <w:pStyle w:val="ConsPlusNormal"/>
              <w:jc w:val="center"/>
            </w:pPr>
            <w:r>
              <w:t>1,44</w:t>
            </w:r>
          </w:p>
        </w:tc>
      </w:tr>
      <w:tr w:rsidR="005A0EF3">
        <w:tc>
          <w:tcPr>
            <w:tcW w:w="874" w:type="dxa"/>
            <w:vAlign w:val="center"/>
          </w:tcPr>
          <w:p w:rsidR="005A0EF3" w:rsidRDefault="005A0EF3">
            <w:pPr>
              <w:pStyle w:val="ConsPlusNormal"/>
              <w:jc w:val="center"/>
            </w:pPr>
            <w:r>
              <w:t>69</w:t>
            </w:r>
          </w:p>
        </w:tc>
        <w:tc>
          <w:tcPr>
            <w:tcW w:w="2959" w:type="dxa"/>
            <w:vAlign w:val="center"/>
          </w:tcPr>
          <w:p w:rsidR="005A0EF3" w:rsidRDefault="005A0EF3">
            <w:pPr>
              <w:pStyle w:val="ConsPlusNormal"/>
            </w:pPr>
            <w:r>
              <w:t>Лучевая терапия (уровень 3)</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w:t>
            </w:r>
            <w:r>
              <w:lastRenderedPageBreak/>
              <w:t>A07.16.001.002, A07.18.001.001, A07.18.001.002, A07.19.001.001, A07.19.001.002, A07.20.001.001, A07.20.001.002, A07.20.003.001, A07.20.003.002, A07.21.001, A07.21.001.002, A07.22.001.001, A07.22.001.002, A07.23.001, A07.23.001.002, A07.23.002, A07.26.002, A07.28.001.001, A07.28.001.002, A07.30.002, A07.30.025.001, A07.30.025.002</w:t>
            </w:r>
          </w:p>
        </w:tc>
        <w:tc>
          <w:tcPr>
            <w:tcW w:w="2239" w:type="dxa"/>
            <w:vAlign w:val="center"/>
          </w:tcPr>
          <w:p w:rsidR="005A0EF3" w:rsidRDefault="005A0EF3">
            <w:pPr>
              <w:pStyle w:val="ConsPlusNormal"/>
              <w:jc w:val="center"/>
            </w:pPr>
            <w:r>
              <w:lastRenderedPageBreak/>
              <w:t>Фракции: fr06-07, fr08-10, fr11-20</w:t>
            </w:r>
          </w:p>
        </w:tc>
        <w:tc>
          <w:tcPr>
            <w:tcW w:w="1020" w:type="dxa"/>
            <w:vAlign w:val="center"/>
          </w:tcPr>
          <w:p w:rsidR="005A0EF3" w:rsidRDefault="005A0EF3">
            <w:pPr>
              <w:pStyle w:val="ConsPlusNormal"/>
              <w:jc w:val="center"/>
            </w:pPr>
            <w:r>
              <w:t>2,22</w:t>
            </w:r>
          </w:p>
        </w:tc>
      </w:tr>
      <w:tr w:rsidR="005A0EF3">
        <w:tc>
          <w:tcPr>
            <w:tcW w:w="874" w:type="dxa"/>
            <w:vAlign w:val="center"/>
          </w:tcPr>
          <w:p w:rsidR="005A0EF3" w:rsidRDefault="005A0EF3">
            <w:pPr>
              <w:pStyle w:val="ConsPlusNormal"/>
              <w:jc w:val="center"/>
            </w:pPr>
            <w:r>
              <w:lastRenderedPageBreak/>
              <w:t>70</w:t>
            </w:r>
          </w:p>
        </w:tc>
        <w:tc>
          <w:tcPr>
            <w:tcW w:w="2959" w:type="dxa"/>
            <w:vAlign w:val="center"/>
          </w:tcPr>
          <w:p w:rsidR="005A0EF3" w:rsidRDefault="005A0EF3">
            <w:pPr>
              <w:pStyle w:val="ConsPlusNormal"/>
            </w:pPr>
            <w:r>
              <w:t>Лучевая терапия (уровень 4)</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A07.30.009</w:t>
            </w:r>
          </w:p>
        </w:tc>
        <w:tc>
          <w:tcPr>
            <w:tcW w:w="2239" w:type="dxa"/>
            <w:vAlign w:val="center"/>
          </w:tcPr>
          <w:p w:rsidR="005A0EF3" w:rsidRDefault="005A0EF3">
            <w:pPr>
              <w:pStyle w:val="ConsPlusNormal"/>
              <w:jc w:val="center"/>
            </w:pPr>
            <w:r>
              <w:t>Фракции: fr08-10, fr11-20</w:t>
            </w:r>
          </w:p>
        </w:tc>
        <w:tc>
          <w:tcPr>
            <w:tcW w:w="1020" w:type="dxa"/>
            <w:vAlign w:val="center"/>
          </w:tcPr>
          <w:p w:rsidR="005A0EF3" w:rsidRDefault="005A0EF3">
            <w:pPr>
              <w:pStyle w:val="ConsPlusNormal"/>
              <w:jc w:val="center"/>
            </w:pPr>
            <w:r>
              <w:t>2,93</w:t>
            </w:r>
          </w:p>
        </w:tc>
      </w:tr>
      <w:tr w:rsidR="005A0EF3">
        <w:tc>
          <w:tcPr>
            <w:tcW w:w="874" w:type="dxa"/>
            <w:vAlign w:val="center"/>
          </w:tcPr>
          <w:p w:rsidR="005A0EF3" w:rsidRDefault="005A0EF3">
            <w:pPr>
              <w:pStyle w:val="ConsPlusNormal"/>
              <w:jc w:val="center"/>
            </w:pPr>
            <w:r>
              <w:t>71</w:t>
            </w:r>
          </w:p>
        </w:tc>
        <w:tc>
          <w:tcPr>
            <w:tcW w:w="2959" w:type="dxa"/>
            <w:vAlign w:val="center"/>
          </w:tcPr>
          <w:p w:rsidR="005A0EF3" w:rsidRDefault="005A0EF3">
            <w:pPr>
              <w:pStyle w:val="ConsPlusNormal"/>
            </w:pPr>
            <w:r>
              <w:t>Лучевая терапия (уровень 5)</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A07.08.002, A07.16.002, A07.19.002, A07.20.003.006, A07.30.007, A07.30.013</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3,14</w:t>
            </w:r>
          </w:p>
        </w:tc>
      </w:tr>
      <w:tr w:rsidR="005A0EF3">
        <w:tc>
          <w:tcPr>
            <w:tcW w:w="874" w:type="dxa"/>
            <w:vAlign w:val="center"/>
          </w:tcPr>
          <w:p w:rsidR="005A0EF3" w:rsidRDefault="005A0EF3">
            <w:pPr>
              <w:pStyle w:val="ConsPlusNormal"/>
              <w:jc w:val="center"/>
            </w:pPr>
            <w:r>
              <w:t>72</w:t>
            </w:r>
          </w:p>
        </w:tc>
        <w:tc>
          <w:tcPr>
            <w:tcW w:w="2959" w:type="dxa"/>
            <w:vAlign w:val="center"/>
          </w:tcPr>
          <w:p w:rsidR="005A0EF3" w:rsidRDefault="005A0EF3">
            <w:pPr>
              <w:pStyle w:val="ConsPlusNormal"/>
            </w:pPr>
            <w:r>
              <w:t>Лучевая терапия (уровень 6)</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A06.01.007.001, A06.03.065, A06.04.018, A06.08.008, A06.09.009, A06.11.003, A06.20.007, A06.23.005, A07.01.004, A07.03.002.001, A07.03.002.002, A07.06.002.001, A07.06.002.002, A07.06.004, A07.07.001.001, A07.07.001.002, </w:t>
            </w:r>
            <w:r>
              <w:lastRenderedPageBreak/>
              <w:t>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A07.30.025.001, A07.30.025.002</w:t>
            </w:r>
          </w:p>
        </w:tc>
        <w:tc>
          <w:tcPr>
            <w:tcW w:w="2239" w:type="dxa"/>
            <w:vAlign w:val="center"/>
          </w:tcPr>
          <w:p w:rsidR="005A0EF3" w:rsidRDefault="005A0EF3">
            <w:pPr>
              <w:pStyle w:val="ConsPlusNormal"/>
              <w:jc w:val="center"/>
            </w:pPr>
            <w:r>
              <w:lastRenderedPageBreak/>
              <w:t>Фракции: fr21-29, fr30-32, fr33-99</w:t>
            </w:r>
          </w:p>
        </w:tc>
        <w:tc>
          <w:tcPr>
            <w:tcW w:w="1020" w:type="dxa"/>
            <w:vAlign w:val="center"/>
          </w:tcPr>
          <w:p w:rsidR="005A0EF3" w:rsidRDefault="005A0EF3">
            <w:pPr>
              <w:pStyle w:val="ConsPlusNormal"/>
              <w:jc w:val="center"/>
            </w:pPr>
            <w:r>
              <w:t>3,80</w:t>
            </w:r>
          </w:p>
        </w:tc>
      </w:tr>
      <w:tr w:rsidR="005A0EF3">
        <w:tc>
          <w:tcPr>
            <w:tcW w:w="874" w:type="dxa"/>
            <w:vAlign w:val="center"/>
          </w:tcPr>
          <w:p w:rsidR="005A0EF3" w:rsidRDefault="005A0EF3">
            <w:pPr>
              <w:pStyle w:val="ConsPlusNormal"/>
              <w:jc w:val="center"/>
            </w:pPr>
            <w:r>
              <w:lastRenderedPageBreak/>
              <w:t>73</w:t>
            </w:r>
          </w:p>
        </w:tc>
        <w:tc>
          <w:tcPr>
            <w:tcW w:w="2959" w:type="dxa"/>
            <w:vAlign w:val="center"/>
          </w:tcPr>
          <w:p w:rsidR="005A0EF3" w:rsidRDefault="005A0EF3">
            <w:pPr>
              <w:pStyle w:val="ConsPlusNormal"/>
            </w:pPr>
            <w:r>
              <w:t>Лучевая терапия (уровень 7)</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A07.30.009</w:t>
            </w:r>
          </w:p>
        </w:tc>
        <w:tc>
          <w:tcPr>
            <w:tcW w:w="2239" w:type="dxa"/>
            <w:vAlign w:val="center"/>
          </w:tcPr>
          <w:p w:rsidR="005A0EF3" w:rsidRDefault="005A0EF3">
            <w:pPr>
              <w:pStyle w:val="ConsPlusNormal"/>
              <w:jc w:val="center"/>
            </w:pPr>
            <w:r>
              <w:t>Фракции: fr21-29, fr30-32, fr33-99</w:t>
            </w:r>
          </w:p>
        </w:tc>
        <w:tc>
          <w:tcPr>
            <w:tcW w:w="1020" w:type="dxa"/>
            <w:vAlign w:val="center"/>
          </w:tcPr>
          <w:p w:rsidR="005A0EF3" w:rsidRDefault="005A0EF3">
            <w:pPr>
              <w:pStyle w:val="ConsPlusNormal"/>
              <w:jc w:val="center"/>
            </w:pPr>
            <w:r>
              <w:t>4,70</w:t>
            </w:r>
          </w:p>
        </w:tc>
      </w:tr>
      <w:tr w:rsidR="005A0EF3">
        <w:tc>
          <w:tcPr>
            <w:tcW w:w="874" w:type="dxa"/>
            <w:vAlign w:val="center"/>
          </w:tcPr>
          <w:p w:rsidR="005A0EF3" w:rsidRDefault="005A0EF3">
            <w:pPr>
              <w:pStyle w:val="ConsPlusNormal"/>
              <w:jc w:val="center"/>
            </w:pPr>
            <w:r>
              <w:t>74</w:t>
            </w:r>
          </w:p>
        </w:tc>
        <w:tc>
          <w:tcPr>
            <w:tcW w:w="2959" w:type="dxa"/>
            <w:vAlign w:val="center"/>
          </w:tcPr>
          <w:p w:rsidR="005A0EF3" w:rsidRDefault="005A0EF3">
            <w:pPr>
              <w:pStyle w:val="ConsPlusNormal"/>
            </w:pPr>
            <w:r>
              <w:t>Лучевая терапия (уровень 8)</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A07.30.003.002, A07.30.012</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26,65</w:t>
            </w:r>
          </w:p>
        </w:tc>
      </w:tr>
      <w:tr w:rsidR="005A0EF3">
        <w:tc>
          <w:tcPr>
            <w:tcW w:w="874" w:type="dxa"/>
            <w:vAlign w:val="center"/>
          </w:tcPr>
          <w:p w:rsidR="005A0EF3" w:rsidRDefault="005A0EF3">
            <w:pPr>
              <w:pStyle w:val="ConsPlusNormal"/>
              <w:jc w:val="center"/>
            </w:pPr>
            <w:r>
              <w:t>75</w:t>
            </w:r>
          </w:p>
        </w:tc>
        <w:tc>
          <w:tcPr>
            <w:tcW w:w="2959" w:type="dxa"/>
            <w:vAlign w:val="center"/>
          </w:tcPr>
          <w:p w:rsidR="005A0EF3" w:rsidRDefault="005A0EF3">
            <w:pPr>
              <w:pStyle w:val="ConsPlusNormal"/>
            </w:pPr>
            <w:r>
              <w:t xml:space="preserve">Лучевая терапия в сочетании </w:t>
            </w:r>
            <w:r>
              <w:lastRenderedPageBreak/>
              <w:t>с лекарственной терапией (уровень 1)</w:t>
            </w:r>
          </w:p>
        </w:tc>
        <w:tc>
          <w:tcPr>
            <w:tcW w:w="3458" w:type="dxa"/>
            <w:vAlign w:val="center"/>
          </w:tcPr>
          <w:p w:rsidR="005A0EF3" w:rsidRDefault="005A0EF3">
            <w:pPr>
              <w:pStyle w:val="ConsPlusNormal"/>
              <w:jc w:val="center"/>
            </w:pPr>
            <w:r>
              <w:lastRenderedPageBreak/>
              <w:t>-</w:t>
            </w:r>
          </w:p>
        </w:tc>
        <w:tc>
          <w:tcPr>
            <w:tcW w:w="3061" w:type="dxa"/>
            <w:vAlign w:val="center"/>
          </w:tcPr>
          <w:p w:rsidR="005A0EF3" w:rsidRDefault="005A0EF3">
            <w:pPr>
              <w:pStyle w:val="ConsPlusNormal"/>
              <w:jc w:val="center"/>
            </w:pPr>
            <w:r>
              <w:t xml:space="preserve">A06.01.007.001, A06.03.065, </w:t>
            </w:r>
            <w:r>
              <w:lastRenderedPageBreak/>
              <w:t xml:space="preserve">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w:t>
            </w:r>
            <w:r>
              <w:lastRenderedPageBreak/>
              <w:t>A07.26.002, A07.28.001.001, A07.28.001.002, A07.30.002, A07.30.025.001, A07.30.025.002</w:t>
            </w:r>
          </w:p>
        </w:tc>
        <w:tc>
          <w:tcPr>
            <w:tcW w:w="2239" w:type="dxa"/>
            <w:vAlign w:val="center"/>
          </w:tcPr>
          <w:p w:rsidR="005A0EF3" w:rsidRDefault="005A0EF3">
            <w:pPr>
              <w:pStyle w:val="ConsPlusNormal"/>
              <w:jc w:val="center"/>
            </w:pPr>
            <w:r>
              <w:lastRenderedPageBreak/>
              <w:t xml:space="preserve">Иной </w:t>
            </w:r>
            <w:r>
              <w:lastRenderedPageBreak/>
              <w:t>классификационный критерий: mt001, mt002, mt003, mt004, mt005, mt006, mt010, mt012, mt013, mt015, mt016, mt017, mt018, mt019, mt020, mt023, mt024</w:t>
            </w:r>
          </w:p>
        </w:tc>
        <w:tc>
          <w:tcPr>
            <w:tcW w:w="1020" w:type="dxa"/>
            <w:vAlign w:val="center"/>
          </w:tcPr>
          <w:p w:rsidR="005A0EF3" w:rsidRDefault="005A0EF3">
            <w:pPr>
              <w:pStyle w:val="ConsPlusNormal"/>
              <w:jc w:val="center"/>
            </w:pPr>
            <w:r>
              <w:lastRenderedPageBreak/>
              <w:t>4,09</w:t>
            </w:r>
          </w:p>
        </w:tc>
      </w:tr>
      <w:tr w:rsidR="005A0EF3">
        <w:tc>
          <w:tcPr>
            <w:tcW w:w="874" w:type="dxa"/>
            <w:vAlign w:val="center"/>
          </w:tcPr>
          <w:p w:rsidR="005A0EF3" w:rsidRDefault="005A0EF3">
            <w:pPr>
              <w:pStyle w:val="ConsPlusNormal"/>
              <w:jc w:val="center"/>
            </w:pPr>
            <w:r>
              <w:lastRenderedPageBreak/>
              <w:t>76</w:t>
            </w:r>
          </w:p>
        </w:tc>
        <w:tc>
          <w:tcPr>
            <w:tcW w:w="2959" w:type="dxa"/>
            <w:vAlign w:val="center"/>
          </w:tcPr>
          <w:p w:rsidR="005A0EF3" w:rsidRDefault="005A0EF3">
            <w:pPr>
              <w:pStyle w:val="ConsPlusNormal"/>
            </w:pPr>
            <w:r>
              <w:t>Лучевая терапия в сочетании с лекарственной терапией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A07.30.007</w:t>
            </w:r>
          </w:p>
        </w:tc>
        <w:tc>
          <w:tcPr>
            <w:tcW w:w="2239" w:type="dxa"/>
            <w:vAlign w:val="center"/>
          </w:tcPr>
          <w:p w:rsidR="005A0EF3" w:rsidRDefault="005A0EF3">
            <w:pPr>
              <w:pStyle w:val="ConsPlusNormal"/>
              <w:jc w:val="center"/>
            </w:pPr>
            <w:r>
              <w:t>Иной классификационный критерий: mt002</w:t>
            </w:r>
          </w:p>
        </w:tc>
        <w:tc>
          <w:tcPr>
            <w:tcW w:w="1020" w:type="dxa"/>
            <w:vAlign w:val="center"/>
          </w:tcPr>
          <w:p w:rsidR="005A0EF3" w:rsidRDefault="005A0EF3">
            <w:pPr>
              <w:pStyle w:val="ConsPlusNormal"/>
              <w:jc w:val="center"/>
            </w:pPr>
            <w:r>
              <w:t>4,40</w:t>
            </w:r>
          </w:p>
        </w:tc>
      </w:tr>
      <w:tr w:rsidR="005A0EF3">
        <w:tc>
          <w:tcPr>
            <w:tcW w:w="874" w:type="dxa"/>
            <w:vAlign w:val="center"/>
          </w:tcPr>
          <w:p w:rsidR="005A0EF3" w:rsidRDefault="005A0EF3">
            <w:pPr>
              <w:pStyle w:val="ConsPlusNormal"/>
              <w:jc w:val="center"/>
            </w:pPr>
            <w:r>
              <w:t>77</w:t>
            </w:r>
          </w:p>
        </w:tc>
        <w:tc>
          <w:tcPr>
            <w:tcW w:w="2959" w:type="dxa"/>
            <w:vAlign w:val="center"/>
          </w:tcPr>
          <w:p w:rsidR="005A0EF3" w:rsidRDefault="005A0EF3">
            <w:pPr>
              <w:pStyle w:val="ConsPlusNormal"/>
            </w:pPr>
            <w:r>
              <w:t>Лучевая терапия в сочетании с лекарственной терапией (уровень 3)</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A07.30.009, A07.30.009.001</w:t>
            </w:r>
          </w:p>
        </w:tc>
        <w:tc>
          <w:tcPr>
            <w:tcW w:w="2239" w:type="dxa"/>
            <w:vAlign w:val="center"/>
          </w:tcPr>
          <w:p w:rsidR="005A0EF3" w:rsidRDefault="005A0EF3">
            <w:pPr>
              <w:pStyle w:val="ConsPlusNormal"/>
              <w:jc w:val="center"/>
            </w:pPr>
            <w:r>
              <w:t>Иной классификационный критерий: mt001, mt002, mt003, mt004, mt005, mt006, mt010, mt012, mt013, mt015, mt016, mt017, mt018, mt019, mt020, mt023, mt024</w:t>
            </w:r>
          </w:p>
        </w:tc>
        <w:tc>
          <w:tcPr>
            <w:tcW w:w="1020" w:type="dxa"/>
            <w:vAlign w:val="center"/>
          </w:tcPr>
          <w:p w:rsidR="005A0EF3" w:rsidRDefault="005A0EF3">
            <w:pPr>
              <w:pStyle w:val="ConsPlusNormal"/>
              <w:jc w:val="center"/>
            </w:pPr>
            <w:r>
              <w:t>4,96</w:t>
            </w:r>
          </w:p>
        </w:tc>
      </w:tr>
      <w:tr w:rsidR="005A0EF3">
        <w:tc>
          <w:tcPr>
            <w:tcW w:w="874" w:type="dxa"/>
            <w:vAlign w:val="center"/>
          </w:tcPr>
          <w:p w:rsidR="005A0EF3" w:rsidRDefault="005A0EF3">
            <w:pPr>
              <w:pStyle w:val="ConsPlusNormal"/>
              <w:jc w:val="center"/>
            </w:pPr>
            <w:r>
              <w:t>78</w:t>
            </w:r>
          </w:p>
        </w:tc>
        <w:tc>
          <w:tcPr>
            <w:tcW w:w="2959" w:type="dxa"/>
            <w:vAlign w:val="center"/>
          </w:tcPr>
          <w:p w:rsidR="005A0EF3" w:rsidRDefault="005A0EF3">
            <w:pPr>
              <w:pStyle w:val="ConsPlusNormal"/>
            </w:pPr>
            <w:r>
              <w:t>Лучевая терапия в сочетании с лекарственной терапией (уровень 4)</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w:t>
            </w:r>
            <w:r>
              <w:lastRenderedPageBreak/>
              <w:t>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A07.30.009, A07.30.009.001, A07.30.025.001, A07.30.025.002</w:t>
            </w:r>
          </w:p>
        </w:tc>
        <w:tc>
          <w:tcPr>
            <w:tcW w:w="2239" w:type="dxa"/>
            <w:vAlign w:val="center"/>
          </w:tcPr>
          <w:p w:rsidR="005A0EF3" w:rsidRDefault="005A0EF3">
            <w:pPr>
              <w:pStyle w:val="ConsPlusNormal"/>
              <w:jc w:val="center"/>
            </w:pPr>
            <w:r>
              <w:lastRenderedPageBreak/>
              <w:t>Иной классификационный критерий: mt008, mt014, mt021, mt022</w:t>
            </w:r>
          </w:p>
        </w:tc>
        <w:tc>
          <w:tcPr>
            <w:tcW w:w="1020" w:type="dxa"/>
            <w:vAlign w:val="center"/>
          </w:tcPr>
          <w:p w:rsidR="005A0EF3" w:rsidRDefault="005A0EF3">
            <w:pPr>
              <w:pStyle w:val="ConsPlusNormal"/>
              <w:jc w:val="center"/>
            </w:pPr>
            <w:r>
              <w:t>13,27</w:t>
            </w:r>
          </w:p>
        </w:tc>
      </w:tr>
      <w:tr w:rsidR="005A0EF3">
        <w:tc>
          <w:tcPr>
            <w:tcW w:w="874" w:type="dxa"/>
            <w:vAlign w:val="center"/>
          </w:tcPr>
          <w:p w:rsidR="005A0EF3" w:rsidRDefault="005A0EF3">
            <w:pPr>
              <w:pStyle w:val="ConsPlusNormal"/>
              <w:jc w:val="center"/>
            </w:pPr>
            <w:r>
              <w:lastRenderedPageBreak/>
              <w:t>79</w:t>
            </w:r>
          </w:p>
        </w:tc>
        <w:tc>
          <w:tcPr>
            <w:tcW w:w="2959" w:type="dxa"/>
            <w:vAlign w:val="center"/>
          </w:tcPr>
          <w:p w:rsidR="005A0EF3" w:rsidRDefault="005A0EF3">
            <w:pPr>
              <w:pStyle w:val="ConsPlusNormal"/>
            </w:pPr>
            <w:r>
              <w:t>Лучевая терапия в сочетании с лекарственной терапией (уровень 5)</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A06.01.007.001, A06.03.065, A06.04.018, A06.08.008, A06.09.009, A06.11.003, A06.20.007, A06.23.005, A07.01.004, A07.03.002.001, A07.03.002.002, A07.06.002.001, A07.06.002.002, A07.06.004, A07.07.001.001, A07.07.001.002, A07.07.003.001, </w:t>
            </w:r>
            <w:r>
              <w:lastRenderedPageBreak/>
              <w:t>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A07.30.009, A07.30.009.001, A07.30.025.001, A07.30.025.002</w:t>
            </w:r>
          </w:p>
        </w:tc>
        <w:tc>
          <w:tcPr>
            <w:tcW w:w="2239" w:type="dxa"/>
            <w:vAlign w:val="center"/>
          </w:tcPr>
          <w:p w:rsidR="005A0EF3" w:rsidRDefault="005A0EF3">
            <w:pPr>
              <w:pStyle w:val="ConsPlusNormal"/>
              <w:jc w:val="center"/>
            </w:pPr>
            <w:r>
              <w:lastRenderedPageBreak/>
              <w:t>Иной классификационный критерий: mt007, mt009, mt011</w:t>
            </w:r>
          </w:p>
        </w:tc>
        <w:tc>
          <w:tcPr>
            <w:tcW w:w="1020" w:type="dxa"/>
            <w:vAlign w:val="center"/>
          </w:tcPr>
          <w:p w:rsidR="005A0EF3" w:rsidRDefault="005A0EF3">
            <w:pPr>
              <w:pStyle w:val="ConsPlusNormal"/>
              <w:jc w:val="center"/>
            </w:pPr>
            <w:r>
              <w:t>25,33</w:t>
            </w:r>
          </w:p>
        </w:tc>
      </w:tr>
      <w:tr w:rsidR="005A0EF3">
        <w:tc>
          <w:tcPr>
            <w:tcW w:w="874" w:type="dxa"/>
            <w:vAlign w:val="center"/>
          </w:tcPr>
          <w:p w:rsidR="005A0EF3" w:rsidRDefault="005A0EF3">
            <w:pPr>
              <w:pStyle w:val="ConsPlusNormal"/>
              <w:jc w:val="center"/>
            </w:pPr>
            <w:r>
              <w:lastRenderedPageBreak/>
              <w:t>80</w:t>
            </w:r>
          </w:p>
        </w:tc>
        <w:tc>
          <w:tcPr>
            <w:tcW w:w="2959" w:type="dxa"/>
            <w:vAlign w:val="center"/>
          </w:tcPr>
          <w:p w:rsidR="005A0EF3" w:rsidRDefault="005A0EF3">
            <w:pPr>
              <w:pStyle w:val="ConsPlusNormal"/>
            </w:pPr>
            <w:r>
              <w:t>ЗНО лимфоидной и кроветворной тканей без специального противоопухолевого лечения, взрослые (уровень 1)</w:t>
            </w:r>
          </w:p>
        </w:tc>
        <w:tc>
          <w:tcPr>
            <w:tcW w:w="3458" w:type="dxa"/>
            <w:vAlign w:val="center"/>
          </w:tcPr>
          <w:p w:rsidR="005A0EF3" w:rsidRDefault="005A0EF3">
            <w:pPr>
              <w:pStyle w:val="ConsPlusNormal"/>
              <w:jc w:val="center"/>
            </w:pPr>
            <w:r>
              <w:t>C81-C96, D45-D47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старше 18 лет. Длительность: до трех дней</w:t>
            </w:r>
          </w:p>
        </w:tc>
        <w:tc>
          <w:tcPr>
            <w:tcW w:w="1020" w:type="dxa"/>
            <w:vAlign w:val="center"/>
          </w:tcPr>
          <w:p w:rsidR="005A0EF3" w:rsidRDefault="005A0EF3">
            <w:pPr>
              <w:pStyle w:val="ConsPlusNormal"/>
              <w:jc w:val="center"/>
            </w:pPr>
            <w:r>
              <w:t>0,16</w:t>
            </w:r>
          </w:p>
        </w:tc>
      </w:tr>
      <w:tr w:rsidR="005A0EF3">
        <w:tc>
          <w:tcPr>
            <w:tcW w:w="874" w:type="dxa"/>
            <w:vAlign w:val="center"/>
          </w:tcPr>
          <w:p w:rsidR="005A0EF3" w:rsidRDefault="005A0EF3">
            <w:pPr>
              <w:pStyle w:val="ConsPlusNormal"/>
              <w:jc w:val="center"/>
            </w:pPr>
            <w:r>
              <w:lastRenderedPageBreak/>
              <w:t>81</w:t>
            </w:r>
          </w:p>
        </w:tc>
        <w:tc>
          <w:tcPr>
            <w:tcW w:w="2959" w:type="dxa"/>
            <w:vAlign w:val="center"/>
          </w:tcPr>
          <w:p w:rsidR="005A0EF3" w:rsidRDefault="005A0EF3">
            <w:pPr>
              <w:pStyle w:val="ConsPlusNormal"/>
            </w:pPr>
            <w:r>
              <w:t>ЗНО лимфоидной и кроветворной тканей без специального противоопухолевого лечения, взрослые (уровень 2)</w:t>
            </w:r>
          </w:p>
        </w:tc>
        <w:tc>
          <w:tcPr>
            <w:tcW w:w="3458" w:type="dxa"/>
            <w:vAlign w:val="center"/>
          </w:tcPr>
          <w:p w:rsidR="005A0EF3" w:rsidRDefault="005A0EF3">
            <w:pPr>
              <w:pStyle w:val="ConsPlusNormal"/>
              <w:jc w:val="center"/>
            </w:pPr>
            <w:r>
              <w:t>C81-C96, D45-D47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старше 18 лет. Длительность: от 4 до 10 дней включительно</w:t>
            </w:r>
          </w:p>
        </w:tc>
        <w:tc>
          <w:tcPr>
            <w:tcW w:w="1020" w:type="dxa"/>
            <w:vAlign w:val="center"/>
          </w:tcPr>
          <w:p w:rsidR="005A0EF3" w:rsidRDefault="005A0EF3">
            <w:pPr>
              <w:pStyle w:val="ConsPlusNormal"/>
              <w:jc w:val="center"/>
            </w:pPr>
            <w:r>
              <w:t>0,58</w:t>
            </w:r>
          </w:p>
        </w:tc>
      </w:tr>
      <w:tr w:rsidR="005A0EF3">
        <w:tc>
          <w:tcPr>
            <w:tcW w:w="874" w:type="dxa"/>
            <w:vAlign w:val="center"/>
          </w:tcPr>
          <w:p w:rsidR="005A0EF3" w:rsidRDefault="005A0EF3">
            <w:pPr>
              <w:pStyle w:val="ConsPlusNormal"/>
              <w:jc w:val="center"/>
            </w:pPr>
            <w:r>
              <w:t>82</w:t>
            </w:r>
          </w:p>
        </w:tc>
        <w:tc>
          <w:tcPr>
            <w:tcW w:w="2959" w:type="dxa"/>
            <w:vAlign w:val="center"/>
          </w:tcPr>
          <w:p w:rsidR="005A0EF3" w:rsidRDefault="005A0EF3">
            <w:pPr>
              <w:pStyle w:val="ConsPlusNormal"/>
            </w:pPr>
            <w:r>
              <w:t>ЗНО лимфоидной и кроветворной тканей без специального противоопухолевого лечения, взрослые (уровень 3)</w:t>
            </w:r>
          </w:p>
        </w:tc>
        <w:tc>
          <w:tcPr>
            <w:tcW w:w="3458" w:type="dxa"/>
            <w:vAlign w:val="center"/>
          </w:tcPr>
          <w:p w:rsidR="005A0EF3" w:rsidRDefault="005A0EF3">
            <w:pPr>
              <w:pStyle w:val="ConsPlusNormal"/>
              <w:jc w:val="center"/>
            </w:pPr>
            <w:r>
              <w:t>C81-C96, D45-D47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старше 18 лет. Длительность: от 11 до 20 дней включительно</w:t>
            </w:r>
          </w:p>
        </w:tc>
        <w:tc>
          <w:tcPr>
            <w:tcW w:w="1020" w:type="dxa"/>
            <w:vAlign w:val="center"/>
          </w:tcPr>
          <w:p w:rsidR="005A0EF3" w:rsidRDefault="005A0EF3">
            <w:pPr>
              <w:pStyle w:val="ConsPlusNormal"/>
              <w:jc w:val="center"/>
            </w:pPr>
            <w:r>
              <w:t>1,32</w:t>
            </w:r>
          </w:p>
        </w:tc>
      </w:tr>
      <w:tr w:rsidR="005A0EF3">
        <w:tc>
          <w:tcPr>
            <w:tcW w:w="874" w:type="dxa"/>
            <w:vAlign w:val="center"/>
          </w:tcPr>
          <w:p w:rsidR="005A0EF3" w:rsidRDefault="005A0EF3">
            <w:pPr>
              <w:pStyle w:val="ConsPlusNormal"/>
              <w:jc w:val="center"/>
            </w:pPr>
            <w:r>
              <w:t>83</w:t>
            </w:r>
          </w:p>
        </w:tc>
        <w:tc>
          <w:tcPr>
            <w:tcW w:w="2959" w:type="dxa"/>
            <w:vAlign w:val="center"/>
          </w:tcPr>
          <w:p w:rsidR="005A0EF3" w:rsidRDefault="005A0EF3">
            <w:pPr>
              <w:pStyle w:val="ConsPlusNormal"/>
            </w:pPr>
            <w:r>
              <w:t>ЗНО лимфоидной и кроветворной тканей без специального противоопухолевого лечения, взрослые (уровень 4)</w:t>
            </w:r>
          </w:p>
        </w:tc>
        <w:tc>
          <w:tcPr>
            <w:tcW w:w="3458" w:type="dxa"/>
            <w:vAlign w:val="center"/>
          </w:tcPr>
          <w:p w:rsidR="005A0EF3" w:rsidRDefault="005A0EF3">
            <w:pPr>
              <w:pStyle w:val="ConsPlusNormal"/>
              <w:jc w:val="center"/>
            </w:pPr>
            <w:r>
              <w:t>C81-C96, D45-D47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старше 18 лет. Длительность: от 21 до 30 дней включительно</w:t>
            </w:r>
          </w:p>
        </w:tc>
        <w:tc>
          <w:tcPr>
            <w:tcW w:w="1020" w:type="dxa"/>
            <w:vAlign w:val="center"/>
          </w:tcPr>
          <w:p w:rsidR="005A0EF3" w:rsidRDefault="005A0EF3">
            <w:pPr>
              <w:pStyle w:val="ConsPlusNormal"/>
              <w:jc w:val="center"/>
            </w:pPr>
            <w:r>
              <w:t>2,14</w:t>
            </w:r>
          </w:p>
        </w:tc>
      </w:tr>
      <w:tr w:rsidR="005A0EF3">
        <w:tc>
          <w:tcPr>
            <w:tcW w:w="874" w:type="dxa"/>
            <w:vAlign w:val="center"/>
          </w:tcPr>
          <w:p w:rsidR="005A0EF3" w:rsidRDefault="005A0EF3">
            <w:pPr>
              <w:pStyle w:val="ConsPlusNormal"/>
              <w:jc w:val="center"/>
            </w:pPr>
            <w:r>
              <w:t>84</w:t>
            </w:r>
          </w:p>
        </w:tc>
        <w:tc>
          <w:tcPr>
            <w:tcW w:w="2959" w:type="dxa"/>
            <w:vAlign w:val="center"/>
          </w:tcPr>
          <w:p w:rsidR="005A0EF3" w:rsidRDefault="005A0EF3">
            <w:pPr>
              <w:pStyle w:val="ConsPlusNormal"/>
            </w:pPr>
            <w:r>
              <w:t>ЗНО лимфоидной и кроветворной тканей, лекарственная терапия, взрослые (уровень 1)</w:t>
            </w:r>
          </w:p>
        </w:tc>
        <w:tc>
          <w:tcPr>
            <w:tcW w:w="3458" w:type="dxa"/>
            <w:vAlign w:val="center"/>
          </w:tcPr>
          <w:p w:rsidR="005A0EF3" w:rsidRDefault="005A0EF3">
            <w:pPr>
              <w:pStyle w:val="ConsPlusNormal"/>
              <w:jc w:val="center"/>
            </w:pPr>
            <w:r>
              <w:t>C81-C96, D45-D47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старше 18 лет. Длительность: до трех дней. Иной классификационный критерий: gem</w:t>
            </w:r>
          </w:p>
        </w:tc>
        <w:tc>
          <w:tcPr>
            <w:tcW w:w="1020" w:type="dxa"/>
            <w:vAlign w:val="center"/>
          </w:tcPr>
          <w:p w:rsidR="005A0EF3" w:rsidRDefault="005A0EF3">
            <w:pPr>
              <w:pStyle w:val="ConsPlusNormal"/>
              <w:jc w:val="center"/>
            </w:pPr>
            <w:r>
              <w:t>0,46</w:t>
            </w:r>
          </w:p>
        </w:tc>
      </w:tr>
      <w:tr w:rsidR="005A0EF3">
        <w:tc>
          <w:tcPr>
            <w:tcW w:w="874" w:type="dxa"/>
            <w:vAlign w:val="center"/>
          </w:tcPr>
          <w:p w:rsidR="005A0EF3" w:rsidRDefault="005A0EF3">
            <w:pPr>
              <w:pStyle w:val="ConsPlusNormal"/>
              <w:jc w:val="center"/>
            </w:pPr>
            <w:r>
              <w:t>85</w:t>
            </w:r>
          </w:p>
        </w:tc>
        <w:tc>
          <w:tcPr>
            <w:tcW w:w="2959" w:type="dxa"/>
            <w:vAlign w:val="center"/>
          </w:tcPr>
          <w:p w:rsidR="005A0EF3" w:rsidRDefault="005A0EF3">
            <w:pPr>
              <w:pStyle w:val="ConsPlusNormal"/>
            </w:pPr>
            <w:r>
              <w:t>ЗНО лимфоидной и кроветворной тканей, лекарственная терапия, взрослые (уровень 2)</w:t>
            </w:r>
          </w:p>
        </w:tc>
        <w:tc>
          <w:tcPr>
            <w:tcW w:w="3458" w:type="dxa"/>
            <w:vAlign w:val="center"/>
          </w:tcPr>
          <w:p w:rsidR="005A0EF3" w:rsidRDefault="005A0EF3">
            <w:pPr>
              <w:pStyle w:val="ConsPlusNormal"/>
              <w:jc w:val="center"/>
            </w:pPr>
            <w:r>
              <w:t>C81-C96, D45-D47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старше 18 лет. Длительность: от 4 до 10 дней включительно. Иной классификационный критерий: gem</w:t>
            </w:r>
          </w:p>
        </w:tc>
        <w:tc>
          <w:tcPr>
            <w:tcW w:w="1020" w:type="dxa"/>
            <w:vAlign w:val="center"/>
          </w:tcPr>
          <w:p w:rsidR="005A0EF3" w:rsidRDefault="005A0EF3">
            <w:pPr>
              <w:pStyle w:val="ConsPlusNormal"/>
              <w:jc w:val="center"/>
            </w:pPr>
            <w:r>
              <w:t>1,60</w:t>
            </w:r>
          </w:p>
        </w:tc>
      </w:tr>
      <w:tr w:rsidR="005A0EF3">
        <w:tc>
          <w:tcPr>
            <w:tcW w:w="874" w:type="dxa"/>
            <w:vAlign w:val="center"/>
          </w:tcPr>
          <w:p w:rsidR="005A0EF3" w:rsidRDefault="005A0EF3">
            <w:pPr>
              <w:pStyle w:val="ConsPlusNormal"/>
              <w:jc w:val="center"/>
            </w:pPr>
            <w:r>
              <w:t>86</w:t>
            </w:r>
          </w:p>
        </w:tc>
        <w:tc>
          <w:tcPr>
            <w:tcW w:w="2959" w:type="dxa"/>
            <w:vAlign w:val="center"/>
          </w:tcPr>
          <w:p w:rsidR="005A0EF3" w:rsidRDefault="005A0EF3">
            <w:pPr>
              <w:pStyle w:val="ConsPlusNormal"/>
            </w:pPr>
            <w:r>
              <w:t xml:space="preserve">ЗНО лимфоидной и кроветворной тканей, </w:t>
            </w:r>
            <w:r>
              <w:lastRenderedPageBreak/>
              <w:t>лекарственная терапия, взрослые (уровень 3)</w:t>
            </w:r>
          </w:p>
        </w:tc>
        <w:tc>
          <w:tcPr>
            <w:tcW w:w="3458" w:type="dxa"/>
            <w:vAlign w:val="center"/>
          </w:tcPr>
          <w:p w:rsidR="005A0EF3" w:rsidRDefault="005A0EF3">
            <w:pPr>
              <w:pStyle w:val="ConsPlusNormal"/>
              <w:jc w:val="center"/>
            </w:pPr>
            <w:r>
              <w:lastRenderedPageBreak/>
              <w:t>C81-C96, D45-D47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 xml:space="preserve">Возрастная группа: старше 18 лет. </w:t>
            </w:r>
            <w:r>
              <w:lastRenderedPageBreak/>
              <w:t>Длительность: от 11 до 20 дней включительно. Иной классификационный критерий: gem</w:t>
            </w:r>
          </w:p>
        </w:tc>
        <w:tc>
          <w:tcPr>
            <w:tcW w:w="1020" w:type="dxa"/>
            <w:vAlign w:val="center"/>
          </w:tcPr>
          <w:p w:rsidR="005A0EF3" w:rsidRDefault="005A0EF3">
            <w:pPr>
              <w:pStyle w:val="ConsPlusNormal"/>
              <w:jc w:val="center"/>
            </w:pPr>
            <w:r>
              <w:lastRenderedPageBreak/>
              <w:t>3,65</w:t>
            </w:r>
          </w:p>
        </w:tc>
      </w:tr>
      <w:tr w:rsidR="005A0EF3">
        <w:tc>
          <w:tcPr>
            <w:tcW w:w="874" w:type="dxa"/>
            <w:vAlign w:val="center"/>
          </w:tcPr>
          <w:p w:rsidR="005A0EF3" w:rsidRDefault="005A0EF3">
            <w:pPr>
              <w:pStyle w:val="ConsPlusNormal"/>
              <w:jc w:val="center"/>
            </w:pPr>
            <w:r>
              <w:lastRenderedPageBreak/>
              <w:t>87</w:t>
            </w:r>
          </w:p>
        </w:tc>
        <w:tc>
          <w:tcPr>
            <w:tcW w:w="2959" w:type="dxa"/>
            <w:vAlign w:val="center"/>
          </w:tcPr>
          <w:p w:rsidR="005A0EF3" w:rsidRDefault="005A0EF3">
            <w:pPr>
              <w:pStyle w:val="ConsPlusNormal"/>
            </w:pPr>
            <w:r>
              <w:t>ЗНО лимфоидной и кроветворной тканей, лекарственная терапия, взрослые (уровень 4)</w:t>
            </w:r>
          </w:p>
        </w:tc>
        <w:tc>
          <w:tcPr>
            <w:tcW w:w="3458" w:type="dxa"/>
            <w:vAlign w:val="center"/>
          </w:tcPr>
          <w:p w:rsidR="005A0EF3" w:rsidRDefault="005A0EF3">
            <w:pPr>
              <w:pStyle w:val="ConsPlusNormal"/>
              <w:jc w:val="center"/>
            </w:pPr>
            <w:r>
              <w:t>C81-C96, D45-D47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старше 18 лет. Длительность: от 21 до 30 дней включительно. Иной классификационный критерий: gem</w:t>
            </w:r>
          </w:p>
        </w:tc>
        <w:tc>
          <w:tcPr>
            <w:tcW w:w="1020" w:type="dxa"/>
            <w:vAlign w:val="center"/>
          </w:tcPr>
          <w:p w:rsidR="005A0EF3" w:rsidRDefault="005A0EF3">
            <w:pPr>
              <w:pStyle w:val="ConsPlusNormal"/>
              <w:jc w:val="center"/>
            </w:pPr>
            <w:r>
              <w:t>5,93</w:t>
            </w:r>
          </w:p>
        </w:tc>
      </w:tr>
      <w:tr w:rsidR="005A0EF3">
        <w:tc>
          <w:tcPr>
            <w:tcW w:w="874" w:type="dxa"/>
            <w:vAlign w:val="center"/>
          </w:tcPr>
          <w:p w:rsidR="005A0EF3" w:rsidRDefault="005A0EF3">
            <w:pPr>
              <w:pStyle w:val="ConsPlusNormal"/>
              <w:jc w:val="center"/>
            </w:pPr>
            <w:r>
              <w:t>88</w:t>
            </w:r>
          </w:p>
        </w:tc>
        <w:tc>
          <w:tcPr>
            <w:tcW w:w="2959" w:type="dxa"/>
            <w:vAlign w:val="center"/>
          </w:tcPr>
          <w:p w:rsidR="005A0EF3" w:rsidRDefault="005A0EF3">
            <w:pPr>
              <w:pStyle w:val="ConsPlusNormal"/>
            </w:pPr>
            <w:r>
              <w:t>ЗНО лимфоидной и кроветворной тканей, лекарственная терапия с применением отдельных препаратов (по перечню), взрослые (уровень 1)</w:t>
            </w:r>
          </w:p>
        </w:tc>
        <w:tc>
          <w:tcPr>
            <w:tcW w:w="3458" w:type="dxa"/>
            <w:vAlign w:val="center"/>
          </w:tcPr>
          <w:p w:rsidR="005A0EF3" w:rsidRDefault="005A0EF3">
            <w:pPr>
              <w:pStyle w:val="ConsPlusNormal"/>
              <w:jc w:val="center"/>
            </w:pPr>
            <w:r>
              <w:t>C81-C96, D45-D47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старше 18 лет. Длительность: до трех дней. Иной классификационный критерий: gemop1, gemop10, gemop15, gemop17, gemop18, gemop19, gemop2, gemop20, gemop21, gemop22, gemop23, gemop24, gemop4, gemop5, gemop6, gemop7, gemop8</w:t>
            </w:r>
          </w:p>
        </w:tc>
        <w:tc>
          <w:tcPr>
            <w:tcW w:w="1020" w:type="dxa"/>
            <w:vAlign w:val="center"/>
          </w:tcPr>
          <w:p w:rsidR="005A0EF3" w:rsidRDefault="005A0EF3">
            <w:pPr>
              <w:pStyle w:val="ConsPlusNormal"/>
              <w:jc w:val="center"/>
            </w:pPr>
            <w:r>
              <w:t>4,90</w:t>
            </w:r>
          </w:p>
        </w:tc>
      </w:tr>
      <w:tr w:rsidR="005A0EF3">
        <w:tc>
          <w:tcPr>
            <w:tcW w:w="874" w:type="dxa"/>
            <w:vAlign w:val="center"/>
          </w:tcPr>
          <w:p w:rsidR="005A0EF3" w:rsidRDefault="005A0EF3">
            <w:pPr>
              <w:pStyle w:val="ConsPlusNormal"/>
              <w:jc w:val="center"/>
            </w:pPr>
            <w:r>
              <w:t>89</w:t>
            </w:r>
          </w:p>
        </w:tc>
        <w:tc>
          <w:tcPr>
            <w:tcW w:w="2959" w:type="dxa"/>
            <w:vAlign w:val="center"/>
          </w:tcPr>
          <w:p w:rsidR="005A0EF3" w:rsidRDefault="005A0EF3">
            <w:pPr>
              <w:pStyle w:val="ConsPlusNormal"/>
            </w:pPr>
            <w:r>
              <w:t xml:space="preserve">ЗНО лимфоидной и кроветворной тканей, лекарственная терапия с применением отдельных препаратов (по перечню), </w:t>
            </w:r>
            <w:r>
              <w:lastRenderedPageBreak/>
              <w:t>взрослые (уровень 2)</w:t>
            </w:r>
          </w:p>
        </w:tc>
        <w:tc>
          <w:tcPr>
            <w:tcW w:w="3458" w:type="dxa"/>
            <w:vAlign w:val="center"/>
          </w:tcPr>
          <w:p w:rsidR="005A0EF3" w:rsidRDefault="005A0EF3">
            <w:pPr>
              <w:pStyle w:val="ConsPlusNormal"/>
              <w:jc w:val="center"/>
            </w:pPr>
            <w:r>
              <w:lastRenderedPageBreak/>
              <w:t>C81-C96, D45-D47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 xml:space="preserve">Возрастная группа: старше 18 лет. Длительность: от 4 до 10 дней включительно. Иной </w:t>
            </w:r>
            <w:r>
              <w:lastRenderedPageBreak/>
              <w:t>классификационный критерий: gemop1, gemop10, gemop15, gemop17, gemop18, gemop19, gemop2, gemop20, gemop21, gemop22, gemop23, gemop24, gemop4, gemop5, gemop6, gemop7, gemop8</w:t>
            </w:r>
          </w:p>
        </w:tc>
        <w:tc>
          <w:tcPr>
            <w:tcW w:w="1020" w:type="dxa"/>
            <w:vAlign w:val="center"/>
          </w:tcPr>
          <w:p w:rsidR="005A0EF3" w:rsidRDefault="005A0EF3">
            <w:pPr>
              <w:pStyle w:val="ConsPlusNormal"/>
              <w:jc w:val="center"/>
            </w:pPr>
            <w:r>
              <w:lastRenderedPageBreak/>
              <w:t>6,04</w:t>
            </w:r>
          </w:p>
        </w:tc>
      </w:tr>
      <w:tr w:rsidR="005A0EF3">
        <w:tc>
          <w:tcPr>
            <w:tcW w:w="874" w:type="dxa"/>
            <w:vAlign w:val="center"/>
          </w:tcPr>
          <w:p w:rsidR="005A0EF3" w:rsidRDefault="005A0EF3">
            <w:pPr>
              <w:pStyle w:val="ConsPlusNormal"/>
              <w:jc w:val="center"/>
            </w:pPr>
            <w:r>
              <w:lastRenderedPageBreak/>
              <w:t>90</w:t>
            </w:r>
          </w:p>
        </w:tc>
        <w:tc>
          <w:tcPr>
            <w:tcW w:w="2959" w:type="dxa"/>
            <w:vAlign w:val="center"/>
          </w:tcPr>
          <w:p w:rsidR="005A0EF3" w:rsidRDefault="005A0EF3">
            <w:pPr>
              <w:pStyle w:val="ConsPlusNormal"/>
            </w:pPr>
            <w:r>
              <w:t>ЗНО лимфоидной и кроветворной тканей, лекарственная терапия с применением отдельных препаратов (по перечню), взрослые (уровень 3)</w:t>
            </w:r>
          </w:p>
        </w:tc>
        <w:tc>
          <w:tcPr>
            <w:tcW w:w="3458" w:type="dxa"/>
            <w:vAlign w:val="center"/>
          </w:tcPr>
          <w:p w:rsidR="005A0EF3" w:rsidRDefault="005A0EF3">
            <w:pPr>
              <w:pStyle w:val="ConsPlusNormal"/>
              <w:jc w:val="center"/>
            </w:pPr>
            <w:r>
              <w:t>C81-C96, D45-D47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старше 18 лет. Длительность: от 11 до 20 дней включительно. Иной классификационный критерий: gemop1, gemop10, gemop15, gemop17, gemop18, gemop19, gemop2, gemop20, gemop21, gemop22, gemop23, gemop24, gemop4, gemop5, gemop6, gemop7, gemop8</w:t>
            </w:r>
          </w:p>
        </w:tc>
        <w:tc>
          <w:tcPr>
            <w:tcW w:w="1020" w:type="dxa"/>
            <w:vAlign w:val="center"/>
          </w:tcPr>
          <w:p w:rsidR="005A0EF3" w:rsidRDefault="005A0EF3">
            <w:pPr>
              <w:pStyle w:val="ConsPlusNormal"/>
              <w:jc w:val="center"/>
            </w:pPr>
            <w:r>
              <w:t>8,09</w:t>
            </w:r>
          </w:p>
        </w:tc>
      </w:tr>
      <w:tr w:rsidR="005A0EF3">
        <w:tc>
          <w:tcPr>
            <w:tcW w:w="874" w:type="dxa"/>
            <w:vAlign w:val="center"/>
          </w:tcPr>
          <w:p w:rsidR="005A0EF3" w:rsidRDefault="005A0EF3">
            <w:pPr>
              <w:pStyle w:val="ConsPlusNormal"/>
              <w:jc w:val="center"/>
            </w:pPr>
            <w:r>
              <w:t>91</w:t>
            </w:r>
          </w:p>
        </w:tc>
        <w:tc>
          <w:tcPr>
            <w:tcW w:w="2959" w:type="dxa"/>
            <w:vAlign w:val="center"/>
          </w:tcPr>
          <w:p w:rsidR="005A0EF3" w:rsidRDefault="005A0EF3">
            <w:pPr>
              <w:pStyle w:val="ConsPlusNormal"/>
            </w:pPr>
            <w:r>
              <w:t>ЗНО лимфоидной и кроветворной тканей, лекарственная терапия с применением отдельных препаратов (по перечню), взрослые (уровень 4)</w:t>
            </w:r>
          </w:p>
        </w:tc>
        <w:tc>
          <w:tcPr>
            <w:tcW w:w="3458" w:type="dxa"/>
            <w:vAlign w:val="center"/>
          </w:tcPr>
          <w:p w:rsidR="005A0EF3" w:rsidRDefault="005A0EF3">
            <w:pPr>
              <w:pStyle w:val="ConsPlusNormal"/>
              <w:jc w:val="center"/>
            </w:pPr>
            <w:r>
              <w:t>C81-C96, D45-D47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 xml:space="preserve">Возрастная группа: старше 18 лет. Длительность: от 21 до 30 дней включительно. Иной классификационный критерий: gemop1, </w:t>
            </w:r>
            <w:r>
              <w:lastRenderedPageBreak/>
              <w:t>gemop10, gemop15, gemop17, gemop18, gemop19, gemop2, gemop20, gemop21, gemop22, gemop23, gemop24, gemop4, gemop5, gemop6, gemop7, gemop8</w:t>
            </w:r>
          </w:p>
        </w:tc>
        <w:tc>
          <w:tcPr>
            <w:tcW w:w="1020" w:type="dxa"/>
            <w:vAlign w:val="center"/>
          </w:tcPr>
          <w:p w:rsidR="005A0EF3" w:rsidRDefault="005A0EF3">
            <w:pPr>
              <w:pStyle w:val="ConsPlusNormal"/>
              <w:jc w:val="center"/>
            </w:pPr>
            <w:r>
              <w:lastRenderedPageBreak/>
              <w:t>10,37</w:t>
            </w:r>
          </w:p>
        </w:tc>
      </w:tr>
      <w:tr w:rsidR="005A0EF3">
        <w:tc>
          <w:tcPr>
            <w:tcW w:w="874" w:type="dxa"/>
            <w:vAlign w:val="center"/>
          </w:tcPr>
          <w:p w:rsidR="005A0EF3" w:rsidRDefault="005A0EF3">
            <w:pPr>
              <w:pStyle w:val="ConsPlusNormal"/>
              <w:jc w:val="center"/>
            </w:pPr>
            <w:r>
              <w:lastRenderedPageBreak/>
              <w:t>92</w:t>
            </w:r>
          </w:p>
        </w:tc>
        <w:tc>
          <w:tcPr>
            <w:tcW w:w="2959" w:type="dxa"/>
            <w:vAlign w:val="center"/>
          </w:tcPr>
          <w:p w:rsidR="005A0EF3" w:rsidRDefault="005A0EF3">
            <w:pPr>
              <w:pStyle w:val="ConsPlusNormal"/>
            </w:pPr>
            <w:r>
              <w:t>ЗНО лимфоидной и кроветворной тканей, лекарственная терапия с применением отдельных препаратов (по перечню), взрослые (уровень 5)</w:t>
            </w:r>
          </w:p>
        </w:tc>
        <w:tc>
          <w:tcPr>
            <w:tcW w:w="3458" w:type="dxa"/>
            <w:vAlign w:val="center"/>
          </w:tcPr>
          <w:p w:rsidR="005A0EF3" w:rsidRDefault="005A0EF3">
            <w:pPr>
              <w:pStyle w:val="ConsPlusNormal"/>
              <w:jc w:val="center"/>
            </w:pPr>
            <w:r>
              <w:t>C81-C96, D45-D47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старше 18 лет. Длительность: до трех дней. Иной классификационный критерий: gemop11, gemop12, gemop13, gemop14, gemop16, gemop3, gemop9</w:t>
            </w:r>
          </w:p>
        </w:tc>
        <w:tc>
          <w:tcPr>
            <w:tcW w:w="1020" w:type="dxa"/>
            <w:vAlign w:val="center"/>
          </w:tcPr>
          <w:p w:rsidR="005A0EF3" w:rsidRDefault="005A0EF3">
            <w:pPr>
              <w:pStyle w:val="ConsPlusNormal"/>
              <w:jc w:val="center"/>
            </w:pPr>
            <w:r>
              <w:t>20,03</w:t>
            </w:r>
          </w:p>
        </w:tc>
      </w:tr>
      <w:tr w:rsidR="005A0EF3">
        <w:tc>
          <w:tcPr>
            <w:tcW w:w="874" w:type="dxa"/>
            <w:vAlign w:val="center"/>
          </w:tcPr>
          <w:p w:rsidR="005A0EF3" w:rsidRDefault="005A0EF3">
            <w:pPr>
              <w:pStyle w:val="ConsPlusNormal"/>
              <w:jc w:val="center"/>
            </w:pPr>
            <w:r>
              <w:t>93</w:t>
            </w:r>
          </w:p>
        </w:tc>
        <w:tc>
          <w:tcPr>
            <w:tcW w:w="2959" w:type="dxa"/>
            <w:vAlign w:val="center"/>
          </w:tcPr>
          <w:p w:rsidR="005A0EF3" w:rsidRDefault="005A0EF3">
            <w:pPr>
              <w:pStyle w:val="ConsPlusNormal"/>
            </w:pPr>
            <w:r>
              <w:t>ЗНО лимфоидной и кроветворной тканей, лекарственная терапия с применением отдельных препаратов (по перечню), взрослые (уровень 6)</w:t>
            </w:r>
          </w:p>
        </w:tc>
        <w:tc>
          <w:tcPr>
            <w:tcW w:w="3458" w:type="dxa"/>
            <w:vAlign w:val="center"/>
          </w:tcPr>
          <w:p w:rsidR="005A0EF3" w:rsidRDefault="005A0EF3">
            <w:pPr>
              <w:pStyle w:val="ConsPlusNormal"/>
              <w:jc w:val="center"/>
            </w:pPr>
            <w:r>
              <w:t>C81-C96, D45-D47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старше 18 лет. Длительность: от 4 до 10 дней включительно. Иной классификационный критерий: gemop11, gemop12, gemop13, gemop14, gemop16, gemop3, gemop9</w:t>
            </w:r>
          </w:p>
        </w:tc>
        <w:tc>
          <w:tcPr>
            <w:tcW w:w="1020" w:type="dxa"/>
            <w:vAlign w:val="center"/>
          </w:tcPr>
          <w:p w:rsidR="005A0EF3" w:rsidRDefault="005A0EF3">
            <w:pPr>
              <w:pStyle w:val="ConsPlusNormal"/>
              <w:jc w:val="center"/>
            </w:pPr>
            <w:r>
              <w:t>21,17</w:t>
            </w:r>
          </w:p>
        </w:tc>
      </w:tr>
      <w:tr w:rsidR="005A0EF3">
        <w:tc>
          <w:tcPr>
            <w:tcW w:w="874" w:type="dxa"/>
            <w:vAlign w:val="center"/>
          </w:tcPr>
          <w:p w:rsidR="005A0EF3" w:rsidRDefault="005A0EF3">
            <w:pPr>
              <w:pStyle w:val="ConsPlusNormal"/>
              <w:jc w:val="center"/>
            </w:pPr>
            <w:r>
              <w:t>94</w:t>
            </w:r>
          </w:p>
        </w:tc>
        <w:tc>
          <w:tcPr>
            <w:tcW w:w="2959" w:type="dxa"/>
            <w:vAlign w:val="center"/>
          </w:tcPr>
          <w:p w:rsidR="005A0EF3" w:rsidRDefault="005A0EF3">
            <w:pPr>
              <w:pStyle w:val="ConsPlusNormal"/>
            </w:pPr>
            <w:r>
              <w:t xml:space="preserve">ЗНО лимфоидной и кроветворной тканей, лекарственная терапия с применением отдельных </w:t>
            </w:r>
            <w:r>
              <w:lastRenderedPageBreak/>
              <w:t>препаратов (по перечню), взрослые (уровень 7)</w:t>
            </w:r>
          </w:p>
        </w:tc>
        <w:tc>
          <w:tcPr>
            <w:tcW w:w="3458" w:type="dxa"/>
            <w:vAlign w:val="center"/>
          </w:tcPr>
          <w:p w:rsidR="005A0EF3" w:rsidRDefault="005A0EF3">
            <w:pPr>
              <w:pStyle w:val="ConsPlusNormal"/>
              <w:jc w:val="center"/>
            </w:pPr>
            <w:r>
              <w:lastRenderedPageBreak/>
              <w:t>C81-C96, D45-D47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 xml:space="preserve">Возрастная группа: старше 18 лет. Длительность: от 11 до 20 дней </w:t>
            </w:r>
            <w:r>
              <w:lastRenderedPageBreak/>
              <w:t>включительно. Иной классификационный критерий: gemop11, gemop12, gemop13, gemop14, gemop16, gemop3, gemop9</w:t>
            </w:r>
          </w:p>
        </w:tc>
        <w:tc>
          <w:tcPr>
            <w:tcW w:w="1020" w:type="dxa"/>
            <w:vAlign w:val="center"/>
          </w:tcPr>
          <w:p w:rsidR="005A0EF3" w:rsidRDefault="005A0EF3">
            <w:pPr>
              <w:pStyle w:val="ConsPlusNormal"/>
              <w:jc w:val="center"/>
            </w:pPr>
            <w:r>
              <w:lastRenderedPageBreak/>
              <w:t>23,22</w:t>
            </w:r>
          </w:p>
        </w:tc>
      </w:tr>
      <w:tr w:rsidR="005A0EF3">
        <w:tc>
          <w:tcPr>
            <w:tcW w:w="874" w:type="dxa"/>
            <w:vAlign w:val="center"/>
          </w:tcPr>
          <w:p w:rsidR="005A0EF3" w:rsidRDefault="005A0EF3">
            <w:pPr>
              <w:pStyle w:val="ConsPlusNormal"/>
              <w:jc w:val="center"/>
            </w:pPr>
            <w:r>
              <w:lastRenderedPageBreak/>
              <w:t>95</w:t>
            </w:r>
          </w:p>
        </w:tc>
        <w:tc>
          <w:tcPr>
            <w:tcW w:w="2959" w:type="dxa"/>
            <w:vAlign w:val="center"/>
          </w:tcPr>
          <w:p w:rsidR="005A0EF3" w:rsidRDefault="005A0EF3">
            <w:pPr>
              <w:pStyle w:val="ConsPlusNormal"/>
            </w:pPr>
            <w:r>
              <w:t>ЗНО лимфоидной и кроветворной тканей, лекарственная терапия с применением отдельных препаратов (по перечню), взрослые (уровень 8)</w:t>
            </w:r>
          </w:p>
        </w:tc>
        <w:tc>
          <w:tcPr>
            <w:tcW w:w="3458" w:type="dxa"/>
            <w:vAlign w:val="center"/>
          </w:tcPr>
          <w:p w:rsidR="005A0EF3" w:rsidRDefault="005A0EF3">
            <w:pPr>
              <w:pStyle w:val="ConsPlusNormal"/>
              <w:jc w:val="center"/>
            </w:pPr>
            <w:r>
              <w:t>C81-C96, D45-D47</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Возрастная группа: старше 18 лет. Длительность: от 21 до 30 дней включительно. Иной классификационный критерий: gemop11, gemop12, gemop13, gemop14, gemop16, gemop3, gemop9</w:t>
            </w:r>
          </w:p>
        </w:tc>
        <w:tc>
          <w:tcPr>
            <w:tcW w:w="1020" w:type="dxa"/>
            <w:vAlign w:val="center"/>
          </w:tcPr>
          <w:p w:rsidR="005A0EF3" w:rsidRDefault="005A0EF3">
            <w:pPr>
              <w:pStyle w:val="ConsPlusNormal"/>
              <w:jc w:val="center"/>
            </w:pPr>
            <w:r>
              <w:t>25,50</w:t>
            </w:r>
          </w:p>
        </w:tc>
      </w:tr>
      <w:tr w:rsidR="005A0EF3">
        <w:tc>
          <w:tcPr>
            <w:tcW w:w="874" w:type="dxa"/>
            <w:vAlign w:val="center"/>
          </w:tcPr>
          <w:p w:rsidR="005A0EF3" w:rsidRDefault="005A0EF3">
            <w:pPr>
              <w:pStyle w:val="ConsPlusNormal"/>
              <w:jc w:val="center"/>
            </w:pPr>
            <w:r>
              <w:t>96</w:t>
            </w:r>
          </w:p>
        </w:tc>
        <w:tc>
          <w:tcPr>
            <w:tcW w:w="2959" w:type="dxa"/>
            <w:vAlign w:val="center"/>
          </w:tcPr>
          <w:p w:rsidR="005A0EF3" w:rsidRDefault="005A0EF3">
            <w:pPr>
              <w:pStyle w:val="ConsPlusNormal"/>
            </w:pPr>
            <w:r>
              <w:t>Лучевые повреждения</w:t>
            </w:r>
          </w:p>
        </w:tc>
        <w:tc>
          <w:tcPr>
            <w:tcW w:w="3458" w:type="dxa"/>
            <w:vAlign w:val="center"/>
          </w:tcPr>
          <w:p w:rsidR="005A0EF3" w:rsidRDefault="005A0EF3">
            <w:pPr>
              <w:pStyle w:val="ConsPlusNormal"/>
              <w:jc w:val="center"/>
            </w:pPr>
            <w:r>
              <w:t>I42.7, I89.8, I97.2, J70.1, K62.7, L58.9, M54, N30.4, N76.6</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Дополнительные диагнозы: C. Иной классификационный критерий: olt</w:t>
            </w:r>
          </w:p>
        </w:tc>
        <w:tc>
          <w:tcPr>
            <w:tcW w:w="1020" w:type="dxa"/>
            <w:vAlign w:val="center"/>
          </w:tcPr>
          <w:p w:rsidR="005A0EF3" w:rsidRDefault="005A0EF3">
            <w:pPr>
              <w:pStyle w:val="ConsPlusNormal"/>
              <w:jc w:val="center"/>
            </w:pPr>
            <w:r>
              <w:t>2,62</w:t>
            </w:r>
          </w:p>
        </w:tc>
      </w:tr>
      <w:tr w:rsidR="005A0EF3">
        <w:tc>
          <w:tcPr>
            <w:tcW w:w="874" w:type="dxa"/>
            <w:vAlign w:val="center"/>
          </w:tcPr>
          <w:p w:rsidR="005A0EF3" w:rsidRDefault="005A0EF3">
            <w:pPr>
              <w:pStyle w:val="ConsPlusNormal"/>
              <w:jc w:val="center"/>
              <w:outlineLvl w:val="3"/>
            </w:pPr>
            <w:r>
              <w:t>20</w:t>
            </w:r>
          </w:p>
        </w:tc>
        <w:tc>
          <w:tcPr>
            <w:tcW w:w="11717" w:type="dxa"/>
            <w:gridSpan w:val="4"/>
            <w:vAlign w:val="center"/>
          </w:tcPr>
          <w:p w:rsidR="005A0EF3" w:rsidRDefault="005A0EF3">
            <w:pPr>
              <w:pStyle w:val="ConsPlusNormal"/>
              <w:jc w:val="center"/>
            </w:pPr>
            <w:r>
              <w:t>Оториноларингология</w:t>
            </w:r>
          </w:p>
        </w:tc>
        <w:tc>
          <w:tcPr>
            <w:tcW w:w="1020" w:type="dxa"/>
            <w:vAlign w:val="center"/>
          </w:tcPr>
          <w:p w:rsidR="005A0EF3" w:rsidRDefault="005A0EF3">
            <w:pPr>
              <w:pStyle w:val="ConsPlusNormal"/>
              <w:jc w:val="center"/>
            </w:pPr>
            <w:r>
              <w:t>0,98</w:t>
            </w:r>
          </w:p>
        </w:tc>
      </w:tr>
      <w:tr w:rsidR="005A0EF3">
        <w:tc>
          <w:tcPr>
            <w:tcW w:w="874" w:type="dxa"/>
            <w:vAlign w:val="center"/>
          </w:tcPr>
          <w:p w:rsidR="005A0EF3" w:rsidRDefault="005A0EF3">
            <w:pPr>
              <w:pStyle w:val="ConsPlusNormal"/>
              <w:jc w:val="center"/>
            </w:pPr>
            <w:r>
              <w:t>97</w:t>
            </w:r>
          </w:p>
        </w:tc>
        <w:tc>
          <w:tcPr>
            <w:tcW w:w="2959" w:type="dxa"/>
            <w:vAlign w:val="center"/>
          </w:tcPr>
          <w:p w:rsidR="005A0EF3" w:rsidRDefault="005A0EF3">
            <w:pPr>
              <w:pStyle w:val="ConsPlusNormal"/>
            </w:pPr>
            <w:r>
              <w:t>Болезни уха, горла, носа</w:t>
            </w:r>
          </w:p>
        </w:tc>
        <w:tc>
          <w:tcPr>
            <w:tcW w:w="3458" w:type="dxa"/>
            <w:vAlign w:val="center"/>
          </w:tcPr>
          <w:p w:rsidR="005A0EF3" w:rsidRDefault="005A0EF3">
            <w:pPr>
              <w:pStyle w:val="ConsPlusNormal"/>
              <w:jc w:val="center"/>
            </w:pPr>
            <w:r>
              <w:t xml:space="preserve">D00, D00.0, D00.1, D00.2, D02.0, D10, D10.0, D10.1, D10.2, D10.3, D10.4, D10.5, D10.6, D10.7, D10.9, D11, D11.0, D11.7, D11.9, D14.0, D14.1, D16.5, H60, H60.0, H60.1, H60.2, H60.3, H60.4, H60.5, H60.8, H60.9, H61, H61.0, H61.1, H61.2, H61.3, H61.8, H61.9, H62, H62.0, H62.1, H62.2, H62.3, H62.4, H62.8, </w:t>
            </w:r>
            <w:r>
              <w:lastRenderedPageBreak/>
              <w:t xml:space="preserve">H65, H65.0, H65.1, H65.2, H65.3, H65.4, H65.9, H66, H66.0, H66.1, H66.2, H66.3, H66.4, H66.9, H67, H67.0, H67.1, H67.8, H68, H68.0, H68.1, H69, H69.0, H69.8, H69.9, H70, H70.0, H70.1, H70.2, H70.8, H70.9, H71, H72, H72.0, H72.1, H72.2, H72.8, H72.9, H73, H73.0, H73.1, H73.8, H73.9, H74, H74.0, H74.1, H74.2, H74.3, H74.4, H74.8, H74.9, H75, H75.0, H75.8, H80, H80.0, H80.1, H80.2, H80.8, H80.9, H81.0, H81.1, H81.2, H81.3, H81.4, H81.8, H81.9, H82, H83, H83.0, H83.1, H83.2, H83.3, H83.8, H83.9, H90, H90.0, H90.1, H90.2, H90.3, H90.4, H90.5, H90.6, H90.7, H90.8, H91, H91.0, H91.1, H91.2, H91.3, H91.8, H91.9, H92, H92.0, H92.1, H92.2, H93, H93.0, H93.1, H93.2, H93.3, H93.8, H93.9, H94, H94.0, H94.8, H95, H95.0, H95.1, H95.8, H95.9, J30, J30.0, J30.1, J30.2, J30.3, J30.4, J31, J31.0, J31.1, J31.2, J32, J32.0, J32.1, J32.2, J32.3, J32.4, J32.8, J32.9, J33, J33.0, J33.1, J33.8, J33.9, J34, J34.0, J34.1, J34.2, J34.3, J34.8, J35, J35.0, J35.1, J35.2, J35.3, J35.8, J35.9, J36, J37, J37.0, J37.1, J38, J38.0, J38.1, J38.2, J38.3, J38.4, J38.5, J38.6, J38.7, J39, J39.0, J39.1, J39.2, J39.3, J39.8, J39.9, Q16, Q16.0, Q16.1, Q16.2, Q16.3, Q16.4, Q16.5, </w:t>
            </w:r>
            <w:r>
              <w:lastRenderedPageBreak/>
              <w:t>Q16.9, Q17, Q17.0, Q17.1, Q17.2, Q17.3, Q17.4, Q17.5, Q17.8, Q17.9, Q18, Q18.0, Q18.1, Q18.2, Q30, Q30.0, Q30.1, Q30.2, Q30.3, Q30.8, Q30.9, Q31, Q31.0, Q31.1, Q31.2, Q31.3, Q31.5, Q31.8, Q31.9, Q32, Q32.0, Q32.1, Q32.2, Q32.3, Q32.4, R04, R04.0, R04.1, R07, R07.0, R42, R47, R47.0, R47.1, R47.8, S00.4, S01.3, S02.2, S02.20, S02.21, S04.6, S09.2, T16, T17.0, T17.1, T17.2, T17.3</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0,74</w:t>
            </w:r>
          </w:p>
        </w:tc>
      </w:tr>
      <w:tr w:rsidR="005A0EF3">
        <w:tc>
          <w:tcPr>
            <w:tcW w:w="874" w:type="dxa"/>
            <w:vAlign w:val="center"/>
          </w:tcPr>
          <w:p w:rsidR="005A0EF3" w:rsidRDefault="005A0EF3">
            <w:pPr>
              <w:pStyle w:val="ConsPlusNormal"/>
              <w:jc w:val="center"/>
            </w:pPr>
            <w:r>
              <w:lastRenderedPageBreak/>
              <w:t>98</w:t>
            </w:r>
          </w:p>
        </w:tc>
        <w:tc>
          <w:tcPr>
            <w:tcW w:w="2959" w:type="dxa"/>
            <w:vAlign w:val="center"/>
          </w:tcPr>
          <w:p w:rsidR="005A0EF3" w:rsidRDefault="005A0EF3">
            <w:pPr>
              <w:pStyle w:val="ConsPlusNormal"/>
            </w:pPr>
            <w:r>
              <w:t>Операции на органе слуха, придаточных пазухах носа и верхних дыхательных путях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A03.08.001, A03.08.001.001, A03.08.002, A03.08.002.001, A03.08.004, A03.08.004.001, A03.08.004.002, A03.08.004.003, A11.08.001, A11.08.002, A11.08.004, A16.07.055, A16.08.011, A16.08.016, A16.08.018, A16.08.019, A16.08.020.001, A16.08.023, A16.25.001, A16.25.002, A16.25.003, A16.25.004, A16.25.005, A16.25.008, A16.25.008.001, A16.25.015, A16.25.036, A16.25.036.001, A16.25.040</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1,12</w:t>
            </w:r>
          </w:p>
        </w:tc>
      </w:tr>
      <w:tr w:rsidR="005A0EF3">
        <w:tc>
          <w:tcPr>
            <w:tcW w:w="874" w:type="dxa"/>
            <w:vAlign w:val="center"/>
          </w:tcPr>
          <w:p w:rsidR="005A0EF3" w:rsidRDefault="005A0EF3">
            <w:pPr>
              <w:pStyle w:val="ConsPlusNormal"/>
              <w:jc w:val="center"/>
            </w:pPr>
            <w:r>
              <w:t>99</w:t>
            </w:r>
          </w:p>
        </w:tc>
        <w:tc>
          <w:tcPr>
            <w:tcW w:w="2959" w:type="dxa"/>
            <w:vAlign w:val="center"/>
          </w:tcPr>
          <w:p w:rsidR="005A0EF3" w:rsidRDefault="005A0EF3">
            <w:pPr>
              <w:pStyle w:val="ConsPlusNormal"/>
            </w:pPr>
            <w:r>
              <w:t>Операции на органе слуха, придаточных пазухах носа и верхних дыхательных путях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A16.08.001, A16.08.002, A16.08.003, A16.08.004, A16.08.006, A16.08.006.001, A16.08.006.002, A16.08.007, A16.08.009, A16.08.010.001, A16.08.012, A16.08.013, </w:t>
            </w:r>
            <w:r>
              <w:lastRenderedPageBreak/>
              <w:t>A16.08.014, A16.08.015, A16.08.020, A16.08.054, A16.08.055, A16.08.055.001, A16.08.064, A16.08.066, A16.08.074, A16.25.011, A16.25.016, A16.25.017, A16.25.020, A16.25.021, A16.25.027, A16.25.027.001, A16.25.027.002, A16.25.041, A16.25.042, A16.25.043</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1,66</w:t>
            </w:r>
          </w:p>
        </w:tc>
      </w:tr>
      <w:tr w:rsidR="005A0EF3">
        <w:tc>
          <w:tcPr>
            <w:tcW w:w="874" w:type="dxa"/>
            <w:vAlign w:val="center"/>
          </w:tcPr>
          <w:p w:rsidR="005A0EF3" w:rsidRDefault="005A0EF3">
            <w:pPr>
              <w:pStyle w:val="ConsPlusNormal"/>
              <w:jc w:val="center"/>
            </w:pPr>
            <w:r>
              <w:lastRenderedPageBreak/>
              <w:t>100</w:t>
            </w:r>
          </w:p>
        </w:tc>
        <w:tc>
          <w:tcPr>
            <w:tcW w:w="2959" w:type="dxa"/>
            <w:vAlign w:val="center"/>
          </w:tcPr>
          <w:p w:rsidR="005A0EF3" w:rsidRDefault="005A0EF3">
            <w:pPr>
              <w:pStyle w:val="ConsPlusNormal"/>
            </w:pPr>
            <w:r>
              <w:t>Операции на органе слуха, придаточных пазухах носа и верхних дыхательных путях (уровень 3)</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A16.08.010, A16.08.017, A16.08.027, A16.08.031, A16.08.035, A16.08.040, A16.08.041, A16.08.054.001, A16.08.054.002, A16.08.056, A16.25.013, A16.25.018, A16.25.030, A16.25.031, A16.27.001, A16.27.002, A16.27.003</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2,00</w:t>
            </w:r>
          </w:p>
        </w:tc>
      </w:tr>
      <w:tr w:rsidR="005A0EF3">
        <w:tc>
          <w:tcPr>
            <w:tcW w:w="874" w:type="dxa"/>
            <w:vAlign w:val="center"/>
          </w:tcPr>
          <w:p w:rsidR="005A0EF3" w:rsidRDefault="005A0EF3">
            <w:pPr>
              <w:pStyle w:val="ConsPlusNormal"/>
              <w:jc w:val="center"/>
            </w:pPr>
            <w:r>
              <w:t>101</w:t>
            </w:r>
          </w:p>
        </w:tc>
        <w:tc>
          <w:tcPr>
            <w:tcW w:w="2959" w:type="dxa"/>
            <w:vAlign w:val="center"/>
          </w:tcPr>
          <w:p w:rsidR="005A0EF3" w:rsidRDefault="005A0EF3">
            <w:pPr>
              <w:pStyle w:val="ConsPlusNormal"/>
            </w:pPr>
            <w:r>
              <w:t>Операции на органе слуха, придаточных пазухах носа и верхних дыхательных путях (уровень 4)</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A16.08.001.001, A16.08.002.001, A16.08.009.001, A16.08.010.002, A16.08.013.001, A16.08.017.001, A16.08.017.002, A16.08.031.001, A16.08.035.001, A16.08.040.001, A16.08.040.002, A16.08.040.003, A16.08.040.004, </w:t>
            </w:r>
            <w:r>
              <w:lastRenderedPageBreak/>
              <w:t>A16.08.040.005, A16.08.040.006, A16.08.049, A16.08.050, A16.08.051, A16.08.062, A16.08.066.001, A16.08.070, A16.08.071, A16.08.072, A16.08.073, A16.08.076, A16.25.039, A16.27.001.001, A16.27.002.001, A16.27.003.001</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2,46</w:t>
            </w:r>
          </w:p>
        </w:tc>
      </w:tr>
      <w:tr w:rsidR="005A0EF3">
        <w:tc>
          <w:tcPr>
            <w:tcW w:w="874" w:type="dxa"/>
            <w:vAlign w:val="center"/>
          </w:tcPr>
          <w:p w:rsidR="005A0EF3" w:rsidRDefault="005A0EF3">
            <w:pPr>
              <w:pStyle w:val="ConsPlusNormal"/>
              <w:jc w:val="center"/>
            </w:pPr>
            <w:r>
              <w:lastRenderedPageBreak/>
              <w:t>102</w:t>
            </w:r>
          </w:p>
        </w:tc>
        <w:tc>
          <w:tcPr>
            <w:tcW w:w="2959" w:type="dxa"/>
            <w:vAlign w:val="center"/>
          </w:tcPr>
          <w:p w:rsidR="005A0EF3" w:rsidRDefault="005A0EF3">
            <w:pPr>
              <w:pStyle w:val="ConsPlusNormal"/>
            </w:pPr>
            <w:r>
              <w:t>Замена речевого процессора</w:t>
            </w:r>
          </w:p>
        </w:tc>
        <w:tc>
          <w:tcPr>
            <w:tcW w:w="3458" w:type="dxa"/>
            <w:vAlign w:val="center"/>
          </w:tcPr>
          <w:p w:rsidR="005A0EF3" w:rsidRDefault="005A0EF3">
            <w:pPr>
              <w:pStyle w:val="ConsPlusNormal"/>
              <w:jc w:val="center"/>
            </w:pPr>
            <w:r>
              <w:t>H90.3</w:t>
            </w:r>
          </w:p>
        </w:tc>
        <w:tc>
          <w:tcPr>
            <w:tcW w:w="3061" w:type="dxa"/>
            <w:vAlign w:val="center"/>
          </w:tcPr>
          <w:p w:rsidR="005A0EF3" w:rsidRDefault="005A0EF3">
            <w:pPr>
              <w:pStyle w:val="ConsPlusNormal"/>
              <w:jc w:val="center"/>
            </w:pPr>
            <w:r>
              <w:t>B05.057.008</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45,50</w:t>
            </w:r>
          </w:p>
        </w:tc>
      </w:tr>
      <w:tr w:rsidR="005A0EF3">
        <w:tc>
          <w:tcPr>
            <w:tcW w:w="874" w:type="dxa"/>
            <w:vAlign w:val="center"/>
          </w:tcPr>
          <w:p w:rsidR="005A0EF3" w:rsidRDefault="005A0EF3">
            <w:pPr>
              <w:pStyle w:val="ConsPlusNormal"/>
              <w:jc w:val="center"/>
              <w:outlineLvl w:val="3"/>
            </w:pPr>
            <w:r>
              <w:t>21</w:t>
            </w:r>
          </w:p>
        </w:tc>
        <w:tc>
          <w:tcPr>
            <w:tcW w:w="11717" w:type="dxa"/>
            <w:gridSpan w:val="4"/>
            <w:vAlign w:val="center"/>
          </w:tcPr>
          <w:p w:rsidR="005A0EF3" w:rsidRDefault="005A0EF3">
            <w:pPr>
              <w:pStyle w:val="ConsPlusNormal"/>
              <w:jc w:val="center"/>
            </w:pPr>
            <w:r>
              <w:t>Офтальмология</w:t>
            </w:r>
          </w:p>
        </w:tc>
        <w:tc>
          <w:tcPr>
            <w:tcW w:w="1020" w:type="dxa"/>
            <w:vAlign w:val="center"/>
          </w:tcPr>
          <w:p w:rsidR="005A0EF3" w:rsidRDefault="005A0EF3">
            <w:pPr>
              <w:pStyle w:val="ConsPlusNormal"/>
              <w:jc w:val="center"/>
            </w:pPr>
            <w:r>
              <w:t>0,98</w:t>
            </w:r>
          </w:p>
        </w:tc>
      </w:tr>
      <w:tr w:rsidR="005A0EF3">
        <w:tc>
          <w:tcPr>
            <w:tcW w:w="874" w:type="dxa"/>
            <w:vAlign w:val="center"/>
          </w:tcPr>
          <w:p w:rsidR="005A0EF3" w:rsidRDefault="005A0EF3">
            <w:pPr>
              <w:pStyle w:val="ConsPlusNormal"/>
              <w:jc w:val="center"/>
            </w:pPr>
            <w:r>
              <w:t>103</w:t>
            </w:r>
          </w:p>
        </w:tc>
        <w:tc>
          <w:tcPr>
            <w:tcW w:w="2959" w:type="dxa"/>
            <w:vAlign w:val="center"/>
          </w:tcPr>
          <w:p w:rsidR="005A0EF3" w:rsidRDefault="005A0EF3">
            <w:pPr>
              <w:pStyle w:val="ConsPlusNormal"/>
            </w:pPr>
            <w:r>
              <w:t>Болезни и травмы глаза</w:t>
            </w:r>
          </w:p>
        </w:tc>
        <w:tc>
          <w:tcPr>
            <w:tcW w:w="3458" w:type="dxa"/>
            <w:vAlign w:val="center"/>
          </w:tcPr>
          <w:p w:rsidR="005A0EF3" w:rsidRDefault="005A0EF3">
            <w:pPr>
              <w:pStyle w:val="ConsPlusNormal"/>
              <w:jc w:val="center"/>
            </w:pPr>
            <w:r>
              <w:t xml:space="preserve">A71, A71.0, A71.1, A71.9, A74, A74.0, B30, B30.0, B30.1, B30.2, B30.3, B30.8, B30.9, B94.0, D09.2, D31, D31.0, D31.1, D31.2, D31.3, D31.4, D31.5, D31.6, D31.9, H00, H00.0, H00.1, H01, H01.0, H01.1, H01.8, H01.9, H02, H02.0, H02.1, H02.2, H02.3, H02.4, H02.5, H02.6, H02.7, H02.8, H02.9, H03, H03.0, H03.1, H03.8, H04, H04.0, H04.1, H04.2, H04.3, H04.4, H04.5, H04.6, H04.8, H04.9, H05, H05.0, H05.1, H05.2, H05.3, H05.4, H05.5, H05.8, H05.9, H06, H06.0, H06.1, H06.2, H06.3, H10, H10.0, H10.1, H10.2, H10.3, H10.4, H10.5, H10.8, H10.9, H11, H11.0, H11.1, H11.2, H11.3, H11.4, H11.8, H11.9, H13, H13.0, H13.1, H13.2, H13.3, H13.8, H15, H15.0, H15.1, H15.8, H15.9, H16, </w:t>
            </w:r>
            <w:r>
              <w:lastRenderedPageBreak/>
              <w:t xml:space="preserve">H16.0, H16.1, H16.2, H16.3, H16.4, H16.8, H16.9, H17, H17.0, H17.1, H17.8, H17.9, H18, H18.0, H18.1, H18.2, H18.3, H18.4, H18.5, H18.6, H18.7, H18.8, H18.9, H19, H19.0, H19.1, H19.2, H19.3, H19.8, H20, H20.0, H20.1, H20.2, H20.8, H20.9, H21, H21.0, H21.1, H21.2, H21.3, H21.4, H21.5, H21.8, H21.9, H22, H22.0, H22.1, H22.8, H25, H25.0, H25.1, H25.2, H25.8, H25.9, H26, H26.0, H26.1, H26.2, H26.3, H26.4, H26.8, H26.9, H27, H27.0, H27.1, H27.8, H27.9, H28, H28.0, H28.1, H28.2, H28.8, H30, H30.0, H30.1, H30.2, H30.8, H30.9, H31, H31.0, H31.1, H31.2, H31.3, H31.4, H31.8, H31.9, H32, H32.0, H32.8, H33, H33.0, H33.1, H33.2, H33.3, H33.4, H33.5, H34, H34.0, H34.1, H34.2, H34.8, H34.9, H35, H35.0, H35.1, H35.2, H35.3, H35.4, H35.5, H35.6, H35.7, H35.8, H35.9, H36, H36.0, H36.8, H40, H40.0, H40.1, H40.2, H40.3, H40.4, H40.5, H40.6, H40.8, H40.9, H42, H42.0, H42.8, H43, H43.0, H43.1, H43.2, H43.3, H43.8, H43.9, H44, H44.0, H44.1, H44.2, H44.3, H44.4, H44.5, H44.6, H44.7, H44.8, H44.9, H45, H45.0, H45.1, H45.8, H46, H47, H47.0, H47.1, H47.2, H47.3, H47.4, H47.5, H47.6, H47.7, H48, H48.0, H48.1, H48.8, </w:t>
            </w:r>
            <w:r>
              <w:lastRenderedPageBreak/>
              <w:t>H49, H49.0, H49.1, H49.2, H49.3, H49.4, H49.8, H49.9, H50, H50.0, H50.1, H50.2, H50.3, H50.4, H50.5, H50.6, H50.8, H50.9, H51, H51.0, H51.1, H51.2, H51.8, H51.9, H52, H52.0, H52.1, H52.2, H52.3, H52.4, H52.5, H52.6, H52.7, H53, H53.0, H53.1, H53.2, H53.3, H53.4, H53.5, H53.6, H53.8, H53.9, H54, H54.0, H54.1, H54.2, H54.3, H54.4, H54.5, H54.6, H54.7, H54.9, H55, H57, H57.0, H57.1, H57.8, H57.9, H58, H58.0, H58.1, H58.8, H59, H59.0, H59.8, H59.9, P39.1, Q10, Q10.0, Q10.1, Q10.2, Q10.3, Q10.4, Q10.5, Q10.6, Q10.7, Q11, Q11.0, Q11.1, Q11.2, Q11.3, Q12, Q12.0, Q12.1, Q12.2, Q12.3, Q12.4, Q12.8, Q12.9, Q13, Q13.0, Q13.1, Q13.2, Q13.3, Q13.4, Q13.5, Q13.8, Q13.9, Q14, Q14.0, Q14.1, Q14.2, Q14.3, Q14.8, Q14.9, Q15, Q15.0, Q15.8, Q15.9, S00.1, S00.2, S01.1, S02.3, S02.30, S02.31, S04, S04.0, S05, S05.0, S05.1, S05.2, S05.3, S05.4, S05.5, S05.6, S05.7, S05.8, S05.9, T15, T15.0, T15.1, T15.8, T15.9, T26, T26.0, T26.1, T26.2, T26.3, T26.4, T26.5, T26.6, T26.7, T26.8, T26.9, T85.2, T85.3, T90.4</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0,39</w:t>
            </w:r>
          </w:p>
        </w:tc>
      </w:tr>
      <w:tr w:rsidR="005A0EF3">
        <w:tc>
          <w:tcPr>
            <w:tcW w:w="874" w:type="dxa"/>
            <w:vAlign w:val="center"/>
          </w:tcPr>
          <w:p w:rsidR="005A0EF3" w:rsidRDefault="005A0EF3">
            <w:pPr>
              <w:pStyle w:val="ConsPlusNormal"/>
              <w:jc w:val="center"/>
            </w:pPr>
            <w:r>
              <w:lastRenderedPageBreak/>
              <w:t>104</w:t>
            </w:r>
          </w:p>
        </w:tc>
        <w:tc>
          <w:tcPr>
            <w:tcW w:w="2959" w:type="dxa"/>
            <w:vAlign w:val="center"/>
          </w:tcPr>
          <w:p w:rsidR="005A0EF3" w:rsidRDefault="005A0EF3">
            <w:pPr>
              <w:pStyle w:val="ConsPlusNormal"/>
            </w:pPr>
            <w:r>
              <w:t>Операции на органе зрения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A16.01.037, A16.26.001, A16.26.005, A16.26.007, A16.26.007.003, A16.26.011, </w:t>
            </w:r>
            <w:r>
              <w:lastRenderedPageBreak/>
              <w:t>A16.26.013, A16.26.014, A16.26.015, A16.26.016, A16.26.018, A16.26.024, A16.26.025, A16.26.026, A16.26.033, A16.26.034, A16.26.035, A16.26.036, A16.26.043, A16.26.044, A16.26.046, A16.26.051, A16.26.055, A16.26.073, A16.26.097, A16.26.110, A16.26.120.001, A16.26.121, A16.26.126, A16.26.136, A16.26.138, A16.26.139, A16.26.144, A16.26.148, A16.26.149, A22.26.004, A22.26.005, A22.26.006, A22.26.007, A22.26.009, A22.26.012, A22.26.013, A22.26.016, A22.26.019, A22.26.020, A22.26.021, A22.26.023</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0,96</w:t>
            </w:r>
          </w:p>
        </w:tc>
      </w:tr>
      <w:tr w:rsidR="005A0EF3">
        <w:tc>
          <w:tcPr>
            <w:tcW w:w="874" w:type="dxa"/>
            <w:vAlign w:val="center"/>
          </w:tcPr>
          <w:p w:rsidR="005A0EF3" w:rsidRDefault="005A0EF3">
            <w:pPr>
              <w:pStyle w:val="ConsPlusNormal"/>
              <w:jc w:val="center"/>
            </w:pPr>
            <w:r>
              <w:lastRenderedPageBreak/>
              <w:t>105</w:t>
            </w:r>
          </w:p>
        </w:tc>
        <w:tc>
          <w:tcPr>
            <w:tcW w:w="2959" w:type="dxa"/>
            <w:vAlign w:val="center"/>
          </w:tcPr>
          <w:p w:rsidR="005A0EF3" w:rsidRDefault="005A0EF3">
            <w:pPr>
              <w:pStyle w:val="ConsPlusNormal"/>
            </w:pPr>
            <w:r>
              <w:t>Операции на органе зрения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A16.26.020, A16.26.022, A16.26.023, A16.26.052, A16.26.052.001, A16.26.058, A16.26.059, A16.26.060, A16.26.062, A16.26.067, A16.26.070, A16.26.075, A16.26.075.001, A16.26.076.001, A16.26.077, A16.26.079, A16.26.112, A16.26.120.002, A16.26.141, A16.26.143, A22.26.011, A22.26.018</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1,44</w:t>
            </w:r>
          </w:p>
        </w:tc>
      </w:tr>
      <w:tr w:rsidR="005A0EF3">
        <w:tc>
          <w:tcPr>
            <w:tcW w:w="874" w:type="dxa"/>
            <w:vAlign w:val="center"/>
          </w:tcPr>
          <w:p w:rsidR="005A0EF3" w:rsidRDefault="005A0EF3">
            <w:pPr>
              <w:pStyle w:val="ConsPlusNormal"/>
              <w:jc w:val="center"/>
            </w:pPr>
            <w:r>
              <w:lastRenderedPageBreak/>
              <w:t>106</w:t>
            </w:r>
          </w:p>
        </w:tc>
        <w:tc>
          <w:tcPr>
            <w:tcW w:w="2959" w:type="dxa"/>
            <w:vAlign w:val="center"/>
          </w:tcPr>
          <w:p w:rsidR="005A0EF3" w:rsidRDefault="005A0EF3">
            <w:pPr>
              <w:pStyle w:val="ConsPlusNormal"/>
            </w:pPr>
            <w:r>
              <w:t>Операции на органе зрения (уровень 3)</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A16.26.008.001, A16.26.009, A16.26.010, A16.26.021, A16.26.030, A16.26.031, A16.26.041, A16.26.045, A16.26.088, A16.26.092, A16.26.096, A16.26.117.001, A16.26.118, A16.26.142, A22.26.010, A22.26.017</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1,95</w:t>
            </w:r>
          </w:p>
        </w:tc>
      </w:tr>
      <w:tr w:rsidR="005A0EF3">
        <w:tc>
          <w:tcPr>
            <w:tcW w:w="874" w:type="dxa"/>
            <w:vAlign w:val="center"/>
          </w:tcPr>
          <w:p w:rsidR="005A0EF3" w:rsidRDefault="005A0EF3">
            <w:pPr>
              <w:pStyle w:val="ConsPlusNormal"/>
              <w:jc w:val="center"/>
            </w:pPr>
            <w:r>
              <w:t>107</w:t>
            </w:r>
          </w:p>
        </w:tc>
        <w:tc>
          <w:tcPr>
            <w:tcW w:w="2959" w:type="dxa"/>
            <w:vAlign w:val="center"/>
          </w:tcPr>
          <w:p w:rsidR="005A0EF3" w:rsidRDefault="005A0EF3">
            <w:pPr>
              <w:pStyle w:val="ConsPlusNormal"/>
            </w:pPr>
            <w:r>
              <w:t>Операции на органе зрения (уровень 4)</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A16.26.006, A16.26.007.001, A16.26.007.002, A16.26.009.001, A16.26.009.002, A16.26.010.001, A16.26.027, A16.26.039, A16.26.047, A16.26.048, A16.26.049.009, A16.26.069, A16.26.074, A16.26.093, A16.26.094, A16.26.106, A16.26.111, A16.26.115, A16.26.150, A16.26.151, A22.26.014</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2,17</w:t>
            </w:r>
          </w:p>
        </w:tc>
      </w:tr>
      <w:tr w:rsidR="005A0EF3">
        <w:tc>
          <w:tcPr>
            <w:tcW w:w="874" w:type="dxa"/>
            <w:vAlign w:val="center"/>
          </w:tcPr>
          <w:p w:rsidR="005A0EF3" w:rsidRDefault="005A0EF3">
            <w:pPr>
              <w:pStyle w:val="ConsPlusNormal"/>
              <w:jc w:val="center"/>
            </w:pPr>
            <w:r>
              <w:t>108</w:t>
            </w:r>
          </w:p>
        </w:tc>
        <w:tc>
          <w:tcPr>
            <w:tcW w:w="2959" w:type="dxa"/>
            <w:vAlign w:val="center"/>
          </w:tcPr>
          <w:p w:rsidR="005A0EF3" w:rsidRDefault="005A0EF3">
            <w:pPr>
              <w:pStyle w:val="ConsPlusNormal"/>
            </w:pPr>
            <w:r>
              <w:t>Операции на органе зрения (уровень 5)</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A16.26.010.002, A16.26.021.001, A16.26.046.001, A16.26.046.002, A16.26.086.001, A16.26.089, A16.26.093.001, A16.26.093.002</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3,84</w:t>
            </w:r>
          </w:p>
        </w:tc>
      </w:tr>
      <w:tr w:rsidR="005A0EF3">
        <w:tc>
          <w:tcPr>
            <w:tcW w:w="874" w:type="dxa"/>
            <w:vAlign w:val="center"/>
          </w:tcPr>
          <w:p w:rsidR="005A0EF3" w:rsidRDefault="005A0EF3">
            <w:pPr>
              <w:pStyle w:val="ConsPlusNormal"/>
              <w:jc w:val="center"/>
              <w:outlineLvl w:val="3"/>
            </w:pPr>
            <w:r>
              <w:t>22</w:t>
            </w:r>
          </w:p>
        </w:tc>
        <w:tc>
          <w:tcPr>
            <w:tcW w:w="11717" w:type="dxa"/>
            <w:gridSpan w:val="4"/>
            <w:vAlign w:val="center"/>
          </w:tcPr>
          <w:p w:rsidR="005A0EF3" w:rsidRDefault="005A0EF3">
            <w:pPr>
              <w:pStyle w:val="ConsPlusNormal"/>
              <w:jc w:val="center"/>
            </w:pPr>
            <w:r>
              <w:t>Педиатрия</w:t>
            </w:r>
          </w:p>
        </w:tc>
        <w:tc>
          <w:tcPr>
            <w:tcW w:w="1020" w:type="dxa"/>
            <w:vAlign w:val="center"/>
          </w:tcPr>
          <w:p w:rsidR="005A0EF3" w:rsidRDefault="005A0EF3">
            <w:pPr>
              <w:pStyle w:val="ConsPlusNormal"/>
              <w:jc w:val="center"/>
            </w:pPr>
            <w:r>
              <w:t>0,93</w:t>
            </w:r>
          </w:p>
        </w:tc>
      </w:tr>
      <w:tr w:rsidR="005A0EF3">
        <w:tc>
          <w:tcPr>
            <w:tcW w:w="874" w:type="dxa"/>
            <w:vAlign w:val="center"/>
          </w:tcPr>
          <w:p w:rsidR="005A0EF3" w:rsidRDefault="005A0EF3">
            <w:pPr>
              <w:pStyle w:val="ConsPlusNormal"/>
              <w:jc w:val="center"/>
            </w:pPr>
            <w:r>
              <w:t>109</w:t>
            </w:r>
          </w:p>
        </w:tc>
        <w:tc>
          <w:tcPr>
            <w:tcW w:w="2959" w:type="dxa"/>
            <w:vAlign w:val="center"/>
          </w:tcPr>
          <w:p w:rsidR="005A0EF3" w:rsidRDefault="005A0EF3">
            <w:pPr>
              <w:pStyle w:val="ConsPlusNormal"/>
            </w:pPr>
            <w:r>
              <w:t xml:space="preserve">Системные поражения соединительной ткани, артропатии, спондилопатии, </w:t>
            </w:r>
            <w:r>
              <w:lastRenderedPageBreak/>
              <w:t>дети</w:t>
            </w:r>
          </w:p>
        </w:tc>
        <w:tc>
          <w:tcPr>
            <w:tcW w:w="3458" w:type="dxa"/>
            <w:vAlign w:val="center"/>
          </w:tcPr>
          <w:p w:rsidR="005A0EF3" w:rsidRDefault="005A0EF3">
            <w:pPr>
              <w:pStyle w:val="ConsPlusNormal"/>
              <w:jc w:val="center"/>
            </w:pPr>
            <w:r>
              <w:lastRenderedPageBreak/>
              <w:t xml:space="preserve">I00, M00, M00.0, M00.1, M00.2, M00.8, M00.9, M01, M01.0, M01.2, M01.3, M01.4, M01.5, M01.6, </w:t>
            </w:r>
            <w:r>
              <w:lastRenderedPageBreak/>
              <w:t xml:space="preserve">M01.8, M02, M02.0, M02.1, M02.2, M02.3, M02.8, M02.9, M03, M03.0, M03.2, M03.6, M05, M05.0, M05.1, M05.2, M05.3, M05.8, M05.9, M06.0, M06.1, M06.2, M06.3, M06.4, M06.8, M06.9, M07, M07.0, M07.1, M07.2, M07.3, M07.4, M07.5, M07.6, M08.0, M08.1, M08.2, M08.3, M08.4, M08.8, M08.9, M09.0, M09.1, M09.2, M09.8, M10, M10.0, M10.1, M10.2, M10.3, M10.4, M10.9, M11, M11.0, M11.1, M11.2, M11.8, M11.9, M12, M12.0, M12.1, M12.2, M12.3, M12.4, M12.5, M12.8, M13, M13.0, M13.1, M13.8, M13.9, M14, M14.0, M14.1, M14.2, M14.3, M14.4, M14.5, M14.6, M14.8, M30.0, M30.1, M30.2, M30.3, M30.8, M31.0, </w:t>
            </w:r>
            <w:hyperlink r:id="rId497" w:history="1">
              <w:r>
                <w:rPr>
                  <w:color w:val="0000FF"/>
                </w:rPr>
                <w:t>M31.1</w:t>
              </w:r>
            </w:hyperlink>
            <w:r>
              <w:t>, M31.2, M31.3, M31.4, M31.5, M31.6, M31.7, M31.8, M31.9, M32.0, M32.1, M32.8, M32.9, M33.0, M33.1, M33.2, M33.9, M34.0, M34.1, M34.2, M34.8, M34.9, M35.0, M35.1, M35.2, M35.3, M35.4, M35.5, M35.6, M35.8, M35.9, M36.0, M36.1, M36.2, M36.3, M36.4, M36.8, M45, M46.8, M46.9</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2,31</w:t>
            </w:r>
          </w:p>
        </w:tc>
      </w:tr>
      <w:tr w:rsidR="005A0EF3">
        <w:tc>
          <w:tcPr>
            <w:tcW w:w="874" w:type="dxa"/>
            <w:vAlign w:val="center"/>
          </w:tcPr>
          <w:p w:rsidR="005A0EF3" w:rsidRDefault="005A0EF3">
            <w:pPr>
              <w:pStyle w:val="ConsPlusNormal"/>
              <w:jc w:val="center"/>
            </w:pPr>
            <w:r>
              <w:lastRenderedPageBreak/>
              <w:t>110</w:t>
            </w:r>
          </w:p>
        </w:tc>
        <w:tc>
          <w:tcPr>
            <w:tcW w:w="2959" w:type="dxa"/>
            <w:vAlign w:val="center"/>
          </w:tcPr>
          <w:p w:rsidR="005A0EF3" w:rsidRDefault="005A0EF3">
            <w:pPr>
              <w:pStyle w:val="ConsPlusNormal"/>
            </w:pPr>
            <w:r>
              <w:t>Болезни органов пищеварения, дети</w:t>
            </w:r>
          </w:p>
        </w:tc>
        <w:tc>
          <w:tcPr>
            <w:tcW w:w="3458" w:type="dxa"/>
            <w:vAlign w:val="center"/>
          </w:tcPr>
          <w:p w:rsidR="005A0EF3" w:rsidRDefault="005A0EF3">
            <w:pPr>
              <w:pStyle w:val="ConsPlusNormal"/>
              <w:jc w:val="center"/>
            </w:pPr>
            <w:r>
              <w:t xml:space="preserve">D01, D01.0, D01.1, D01.2, D01.3, D01.4, D01.5, D01.7, D01.9, D12, D12.0, D12.1, D12.2, D12.3, D12.4, D12.5, </w:t>
            </w:r>
            <w:hyperlink r:id="rId498" w:history="1">
              <w:r>
                <w:rPr>
                  <w:color w:val="0000FF"/>
                </w:rPr>
                <w:t>D12.6</w:t>
              </w:r>
            </w:hyperlink>
            <w:r>
              <w:t xml:space="preserve">, D12.7, D12.8, D12.9, </w:t>
            </w:r>
            <w:r>
              <w:lastRenderedPageBreak/>
              <w:t xml:space="preserve">D13, D13.0, D13.1, D13.2, D13.3, </w:t>
            </w:r>
            <w:hyperlink r:id="rId499" w:history="1">
              <w:r>
                <w:rPr>
                  <w:color w:val="0000FF"/>
                </w:rPr>
                <w:t>D13.4</w:t>
              </w:r>
            </w:hyperlink>
            <w:r>
              <w:t xml:space="preserve">, </w:t>
            </w:r>
            <w:hyperlink r:id="rId500" w:history="1">
              <w:r>
                <w:rPr>
                  <w:color w:val="0000FF"/>
                </w:rPr>
                <w:t>D13.5</w:t>
              </w:r>
            </w:hyperlink>
            <w:r>
              <w:t xml:space="preserve">, D13.9, D19.1, D20, D20.0, D20.1, D37.1, D37.2, D37.3, D37.4, D37.5, D37.6, D37.7, D37.9, </w:t>
            </w:r>
            <w:hyperlink r:id="rId501" w:history="1">
              <w:r>
                <w:rPr>
                  <w:color w:val="0000FF"/>
                </w:rPr>
                <w:t>D48.3</w:t>
              </w:r>
            </w:hyperlink>
            <w:r>
              <w:t xml:space="preserve">, D48.4, I81, I85, </w:t>
            </w:r>
            <w:hyperlink r:id="rId502" w:history="1">
              <w:r>
                <w:rPr>
                  <w:color w:val="0000FF"/>
                </w:rPr>
                <w:t>I85.0</w:t>
              </w:r>
            </w:hyperlink>
            <w:r>
              <w:t xml:space="preserve">, I85.9, I86.4, I98.2, K20, K21, K21.0, K21.9, K22, K22.0, K22.1, K22.2, K22.3, K22.4, K22.5, K22.6, K22.7, K22.8, K22.9, K23, K23.1, K23.8, K25, K25.0, K25.1, K25.2, K25.3, K25.4, K25.5, K25.6, K25.7, K25.9, K26, K26.0, K26.1, K26.2, K26.3, K26.4, K26.5, K26.6, K26.7, K26.9, K27, K27.0, K27.1, K27.2, K27.3, K27.4, K27.5, K27.6, K27.7, K27.9, K28, K28.0, K28.1, K28.2, K28.3, K28.4, K28.5, K28.6, K28.7, K28.9, K29, K29.0, K29.1, K29.2, K29.3, K29.4, K29.5, K29.6, K29.7, K29.8, K29.9, K30, K31, K31.0, K31.1, K31.2, K31.3, K31.4, K31.5, K31.6, K31.7, K31.8, K31.9, K35, K35.2, K35.3, K35.8, K36, K37, K38, K38.0, K38.1, K38.2, K38.3, K38.8, K38.9, K40, K40.0, K40.1, K40.2, K40.3, K40.4, K40.9, K41, K41.0, K41.1, K41.2, K41.3, K41.4, K41.9, K42, K42.0, K42.1, K42.9, K43, K43.0, K43.1, K43.2, K43.3, K43.4, K43.5, K43.7, K43.9, K44, K44.0, K44.1, K44.9, K45, K45.0, K45.1, K45.8, K46, K46.0, K46.1, K46.9, </w:t>
            </w:r>
            <w:hyperlink r:id="rId503" w:history="1">
              <w:r>
                <w:rPr>
                  <w:color w:val="0000FF"/>
                </w:rPr>
                <w:t>K50</w:t>
              </w:r>
            </w:hyperlink>
            <w:r>
              <w:t xml:space="preserve">, </w:t>
            </w:r>
            <w:hyperlink r:id="rId504" w:history="1">
              <w:r>
                <w:rPr>
                  <w:color w:val="0000FF"/>
                </w:rPr>
                <w:t>K50.0</w:t>
              </w:r>
            </w:hyperlink>
            <w:r>
              <w:t xml:space="preserve">, </w:t>
            </w:r>
            <w:hyperlink r:id="rId505" w:history="1">
              <w:r>
                <w:rPr>
                  <w:color w:val="0000FF"/>
                </w:rPr>
                <w:t>K50.1</w:t>
              </w:r>
            </w:hyperlink>
            <w:r>
              <w:t xml:space="preserve">, </w:t>
            </w:r>
            <w:hyperlink r:id="rId506" w:history="1">
              <w:r>
                <w:rPr>
                  <w:color w:val="0000FF"/>
                </w:rPr>
                <w:t>K50.8</w:t>
              </w:r>
            </w:hyperlink>
            <w:r>
              <w:t xml:space="preserve">, K50.9, </w:t>
            </w:r>
            <w:hyperlink r:id="rId507" w:history="1">
              <w:r>
                <w:rPr>
                  <w:color w:val="0000FF"/>
                </w:rPr>
                <w:t>K51</w:t>
              </w:r>
            </w:hyperlink>
            <w:r>
              <w:t xml:space="preserve">, K51.0, K51.1, K51.2, K51.3, K51.4, </w:t>
            </w:r>
            <w:r>
              <w:lastRenderedPageBreak/>
              <w:t xml:space="preserve">K51.5, K51.8, K51.9, K52, K52.0, K52.1, K52.2, K52.3, K52.8, K52.9, K55, K55.0, K55.1, </w:t>
            </w:r>
            <w:hyperlink r:id="rId508" w:history="1">
              <w:r>
                <w:rPr>
                  <w:color w:val="0000FF"/>
                </w:rPr>
                <w:t>K55.2</w:t>
              </w:r>
            </w:hyperlink>
            <w:r>
              <w:t xml:space="preserve">, K55.8, K55.9, K56, K56.0, K56.1, K56.2, K56.3, K56.4, K56.5, K56.6, K56.7, K57, K57.0, K57.1, </w:t>
            </w:r>
            <w:hyperlink r:id="rId509" w:history="1">
              <w:r>
                <w:rPr>
                  <w:color w:val="0000FF"/>
                </w:rPr>
                <w:t>K57.2</w:t>
              </w:r>
            </w:hyperlink>
            <w:r>
              <w:t xml:space="preserve">, K57.3, K57.4, K57.5, K57.8, K57.9, K58, K58.0, K58.9, K59, </w:t>
            </w:r>
            <w:hyperlink r:id="rId510" w:history="1">
              <w:r>
                <w:rPr>
                  <w:color w:val="0000FF"/>
                </w:rPr>
                <w:t>K59.0</w:t>
              </w:r>
            </w:hyperlink>
            <w:r>
              <w:t xml:space="preserve">, K59.1, K59.2, </w:t>
            </w:r>
            <w:hyperlink r:id="rId511" w:history="1">
              <w:r>
                <w:rPr>
                  <w:color w:val="0000FF"/>
                </w:rPr>
                <w:t>K59.3</w:t>
              </w:r>
            </w:hyperlink>
            <w:r>
              <w:t xml:space="preserve">, K59.4, K59.8, K59.9, K60, K60.0, K60.1, K60.2, K60.3, </w:t>
            </w:r>
            <w:hyperlink r:id="rId512" w:history="1">
              <w:r>
                <w:rPr>
                  <w:color w:val="0000FF"/>
                </w:rPr>
                <w:t>K60.4</w:t>
              </w:r>
            </w:hyperlink>
            <w:r>
              <w:t xml:space="preserve">, K60.5, K61, K61.0, K61.1, K61.2, K61.3, K61.4, K62, K62.0, K62.1, K62.2, </w:t>
            </w:r>
            <w:hyperlink r:id="rId513" w:history="1">
              <w:r>
                <w:rPr>
                  <w:color w:val="0000FF"/>
                </w:rPr>
                <w:t>K62.3</w:t>
              </w:r>
            </w:hyperlink>
            <w:r>
              <w:t xml:space="preserve">, K62.4, K62.5, K62.6, K62.7, </w:t>
            </w:r>
            <w:hyperlink r:id="rId514" w:history="1">
              <w:r>
                <w:rPr>
                  <w:color w:val="0000FF"/>
                </w:rPr>
                <w:t>K62.8</w:t>
              </w:r>
            </w:hyperlink>
            <w:r>
              <w:t xml:space="preserve">, K62.9, K63, K63.0, K63.1, K63.2, K63.3, K63.4, K63.5, K63.8, K63.9, K64, K64.0, K64.1, K64.2, K64.3, K64.4, K64.5, K64.8, K64.9, K65, K65.0, K65.8, K65.9, K66, K66.0, K66.1, K66.8, K66.9, K67, K67.0, K67.1, K67.2, K67.3, K67.8, K70.0, K70.1, K70.2, K70.3, K70.4, K70.9, K71, K71.0, K71.1, K71.2, K71.3, K71.4, K71.5, K71.6, K71.7, K71.8, K71.9, K72.0, K72.1, K72.9, K73.0, K73.1, </w:t>
            </w:r>
            <w:hyperlink r:id="rId515" w:history="1">
              <w:r>
                <w:rPr>
                  <w:color w:val="0000FF"/>
                </w:rPr>
                <w:t>K73.2</w:t>
              </w:r>
            </w:hyperlink>
            <w:r>
              <w:t xml:space="preserve">, K73.8, K73.9, K74.0, K74.1, K74.2, </w:t>
            </w:r>
            <w:hyperlink r:id="rId516" w:history="1">
              <w:r>
                <w:rPr>
                  <w:color w:val="0000FF"/>
                </w:rPr>
                <w:t>K74.3</w:t>
              </w:r>
            </w:hyperlink>
            <w:r>
              <w:t xml:space="preserve">, K74.4, K74.5, K74.6, K75.0, K75.1, K75.2, K75.3, K75.4, K75.8, K75.9, K76.0, K76.1, K76.2, K76.3, K76.4, K76.5, </w:t>
            </w:r>
            <w:hyperlink r:id="rId517" w:history="1">
              <w:r>
                <w:rPr>
                  <w:color w:val="0000FF"/>
                </w:rPr>
                <w:t>K76.6</w:t>
              </w:r>
            </w:hyperlink>
            <w:r>
              <w:t xml:space="preserve">, K76.7, </w:t>
            </w:r>
            <w:hyperlink r:id="rId518" w:history="1">
              <w:r>
                <w:rPr>
                  <w:color w:val="0000FF"/>
                </w:rPr>
                <w:t>K76.8</w:t>
              </w:r>
            </w:hyperlink>
            <w:r>
              <w:t xml:space="preserve">, K76.9, K77.0, K77.8, K80, K80.0, K80.1, K80.2, K80.3, K80.4, K80.5, K80.8, K81, K81.0, K81.1, K81.8, </w:t>
            </w:r>
            <w:r>
              <w:lastRenderedPageBreak/>
              <w:t xml:space="preserve">K81.9, K82, K82.0, K82.1, K82.2, K82.3, K82.4, K82.8, K82.9, K83, </w:t>
            </w:r>
            <w:hyperlink r:id="rId519" w:history="1">
              <w:r>
                <w:rPr>
                  <w:color w:val="0000FF"/>
                </w:rPr>
                <w:t>K83.0</w:t>
              </w:r>
            </w:hyperlink>
            <w:r>
              <w:t xml:space="preserve">, K83.1, K83.2, K83.3, K83.4, K83.5, K83.8, K83.9, K85, K85.0, K85.1, K85.2, K85.3, K85.8, K85.9, K86, </w:t>
            </w:r>
            <w:hyperlink r:id="rId520" w:history="1">
              <w:r>
                <w:rPr>
                  <w:color w:val="0000FF"/>
                </w:rPr>
                <w:t>K86.0</w:t>
              </w:r>
            </w:hyperlink>
            <w:r>
              <w:t xml:space="preserve">, K86.1, K86.2, K86.3, </w:t>
            </w:r>
            <w:hyperlink r:id="rId521" w:history="1">
              <w:r>
                <w:rPr>
                  <w:color w:val="0000FF"/>
                </w:rPr>
                <w:t>K86.8</w:t>
              </w:r>
            </w:hyperlink>
            <w:r>
              <w:t xml:space="preserve">, K86.9, K87.0, K87.1, K90, </w:t>
            </w:r>
            <w:hyperlink r:id="rId522" w:history="1">
              <w:r>
                <w:rPr>
                  <w:color w:val="0000FF"/>
                </w:rPr>
                <w:t>K90.0</w:t>
              </w:r>
            </w:hyperlink>
            <w:r>
              <w:t xml:space="preserve">, K90.1, K90.2, K90.3, K90.4, K90.8, K90.9, K91, K91.0, K91.1, K91.2, K91.3, K91.4, K91.5, K91.8, K91.9, K92, K92.0, K92.1, K92.2, K92.8, K92.9, K93, K93.0, K93.1, K93.8, Q39, </w:t>
            </w:r>
            <w:hyperlink r:id="rId523" w:history="1">
              <w:r>
                <w:rPr>
                  <w:color w:val="0000FF"/>
                </w:rPr>
                <w:t>Q39.0</w:t>
              </w:r>
            </w:hyperlink>
            <w:r>
              <w:t xml:space="preserve">, </w:t>
            </w:r>
            <w:hyperlink r:id="rId524" w:history="1">
              <w:r>
                <w:rPr>
                  <w:color w:val="0000FF"/>
                </w:rPr>
                <w:t>Q39.1</w:t>
              </w:r>
            </w:hyperlink>
            <w:r>
              <w:t xml:space="preserve">, </w:t>
            </w:r>
            <w:hyperlink r:id="rId525" w:history="1">
              <w:r>
                <w:rPr>
                  <w:color w:val="0000FF"/>
                </w:rPr>
                <w:t>Q39.2</w:t>
              </w:r>
            </w:hyperlink>
            <w:r>
              <w:t xml:space="preserve">, Q39.3, Q39.4, Q39.5, Q39.6, Q39.8, Q39.9, Q40, Q40.0, Q40.1, Q40.2, Q40.3, Q40.8, Q40.9, Q41, Q41.0, Q41.1, Q41.2, Q41.8, Q41.9, Q42, Q42.0, Q42.1, Q42.2, Q42.3, Q42.8, Q42.9, Q43, Q43.0, </w:t>
            </w:r>
            <w:hyperlink r:id="rId526" w:history="1">
              <w:r>
                <w:rPr>
                  <w:color w:val="0000FF"/>
                </w:rPr>
                <w:t>Q43.1</w:t>
              </w:r>
            </w:hyperlink>
            <w:r>
              <w:t xml:space="preserve">, </w:t>
            </w:r>
            <w:hyperlink r:id="rId527" w:history="1">
              <w:r>
                <w:rPr>
                  <w:color w:val="0000FF"/>
                </w:rPr>
                <w:t>Q43.2</w:t>
              </w:r>
            </w:hyperlink>
            <w:r>
              <w:t xml:space="preserve">, </w:t>
            </w:r>
            <w:hyperlink r:id="rId528" w:history="1">
              <w:r>
                <w:rPr>
                  <w:color w:val="0000FF"/>
                </w:rPr>
                <w:t>Q43.3</w:t>
              </w:r>
            </w:hyperlink>
            <w:r>
              <w:t xml:space="preserve">, Q43.4, Q43.5, Q43.6, Q43.7, Q43.8, Q43.9, Q44, Q44.0, Q44.1, Q44.2, Q44.3, Q44.4, Q44.5, Q44.6, Q44.7, Q45.0, Q45.1, Q45.2, Q45.3, Q45.8, Q45.9, Q89.3, R10, R10.0, R10.1, R10.2, R10.3, R10.4, R11, R12, R13, R14, R15, R16.0, R16.2, R17, R18, R19, R19.0, R19.1, R19.2, R19.3, R19.4, R19.5, R19.6, R19.8, R85, R85.0, R85.1, R85.2, R85.3, R85.4, R85.5, R85.6, R85.7, R85.8, R85.9, R93.2, R93.3, R93.5, R94.5, S36, S36.0, S36.00, S36.01, S36.1, S36.10, S36.11, S36.2, S36.20, S36.21, S36.3, </w:t>
            </w:r>
            <w:r>
              <w:lastRenderedPageBreak/>
              <w:t>S36.30, S36.31, S36.4, S36.40, S36.41, S36.5, S36.50, S36.51, S36.6, S36.60, S36.61, S36.7, S36.70, S36.71, S36.8, S36.80, S36.81, S36.9, S36.90, S36.91, T18, T18.0, T18.1, T18.2, T18.3, T18.4, T18.5, T18.8, T18.9, T28.0, T28.1, T28.2, T28.4, T28.5, T28.6, T28.7, T28.9, T85.5, T85.6, T91.5</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0,89</w:t>
            </w:r>
          </w:p>
        </w:tc>
      </w:tr>
      <w:tr w:rsidR="005A0EF3">
        <w:tc>
          <w:tcPr>
            <w:tcW w:w="874" w:type="dxa"/>
            <w:vAlign w:val="center"/>
          </w:tcPr>
          <w:p w:rsidR="005A0EF3" w:rsidRDefault="005A0EF3">
            <w:pPr>
              <w:pStyle w:val="ConsPlusNormal"/>
              <w:jc w:val="center"/>
              <w:outlineLvl w:val="3"/>
            </w:pPr>
            <w:r>
              <w:lastRenderedPageBreak/>
              <w:t>23</w:t>
            </w:r>
          </w:p>
        </w:tc>
        <w:tc>
          <w:tcPr>
            <w:tcW w:w="11717" w:type="dxa"/>
            <w:gridSpan w:val="4"/>
            <w:vAlign w:val="center"/>
          </w:tcPr>
          <w:p w:rsidR="005A0EF3" w:rsidRDefault="005A0EF3">
            <w:pPr>
              <w:pStyle w:val="ConsPlusNormal"/>
              <w:jc w:val="center"/>
            </w:pPr>
            <w:r>
              <w:t>Пульмонология</w:t>
            </w:r>
          </w:p>
        </w:tc>
        <w:tc>
          <w:tcPr>
            <w:tcW w:w="1020" w:type="dxa"/>
            <w:vAlign w:val="center"/>
          </w:tcPr>
          <w:p w:rsidR="005A0EF3" w:rsidRDefault="005A0EF3">
            <w:pPr>
              <w:pStyle w:val="ConsPlusNormal"/>
              <w:jc w:val="center"/>
            </w:pPr>
            <w:r>
              <w:t>0,90</w:t>
            </w:r>
          </w:p>
        </w:tc>
      </w:tr>
      <w:tr w:rsidR="005A0EF3">
        <w:tc>
          <w:tcPr>
            <w:tcW w:w="874" w:type="dxa"/>
            <w:vAlign w:val="center"/>
          </w:tcPr>
          <w:p w:rsidR="005A0EF3" w:rsidRDefault="005A0EF3">
            <w:pPr>
              <w:pStyle w:val="ConsPlusNormal"/>
              <w:jc w:val="center"/>
            </w:pPr>
            <w:r>
              <w:t>111</w:t>
            </w:r>
          </w:p>
        </w:tc>
        <w:tc>
          <w:tcPr>
            <w:tcW w:w="2959" w:type="dxa"/>
            <w:vAlign w:val="center"/>
          </w:tcPr>
          <w:p w:rsidR="005A0EF3" w:rsidRDefault="005A0EF3">
            <w:pPr>
              <w:pStyle w:val="ConsPlusNormal"/>
            </w:pPr>
            <w:r>
              <w:t>Болезни органов дыхания</w:t>
            </w:r>
          </w:p>
        </w:tc>
        <w:tc>
          <w:tcPr>
            <w:tcW w:w="3458" w:type="dxa"/>
            <w:vAlign w:val="center"/>
          </w:tcPr>
          <w:p w:rsidR="005A0EF3" w:rsidRDefault="005A0EF3">
            <w:pPr>
              <w:pStyle w:val="ConsPlusNormal"/>
              <w:jc w:val="center"/>
            </w:pPr>
            <w:r>
              <w:t xml:space="preserve">D02.1, D02.2, D02.3, D02.4, D14.2, D14.3, D14.4, D15.1, D15.2, D15.7, D15.9, D16.7, D19.0, D36, D36.0, D36.1, D36.7, D36.9, D37.0, D38, D38.0, D38.1, D38.2, D38.3, D38.4, D38.5, D38.6, D86.0, D86.1, D86.2, D86.8, D86.9, J10.0, J11.0, J12, J12.0, J12.1, J12.2, J12.3, J12.8, J12.9, J13, J14, J15, J15.0, J15.1, J15.2, J15.3, J15.4, J15.5, J15.6, J15.7, J15.8, J15.9, J16, J16.0, J16.8, J17, J17.0, J17.1, J17.2, J17.3, J17.8, J18, J18.0, J18.1, J18.2, J18.8, J18.9, J20, J20.0, J20.1, J20.2, J20.3, J20.4, J20.5, J20.6, J20.7, J20.8, J20.9, J21, J21.0, J21.1, J21.8, J21.9, J22, J40, J41, J41.0, J41.1, J41.8, J42, J43, J43.0, J43.1, J43.2, J43.8, J43.9, J44, J44.0, J44.1, J44.8, J44.9, J45, J45.0, J45.1, J45.8, J45.9, J46, J47, J60, J61, J62, J62.0, J62.8, J63, J63.0, J63.1, J63.2, J63.3, J63.4, J63.5, J63.8, J64, J65, </w:t>
            </w:r>
            <w:r>
              <w:lastRenderedPageBreak/>
              <w:t xml:space="preserve">J66, J66.0, J66.1, J66.2, J66.8, J67, J67.0, J67.1, J67.2, J67.3, J67.4, J67.5, J67.6, J67.7, J67.8, J67.9, J68, J68.0, J68.1, J68.2, J68.3, J68.4, J68.8, J68.9, J69, J69.0, J69.1, J69.8, J70, J70.0, J70.1, J70.2, J70.3, J70.4, J70.8, J70.9, J80, J81, J82, J84, J84.0, J84.1, J84.8, J85, J85.0, J85.1, J85.2, J85.3, J86, J86.0, J86.9, J90, J91, J92, J92.0, J92.9, J93, J93.0, J93.1, J93.8, J93.9, J94, J94.0, J94.1, J94.2, J94.8, J94.9, J95, J95.0, J95.1, J95.2, J95.3, J95.4, J95.5, J95.8, J95.9, J96, J96.0, J96.1, J96.9, J98, J98.0, J98.1, J98.2, J98.3, J98.4, J98.5, J98.6, J98.8, J98.9, J99, J99.0, J99.1, J99.8, Q33, </w:t>
            </w:r>
            <w:hyperlink r:id="rId529" w:history="1">
              <w:r>
                <w:rPr>
                  <w:color w:val="0000FF"/>
                </w:rPr>
                <w:t>Q33.0</w:t>
              </w:r>
            </w:hyperlink>
            <w:r>
              <w:t xml:space="preserve">, Q33.1, </w:t>
            </w:r>
            <w:hyperlink r:id="rId530" w:history="1">
              <w:r>
                <w:rPr>
                  <w:color w:val="0000FF"/>
                </w:rPr>
                <w:t>Q33.2</w:t>
              </w:r>
            </w:hyperlink>
            <w:r>
              <w:t>, Q33.3, Q33.4, Q33.5, Q33.6, Q33.8, Q33.9, Q34, Q34.0, Q34.1, Q34.8, Q34.9, R04.2, R04.8, R04.9, R05, R06, R06.0, R06.1, R06.2, R06.3, R06.4, R06.5, R06.6, R06.7, R06.8, R07.1, R07.3, R09, R09.0, R09.1, R09.2, R09.3, R68.3, R84, R84.0, R84.1, R84.2, R84.3, R84.4, R84.5, R84.6, R84.7, R84.8, R84.9, R91, R94.2, T17.4, T17.5, T17.8, T17.9, T91.4</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0,90</w:t>
            </w:r>
          </w:p>
        </w:tc>
      </w:tr>
      <w:tr w:rsidR="005A0EF3">
        <w:tc>
          <w:tcPr>
            <w:tcW w:w="874" w:type="dxa"/>
            <w:vAlign w:val="center"/>
          </w:tcPr>
          <w:p w:rsidR="005A0EF3" w:rsidRDefault="005A0EF3">
            <w:pPr>
              <w:pStyle w:val="ConsPlusNormal"/>
              <w:jc w:val="center"/>
              <w:outlineLvl w:val="3"/>
            </w:pPr>
            <w:r>
              <w:lastRenderedPageBreak/>
              <w:t>24</w:t>
            </w:r>
          </w:p>
        </w:tc>
        <w:tc>
          <w:tcPr>
            <w:tcW w:w="11717" w:type="dxa"/>
            <w:gridSpan w:val="4"/>
            <w:vAlign w:val="center"/>
          </w:tcPr>
          <w:p w:rsidR="005A0EF3" w:rsidRDefault="005A0EF3">
            <w:pPr>
              <w:pStyle w:val="ConsPlusNormal"/>
              <w:jc w:val="center"/>
            </w:pPr>
            <w:r>
              <w:t>Ревматология</w:t>
            </w:r>
          </w:p>
        </w:tc>
        <w:tc>
          <w:tcPr>
            <w:tcW w:w="1020" w:type="dxa"/>
            <w:vAlign w:val="center"/>
          </w:tcPr>
          <w:p w:rsidR="005A0EF3" w:rsidRDefault="005A0EF3">
            <w:pPr>
              <w:pStyle w:val="ConsPlusNormal"/>
              <w:jc w:val="center"/>
            </w:pPr>
            <w:r>
              <w:t>1,46</w:t>
            </w:r>
          </w:p>
        </w:tc>
      </w:tr>
      <w:tr w:rsidR="005A0EF3">
        <w:tc>
          <w:tcPr>
            <w:tcW w:w="874" w:type="dxa"/>
            <w:vAlign w:val="center"/>
          </w:tcPr>
          <w:p w:rsidR="005A0EF3" w:rsidRDefault="005A0EF3">
            <w:pPr>
              <w:pStyle w:val="ConsPlusNormal"/>
              <w:jc w:val="center"/>
            </w:pPr>
            <w:r>
              <w:t>112</w:t>
            </w:r>
          </w:p>
        </w:tc>
        <w:tc>
          <w:tcPr>
            <w:tcW w:w="2959" w:type="dxa"/>
            <w:vAlign w:val="center"/>
          </w:tcPr>
          <w:p w:rsidR="005A0EF3" w:rsidRDefault="005A0EF3">
            <w:pPr>
              <w:pStyle w:val="ConsPlusNormal"/>
            </w:pPr>
            <w:r>
              <w:t>Системные поражения соединительной ткани, артропатии, спондилопатии, взрослые</w:t>
            </w:r>
          </w:p>
        </w:tc>
        <w:tc>
          <w:tcPr>
            <w:tcW w:w="3458" w:type="dxa"/>
            <w:vAlign w:val="center"/>
          </w:tcPr>
          <w:p w:rsidR="005A0EF3" w:rsidRDefault="005A0EF3">
            <w:pPr>
              <w:pStyle w:val="ConsPlusNormal"/>
              <w:jc w:val="center"/>
            </w:pPr>
            <w:r>
              <w:t xml:space="preserve">I00, M00, M00.0, M00.1, M00.2, M00.8, M00.9, M01, M01.0, M01.2, M01.3, M01.4, M01.5, M01.6, M01.8, M02, M02.0, M02.1, M02.2, </w:t>
            </w:r>
            <w:r>
              <w:lastRenderedPageBreak/>
              <w:t xml:space="preserve">M02.3, M02.8, M02.9, M03, M03.0, M03.2, M03.6, M05, M05.0, M05.1, M05.2, M05.3, M05.8, M05.9, M06.0, M06.1, M06.2, M06.3, M06.4, M06.8, M06.9, M07, M07.0, M07.1, M07.2, M07.3, M07.4, M07.5, M07.6, M08.0, M08.1, M08.2, M08.3, M08.4, M08.8, M08.9, M09.0, M09.1, M09.2, M09.8, M10, M10.0, M10.1, M10.2, M10.3, M10.4, M10.9, M11, M11.0, M11.1, M11.2, M11.8, M11.9, M12, M12.0, M12.1, M12.2, M12.3, M12.4, M12.5, M12.8, M13, M13.0, M13.1, M13.8, M13.9, M14, M14.0, M14.1, M14.2, M14.3, M14.4, M14.5, M14.6, M14.8, M30.0, M30.1, M30.2, M30.3, M30.8, M31.0, </w:t>
            </w:r>
            <w:hyperlink r:id="rId531" w:history="1">
              <w:r>
                <w:rPr>
                  <w:color w:val="0000FF"/>
                </w:rPr>
                <w:t>M31.1</w:t>
              </w:r>
            </w:hyperlink>
            <w:r>
              <w:t>, M31.2, M31.3, M31.4, M31.5, M31.6, M31.7, M31.8, M31.9, M32.0, M32.1, M32.8, M32.9, M33.0, M33.1, M33.2, M33.9, M34.0, M34.1, M34.2, M34.8, M34.9, M35.0, M35.1, M35.2, M35.3, M35.4, M35.5, M35.6, M35.8, M35.9, M36.0, M36.1, M36.2, M36.3, M36.4, M36.8, M45, M46.8, M46.9</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Возрастная группа: старше 18 лет</w:t>
            </w:r>
          </w:p>
        </w:tc>
        <w:tc>
          <w:tcPr>
            <w:tcW w:w="1020" w:type="dxa"/>
            <w:vAlign w:val="center"/>
          </w:tcPr>
          <w:p w:rsidR="005A0EF3" w:rsidRDefault="005A0EF3">
            <w:pPr>
              <w:pStyle w:val="ConsPlusNormal"/>
              <w:jc w:val="center"/>
            </w:pPr>
            <w:r>
              <w:t>1,46</w:t>
            </w:r>
          </w:p>
        </w:tc>
      </w:tr>
      <w:tr w:rsidR="005A0EF3">
        <w:tc>
          <w:tcPr>
            <w:tcW w:w="874" w:type="dxa"/>
            <w:vAlign w:val="center"/>
          </w:tcPr>
          <w:p w:rsidR="005A0EF3" w:rsidRDefault="005A0EF3">
            <w:pPr>
              <w:pStyle w:val="ConsPlusNormal"/>
              <w:jc w:val="center"/>
              <w:outlineLvl w:val="3"/>
            </w:pPr>
            <w:r>
              <w:lastRenderedPageBreak/>
              <w:t>25</w:t>
            </w:r>
          </w:p>
        </w:tc>
        <w:tc>
          <w:tcPr>
            <w:tcW w:w="11717" w:type="dxa"/>
            <w:gridSpan w:val="4"/>
            <w:vAlign w:val="center"/>
          </w:tcPr>
          <w:p w:rsidR="005A0EF3" w:rsidRDefault="005A0EF3">
            <w:pPr>
              <w:pStyle w:val="ConsPlusNormal"/>
              <w:jc w:val="center"/>
            </w:pPr>
            <w:r>
              <w:t>Сердечно-сосудистая хирургия</w:t>
            </w:r>
          </w:p>
        </w:tc>
        <w:tc>
          <w:tcPr>
            <w:tcW w:w="1020" w:type="dxa"/>
            <w:vAlign w:val="center"/>
          </w:tcPr>
          <w:p w:rsidR="005A0EF3" w:rsidRDefault="005A0EF3">
            <w:pPr>
              <w:pStyle w:val="ConsPlusNormal"/>
              <w:jc w:val="center"/>
            </w:pPr>
            <w:r>
              <w:t>1,88</w:t>
            </w:r>
          </w:p>
        </w:tc>
      </w:tr>
      <w:tr w:rsidR="005A0EF3">
        <w:tc>
          <w:tcPr>
            <w:tcW w:w="874" w:type="dxa"/>
            <w:vMerge w:val="restart"/>
            <w:vAlign w:val="center"/>
          </w:tcPr>
          <w:p w:rsidR="005A0EF3" w:rsidRDefault="005A0EF3">
            <w:pPr>
              <w:pStyle w:val="ConsPlusNormal"/>
              <w:jc w:val="center"/>
            </w:pPr>
            <w:r>
              <w:t>113</w:t>
            </w:r>
          </w:p>
        </w:tc>
        <w:tc>
          <w:tcPr>
            <w:tcW w:w="2959" w:type="dxa"/>
            <w:vMerge w:val="restart"/>
            <w:vAlign w:val="center"/>
          </w:tcPr>
          <w:p w:rsidR="005A0EF3" w:rsidRDefault="005A0EF3">
            <w:pPr>
              <w:pStyle w:val="ConsPlusNormal"/>
            </w:pPr>
            <w:r>
              <w:t>Диагностическое обследование сердечно-сосудистой системы</w:t>
            </w:r>
          </w:p>
        </w:tc>
        <w:tc>
          <w:tcPr>
            <w:tcW w:w="3458" w:type="dxa"/>
            <w:vAlign w:val="center"/>
          </w:tcPr>
          <w:p w:rsidR="005A0EF3" w:rsidRDefault="005A0EF3">
            <w:pPr>
              <w:pStyle w:val="ConsPlusNormal"/>
              <w:jc w:val="center"/>
            </w:pPr>
            <w:r>
              <w:t xml:space="preserve">I., Q20-Q28, R00, R00.0, R00.1, R00.2, R00.8, R07.2, R07.4, T81, T81.0, T81.2, T81.4, T81.5, T81.6, </w:t>
            </w:r>
            <w:r>
              <w:lastRenderedPageBreak/>
              <w:t>T81.7, T81.8, T81.9, T82, T82.0, T82.1, T82.2, T82.3, T82.4, T82.5, T82.6, T82.7, T82.8, T82.9, T85, T85.1, T85.6, T85.7, T85.8, T85.9, T98, T98.0, T98.1, T98.2, T98.3</w:t>
            </w:r>
          </w:p>
        </w:tc>
        <w:tc>
          <w:tcPr>
            <w:tcW w:w="3061" w:type="dxa"/>
            <w:vAlign w:val="center"/>
          </w:tcPr>
          <w:p w:rsidR="005A0EF3" w:rsidRDefault="005A0EF3">
            <w:pPr>
              <w:pStyle w:val="ConsPlusNormal"/>
              <w:jc w:val="center"/>
            </w:pPr>
            <w:r>
              <w:lastRenderedPageBreak/>
              <w:t>A06.10.006.002</w:t>
            </w:r>
          </w:p>
        </w:tc>
        <w:tc>
          <w:tcPr>
            <w:tcW w:w="2239" w:type="dxa"/>
            <w:vMerge w:val="restart"/>
            <w:vAlign w:val="center"/>
          </w:tcPr>
          <w:p w:rsidR="005A0EF3" w:rsidRDefault="005A0EF3">
            <w:pPr>
              <w:pStyle w:val="ConsPlusNormal"/>
              <w:jc w:val="center"/>
            </w:pPr>
            <w:r>
              <w:t>Длительность: до трех дней</w:t>
            </w:r>
          </w:p>
        </w:tc>
        <w:tc>
          <w:tcPr>
            <w:tcW w:w="1020" w:type="dxa"/>
            <w:vMerge w:val="restart"/>
            <w:vAlign w:val="center"/>
          </w:tcPr>
          <w:p w:rsidR="005A0EF3" w:rsidRDefault="005A0EF3">
            <w:pPr>
              <w:pStyle w:val="ConsPlusNormal"/>
              <w:jc w:val="center"/>
            </w:pPr>
            <w:r>
              <w:t>1,84</w:t>
            </w:r>
          </w:p>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r>
              <w:t>I., Q20-Q28, R00.0, R00.1, R00.2, R00.8, R07.2, R07.4, T81, T81.0, T81.2, T81.4, T81.5, T81.6, T81.7, T81.8, T81.9, T82, T82.0, T82.1, T82.2, T82.3, T82.4, T82.5, T82.6, T82.7, T82.8, T82.9, T85, T85.1, T85.6, T85.7, T85.8, T85.9, T98, T98.0, T98.1, T98.2, T98.3</w:t>
            </w:r>
          </w:p>
        </w:tc>
        <w:tc>
          <w:tcPr>
            <w:tcW w:w="3061" w:type="dxa"/>
            <w:vAlign w:val="center"/>
          </w:tcPr>
          <w:p w:rsidR="005A0EF3" w:rsidRDefault="005A0EF3">
            <w:pPr>
              <w:pStyle w:val="ConsPlusNormal"/>
              <w:jc w:val="center"/>
            </w:pPr>
            <w:r>
              <w:t>А06.10.006</w:t>
            </w:r>
          </w:p>
        </w:tc>
        <w:tc>
          <w:tcPr>
            <w:tcW w:w="2239" w:type="dxa"/>
            <w:vMerge/>
          </w:tcPr>
          <w:p w:rsidR="005A0EF3" w:rsidRDefault="005A0EF3"/>
        </w:tc>
        <w:tc>
          <w:tcPr>
            <w:tcW w:w="1020" w:type="dxa"/>
            <w:vMerge/>
          </w:tcPr>
          <w:p w:rsidR="005A0EF3" w:rsidRDefault="005A0EF3"/>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r>
              <w:t>I</w:t>
            </w:r>
          </w:p>
        </w:tc>
        <w:tc>
          <w:tcPr>
            <w:tcW w:w="3061" w:type="dxa"/>
            <w:vAlign w:val="center"/>
          </w:tcPr>
          <w:p w:rsidR="005A0EF3" w:rsidRDefault="005A0EF3">
            <w:pPr>
              <w:pStyle w:val="ConsPlusNormal"/>
              <w:jc w:val="center"/>
            </w:pPr>
            <w:r>
              <w:t>A04.12.013.001, A05.10.012, A06.12.059, A06.12.060</w:t>
            </w:r>
          </w:p>
        </w:tc>
        <w:tc>
          <w:tcPr>
            <w:tcW w:w="2239" w:type="dxa"/>
            <w:vMerge/>
          </w:tcPr>
          <w:p w:rsidR="005A0EF3" w:rsidRDefault="005A0EF3"/>
        </w:tc>
        <w:tc>
          <w:tcPr>
            <w:tcW w:w="1020" w:type="dxa"/>
            <w:vMerge/>
          </w:tcPr>
          <w:p w:rsidR="005A0EF3" w:rsidRDefault="005A0EF3"/>
        </w:tc>
      </w:tr>
      <w:tr w:rsidR="005A0EF3">
        <w:tc>
          <w:tcPr>
            <w:tcW w:w="874" w:type="dxa"/>
            <w:vAlign w:val="center"/>
          </w:tcPr>
          <w:p w:rsidR="005A0EF3" w:rsidRDefault="005A0EF3">
            <w:pPr>
              <w:pStyle w:val="ConsPlusNormal"/>
              <w:jc w:val="center"/>
            </w:pPr>
            <w:r>
              <w:t>114</w:t>
            </w:r>
          </w:p>
        </w:tc>
        <w:tc>
          <w:tcPr>
            <w:tcW w:w="2959" w:type="dxa"/>
            <w:vAlign w:val="center"/>
          </w:tcPr>
          <w:p w:rsidR="005A0EF3" w:rsidRDefault="005A0EF3">
            <w:pPr>
              <w:pStyle w:val="ConsPlusNormal"/>
            </w:pPr>
            <w:r>
              <w:t>Операции на сосудах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A11.12.001.002, A16.12.014, A16.12.020</w:t>
            </w:r>
          </w:p>
        </w:tc>
        <w:tc>
          <w:tcPr>
            <w:tcW w:w="2239" w:type="dxa"/>
            <w:vAlign w:val="center"/>
          </w:tcPr>
          <w:p w:rsidR="005A0EF3" w:rsidRDefault="005A0EF3">
            <w:pPr>
              <w:pStyle w:val="ConsPlusNormal"/>
            </w:pPr>
            <w:r>
              <w:t>-</w:t>
            </w:r>
          </w:p>
        </w:tc>
        <w:tc>
          <w:tcPr>
            <w:tcW w:w="1020" w:type="dxa"/>
            <w:vAlign w:val="center"/>
          </w:tcPr>
          <w:p w:rsidR="005A0EF3" w:rsidRDefault="005A0EF3">
            <w:pPr>
              <w:pStyle w:val="ConsPlusNormal"/>
              <w:jc w:val="center"/>
            </w:pPr>
            <w:r>
              <w:t>2,18</w:t>
            </w:r>
          </w:p>
        </w:tc>
      </w:tr>
      <w:tr w:rsidR="005A0EF3">
        <w:tc>
          <w:tcPr>
            <w:tcW w:w="874" w:type="dxa"/>
            <w:vAlign w:val="center"/>
          </w:tcPr>
          <w:p w:rsidR="005A0EF3" w:rsidRDefault="005A0EF3">
            <w:pPr>
              <w:pStyle w:val="ConsPlusNormal"/>
              <w:jc w:val="center"/>
            </w:pPr>
            <w:r>
              <w:t>115</w:t>
            </w:r>
          </w:p>
        </w:tc>
        <w:tc>
          <w:tcPr>
            <w:tcW w:w="2959" w:type="dxa"/>
            <w:vAlign w:val="center"/>
          </w:tcPr>
          <w:p w:rsidR="005A0EF3" w:rsidRDefault="005A0EF3">
            <w:pPr>
              <w:pStyle w:val="ConsPlusNormal"/>
            </w:pPr>
            <w:r>
              <w:t>Операции на сосудах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A16.12.006, A16.12.006.001, A16.12.006.002, A16.12.012, A16.12.063, A22.12.003, A22.12.004</w:t>
            </w:r>
          </w:p>
        </w:tc>
        <w:tc>
          <w:tcPr>
            <w:tcW w:w="2239" w:type="dxa"/>
            <w:vAlign w:val="center"/>
          </w:tcPr>
          <w:p w:rsidR="005A0EF3" w:rsidRDefault="005A0EF3">
            <w:pPr>
              <w:pStyle w:val="ConsPlusNormal"/>
            </w:pPr>
            <w:r>
              <w:t>-</w:t>
            </w:r>
          </w:p>
        </w:tc>
        <w:tc>
          <w:tcPr>
            <w:tcW w:w="1020" w:type="dxa"/>
            <w:vAlign w:val="center"/>
          </w:tcPr>
          <w:p w:rsidR="005A0EF3" w:rsidRDefault="005A0EF3">
            <w:pPr>
              <w:pStyle w:val="ConsPlusNormal"/>
              <w:jc w:val="center"/>
            </w:pPr>
            <w:r>
              <w:t>4,31</w:t>
            </w:r>
          </w:p>
        </w:tc>
      </w:tr>
      <w:tr w:rsidR="005A0EF3">
        <w:tc>
          <w:tcPr>
            <w:tcW w:w="874" w:type="dxa"/>
            <w:vAlign w:val="center"/>
          </w:tcPr>
          <w:p w:rsidR="005A0EF3" w:rsidRDefault="005A0EF3">
            <w:pPr>
              <w:pStyle w:val="ConsPlusNormal"/>
              <w:jc w:val="center"/>
              <w:outlineLvl w:val="3"/>
            </w:pPr>
            <w:r>
              <w:t>26</w:t>
            </w:r>
          </w:p>
        </w:tc>
        <w:tc>
          <w:tcPr>
            <w:tcW w:w="11717" w:type="dxa"/>
            <w:gridSpan w:val="4"/>
            <w:vAlign w:val="center"/>
          </w:tcPr>
          <w:p w:rsidR="005A0EF3" w:rsidRDefault="005A0EF3">
            <w:pPr>
              <w:pStyle w:val="ConsPlusNormal"/>
              <w:jc w:val="center"/>
            </w:pPr>
            <w:r>
              <w:t>Стоматология детская</w:t>
            </w:r>
          </w:p>
        </w:tc>
        <w:tc>
          <w:tcPr>
            <w:tcW w:w="1020" w:type="dxa"/>
            <w:vAlign w:val="center"/>
          </w:tcPr>
          <w:p w:rsidR="005A0EF3" w:rsidRDefault="005A0EF3">
            <w:pPr>
              <w:pStyle w:val="ConsPlusNormal"/>
              <w:jc w:val="center"/>
            </w:pPr>
            <w:r>
              <w:t>0,98</w:t>
            </w:r>
          </w:p>
        </w:tc>
      </w:tr>
      <w:tr w:rsidR="005A0EF3">
        <w:tc>
          <w:tcPr>
            <w:tcW w:w="874" w:type="dxa"/>
            <w:vAlign w:val="center"/>
          </w:tcPr>
          <w:p w:rsidR="005A0EF3" w:rsidRDefault="005A0EF3">
            <w:pPr>
              <w:pStyle w:val="ConsPlusNormal"/>
              <w:jc w:val="center"/>
            </w:pPr>
            <w:r>
              <w:t>116</w:t>
            </w:r>
          </w:p>
        </w:tc>
        <w:tc>
          <w:tcPr>
            <w:tcW w:w="2959" w:type="dxa"/>
            <w:vAlign w:val="center"/>
          </w:tcPr>
          <w:p w:rsidR="005A0EF3" w:rsidRDefault="005A0EF3">
            <w:pPr>
              <w:pStyle w:val="ConsPlusNormal"/>
            </w:pPr>
            <w:r>
              <w:t>Болезни полости рта, слюнных желез и челюстей, врожденные аномалии лица и шеи, дети</w:t>
            </w:r>
          </w:p>
        </w:tc>
        <w:tc>
          <w:tcPr>
            <w:tcW w:w="3458" w:type="dxa"/>
            <w:vAlign w:val="center"/>
          </w:tcPr>
          <w:p w:rsidR="005A0EF3" w:rsidRDefault="005A0EF3">
            <w:pPr>
              <w:pStyle w:val="ConsPlusNormal"/>
              <w:jc w:val="center"/>
            </w:pPr>
            <w:r>
              <w:t xml:space="preserve">I86.0, K00, K00.0, K00.1, K00.2, K00.3, K00.4, K00.5, K00.6, K00.7, K00.8, K00.9, K01, K01.0, K01.1, K02, K02.0, K02.1, K02.2, K02.3, K02.4, K02.5, K02.8, K02.9, K03, K03.0, K03.1, K03.2, K03.3, K03.4, K03.5, K03.6, K03.7, K03.8, K03.9, K04, </w:t>
            </w:r>
            <w:r>
              <w:lastRenderedPageBreak/>
              <w:t>K04.0, K04.1, K04.2, K04.3, K04.4, K04.5, K04.6, K04.7, K04.8, K04.9, K05, K05.0, K05.1, K05.2, K05.3, K05.4, K05.5, K05.6, K06, K06.0, K06.1, K06.2, K06.8, K06.9, K07, K07.0, K07.1, K07.2, K07.3, K07.4, K07.5, K07.6, K07.8, K07.9, K08, K08.0, K08.1, K08.2, K08.3, K08.8, K08.9, K09, K09.0, K09.1, K09.2, K09.8, K09.9, K10, K10.0, K10.1, K10.2, K10.3, K10.8, K10.9, K11, K11.0, K11.1, K11.2, K11.3, K11.4, K11.5, K11.6, K11.7, K11.8, K11.9, K12, K12.0, K12.1, K12.2, K12.3, K13, K13.0, K13.1, K13.2, K13.3, K13.4, K13.5, K13.6, K13.7, K14, K14.0, K14.1, K14.2, K14.3, K14.4, K14.5, K14.6, K14.8, K14.9, Q18.3, Q18.4, Q18.5, Q18.6, Q18.7, Q18.8, Q18.9, Q35, Q35.1, Q35.3, Q35.5, Q35.7, Q35.9, Q36, Q36.0, Q36.1, Q36.9, Q37, Q37.0, Q37.1, Q37.2, Q37.3, Q37.4, Q37.5, Q37.8, Q37.9, Q38, Q38.0, Q38.1, Q38.2, Q38.3, Q38.4, Q38.5, Q38.6, Q38.7, Q38.8, S00.5, S01.4, S01.5, S02.4, S02.40, S02.41, S02.5, S02.50, S02.51, S02.6, S02.60, S02.61, S03, S03.0, S03.1, S03.2, S03.3, S03.4, S03.5</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0,98</w:t>
            </w:r>
          </w:p>
        </w:tc>
      </w:tr>
      <w:tr w:rsidR="005A0EF3">
        <w:tc>
          <w:tcPr>
            <w:tcW w:w="874" w:type="dxa"/>
            <w:vAlign w:val="center"/>
          </w:tcPr>
          <w:p w:rsidR="005A0EF3" w:rsidRDefault="005A0EF3">
            <w:pPr>
              <w:pStyle w:val="ConsPlusNormal"/>
              <w:jc w:val="center"/>
              <w:outlineLvl w:val="3"/>
            </w:pPr>
            <w:r>
              <w:lastRenderedPageBreak/>
              <w:t>27</w:t>
            </w:r>
          </w:p>
        </w:tc>
        <w:tc>
          <w:tcPr>
            <w:tcW w:w="11717" w:type="dxa"/>
            <w:gridSpan w:val="4"/>
            <w:vAlign w:val="center"/>
          </w:tcPr>
          <w:p w:rsidR="005A0EF3" w:rsidRDefault="005A0EF3">
            <w:pPr>
              <w:pStyle w:val="ConsPlusNormal"/>
              <w:jc w:val="center"/>
            </w:pPr>
            <w:r>
              <w:t>Терапия</w:t>
            </w:r>
          </w:p>
        </w:tc>
        <w:tc>
          <w:tcPr>
            <w:tcW w:w="1020" w:type="dxa"/>
            <w:vAlign w:val="center"/>
          </w:tcPr>
          <w:p w:rsidR="005A0EF3" w:rsidRDefault="005A0EF3">
            <w:pPr>
              <w:pStyle w:val="ConsPlusNormal"/>
              <w:jc w:val="center"/>
            </w:pPr>
            <w:r>
              <w:t>0,74</w:t>
            </w:r>
          </w:p>
        </w:tc>
      </w:tr>
      <w:tr w:rsidR="005A0EF3">
        <w:tc>
          <w:tcPr>
            <w:tcW w:w="874" w:type="dxa"/>
            <w:vAlign w:val="center"/>
          </w:tcPr>
          <w:p w:rsidR="005A0EF3" w:rsidRDefault="005A0EF3">
            <w:pPr>
              <w:pStyle w:val="ConsPlusNormal"/>
              <w:jc w:val="center"/>
            </w:pPr>
            <w:r>
              <w:t>117</w:t>
            </w:r>
          </w:p>
        </w:tc>
        <w:tc>
          <w:tcPr>
            <w:tcW w:w="2959" w:type="dxa"/>
            <w:vAlign w:val="center"/>
          </w:tcPr>
          <w:p w:rsidR="005A0EF3" w:rsidRDefault="005A0EF3">
            <w:pPr>
              <w:pStyle w:val="ConsPlusNormal"/>
            </w:pPr>
            <w:r>
              <w:t>Отравления и другие воздействия внешних причин</w:t>
            </w:r>
          </w:p>
        </w:tc>
        <w:tc>
          <w:tcPr>
            <w:tcW w:w="3458" w:type="dxa"/>
            <w:vAlign w:val="center"/>
          </w:tcPr>
          <w:p w:rsidR="005A0EF3" w:rsidRDefault="005A0EF3">
            <w:pPr>
              <w:pStyle w:val="ConsPlusNormal"/>
              <w:jc w:val="center"/>
            </w:pPr>
            <w:r>
              <w:t xml:space="preserve">R50.2, R57.1, R57.8, R57.9, T36, T36.0, T36.1, T36.2, T36.3, T36.4, </w:t>
            </w:r>
            <w:r>
              <w:lastRenderedPageBreak/>
              <w:t xml:space="preserve">T36.5, T36.6, T36.7, T36.8, T36.9, T37, T37.0, T37.1, T37.2, T37.3, T37.4, T37.5, T37.8, T37.9, T38, T38.0, T38.1, T38.2, T38.3, T38.4, T38.5, T38.6, T38.7, T38.8, T38.9, T39, T39.0, T39.1, T39.2, T39.3, T39.4, T39.8, T39.9, T40, T40.0, T40.1, T40.2, T40.3, T40.4, T40.5, T40.6, T40.7, T40.8, T40.9, T41, T41.0, T41.1, T41.2, T41.3, T41.4, T41.5, T42, T42.0, T42.1, T42.2, T42.3, T42.4, T42.5, T42.6, T42.7, T42.8, T43, T43.0, T43.1, T43.2, T43.3, T43.4, T43.5, T43.6, T43.8, T43.9, T44, T44.0, T44.1, T44.2, T44.3, T44.4, T44.5, T44.6, T44.7, T44.8, T44.9, T45, T45.0, T45.1, T45.2, T45.3, T45.4, T45.5, T45.6, T45.7, T45.8, T45.9, T46, T46.0, T46.1, T46.2, T46.3, T46.4, T46.5, T46.6, T46.7, T46.8, T46.9, T47, T47.0, T47.1, T47.2, T47.3, T47.4, T47.5, T47.6, T47.7, T47.8, T47.9, T48, T48.0, T48.1, T48.2, T48.3, T48.4, T48.5, T48.6, T48.7, T49, T49.0, T49.1, T49.2, T49.3, T49.4, T49.5, T49.6, T49.7, T49.8, T49.9, T50, T50.0, T50.1, T50.2, T50.3, T50.4, T50.5, T50.6, T50.7, T50.8, T50.9, T51, T51.0, T51.1, T51.2, T51.3, T51.8, T51.9, T52, T52.0, T52.1, T52.2, T52.3, T52.4, T52.8, T52.9, T53, T53.0, T53.1, T53.2, </w:t>
            </w:r>
            <w:r>
              <w:lastRenderedPageBreak/>
              <w:t xml:space="preserve">T53.3, T53.4, T53.5, T53.6, T53.7, T53.9, T54, T54.0, T54.1, T54.2, T54.3, T54.9, T55, T56, T56.0, T56.1, T56.2, T56.3, T56.4, T56.5, T56.6, T56.7, T56.8, T56.9, T57, T57.0, T57.1, T57.2, T57.3, T57.8, T57.9, </w:t>
            </w:r>
            <w:hyperlink r:id="rId532" w:history="1">
              <w:r>
                <w:rPr>
                  <w:color w:val="0000FF"/>
                </w:rPr>
                <w:t>T58</w:t>
              </w:r>
            </w:hyperlink>
            <w:r>
              <w:t xml:space="preserve">, </w:t>
            </w:r>
            <w:hyperlink r:id="rId533" w:history="1">
              <w:r>
                <w:rPr>
                  <w:color w:val="0000FF"/>
                </w:rPr>
                <w:t>T59</w:t>
              </w:r>
            </w:hyperlink>
            <w:r>
              <w:t xml:space="preserve">, T59.0, T59.1, T59.2, T59.3, T59.4, T59.5, T59.6, T59.7, T59.8, T59.9, T60, T60.0, T60.1, T60.2, T60.3, T60.4, T60.8, T60.9, T61, T61.0, T61.1, T61.2, T61.8, T61.9, T62, T62.0, T62.1, T62.2, T62.8, T62.9, T63, T63.0, T63.1, T63.2, T63.3, T63.4, T63.5, T63.6, T63.8, T63.9, T64, T65, T65.0, T65.1, T65.2, T65.3, T65.4, T65.5, T65.6, T65.8, T65.9, T66, T67, T67.0, T67.1, T67.2, T67.3, T67.4, T67.5, T67.6, T67.7, T67.8, T67.9, T68, T69, T69.0, T69.1, T69.8, T69.9, T70, T70.0, T70.1, T70.2, T70.3, T70.4, T70.8, T70.9, T71, T73, T73.0, T73.1, T73.2, T73.3, T73.8, T73.9, T74, T74.0, T74.1, T74.2, T74.3, T74.8, T74.9, T75, T75.0, T75.1, T75.2, T75.3, </w:t>
            </w:r>
            <w:hyperlink r:id="rId534" w:history="1">
              <w:r>
                <w:rPr>
                  <w:color w:val="0000FF"/>
                </w:rPr>
                <w:t>T75.4</w:t>
              </w:r>
            </w:hyperlink>
            <w:r>
              <w:t xml:space="preserve">, T75.8, T78, T78.1, T78.8, T78.9, T79, T79.0, T79.1, T79.2, T79.3, T79.4, T79.5, T79.6, T79.7, T79.8, T79.9, T80, T80.0, T80.1, T80.2, T80.3, T80.4, T80.6, T80.8, T80.9, T81, T81.0, T81.1, T81.2, T81.3, T81.4, T81.5, T81.6, T81.7, T81.8, T81.9, T85.7, T85.9, T88, T88.0, T88.1, </w:t>
            </w:r>
            <w:r>
              <w:lastRenderedPageBreak/>
              <w:t>T88.2, T88.3, T88.4, T88.5, T88.7, T88.8, T88.9, T96, T97, T98, T98.0, T98.1, T98.2, T98.3</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0,74</w:t>
            </w:r>
          </w:p>
        </w:tc>
      </w:tr>
      <w:tr w:rsidR="005A0EF3">
        <w:tc>
          <w:tcPr>
            <w:tcW w:w="874" w:type="dxa"/>
            <w:vAlign w:val="center"/>
          </w:tcPr>
          <w:p w:rsidR="005A0EF3" w:rsidRDefault="005A0EF3">
            <w:pPr>
              <w:pStyle w:val="ConsPlusNormal"/>
              <w:jc w:val="center"/>
              <w:outlineLvl w:val="3"/>
            </w:pPr>
            <w:r>
              <w:lastRenderedPageBreak/>
              <w:t>28</w:t>
            </w:r>
          </w:p>
        </w:tc>
        <w:tc>
          <w:tcPr>
            <w:tcW w:w="11717" w:type="dxa"/>
            <w:gridSpan w:val="4"/>
            <w:vAlign w:val="center"/>
          </w:tcPr>
          <w:p w:rsidR="005A0EF3" w:rsidRDefault="005A0EF3">
            <w:pPr>
              <w:pStyle w:val="ConsPlusNormal"/>
              <w:jc w:val="center"/>
            </w:pPr>
            <w:r>
              <w:t>Торакальная хирургия</w:t>
            </w:r>
          </w:p>
        </w:tc>
        <w:tc>
          <w:tcPr>
            <w:tcW w:w="1020" w:type="dxa"/>
            <w:vAlign w:val="center"/>
          </w:tcPr>
          <w:p w:rsidR="005A0EF3" w:rsidRDefault="005A0EF3">
            <w:pPr>
              <w:pStyle w:val="ConsPlusNormal"/>
              <w:jc w:val="center"/>
            </w:pPr>
            <w:r>
              <w:t>1,32</w:t>
            </w:r>
          </w:p>
        </w:tc>
      </w:tr>
      <w:tr w:rsidR="005A0EF3">
        <w:tc>
          <w:tcPr>
            <w:tcW w:w="874" w:type="dxa"/>
            <w:vAlign w:val="center"/>
          </w:tcPr>
          <w:p w:rsidR="005A0EF3" w:rsidRDefault="005A0EF3">
            <w:pPr>
              <w:pStyle w:val="ConsPlusNormal"/>
              <w:jc w:val="center"/>
            </w:pPr>
            <w:r>
              <w:t>118</w:t>
            </w:r>
          </w:p>
        </w:tc>
        <w:tc>
          <w:tcPr>
            <w:tcW w:w="2959" w:type="dxa"/>
            <w:vAlign w:val="center"/>
          </w:tcPr>
          <w:p w:rsidR="005A0EF3" w:rsidRDefault="005A0EF3">
            <w:pPr>
              <w:pStyle w:val="ConsPlusNormal"/>
            </w:pPr>
            <w:r>
              <w:t>Операции на нижних дыхательных путях и легочной ткани, органах средостения</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A11.11.004, A11.11.004.001, A11.11.004.002, A16.09.001, A16.09.004</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1,32</w:t>
            </w:r>
          </w:p>
        </w:tc>
      </w:tr>
      <w:tr w:rsidR="005A0EF3">
        <w:tc>
          <w:tcPr>
            <w:tcW w:w="874" w:type="dxa"/>
            <w:vAlign w:val="center"/>
          </w:tcPr>
          <w:p w:rsidR="005A0EF3" w:rsidRDefault="005A0EF3">
            <w:pPr>
              <w:pStyle w:val="ConsPlusNormal"/>
              <w:jc w:val="center"/>
              <w:outlineLvl w:val="3"/>
            </w:pPr>
            <w:r>
              <w:t>29</w:t>
            </w:r>
          </w:p>
        </w:tc>
        <w:tc>
          <w:tcPr>
            <w:tcW w:w="11717" w:type="dxa"/>
            <w:gridSpan w:val="4"/>
            <w:vAlign w:val="center"/>
          </w:tcPr>
          <w:p w:rsidR="005A0EF3" w:rsidRDefault="005A0EF3">
            <w:pPr>
              <w:pStyle w:val="ConsPlusNormal"/>
              <w:jc w:val="center"/>
            </w:pPr>
            <w:r>
              <w:t>Травматология и ортопедия</w:t>
            </w:r>
          </w:p>
        </w:tc>
        <w:tc>
          <w:tcPr>
            <w:tcW w:w="1020" w:type="dxa"/>
            <w:vAlign w:val="center"/>
          </w:tcPr>
          <w:p w:rsidR="005A0EF3" w:rsidRDefault="005A0EF3">
            <w:pPr>
              <w:pStyle w:val="ConsPlusNormal"/>
              <w:jc w:val="center"/>
            </w:pPr>
            <w:r>
              <w:t>1,25</w:t>
            </w:r>
          </w:p>
        </w:tc>
      </w:tr>
      <w:tr w:rsidR="005A0EF3">
        <w:tc>
          <w:tcPr>
            <w:tcW w:w="874" w:type="dxa"/>
            <w:vAlign w:val="center"/>
          </w:tcPr>
          <w:p w:rsidR="005A0EF3" w:rsidRDefault="005A0EF3">
            <w:pPr>
              <w:pStyle w:val="ConsPlusNormal"/>
              <w:jc w:val="center"/>
            </w:pPr>
            <w:r>
              <w:t>119</w:t>
            </w:r>
          </w:p>
        </w:tc>
        <w:tc>
          <w:tcPr>
            <w:tcW w:w="2959" w:type="dxa"/>
            <w:vAlign w:val="center"/>
          </w:tcPr>
          <w:p w:rsidR="005A0EF3" w:rsidRDefault="005A0EF3">
            <w:pPr>
              <w:pStyle w:val="ConsPlusNormal"/>
            </w:pPr>
            <w:r>
              <w:t>Операции на костно-мышечной системе и суставах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A03.04.001, A11.03.001, A11.03.001.001, A11.03.001.002, A11.03.001.003, A11.04.003, A16.02.001, A16.02.001.001, A16.02.001.002, A16.02.001.003, A16.02.003, A16.02.004, A16.02.004.001, A16.02.004.002, A16.02.006, A16.02.008, A16.02.009, A16.02.010, A16.02.011, A16.02.018, A16.03.007, A16.03.013, A16.03.014.001, A16.03.014.002, A16.03.015, A16.03.017, A16.03.020, A16.03.021, A16.03.021.002, A16.03.022, A16.03.022.003, A16.03.027, A16.03.031, A16.03.033, A16.03.036, A16.03.049, A16.03.082, A16.03.089, A16.04.002, </w:t>
            </w:r>
            <w:r>
              <w:lastRenderedPageBreak/>
              <w:t>A16.04.005, A16.04.018, A16.04.018.001, A16.04.019, A16.04.024, A16.04.051, A16.30.017.003, A16.30.019.004</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1,44</w:t>
            </w:r>
          </w:p>
        </w:tc>
      </w:tr>
      <w:tr w:rsidR="005A0EF3">
        <w:tc>
          <w:tcPr>
            <w:tcW w:w="874" w:type="dxa"/>
            <w:vAlign w:val="center"/>
          </w:tcPr>
          <w:p w:rsidR="005A0EF3" w:rsidRDefault="005A0EF3">
            <w:pPr>
              <w:pStyle w:val="ConsPlusNormal"/>
              <w:jc w:val="center"/>
            </w:pPr>
            <w:r>
              <w:lastRenderedPageBreak/>
              <w:t>120</w:t>
            </w:r>
          </w:p>
        </w:tc>
        <w:tc>
          <w:tcPr>
            <w:tcW w:w="2959" w:type="dxa"/>
            <w:vAlign w:val="center"/>
          </w:tcPr>
          <w:p w:rsidR="005A0EF3" w:rsidRDefault="005A0EF3">
            <w:pPr>
              <w:pStyle w:val="ConsPlusNormal"/>
            </w:pPr>
            <w:r>
              <w:t>Операции на костно-мышечной системе и суставах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A16.02.002, A16.03.001, A16.03.016, A16.03.029, A16.03.034, A16.03.090, A16.04.039</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1,69</w:t>
            </w:r>
          </w:p>
        </w:tc>
      </w:tr>
      <w:tr w:rsidR="005A0EF3">
        <w:tc>
          <w:tcPr>
            <w:tcW w:w="874" w:type="dxa"/>
            <w:vAlign w:val="center"/>
          </w:tcPr>
          <w:p w:rsidR="005A0EF3" w:rsidRDefault="005A0EF3">
            <w:pPr>
              <w:pStyle w:val="ConsPlusNormal"/>
              <w:jc w:val="center"/>
            </w:pPr>
            <w:r>
              <w:t>121</w:t>
            </w:r>
          </w:p>
        </w:tc>
        <w:tc>
          <w:tcPr>
            <w:tcW w:w="2959" w:type="dxa"/>
            <w:vAlign w:val="center"/>
          </w:tcPr>
          <w:p w:rsidR="005A0EF3" w:rsidRDefault="005A0EF3">
            <w:pPr>
              <w:pStyle w:val="ConsPlusNormal"/>
            </w:pPr>
            <w:r>
              <w:t>Операции на костно-мышечной системе и суставах (уровень 3)</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A16.02.005, A16.02.005.003, A16.02.009.001, A16.02.016, A16.03.002, A16.04.003, A16.04.004, A16.04.006, A16.04.019.003, A16.04.024.001, A16.04.047, A16.04.050</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2,49</w:t>
            </w:r>
          </w:p>
        </w:tc>
      </w:tr>
      <w:tr w:rsidR="005A0EF3">
        <w:tc>
          <w:tcPr>
            <w:tcW w:w="874" w:type="dxa"/>
            <w:vAlign w:val="center"/>
          </w:tcPr>
          <w:p w:rsidR="005A0EF3" w:rsidRDefault="005A0EF3">
            <w:pPr>
              <w:pStyle w:val="ConsPlusNormal"/>
              <w:jc w:val="center"/>
            </w:pPr>
            <w:r>
              <w:t>122</w:t>
            </w:r>
          </w:p>
        </w:tc>
        <w:tc>
          <w:tcPr>
            <w:tcW w:w="2959" w:type="dxa"/>
            <w:vAlign w:val="center"/>
          </w:tcPr>
          <w:p w:rsidR="005A0EF3" w:rsidRDefault="005A0EF3">
            <w:pPr>
              <w:pStyle w:val="ConsPlusNormal"/>
            </w:pPr>
            <w:r>
              <w:t>Заболевания опорно-двигательного аппарата, травмы, болезни мягких тканей</w:t>
            </w:r>
          </w:p>
        </w:tc>
        <w:tc>
          <w:tcPr>
            <w:tcW w:w="3458" w:type="dxa"/>
            <w:vAlign w:val="center"/>
          </w:tcPr>
          <w:p w:rsidR="005A0EF3" w:rsidRDefault="005A0EF3">
            <w:pPr>
              <w:pStyle w:val="ConsPlusNormal"/>
              <w:jc w:val="center"/>
            </w:pPr>
            <w:r>
              <w:t xml:space="preserve">A26.7, A48.0, D03, D03.0, D03.1, D03.2, D03.3, D03.4, D03.5, D03.6, D03.7, D03.8, D03.9, D04, D04.0, D04.1, D04.2, D04.3, D04.4, D04.5, D04.6, D04.7, D04.8, D04.9, D16.0, D16.1, D16.2, D16.3, D16.4, D16.6, D16.8, D16.9, D17, D17.0, D17.1, D17.2, D17.3, D17.4, D17.5, D17.6, D17.7, D17.9, D18, </w:t>
            </w:r>
            <w:hyperlink r:id="rId535" w:history="1">
              <w:r>
                <w:rPr>
                  <w:color w:val="0000FF"/>
                </w:rPr>
                <w:t>D18.0</w:t>
              </w:r>
            </w:hyperlink>
            <w:r>
              <w:t xml:space="preserve">, D18.1, D19.7, D19.9, D21, D21.0, D21.1, D21.2, D21.3, D21.4, D21.5, D21.6, D21.9, D22, D22.0, D22.1, D22.2, D22.3, D22.4, D22.5, D22.6, D22.7, D22.9, D23, D23.0, D23.1, D23.2, D23.3, D23.4, D23.5, D23.6, D23.7, D23.9, D24, D48.0, D48.1, D48.5, </w:t>
            </w:r>
            <w:r>
              <w:lastRenderedPageBreak/>
              <w:t xml:space="preserve">D48.6, D48.7, D48.9, D86.3, E55.0, E64.3, L02.0, L02.1, L02.2, L02.3, L02.4, L02.8, L02.9, L03.0, L03.1, L03.2, L03.3, L03.8, L03.9, L05.0, L05.9, L72.0, L72.1, L72.2, L72.8, L72.9, L73.2, L89.0, L89.1, L89.2, L89.3, L89.9, L97, L98.4, M15, M15.0, M15.1, M15.2, M15.3, M15.4, M15.8, M15.9, M16, M16.0, M16.1, M16.2, M16.3, M16.4, M16.5, M16.6, M16.7, M16.9, M17, M17.0, M17.1, M17.2, M17.3, M17.4, M17.5, M17.9, M18, M18.0, M18.1, M18.2, M18.3, M18.4, M18.5, M18.9, M19, M19.0, M19.1, M19.2, M19.8, M19.9, M20, M20.0, M20.1, M20.2, M20.3, M20.4, M20.5, M20.6, M21, M21.0, M21.1, M21.2, M21.3, M21.4, M21.5, M21.6, M21.7, M21.8, M21.9, M22, M22.0, M22.1, M22.2, M22.3, M22.4, M22.8, M22.9, M23, M23.0, M23.1, M23.2, M23.3, M23.4, M23.5, M23.6, M23.8, M23.9, M24, M24.0, M24.1, M24.2, M24.3, M24.4, M24.5, M24.6, M24.7, M24.8, M24.9, M25, M25.0, M25.1, M25.2, M25.3, M25.4, M25.5, M25.6, M25.7, M25.8, M25.9, M35.7, M46.2, M60, M60.0, M60.1, M60.2, M60.8, M60.9, M61, M61.0, M61.1, M61.2, M61.3, M61.4, M61.5, M61.9, M62, M62.0, M62.1, M62.2, </w:t>
            </w:r>
            <w:r>
              <w:lastRenderedPageBreak/>
              <w:t xml:space="preserve">M62.3, M62.4, M62.5, M62.6, M62.8, M62.9, M63, M63.0, M63.1, M63.2, M63.3, M63.8, M65, M65.0, M65.1, M65.2, M65.3, M65.4, M65.8, M65.9, M66, M66.0, M66.1, M66.2, M66.3, M66.4, M66.5, M67, M67.0, M67.1, M67.2, M67.3, M67.4, M67.8, M67.9, M68, M68.0, M68.8, M70, M70.0, M70.1, M70.2, M70.3, M70.4, M70.5, M70.6, M70.7, M70.8, M70.9, M71, M71.0, M71.1, M71.2, M71.3, M71.4, M71.5, M71.8, M71.9, M72, M72.0, M72.1, M72.2, M72.4, M72.6, M72.8, M72.9, M73.8, M75, M75.0, M75.1, M75.2, M75.3, M75.4, M75.5, M75.8, M75.9, M76, M76.0, M76.1, M76.2, M76.3, M76.4, M76.5, M76.6, M76.7, M76.8, M76.9, M77, M77.0, M77.1, M77.2, M77.3, M77.4, M77.5, M77.8, M77.9, M79, M79.0, M79.1, M79.2, M79.3, M79.4, M79.5, M79.6, M79.7, M79.8, M79.9, M80, M80.0, M80.1, M80.2, M80.3, M80.4, M80.5, M80.8, M80.9, M81, M81.0, M81.1, M81.2, M81.3, M81.4, M81.5, M81.6, M81.8, M81.9, M82, M82.0, M82.8, M83, M83.0, M83.1, M83.2, M83.3, M83.4, M83.5, M83.8, M83.9, M84, M84.0, M84.1, M84.2, M84.3, M84.4, M84.8, M84.9, M85, M85.0, M85.1, M85.2, </w:t>
            </w:r>
            <w:r>
              <w:lastRenderedPageBreak/>
              <w:t xml:space="preserve">M85.3, M85.4, M85.5, M85.6, M85.8, M85.9, M86.0, M86.1, M86.2, M86.3, M86.4, M86.5, M86.6, M86.8, M86.9, M87, M87.0, M87.1, M87.2, M87.3, M87.8, M87.9, M88, M88.0, M88.8, M88.9, M89, M89.0, M89.1, M89.2, M89.3, M89.4, M89.5, M89.6, M89.8, M89.9, M90, M90.1, M90.2, M90.3, M90.4, M90.5, M90.6, M90.7, M90.8, M91, M91.0, M91.1, M91.2, M91.3, M91.8, M91.9, M92, M92.0, M92.1, M92.2, M92.3, M92.4, M92.5, M92.6, M92.7, M92.8, M92.9, M93, M93.0, M93.1, M93.2, M93.8, M93.9, M94, M94.0, M94.1, M94.2, M94.3, M94.8, M94.9, M95, M95.0, M95.1, M95.2, M95.3, M95.4, M95.5, M95.8, M95.9, M96.0, M96.6, M96.8, M96.9, N07.1, Q65, Q65.0, Q65.1, Q65.2, Q65.3, Q65.4, Q65.5, Q65.6, Q65.8, Q65.9, Q66, Q66.0, Q66.1, Q66.2, Q66.3, Q66.4, Q66.5, Q66.6, Q66.7, Q66.8, Q66.9, Q67, Q67.0, Q67.1, Q67.2, Q67.3, Q67.4, Q67.5, Q67.6, Q67.7, Q67.8, Q68, Q68.0, Q68.1, Q68.2, Q68.3, Q68.4, Q68.5, Q68.8, Q69, Q69.0, Q69.1, Q69.2, Q69.9, Q70, Q70.0, Q70.1, Q70.2, Q70.3, Q70.4, Q70.9, Q71, Q71.0, Q71.1, Q71.2, Q71.3, Q71.4, Q71.5, Q71.6, Q71.8, Q71.9, Q72, Q72.0, Q72.1, Q72.2, </w:t>
            </w:r>
            <w:r>
              <w:lastRenderedPageBreak/>
              <w:t xml:space="preserve">Q72.3, Q72.4, Q72.5, Q72.6, Q72.7, Q72.8, Q72.9, Q73, Q73.0, Q73.1, Q73.8, Q74, Q74.0, Q74.1, Q74.2, Q74.3, Q74.8, Q74.9, Q75, Q75.0, Q75.1, Q75.2, Q75.3, Q75.4, Q75.5, Q75.8, Q75.9, Q76, Q76.0, Q76.1, Q76.2, Q76.3, Q76.4, Q76.5, Q76.6, Q76.7, Q76.8, Q76.9, Q77, Q77.0, Q77.1, Q77.2, Q77.3, Q77.4, Q77.5, Q77.6, Q77.7, Q77.8, Q77.9, Q78, Q78.0, Q78.1, Q78.2, Q78.3, Q78.4, Q78.5, Q78.6, Q78.8, Q78.9, Q79, Q79.0, Q79.1, Q79.2, Q79.3, Q79.4, Q79.5, Q79.6, Q79.8, Q79.9, Q87.0, Q87.1, Q87.2, Q87.3, Q87.4, Q87.5, Q89.9, R26.2, R29.4, R89, R89.0, R89.1, R89.2, R89.3, R89.4, R89.5, R89.6, R89.7, R89.8, R89.9, R93.6, R93.7, S00, S00.0, S00.3, S00.7, S00.8, S00.9, S01, S01.0, S01.2, S01.7, S01.8, S01.9, S07, S07.0, S07.1, S07.8, S07.9, S08, S08.0, S08.1, S08.8, S08.9, S09, S09.0, S09.1, S09.7, S09.8, S09.9, S10, S10.0, S10.1, S10.7, S10.8, S10.9, S11, S11.0, S11.1, S11.2, S11.7, S11.8, S11.9, S15, S15.0, S15.1, S15.2, S15.3, S15.7, S15.8, S15.9, S17, S17.0, S17.8, S17.9, S18, S19, S19.7, S19.8, S19.9, S20, S20.0, S20.1, S20.2, S20.3, S20.4, S20.7, S20.8, S21, S21.0, S21.1, S21.2, S21.7, S21.8, S21.9, S22.1, S22.10, </w:t>
            </w:r>
            <w:r>
              <w:lastRenderedPageBreak/>
              <w:t xml:space="preserve">S22.11, S22.2, S22.20, S22.21, S22.3, S22.30, S22.31, S22.4, S22.40, S22.41, S22.5, S22.50, S22.51, S22.8, S22.80, S22.81, S22.9, S22.90, S22.91, S23.4, S23.5, S25, S25.0, S25.1, S25.2, S25.3, S25.4, S25.5, S25.7, S25.8, S25.9, S27, S27.0, S27.00, S27.01, S27.1, S27.10, S27.11, S27.2, S27.20, S27.21, S27.3, S27.30, S27.31, S27.4, S27.40, S27.41, S27.5, S27.50, S27.51, S27.6, S27.60, S27.61, S27.7, S27.70, S27.71, S27.8, S27.80, S27.81, S27.9, S27.90, S27.91, S28, S28.0, S28.1, S29.0, S29.7, S29.8, S29.9, S30, S30.0, S30.1, S30.7, S30.8, S30.9, S31, S31.0, S31.1, S31.7, S31.8, S32.3, S32.30, S32.31, S32.4, S32.40, S32.41, S32.5, S32.50, S32.51, S32.7, S32.70, S32.71, S33.4, S35, S35.0, S35.1, S35.2, S35.3, S35.4, S35.5, S35.7, S35.8, S35.9, S38, S38.0, S38.1, S38.3, S39.0, S39.6, S39.7, S39.8, S39.9, S40, S40.0, S40.7, S40.8, S40.9, S41, S41.0, S41.1, S41.7, S41.8, S42, S42.0, S42.00, S42.01, S42.1, S42.10, S42.11, S42.2, S42.20, S42.21, S42.3, S42.30, S42.31, S42.4, S42.40, S42.41, S42.7, S42.70, S42.71, S42.8, S42.80, S42.81, S42.9, S42.90, S42.91, S43, S43.0, S43.1, S43.2, S43.3, S43.4, S43.5, S43.6, S43.7, S45, S45.0, </w:t>
            </w:r>
            <w:r>
              <w:lastRenderedPageBreak/>
              <w:t xml:space="preserve">S45.1, S45.2, S45.3, S45.7, S45.8, S45.9, S46, S46.0, S46.1, S46.2, S46.3, S46.7, S46.8, S46.9, S47, S48, S48.0, S48.1, S48.9, S49.7, S49.8, S49.9, S50, S50.0, S50.1, S50.7, S50.8, S50.9, S51, S51.0, S51.7, S51.8, S51.9, S52, S52.0, S52.00, S52.01, S52.1, S52.10, S52.11, S52.2, S52.20, S52.21, S52.3, S52.30, S52.31, S52.4, S52.40, S52.41, S52.5, S52.50, S52.51, S52.6, S52.60, S52.61, S52.7, S52.70, S52.71, S52.8, S52.80, S52.81, S52.9, S52.90, S52.91, S53, S53.0, S53.1, S53.2, S53.3, S53.4, S55, S55.0, S55.1, S55.2, S55.7, S55.8, S55.9, S56, S56.0, S56.1, S56.2, S56.3, S56.4, S56.5, S56.7, S56.8, S57, S57.0, S57.8, S57.9, S58, S58.0, S58.1, S58.9, S59.7, S59.8, S59.9, S60, S60.0, S60.1, S60.2, S60.7, S60.8, S60.9, S61, S61.0, S61.1, S61.7, S61.8, S61.9, S62, S62.0, S62.00, S62.01, S62.1, S62.10, S62.11, S62.2, S62.20, S62.21, S62.3, S62.30, S62.31, S62.4, S62.40, S62.41, S62.5, S62.50, S62.51, S62.6, S62.60, S62.61, S62.7, S62.70, S62.71, S62.8, S62.80, S62.81, S63, S63.0, S63.1, S63.2, S63.3, S63.4, S63.5, S63.6, S63.7, S65, S65.0, S65.1, S65.2, S65.3, S65.4, S65.5, S65.7, S65.8, S65.9, S66, S66.0, S66.1, S66.2, </w:t>
            </w:r>
            <w:r>
              <w:lastRenderedPageBreak/>
              <w:t xml:space="preserve">S66.3, S66.4, S66.5, S66.6, S66.7, S66.8, S66.9, S67, S67.0, S67.8, S68, S68.0, S68.1, S68.2, S68.3, S68.4, S68.8, S68.9, S69.7, S69.8, S69.9, S70, S70.0, S70.1, S70.7, S70.8, S70.9, S71, S71.0, S71.1, S71.7, S71.8, S72.0, S72.00, S72.01, S72.1, S72.10, S72.11, S72.2, S72.20, S72.21, S72.3, S72.30, S72.31, S72.4, S72.40, S72.41, S72.7, S72.70, S72.71, S72.8, S72.80, S72.81, S72.9, S72.90, S72.91, S73, S73.0, S73.1, S75, S75.0, S75.1, S75.2, S75.7, S75.8, S75.9, S76, S76.0, S76.1, S76.2, S76.3, S76.4, S76.7, S77, S77.0, S77.1, S77.2, S78, S78.0, S78.1, S78.9, S79.7, S79.8, S79.9, S80, S80.0, S80.1, S80.7, S80.8, S80.9, S81, S81.0, S81.7, S81.8, S81.9, S82, S82.0, S82.00, S82.01, S82.1, S82.10, S82.11, S82.2, S82.20, S82.21, S82.3, S82.30, S82.31, S82.4, S82.40, S82.41, S82.5, S82.50, S82.51, S82.6, S82.60, S82.61, S82.7, S82.70, S82.71, S82.8, S82.80, S82.81, S82.9, S82.90, S82.91, S83, S83.0, S83.1, S83.2, S83.3, S83.4, S83.5, S83.6, S83.7, S85, S85.0, S85.1, S85.2, S85.3, S85.4, S85.5, S85.7, S85.8, S85.9, S86, S86.0, S86.1, S86.2, S86.3, S86.7, S86.8, S86.9, S87, S87.0, S87.8, S88, S88.0, S88.1, S88.9, S89, S89.7, S89.8, </w:t>
            </w:r>
            <w:r>
              <w:lastRenderedPageBreak/>
              <w:t xml:space="preserve">S89.9, S90, S90.0, S90.1, S90.2, S90.3, S90.7, S90.8, S90.9, S91, S91.0, S91.1, S91.2, S91.3, S91.7, S92, S92.0, S92.00, S92.01, S92.1, S92.10, S92.11, S92.2, S92.20, S92.21, S92.3, S92.30, S92.31, S92.4, S92.40, S92.41, S92.5, S92.50, S92.51, S92.7, S92.70, S92.71, S92.9, S92.90, S92.91, S93, S93.0, S93.1, S93.2, S93.3, S93.4, S93.5, S93.6, S95, S95.0, S95.1, S95.2, S95.7, S95.8, S95.9, S96, S96.0, S96.1, S96.2, S96.7, S96.8, S96.9, S97, S97.0, S97.1, S97.8, S98, S98.0, S98.1, S98.2, S98.3, S98.4, S99.7, S99.8, S99.9, T00, T00.0, T00.1, T00.2, T00.3, T00.6, T00.8, T00.9, T01, T01.0, T01.1, T01.2, T01.3, T01.6, T01.8, T01.9, T02.1, T02.10, T02.11, T02.2, T02.20, T02.21, T02.3, T02.30, T02.31, T02.4, T02.40, T02.41, T02.5, T02.50, T02.51, T02.6, T02.60, T02.61, T02.7, T02.70, T02.71, T02.8, T02.80, T02.81, T02.9, T02.90, T02.91, T03, T03.0, T03.1, T03.2, T03.3, T03.4, T03.8, T03.9, T04, T04.0, T04.1, T04.2, T04.3, T04.4, T04.7, T04.8, T04.9, T05, T05.0, T05.1, T05.2, T05.3, T05.4, T05.5, T05.6, T05.8, T05.9, T06, T06.0, T06.1, T06.2, T06.3, T06.4, T06.5, T06.8, T07, T09, T09.0, T09.1, T09.2, T09.5, T09.6, T09.8, T09.9, </w:t>
            </w:r>
            <w:r>
              <w:lastRenderedPageBreak/>
              <w:t>T10, T10.0, T10.1, T11, T11.0, T11.1, T11.2, T11.4, T11.5, T11.6, T11.8, T11.9, T12, T12.0, T12.1, T13, T13.0, T13.1, T13.2, T13.4, T13.5, T13.6, T13.8, T13.9, T14, T14.0, T14.1, T14.2, T14.20, T14.21, T14.3, T14.5, T14.6, T14.7, T14.8, T14.9, T84, T84.0, T84.1, T84.2, T84.3, T84.4, T84.5, T84.6, T84.7, T84.8, T84.9, T87, T87.0, T87.1, T87.2, T87.3, T87.4, T87.5, T87.6, T90, T90.0, T90.1, T91, T91.0, T91.2, T91.8, T91.9, T92, T92.0, T92.1, T92.2, T92.3, T92.5, T92.6, T92.8, T92.9, T93, T93.0, T93.1, T93.2, T93.3, T93.5, T93.6, T93.8, T93.9, T94, T94.0, T94.1</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1,05</w:t>
            </w:r>
          </w:p>
        </w:tc>
      </w:tr>
      <w:tr w:rsidR="005A0EF3">
        <w:tc>
          <w:tcPr>
            <w:tcW w:w="874" w:type="dxa"/>
            <w:vAlign w:val="center"/>
          </w:tcPr>
          <w:p w:rsidR="005A0EF3" w:rsidRDefault="005A0EF3">
            <w:pPr>
              <w:pStyle w:val="ConsPlusNormal"/>
              <w:jc w:val="center"/>
              <w:outlineLvl w:val="3"/>
            </w:pPr>
            <w:r>
              <w:lastRenderedPageBreak/>
              <w:t>30</w:t>
            </w:r>
          </w:p>
        </w:tc>
        <w:tc>
          <w:tcPr>
            <w:tcW w:w="11717" w:type="dxa"/>
            <w:gridSpan w:val="4"/>
            <w:vAlign w:val="center"/>
          </w:tcPr>
          <w:p w:rsidR="005A0EF3" w:rsidRDefault="005A0EF3">
            <w:pPr>
              <w:pStyle w:val="ConsPlusNormal"/>
              <w:jc w:val="center"/>
            </w:pPr>
            <w:r>
              <w:t>Урология</w:t>
            </w:r>
          </w:p>
        </w:tc>
        <w:tc>
          <w:tcPr>
            <w:tcW w:w="1020" w:type="dxa"/>
            <w:vAlign w:val="center"/>
          </w:tcPr>
          <w:p w:rsidR="005A0EF3" w:rsidRDefault="005A0EF3">
            <w:pPr>
              <w:pStyle w:val="ConsPlusNormal"/>
              <w:jc w:val="center"/>
            </w:pPr>
            <w:r>
              <w:t>0,98</w:t>
            </w:r>
          </w:p>
        </w:tc>
      </w:tr>
      <w:tr w:rsidR="005A0EF3">
        <w:tc>
          <w:tcPr>
            <w:tcW w:w="874" w:type="dxa"/>
            <w:vAlign w:val="center"/>
          </w:tcPr>
          <w:p w:rsidR="005A0EF3" w:rsidRDefault="005A0EF3">
            <w:pPr>
              <w:pStyle w:val="ConsPlusNormal"/>
              <w:jc w:val="center"/>
            </w:pPr>
            <w:r>
              <w:t>123</w:t>
            </w:r>
          </w:p>
        </w:tc>
        <w:tc>
          <w:tcPr>
            <w:tcW w:w="2959" w:type="dxa"/>
            <w:vAlign w:val="center"/>
          </w:tcPr>
          <w:p w:rsidR="005A0EF3" w:rsidRDefault="005A0EF3">
            <w:pPr>
              <w:pStyle w:val="ConsPlusNormal"/>
            </w:pPr>
            <w:r>
              <w:t>Болезни, врожденные аномалии, повреждения мочевой системы и мужских половых органов</w:t>
            </w:r>
          </w:p>
        </w:tc>
        <w:tc>
          <w:tcPr>
            <w:tcW w:w="3458" w:type="dxa"/>
            <w:vAlign w:val="center"/>
          </w:tcPr>
          <w:p w:rsidR="005A0EF3" w:rsidRDefault="005A0EF3">
            <w:pPr>
              <w:pStyle w:val="ConsPlusNormal"/>
              <w:jc w:val="center"/>
            </w:pPr>
            <w:r>
              <w:t xml:space="preserve">D07.4, D07.5, D07.6, D09.0, D09.1, D09.7, D09.9, D29, D29.0, D29.1, D29.2, D29.3, D29.4, D29.7, D29.9, D30, D30.0, D30.1, D30.2, D30.3, D30.4, D30.7, D30.9, D40, D40.0, D40.1, D40.7, D40.9, D41, D41.0, D41.1, D41.2, D41.3, D41.4, D41.7, D41.9, I86.1, I86.2, N13.4, N13.5, N13.7, N13.8, N13.9, N14, N14.0, N14.1, N14.2, N14.3, N14.4, N25, N25.0, N25.9, N26, N27, N27.0, N27.1, N27.9, N28, N28.0, N28.1, N28.8, N28.9, N29.1, N29.8, N31, N31.0, N31.1, N31.2, N31.8, N31.9, </w:t>
            </w:r>
            <w:r>
              <w:lastRenderedPageBreak/>
              <w:t xml:space="preserve">N32, N32.0, N32.1, N32.2, N32.3, N32.4, N32.8, N32.9, N36, N36.0, N36.1, N36.2, N36.3, N36.8, N36.9, N37, N37.0, N37.8, N39.1, N39.2, N39.3, </w:t>
            </w:r>
            <w:hyperlink r:id="rId536" w:history="1">
              <w:r>
                <w:rPr>
                  <w:color w:val="0000FF"/>
                </w:rPr>
                <w:t>N39.4</w:t>
              </w:r>
            </w:hyperlink>
            <w:r>
              <w:t xml:space="preserve">, N39.8, N39.9, N40, N41, N41.0, N41.1, N41.2, N41.3, N41.8, N41.9, N42, N42.0, N42.1, N42.2, N42.3, N42.8, N42.9, N43, N43.0, N43.1, N43.2, N43.3, N43.4, N44, N45, N45.0, N45.9, N46, N47, N48, N48.0, N48.1, N48.2, N48.3, N48.4, N48.5, N48.6, N48.8, N48.9, N49, N49.0, N49.1, N49.2, N49.8, N49.9, N50, N50.0, N50.1, N50.8, N50.9, N51, N51.0, N51.1, N51.2, N51.8, N99.4, N99.5, N99.8, N99.9, Q53, Q53.0, Q53.1, Q53.2, Q53.9, Q54, Q54.0, Q54.1, Q54.2, Q54.3, Q54.4, Q54.8, Q54.9, Q55, Q55.0, Q55.1, Q55.2, Q55.3, Q55.4, Q55.5, Q55.6, Q55.8, Q55.9, Q60, Q60.0, Q60.1, Q60.2, Q60.3, Q60.4, Q60.5, Q60.6, Q61, Q61.0, Q61.1, Q61.2, Q61.3, Q61.4, Q61.5, Q61.8, Q61.9, Q62, Q62.0, Q62.1, Q62.2, Q62.3, Q62.4, Q62.5, Q62.6, Q62.7, Q62.8, Q63, Q63.0, Q63.1, Q63.2, Q63.3, Q63.8, Q63.9, Q64, Q64.0, Q64.1, Q64.2, Q64.3, Q64.4, Q64.5, Q64.6, Q64.7, Q64.8, Q64.9, S30.2, S31.2, S31.3, S31.5, S37, S37.0, S37.00, S37.01, S37.1, S37.10, S37.11, S37.2, S37.20, S37.21, S37.3, S37.30, </w:t>
            </w:r>
            <w:r>
              <w:lastRenderedPageBreak/>
              <w:t>S37.31, S37.7, S37.70, S37.71, S37.8, S37.80, S37.81, S37.9, S37.90, S37.91, S38.2, T19, T19.0, T19.1, T19.8, T19.9, T83, T83.0, T83.1, T83.2, T83.4, T83.5, T83.6, T83.8, T83.9</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Пол: мужской</w:t>
            </w:r>
          </w:p>
        </w:tc>
        <w:tc>
          <w:tcPr>
            <w:tcW w:w="1020" w:type="dxa"/>
            <w:vAlign w:val="center"/>
          </w:tcPr>
          <w:p w:rsidR="005A0EF3" w:rsidRDefault="005A0EF3">
            <w:pPr>
              <w:pStyle w:val="ConsPlusNormal"/>
              <w:jc w:val="center"/>
            </w:pPr>
            <w:r>
              <w:t>0,80</w:t>
            </w:r>
          </w:p>
        </w:tc>
      </w:tr>
      <w:tr w:rsidR="005A0EF3">
        <w:tc>
          <w:tcPr>
            <w:tcW w:w="874" w:type="dxa"/>
            <w:vAlign w:val="center"/>
          </w:tcPr>
          <w:p w:rsidR="005A0EF3" w:rsidRDefault="005A0EF3">
            <w:pPr>
              <w:pStyle w:val="ConsPlusNormal"/>
              <w:jc w:val="center"/>
            </w:pPr>
            <w:r>
              <w:lastRenderedPageBreak/>
              <w:t>124</w:t>
            </w:r>
          </w:p>
        </w:tc>
        <w:tc>
          <w:tcPr>
            <w:tcW w:w="2959" w:type="dxa"/>
            <w:vAlign w:val="center"/>
          </w:tcPr>
          <w:p w:rsidR="005A0EF3" w:rsidRDefault="005A0EF3">
            <w:pPr>
              <w:pStyle w:val="ConsPlusNormal"/>
            </w:pPr>
            <w:r>
              <w:t>Операции на мужских половых органах, взрослые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A11.21.002, A11.21.003, A11.21.005, A16.21.009, A16.21.010, A16.21.010.001, A16.21.011, A16.21.012, A16.21.013, A16.21.017, A16.21.023, A16.21.024, A16.21.025, A16.21.031, A16.21.032, A16.21.034, A16.21.037, A16.21.037.001, A16.21.037.002, A16.21.037.003, A16.21.038, A16.21.039, A16.21.040, A16.21.043, A16.21.048</w:t>
            </w:r>
          </w:p>
        </w:tc>
        <w:tc>
          <w:tcPr>
            <w:tcW w:w="2239" w:type="dxa"/>
            <w:vAlign w:val="center"/>
          </w:tcPr>
          <w:p w:rsidR="005A0EF3" w:rsidRDefault="005A0EF3">
            <w:pPr>
              <w:pStyle w:val="ConsPlusNormal"/>
              <w:jc w:val="center"/>
            </w:pPr>
            <w:r>
              <w:t>Возрастная группа: старше 18 лет</w:t>
            </w:r>
          </w:p>
        </w:tc>
        <w:tc>
          <w:tcPr>
            <w:tcW w:w="1020" w:type="dxa"/>
            <w:vAlign w:val="center"/>
          </w:tcPr>
          <w:p w:rsidR="005A0EF3" w:rsidRDefault="005A0EF3">
            <w:pPr>
              <w:pStyle w:val="ConsPlusNormal"/>
              <w:jc w:val="center"/>
            </w:pPr>
            <w:r>
              <w:t>2,18</w:t>
            </w:r>
          </w:p>
        </w:tc>
      </w:tr>
      <w:tr w:rsidR="005A0EF3">
        <w:tc>
          <w:tcPr>
            <w:tcW w:w="874" w:type="dxa"/>
            <w:vAlign w:val="center"/>
          </w:tcPr>
          <w:p w:rsidR="005A0EF3" w:rsidRDefault="005A0EF3">
            <w:pPr>
              <w:pStyle w:val="ConsPlusNormal"/>
              <w:jc w:val="center"/>
            </w:pPr>
            <w:r>
              <w:t>125</w:t>
            </w:r>
          </w:p>
        </w:tc>
        <w:tc>
          <w:tcPr>
            <w:tcW w:w="2959" w:type="dxa"/>
            <w:vAlign w:val="center"/>
          </w:tcPr>
          <w:p w:rsidR="005A0EF3" w:rsidRDefault="005A0EF3">
            <w:pPr>
              <w:pStyle w:val="ConsPlusNormal"/>
            </w:pPr>
            <w:r>
              <w:t>Операции на мужских половых органах, взрослые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A11.21.005.001, A16.21.015, A16.21.015.001, A16.21.018, A16.21.044, A16.21.045, A16.21.047</w:t>
            </w:r>
          </w:p>
        </w:tc>
        <w:tc>
          <w:tcPr>
            <w:tcW w:w="2239" w:type="dxa"/>
            <w:vAlign w:val="center"/>
          </w:tcPr>
          <w:p w:rsidR="005A0EF3" w:rsidRDefault="005A0EF3">
            <w:pPr>
              <w:pStyle w:val="ConsPlusNormal"/>
              <w:jc w:val="center"/>
            </w:pPr>
            <w:r>
              <w:t>Возрастная группа: старше 18 лет</w:t>
            </w:r>
          </w:p>
        </w:tc>
        <w:tc>
          <w:tcPr>
            <w:tcW w:w="1020" w:type="dxa"/>
            <w:vAlign w:val="center"/>
          </w:tcPr>
          <w:p w:rsidR="005A0EF3" w:rsidRDefault="005A0EF3">
            <w:pPr>
              <w:pStyle w:val="ConsPlusNormal"/>
              <w:jc w:val="center"/>
            </w:pPr>
            <w:r>
              <w:t>2,58</w:t>
            </w:r>
          </w:p>
        </w:tc>
      </w:tr>
      <w:tr w:rsidR="005A0EF3">
        <w:tc>
          <w:tcPr>
            <w:tcW w:w="874" w:type="dxa"/>
            <w:vAlign w:val="center"/>
          </w:tcPr>
          <w:p w:rsidR="005A0EF3" w:rsidRDefault="005A0EF3">
            <w:pPr>
              <w:pStyle w:val="ConsPlusNormal"/>
              <w:jc w:val="center"/>
            </w:pPr>
            <w:r>
              <w:t>126</w:t>
            </w:r>
          </w:p>
        </w:tc>
        <w:tc>
          <w:tcPr>
            <w:tcW w:w="2959" w:type="dxa"/>
            <w:vAlign w:val="center"/>
          </w:tcPr>
          <w:p w:rsidR="005A0EF3" w:rsidRDefault="005A0EF3">
            <w:pPr>
              <w:pStyle w:val="ConsPlusNormal"/>
            </w:pPr>
            <w:r>
              <w:t>Операции на почке и мочевыделительной системе, взрослые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A03.28.001, A03.28.002, A03.28.003, A03.28.004, A11.28.001, A11.28.002, A16.28.010.002, A16.28.035.001, A16.28.040, A16.28.043, A16.28.052.001, A16.28.072.001, A16.28.077, A16.28.086, A16.28.086.001, </w:t>
            </w:r>
            <w:r>
              <w:lastRenderedPageBreak/>
              <w:t>A16.28.087</w:t>
            </w:r>
          </w:p>
        </w:tc>
        <w:tc>
          <w:tcPr>
            <w:tcW w:w="2239" w:type="dxa"/>
            <w:vAlign w:val="center"/>
          </w:tcPr>
          <w:p w:rsidR="005A0EF3" w:rsidRDefault="005A0EF3">
            <w:pPr>
              <w:pStyle w:val="ConsPlusNormal"/>
              <w:jc w:val="center"/>
            </w:pPr>
            <w:r>
              <w:lastRenderedPageBreak/>
              <w:t>Возрастная группа: старше 18 лет</w:t>
            </w:r>
          </w:p>
        </w:tc>
        <w:tc>
          <w:tcPr>
            <w:tcW w:w="1020" w:type="dxa"/>
            <w:vAlign w:val="center"/>
          </w:tcPr>
          <w:p w:rsidR="005A0EF3" w:rsidRDefault="005A0EF3">
            <w:pPr>
              <w:pStyle w:val="ConsPlusNormal"/>
              <w:jc w:val="center"/>
            </w:pPr>
            <w:r>
              <w:t>1,97</w:t>
            </w:r>
          </w:p>
        </w:tc>
      </w:tr>
      <w:tr w:rsidR="005A0EF3">
        <w:tc>
          <w:tcPr>
            <w:tcW w:w="874" w:type="dxa"/>
            <w:vAlign w:val="center"/>
          </w:tcPr>
          <w:p w:rsidR="005A0EF3" w:rsidRDefault="005A0EF3">
            <w:pPr>
              <w:pStyle w:val="ConsPlusNormal"/>
              <w:jc w:val="center"/>
            </w:pPr>
            <w:r>
              <w:lastRenderedPageBreak/>
              <w:t>127</w:t>
            </w:r>
          </w:p>
        </w:tc>
        <w:tc>
          <w:tcPr>
            <w:tcW w:w="2959" w:type="dxa"/>
            <w:vAlign w:val="center"/>
          </w:tcPr>
          <w:p w:rsidR="005A0EF3" w:rsidRDefault="005A0EF3">
            <w:pPr>
              <w:pStyle w:val="ConsPlusNormal"/>
            </w:pPr>
            <w:r>
              <w:t>Операции на почке и мочевыделительной системе, взрослые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A11.28.012, A11.28.013, A16.28.035, A16.28.037, A16.28.051, A16.28.054, A16.28.075.001, A16.28.082, A16.28.083</w:t>
            </w:r>
          </w:p>
        </w:tc>
        <w:tc>
          <w:tcPr>
            <w:tcW w:w="2239" w:type="dxa"/>
            <w:vAlign w:val="center"/>
          </w:tcPr>
          <w:p w:rsidR="005A0EF3" w:rsidRDefault="005A0EF3">
            <w:pPr>
              <w:pStyle w:val="ConsPlusNormal"/>
              <w:jc w:val="center"/>
            </w:pPr>
            <w:r>
              <w:t>Возрастная группа: старше 18 лет</w:t>
            </w:r>
          </w:p>
        </w:tc>
        <w:tc>
          <w:tcPr>
            <w:tcW w:w="1020" w:type="dxa"/>
            <w:vAlign w:val="center"/>
          </w:tcPr>
          <w:p w:rsidR="005A0EF3" w:rsidRDefault="005A0EF3">
            <w:pPr>
              <w:pStyle w:val="ConsPlusNormal"/>
              <w:jc w:val="center"/>
            </w:pPr>
            <w:r>
              <w:t>2,04</w:t>
            </w:r>
          </w:p>
        </w:tc>
      </w:tr>
      <w:tr w:rsidR="005A0EF3">
        <w:tc>
          <w:tcPr>
            <w:tcW w:w="874" w:type="dxa"/>
            <w:vAlign w:val="center"/>
          </w:tcPr>
          <w:p w:rsidR="005A0EF3" w:rsidRDefault="005A0EF3">
            <w:pPr>
              <w:pStyle w:val="ConsPlusNormal"/>
              <w:jc w:val="center"/>
            </w:pPr>
            <w:r>
              <w:t>128</w:t>
            </w:r>
          </w:p>
        </w:tc>
        <w:tc>
          <w:tcPr>
            <w:tcW w:w="2959" w:type="dxa"/>
            <w:vAlign w:val="center"/>
          </w:tcPr>
          <w:p w:rsidR="005A0EF3" w:rsidRDefault="005A0EF3">
            <w:pPr>
              <w:pStyle w:val="ConsPlusNormal"/>
            </w:pPr>
            <w:r>
              <w:t>Операции на почке и мочевыделительной системе, взрослые (уровень 3)</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A16.28.001.001, A16.28.010, A16.28.013, A16.28.017.001, A16.28.029.003, A16.28.045.002, A16.28.046.001, A16.28.046.002, A16.28.053, A16.28.062.001, A16.28.089, A16.28.090, A16.28.092, A16.28.094.001, A16.28.099, A22.28.001, A22.28.002</w:t>
            </w:r>
          </w:p>
        </w:tc>
        <w:tc>
          <w:tcPr>
            <w:tcW w:w="2239" w:type="dxa"/>
            <w:vAlign w:val="center"/>
          </w:tcPr>
          <w:p w:rsidR="005A0EF3" w:rsidRDefault="005A0EF3">
            <w:pPr>
              <w:pStyle w:val="ConsPlusNormal"/>
              <w:jc w:val="center"/>
            </w:pPr>
            <w:r>
              <w:t>Возрастная группа: старше 18 лет</w:t>
            </w:r>
          </w:p>
        </w:tc>
        <w:tc>
          <w:tcPr>
            <w:tcW w:w="1020" w:type="dxa"/>
            <w:vAlign w:val="center"/>
          </w:tcPr>
          <w:p w:rsidR="005A0EF3" w:rsidRDefault="005A0EF3">
            <w:pPr>
              <w:pStyle w:val="ConsPlusNormal"/>
              <w:jc w:val="center"/>
            </w:pPr>
            <w:r>
              <w:t>2,95</w:t>
            </w:r>
          </w:p>
        </w:tc>
      </w:tr>
      <w:tr w:rsidR="005A0EF3">
        <w:tc>
          <w:tcPr>
            <w:tcW w:w="874" w:type="dxa"/>
            <w:vAlign w:val="center"/>
          </w:tcPr>
          <w:p w:rsidR="005A0EF3" w:rsidRDefault="005A0EF3">
            <w:pPr>
              <w:pStyle w:val="ConsPlusNormal"/>
              <w:jc w:val="center"/>
              <w:outlineLvl w:val="3"/>
            </w:pPr>
            <w:r>
              <w:t>31</w:t>
            </w:r>
          </w:p>
        </w:tc>
        <w:tc>
          <w:tcPr>
            <w:tcW w:w="11717" w:type="dxa"/>
            <w:gridSpan w:val="4"/>
            <w:vAlign w:val="center"/>
          </w:tcPr>
          <w:p w:rsidR="005A0EF3" w:rsidRDefault="005A0EF3">
            <w:pPr>
              <w:pStyle w:val="ConsPlusNormal"/>
              <w:jc w:val="center"/>
            </w:pPr>
            <w:r>
              <w:t>Хирургия</w:t>
            </w:r>
          </w:p>
        </w:tc>
        <w:tc>
          <w:tcPr>
            <w:tcW w:w="1020" w:type="dxa"/>
            <w:vAlign w:val="center"/>
          </w:tcPr>
          <w:p w:rsidR="005A0EF3" w:rsidRDefault="005A0EF3">
            <w:pPr>
              <w:pStyle w:val="ConsPlusNormal"/>
              <w:jc w:val="center"/>
            </w:pPr>
            <w:r>
              <w:t>0,92</w:t>
            </w:r>
          </w:p>
        </w:tc>
      </w:tr>
      <w:tr w:rsidR="005A0EF3">
        <w:tc>
          <w:tcPr>
            <w:tcW w:w="874" w:type="dxa"/>
            <w:vAlign w:val="center"/>
          </w:tcPr>
          <w:p w:rsidR="005A0EF3" w:rsidRDefault="005A0EF3">
            <w:pPr>
              <w:pStyle w:val="ConsPlusNormal"/>
              <w:jc w:val="center"/>
            </w:pPr>
            <w:r>
              <w:t>129</w:t>
            </w:r>
          </w:p>
        </w:tc>
        <w:tc>
          <w:tcPr>
            <w:tcW w:w="2959" w:type="dxa"/>
            <w:vAlign w:val="center"/>
          </w:tcPr>
          <w:p w:rsidR="005A0EF3" w:rsidRDefault="005A0EF3">
            <w:pPr>
              <w:pStyle w:val="ConsPlusNormal"/>
            </w:pPr>
            <w:r>
              <w:t>Болезни, новообразования молочной железы</w:t>
            </w:r>
          </w:p>
        </w:tc>
        <w:tc>
          <w:tcPr>
            <w:tcW w:w="3458" w:type="dxa"/>
            <w:vAlign w:val="center"/>
          </w:tcPr>
          <w:p w:rsidR="005A0EF3" w:rsidRDefault="005A0EF3">
            <w:pPr>
              <w:pStyle w:val="ConsPlusNormal"/>
              <w:jc w:val="center"/>
            </w:pPr>
            <w:r>
              <w:t>D05, D05.0, D05.1, D05.7, D05.9, I97.2, N60, N60.0, N60.1, N60.2, N60.3, N60.4, N60.8, N60.9, N61, N62, N63, N64, N64.0, N64.1, N64.2, N64.3, N64.4, N64.5, N64.8, N64.9, Q83, Q83.0, Q83.1, Q83.2, Q83.3, Q83.8, Q83.9, R92, T85.4</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0,89</w:t>
            </w:r>
          </w:p>
        </w:tc>
      </w:tr>
      <w:tr w:rsidR="005A0EF3">
        <w:tc>
          <w:tcPr>
            <w:tcW w:w="874" w:type="dxa"/>
            <w:vAlign w:val="center"/>
          </w:tcPr>
          <w:p w:rsidR="005A0EF3" w:rsidRDefault="005A0EF3">
            <w:pPr>
              <w:pStyle w:val="ConsPlusNormal"/>
              <w:jc w:val="center"/>
            </w:pPr>
            <w:r>
              <w:t>130</w:t>
            </w:r>
          </w:p>
        </w:tc>
        <w:tc>
          <w:tcPr>
            <w:tcW w:w="2959" w:type="dxa"/>
            <w:vAlign w:val="center"/>
          </w:tcPr>
          <w:p w:rsidR="005A0EF3" w:rsidRDefault="005A0EF3">
            <w:pPr>
              <w:pStyle w:val="ConsPlusNormal"/>
            </w:pPr>
            <w:r>
              <w:t>Операции на коже, подкожной клетчатке, придатках кожи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 xml:space="preserve">A16.01.001, A16.01.002, A16.01.005, A16.01.008, A16.01.008.001, A16.01.011, A16.01.012.004, A16.01.015, A16.01.016, A16.01.017, A16.01.017.001, A16.01.019, </w:t>
            </w:r>
            <w:r>
              <w:lastRenderedPageBreak/>
              <w:t>A16.01.020, A16.01.021, A16.01.022, A16.01.022.001, A16.01.023, A16.01.024, A16.01.025, A16.01.026, A16.01.027, A16.01.027.001, A16.01.027.002, A16.01.028, A16.01.030.001, A16.30.062, A16.30.064, A16.30.066, A16.30.067</w:t>
            </w:r>
          </w:p>
        </w:tc>
        <w:tc>
          <w:tcPr>
            <w:tcW w:w="2239" w:type="dxa"/>
            <w:vAlign w:val="center"/>
          </w:tcPr>
          <w:p w:rsidR="005A0EF3" w:rsidRDefault="005A0EF3">
            <w:pPr>
              <w:pStyle w:val="ConsPlusNormal"/>
              <w:jc w:val="center"/>
            </w:pPr>
            <w:r>
              <w:lastRenderedPageBreak/>
              <w:t>-</w:t>
            </w:r>
          </w:p>
        </w:tc>
        <w:tc>
          <w:tcPr>
            <w:tcW w:w="1020" w:type="dxa"/>
            <w:vAlign w:val="center"/>
          </w:tcPr>
          <w:p w:rsidR="005A0EF3" w:rsidRDefault="005A0EF3">
            <w:pPr>
              <w:pStyle w:val="ConsPlusNormal"/>
              <w:jc w:val="center"/>
            </w:pPr>
            <w:r>
              <w:t>0,75</w:t>
            </w:r>
          </w:p>
        </w:tc>
      </w:tr>
      <w:tr w:rsidR="005A0EF3">
        <w:tc>
          <w:tcPr>
            <w:tcW w:w="874" w:type="dxa"/>
            <w:vAlign w:val="center"/>
          </w:tcPr>
          <w:p w:rsidR="005A0EF3" w:rsidRDefault="005A0EF3">
            <w:pPr>
              <w:pStyle w:val="ConsPlusNormal"/>
              <w:jc w:val="center"/>
            </w:pPr>
            <w:r>
              <w:lastRenderedPageBreak/>
              <w:t>131</w:t>
            </w:r>
          </w:p>
        </w:tc>
        <w:tc>
          <w:tcPr>
            <w:tcW w:w="2959" w:type="dxa"/>
            <w:vAlign w:val="center"/>
          </w:tcPr>
          <w:p w:rsidR="005A0EF3" w:rsidRDefault="005A0EF3">
            <w:pPr>
              <w:pStyle w:val="ConsPlusNormal"/>
            </w:pPr>
            <w:r>
              <w:t>Операции на коже, подкожной клетчатке, придатках кожи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A16.01.003, A16.01.003.001, A16.01.003.002, A16.01.003.003, A16.01.003.004, A16.01.003.005, A16.01.003.006, A16.01.004, A16.01.004.001, A16.01.006, A16.01.009, A16.01.012, A16.01.012.001, A16.01.012.002, A16.01.012.003, A16.01.013, A16.01.014, A16.01.018, A16.01.029, A16.01.030, A16.01.031, A16.30.032, A16.30.032.001, A16.30.032.002, A16.30.032.004, A16.30.032.005, A16.30.033, A16.30.068, A16.30.072, A16.30.073</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1,00</w:t>
            </w:r>
          </w:p>
        </w:tc>
      </w:tr>
      <w:tr w:rsidR="005A0EF3">
        <w:tc>
          <w:tcPr>
            <w:tcW w:w="874" w:type="dxa"/>
            <w:vAlign w:val="center"/>
          </w:tcPr>
          <w:p w:rsidR="005A0EF3" w:rsidRDefault="005A0EF3">
            <w:pPr>
              <w:pStyle w:val="ConsPlusNormal"/>
              <w:jc w:val="center"/>
            </w:pPr>
            <w:r>
              <w:t>132</w:t>
            </w:r>
          </w:p>
        </w:tc>
        <w:tc>
          <w:tcPr>
            <w:tcW w:w="2959" w:type="dxa"/>
            <w:vAlign w:val="center"/>
          </w:tcPr>
          <w:p w:rsidR="005A0EF3" w:rsidRDefault="005A0EF3">
            <w:pPr>
              <w:pStyle w:val="ConsPlusNormal"/>
            </w:pPr>
            <w:r>
              <w:t>Операции на коже, подкожной клетчатке, придатках кожи (уровень 3)</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A16.01.005.005, A16.01.010, A16.01.010.002</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4,34</w:t>
            </w:r>
          </w:p>
        </w:tc>
      </w:tr>
      <w:tr w:rsidR="005A0EF3">
        <w:tc>
          <w:tcPr>
            <w:tcW w:w="874" w:type="dxa"/>
            <w:vAlign w:val="center"/>
          </w:tcPr>
          <w:p w:rsidR="005A0EF3" w:rsidRDefault="005A0EF3">
            <w:pPr>
              <w:pStyle w:val="ConsPlusNormal"/>
              <w:jc w:val="center"/>
            </w:pPr>
            <w:r>
              <w:lastRenderedPageBreak/>
              <w:t>133</w:t>
            </w:r>
          </w:p>
        </w:tc>
        <w:tc>
          <w:tcPr>
            <w:tcW w:w="2959" w:type="dxa"/>
            <w:vAlign w:val="center"/>
          </w:tcPr>
          <w:p w:rsidR="005A0EF3" w:rsidRDefault="005A0EF3">
            <w:pPr>
              <w:pStyle w:val="ConsPlusNormal"/>
            </w:pPr>
            <w:r>
              <w:t>Операции на органах кроветворения и иммунной системы</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A11.06.002, A11.06.002.001, A11.06.002.002</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1,29</w:t>
            </w:r>
          </w:p>
        </w:tc>
      </w:tr>
      <w:tr w:rsidR="005A0EF3">
        <w:tc>
          <w:tcPr>
            <w:tcW w:w="874" w:type="dxa"/>
            <w:vAlign w:val="center"/>
          </w:tcPr>
          <w:p w:rsidR="005A0EF3" w:rsidRDefault="005A0EF3">
            <w:pPr>
              <w:pStyle w:val="ConsPlusNormal"/>
              <w:jc w:val="center"/>
            </w:pPr>
            <w:r>
              <w:t>134</w:t>
            </w:r>
          </w:p>
        </w:tc>
        <w:tc>
          <w:tcPr>
            <w:tcW w:w="2959" w:type="dxa"/>
            <w:vAlign w:val="center"/>
          </w:tcPr>
          <w:p w:rsidR="005A0EF3" w:rsidRDefault="005A0EF3">
            <w:pPr>
              <w:pStyle w:val="ConsPlusNormal"/>
            </w:pPr>
            <w:r>
              <w:t>Операции на молочной железе</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A11.20.010.003, A11.20.010.004, A11.30.014, A16.20.031, A16.20.032</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2,60</w:t>
            </w:r>
          </w:p>
        </w:tc>
      </w:tr>
      <w:tr w:rsidR="005A0EF3">
        <w:tc>
          <w:tcPr>
            <w:tcW w:w="874" w:type="dxa"/>
            <w:vAlign w:val="center"/>
          </w:tcPr>
          <w:p w:rsidR="005A0EF3" w:rsidRDefault="005A0EF3">
            <w:pPr>
              <w:pStyle w:val="ConsPlusNormal"/>
              <w:jc w:val="center"/>
              <w:outlineLvl w:val="3"/>
            </w:pPr>
            <w:r>
              <w:t>32</w:t>
            </w:r>
          </w:p>
        </w:tc>
        <w:tc>
          <w:tcPr>
            <w:tcW w:w="11717" w:type="dxa"/>
            <w:gridSpan w:val="4"/>
            <w:vAlign w:val="center"/>
          </w:tcPr>
          <w:p w:rsidR="005A0EF3" w:rsidRDefault="005A0EF3">
            <w:pPr>
              <w:pStyle w:val="ConsPlusNormal"/>
              <w:jc w:val="center"/>
            </w:pPr>
            <w:r>
              <w:t>Хирургия (абдоминальная)</w:t>
            </w:r>
          </w:p>
        </w:tc>
        <w:tc>
          <w:tcPr>
            <w:tcW w:w="1020" w:type="dxa"/>
            <w:vAlign w:val="center"/>
          </w:tcPr>
          <w:p w:rsidR="005A0EF3" w:rsidRDefault="005A0EF3">
            <w:pPr>
              <w:pStyle w:val="ConsPlusNormal"/>
              <w:jc w:val="center"/>
            </w:pPr>
            <w:r>
              <w:t>1,85</w:t>
            </w:r>
          </w:p>
        </w:tc>
      </w:tr>
      <w:tr w:rsidR="005A0EF3">
        <w:tc>
          <w:tcPr>
            <w:tcW w:w="874" w:type="dxa"/>
            <w:vAlign w:val="center"/>
          </w:tcPr>
          <w:p w:rsidR="005A0EF3" w:rsidRDefault="005A0EF3">
            <w:pPr>
              <w:pStyle w:val="ConsPlusNormal"/>
              <w:jc w:val="center"/>
            </w:pPr>
            <w:r>
              <w:t>135</w:t>
            </w:r>
          </w:p>
        </w:tc>
        <w:tc>
          <w:tcPr>
            <w:tcW w:w="2959" w:type="dxa"/>
            <w:vAlign w:val="center"/>
          </w:tcPr>
          <w:p w:rsidR="005A0EF3" w:rsidRDefault="005A0EF3">
            <w:pPr>
              <w:pStyle w:val="ConsPlusNormal"/>
            </w:pPr>
            <w:r>
              <w:t>Операции на пищеводе, желудке, двенадцатиперстной кишке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A03.16.001.001, A11.16.001, A11.16.002, A11.16.003, A16.16.041.003, A16.16.047, A16.16.047.001, A16.16.048</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2,11</w:t>
            </w:r>
          </w:p>
        </w:tc>
      </w:tr>
      <w:tr w:rsidR="005A0EF3">
        <w:tc>
          <w:tcPr>
            <w:tcW w:w="874" w:type="dxa"/>
            <w:vAlign w:val="center"/>
          </w:tcPr>
          <w:p w:rsidR="005A0EF3" w:rsidRDefault="005A0EF3">
            <w:pPr>
              <w:pStyle w:val="ConsPlusNormal"/>
              <w:jc w:val="center"/>
            </w:pPr>
            <w:r>
              <w:t>136</w:t>
            </w:r>
          </w:p>
        </w:tc>
        <w:tc>
          <w:tcPr>
            <w:tcW w:w="2959" w:type="dxa"/>
            <w:vAlign w:val="center"/>
          </w:tcPr>
          <w:p w:rsidR="005A0EF3" w:rsidRDefault="005A0EF3">
            <w:pPr>
              <w:pStyle w:val="ConsPlusNormal"/>
            </w:pPr>
            <w:r>
              <w:t>Операции на пищеводе, желудке, двенадцатиперстной кишке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A16.14.020.002, A16.16.006, A16.16.006.001, A16.16.006.002, A16.16.008, A16.16.032, A16.16.032.001, A16.16.032.002, A16.16.037, A16.16.037.001, A16.16.038, A16.16.038.001, A16.16.039, A16.16.041, A16.16.041.001, A16.16.041.002, A16.16.051, A16.16.052, A16.16.057, A16.16.058, A16.16.059</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3,55</w:t>
            </w:r>
          </w:p>
        </w:tc>
      </w:tr>
      <w:tr w:rsidR="005A0EF3">
        <w:tc>
          <w:tcPr>
            <w:tcW w:w="874" w:type="dxa"/>
            <w:vAlign w:val="center"/>
          </w:tcPr>
          <w:p w:rsidR="005A0EF3" w:rsidRDefault="005A0EF3">
            <w:pPr>
              <w:pStyle w:val="ConsPlusNormal"/>
              <w:jc w:val="center"/>
            </w:pPr>
            <w:r>
              <w:t>137</w:t>
            </w:r>
          </w:p>
        </w:tc>
        <w:tc>
          <w:tcPr>
            <w:tcW w:w="2959" w:type="dxa"/>
            <w:vAlign w:val="center"/>
          </w:tcPr>
          <w:p w:rsidR="005A0EF3" w:rsidRDefault="005A0EF3">
            <w:pPr>
              <w:pStyle w:val="ConsPlusNormal"/>
            </w:pPr>
            <w:r>
              <w:t>Операции по поводу грыж, взрослые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A16.30.001, A16.30.002, A16.30.003, A16.30.004, A16.30.004.001, A16.30.004.002</w:t>
            </w:r>
          </w:p>
        </w:tc>
        <w:tc>
          <w:tcPr>
            <w:tcW w:w="2239" w:type="dxa"/>
            <w:vAlign w:val="center"/>
          </w:tcPr>
          <w:p w:rsidR="005A0EF3" w:rsidRDefault="005A0EF3">
            <w:pPr>
              <w:pStyle w:val="ConsPlusNormal"/>
              <w:jc w:val="center"/>
            </w:pPr>
            <w:r>
              <w:t>Возрастная группа: старше 18 лет</w:t>
            </w:r>
          </w:p>
        </w:tc>
        <w:tc>
          <w:tcPr>
            <w:tcW w:w="1020" w:type="dxa"/>
            <w:vAlign w:val="center"/>
          </w:tcPr>
          <w:p w:rsidR="005A0EF3" w:rsidRDefault="005A0EF3">
            <w:pPr>
              <w:pStyle w:val="ConsPlusNormal"/>
              <w:jc w:val="center"/>
            </w:pPr>
            <w:r>
              <w:t>1,57</w:t>
            </w:r>
          </w:p>
        </w:tc>
      </w:tr>
      <w:tr w:rsidR="005A0EF3">
        <w:tc>
          <w:tcPr>
            <w:tcW w:w="874" w:type="dxa"/>
            <w:vAlign w:val="center"/>
          </w:tcPr>
          <w:p w:rsidR="005A0EF3" w:rsidRDefault="005A0EF3">
            <w:pPr>
              <w:pStyle w:val="ConsPlusNormal"/>
              <w:jc w:val="center"/>
            </w:pPr>
            <w:r>
              <w:t>138</w:t>
            </w:r>
          </w:p>
        </w:tc>
        <w:tc>
          <w:tcPr>
            <w:tcW w:w="2959" w:type="dxa"/>
            <w:vAlign w:val="center"/>
          </w:tcPr>
          <w:p w:rsidR="005A0EF3" w:rsidRDefault="005A0EF3">
            <w:pPr>
              <w:pStyle w:val="ConsPlusNormal"/>
            </w:pPr>
            <w:r>
              <w:t>Операции по поводу грыж, взрослые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A16.30.004.003</w:t>
            </w:r>
          </w:p>
        </w:tc>
        <w:tc>
          <w:tcPr>
            <w:tcW w:w="2239" w:type="dxa"/>
            <w:vAlign w:val="center"/>
          </w:tcPr>
          <w:p w:rsidR="005A0EF3" w:rsidRDefault="005A0EF3">
            <w:pPr>
              <w:pStyle w:val="ConsPlusNormal"/>
              <w:jc w:val="center"/>
            </w:pPr>
            <w:r>
              <w:t>Возрастная группа: старше 18 лет</w:t>
            </w:r>
          </w:p>
        </w:tc>
        <w:tc>
          <w:tcPr>
            <w:tcW w:w="1020" w:type="dxa"/>
            <w:vAlign w:val="center"/>
          </w:tcPr>
          <w:p w:rsidR="005A0EF3" w:rsidRDefault="005A0EF3">
            <w:pPr>
              <w:pStyle w:val="ConsPlusNormal"/>
              <w:jc w:val="center"/>
            </w:pPr>
            <w:r>
              <w:t>2,26</w:t>
            </w:r>
          </w:p>
        </w:tc>
      </w:tr>
      <w:tr w:rsidR="005A0EF3">
        <w:tc>
          <w:tcPr>
            <w:tcW w:w="874" w:type="dxa"/>
            <w:vAlign w:val="center"/>
          </w:tcPr>
          <w:p w:rsidR="005A0EF3" w:rsidRDefault="005A0EF3">
            <w:pPr>
              <w:pStyle w:val="ConsPlusNormal"/>
              <w:jc w:val="center"/>
            </w:pPr>
            <w:r>
              <w:t>139</w:t>
            </w:r>
          </w:p>
        </w:tc>
        <w:tc>
          <w:tcPr>
            <w:tcW w:w="2959" w:type="dxa"/>
            <w:vAlign w:val="center"/>
          </w:tcPr>
          <w:p w:rsidR="005A0EF3" w:rsidRDefault="005A0EF3">
            <w:pPr>
              <w:pStyle w:val="ConsPlusNormal"/>
            </w:pPr>
            <w:r>
              <w:t xml:space="preserve">Операции по поводу грыж, </w:t>
            </w:r>
            <w:r>
              <w:lastRenderedPageBreak/>
              <w:t>взрослые (уровень 3)</w:t>
            </w:r>
          </w:p>
        </w:tc>
        <w:tc>
          <w:tcPr>
            <w:tcW w:w="3458" w:type="dxa"/>
            <w:vAlign w:val="center"/>
          </w:tcPr>
          <w:p w:rsidR="005A0EF3" w:rsidRDefault="005A0EF3">
            <w:pPr>
              <w:pStyle w:val="ConsPlusNormal"/>
              <w:jc w:val="center"/>
            </w:pPr>
            <w:r>
              <w:lastRenderedPageBreak/>
              <w:t>-</w:t>
            </w:r>
          </w:p>
        </w:tc>
        <w:tc>
          <w:tcPr>
            <w:tcW w:w="3061" w:type="dxa"/>
            <w:vAlign w:val="center"/>
          </w:tcPr>
          <w:p w:rsidR="005A0EF3" w:rsidRDefault="005A0EF3">
            <w:pPr>
              <w:pStyle w:val="ConsPlusNormal"/>
              <w:jc w:val="center"/>
            </w:pPr>
            <w:r>
              <w:t xml:space="preserve">A16.30.001.001, </w:t>
            </w:r>
            <w:r>
              <w:lastRenderedPageBreak/>
              <w:t>A16.30.001.002, A16.30.002.001, A16.30.002.002, A16.30.004.010, A16.30.004.011, A16.30.004.012</w:t>
            </w:r>
          </w:p>
        </w:tc>
        <w:tc>
          <w:tcPr>
            <w:tcW w:w="2239" w:type="dxa"/>
            <w:vAlign w:val="center"/>
          </w:tcPr>
          <w:p w:rsidR="005A0EF3" w:rsidRDefault="005A0EF3">
            <w:pPr>
              <w:pStyle w:val="ConsPlusNormal"/>
              <w:jc w:val="center"/>
            </w:pPr>
            <w:r>
              <w:lastRenderedPageBreak/>
              <w:t xml:space="preserve">Возрастная группа: </w:t>
            </w:r>
            <w:r>
              <w:lastRenderedPageBreak/>
              <w:t>старше 18 лет</w:t>
            </w:r>
          </w:p>
        </w:tc>
        <w:tc>
          <w:tcPr>
            <w:tcW w:w="1020" w:type="dxa"/>
            <w:vAlign w:val="center"/>
          </w:tcPr>
          <w:p w:rsidR="005A0EF3" w:rsidRDefault="005A0EF3">
            <w:pPr>
              <w:pStyle w:val="ConsPlusNormal"/>
              <w:jc w:val="center"/>
            </w:pPr>
            <w:r>
              <w:lastRenderedPageBreak/>
              <w:t>3,24</w:t>
            </w:r>
          </w:p>
        </w:tc>
      </w:tr>
      <w:tr w:rsidR="005A0EF3">
        <w:tc>
          <w:tcPr>
            <w:tcW w:w="874" w:type="dxa"/>
            <w:vAlign w:val="center"/>
          </w:tcPr>
          <w:p w:rsidR="005A0EF3" w:rsidRDefault="005A0EF3">
            <w:pPr>
              <w:pStyle w:val="ConsPlusNormal"/>
              <w:jc w:val="center"/>
            </w:pPr>
            <w:r>
              <w:lastRenderedPageBreak/>
              <w:t>140</w:t>
            </w:r>
          </w:p>
        </w:tc>
        <w:tc>
          <w:tcPr>
            <w:tcW w:w="2959" w:type="dxa"/>
            <w:vAlign w:val="center"/>
          </w:tcPr>
          <w:p w:rsidR="005A0EF3" w:rsidRDefault="005A0EF3">
            <w:pPr>
              <w:pStyle w:val="ConsPlusNormal"/>
            </w:pPr>
            <w:r>
              <w:t>Операции на желчном пузыре и желчевыводящих путях</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A16.14.006.001, A16.14.007.001, A16.14.008.001, A16.14.009.002, A16.14.031, A16.14.042</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1,70</w:t>
            </w:r>
          </w:p>
        </w:tc>
      </w:tr>
      <w:tr w:rsidR="005A0EF3">
        <w:tc>
          <w:tcPr>
            <w:tcW w:w="874" w:type="dxa"/>
            <w:vAlign w:val="center"/>
          </w:tcPr>
          <w:p w:rsidR="005A0EF3" w:rsidRDefault="005A0EF3">
            <w:pPr>
              <w:pStyle w:val="ConsPlusNormal"/>
              <w:jc w:val="center"/>
            </w:pPr>
            <w:r>
              <w:t>141</w:t>
            </w:r>
          </w:p>
        </w:tc>
        <w:tc>
          <w:tcPr>
            <w:tcW w:w="2959" w:type="dxa"/>
            <w:vAlign w:val="center"/>
          </w:tcPr>
          <w:p w:rsidR="005A0EF3" w:rsidRDefault="005A0EF3">
            <w:pPr>
              <w:pStyle w:val="ConsPlusNormal"/>
            </w:pPr>
            <w:r>
              <w:t>Другие операции на органах брюшной полости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A03.15.001, A16.30.008, A16.30.034, A16.30.043, A16.30.045, A16.30.046, A16.30.079</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2,06</w:t>
            </w:r>
          </w:p>
        </w:tc>
      </w:tr>
      <w:tr w:rsidR="005A0EF3">
        <w:tc>
          <w:tcPr>
            <w:tcW w:w="874" w:type="dxa"/>
            <w:vAlign w:val="center"/>
          </w:tcPr>
          <w:p w:rsidR="005A0EF3" w:rsidRDefault="005A0EF3">
            <w:pPr>
              <w:pStyle w:val="ConsPlusNormal"/>
              <w:jc w:val="center"/>
            </w:pPr>
            <w:r>
              <w:t>142</w:t>
            </w:r>
          </w:p>
        </w:tc>
        <w:tc>
          <w:tcPr>
            <w:tcW w:w="2959" w:type="dxa"/>
            <w:vAlign w:val="center"/>
          </w:tcPr>
          <w:p w:rsidR="005A0EF3" w:rsidRDefault="005A0EF3">
            <w:pPr>
              <w:pStyle w:val="ConsPlusNormal"/>
            </w:pPr>
            <w:r>
              <w:t>Другие операции на органах брюшной полости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A03.30.004, A16.30.007, A16.30.007.003, A16.30.021, A16.30.025.002, A16.30.026</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2,17</w:t>
            </w:r>
          </w:p>
        </w:tc>
      </w:tr>
      <w:tr w:rsidR="005A0EF3">
        <w:tc>
          <w:tcPr>
            <w:tcW w:w="874" w:type="dxa"/>
            <w:vAlign w:val="center"/>
          </w:tcPr>
          <w:p w:rsidR="005A0EF3" w:rsidRDefault="005A0EF3">
            <w:pPr>
              <w:pStyle w:val="ConsPlusNormal"/>
              <w:jc w:val="center"/>
              <w:outlineLvl w:val="3"/>
            </w:pPr>
            <w:r>
              <w:t>33</w:t>
            </w:r>
          </w:p>
        </w:tc>
        <w:tc>
          <w:tcPr>
            <w:tcW w:w="11717" w:type="dxa"/>
            <w:gridSpan w:val="4"/>
            <w:vAlign w:val="center"/>
          </w:tcPr>
          <w:p w:rsidR="005A0EF3" w:rsidRDefault="005A0EF3">
            <w:pPr>
              <w:pStyle w:val="ConsPlusNormal"/>
              <w:jc w:val="center"/>
            </w:pPr>
            <w:r>
              <w:t>Хирургия (комбустиология)</w:t>
            </w:r>
          </w:p>
        </w:tc>
        <w:tc>
          <w:tcPr>
            <w:tcW w:w="1020" w:type="dxa"/>
            <w:vAlign w:val="center"/>
          </w:tcPr>
          <w:p w:rsidR="005A0EF3" w:rsidRDefault="005A0EF3">
            <w:pPr>
              <w:pStyle w:val="ConsPlusNormal"/>
              <w:jc w:val="center"/>
            </w:pPr>
            <w:r>
              <w:t>1,10</w:t>
            </w:r>
          </w:p>
        </w:tc>
      </w:tr>
      <w:tr w:rsidR="005A0EF3">
        <w:tc>
          <w:tcPr>
            <w:tcW w:w="874" w:type="dxa"/>
            <w:vAlign w:val="center"/>
          </w:tcPr>
          <w:p w:rsidR="005A0EF3" w:rsidRDefault="005A0EF3">
            <w:pPr>
              <w:pStyle w:val="ConsPlusNormal"/>
              <w:jc w:val="center"/>
            </w:pPr>
            <w:r>
              <w:t>143</w:t>
            </w:r>
          </w:p>
        </w:tc>
        <w:tc>
          <w:tcPr>
            <w:tcW w:w="2959" w:type="dxa"/>
            <w:vAlign w:val="center"/>
          </w:tcPr>
          <w:p w:rsidR="005A0EF3" w:rsidRDefault="005A0EF3">
            <w:pPr>
              <w:pStyle w:val="ConsPlusNormal"/>
            </w:pPr>
            <w:r>
              <w:t>Ожоги и отморожения</w:t>
            </w:r>
          </w:p>
        </w:tc>
        <w:tc>
          <w:tcPr>
            <w:tcW w:w="3458" w:type="dxa"/>
            <w:vAlign w:val="center"/>
          </w:tcPr>
          <w:p w:rsidR="005A0EF3" w:rsidRDefault="005A0EF3">
            <w:pPr>
              <w:pStyle w:val="ConsPlusNormal"/>
              <w:jc w:val="center"/>
            </w:pPr>
            <w:r>
              <w:t xml:space="preserve">T20.0, T20.1, T20.2, T20.3, T20.4, T20.5, T20.6, T20.7, T21.0, T21.1, T21.2, T21.3, T21.4, T21.5, T21.6, T21.7, T22.0, T22.1, T22.2, T22.3, T22.4, T22.5, T22.6, T22.7, T23.0, T23.1, T23.2, T23.3, T23.4, T23.5, T23.6, T23.7, T24.0, T24.1, T24.2, T24.3, T24.4, T24.5, T24.6, T24.7, T25.0, T25.1, T25.2, T25.3, T25.4, T25.5, T25.6, T25.7, T27.0, T27.1, T27.2, T27.3, T27.4, T27.5, T27.6, T27.7, T29.0, T29.1, T29.2, T29.3, </w:t>
            </w:r>
            <w:r>
              <w:lastRenderedPageBreak/>
              <w:t xml:space="preserve">T29.4, T29.5, T29.6, T29.7, </w:t>
            </w:r>
            <w:hyperlink r:id="rId537" w:history="1">
              <w:r>
                <w:rPr>
                  <w:color w:val="0000FF"/>
                </w:rPr>
                <w:t>T30</w:t>
              </w:r>
            </w:hyperlink>
            <w:r>
              <w:t xml:space="preserve">, T30.0, T30.1, T30.2, T30.3, T30.4, T30.5, T30.6, T30.7, T31.0, T31.1, T31.2, </w:t>
            </w:r>
            <w:hyperlink r:id="rId538" w:history="1">
              <w:r>
                <w:rPr>
                  <w:color w:val="0000FF"/>
                </w:rPr>
                <w:t>T31.3</w:t>
              </w:r>
            </w:hyperlink>
            <w:r>
              <w:t xml:space="preserve">, </w:t>
            </w:r>
            <w:hyperlink r:id="rId539" w:history="1">
              <w:r>
                <w:rPr>
                  <w:color w:val="0000FF"/>
                </w:rPr>
                <w:t>T31.4</w:t>
              </w:r>
            </w:hyperlink>
            <w:r>
              <w:t xml:space="preserve">, T31.5, T31.6, T31.7, T31.8, T31.9, T32.0, T32.1, T32.2, </w:t>
            </w:r>
            <w:hyperlink r:id="rId540" w:history="1">
              <w:r>
                <w:rPr>
                  <w:color w:val="0000FF"/>
                </w:rPr>
                <w:t>T32.3</w:t>
              </w:r>
            </w:hyperlink>
            <w:r>
              <w:t xml:space="preserve">, </w:t>
            </w:r>
            <w:hyperlink r:id="rId541" w:history="1">
              <w:r>
                <w:rPr>
                  <w:color w:val="0000FF"/>
                </w:rPr>
                <w:t>T32.4</w:t>
              </w:r>
            </w:hyperlink>
            <w:r>
              <w:t>, T32.5, T32.6, T32.7, T32.8, T32.9, T33.0, T33.1, T33.2, T33.3, T33.4, T33.5, T33.6, T33.7, T33.8, T33.9, T34.0, T34.1, T34.2, T34.3, T34.4, T34.5, T34.6, T34.7, T34.8, T34.9, T35.0, T35.1, T35.2, T35.3, T35.4, T35.5, T35.6, T35.7, T95.0, T95.1, T95.2, T95.3, T95.4, T95.8, T95.9</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1,10</w:t>
            </w:r>
          </w:p>
        </w:tc>
      </w:tr>
      <w:tr w:rsidR="005A0EF3">
        <w:tc>
          <w:tcPr>
            <w:tcW w:w="874" w:type="dxa"/>
            <w:vAlign w:val="center"/>
          </w:tcPr>
          <w:p w:rsidR="005A0EF3" w:rsidRDefault="005A0EF3">
            <w:pPr>
              <w:pStyle w:val="ConsPlusNormal"/>
              <w:jc w:val="center"/>
              <w:outlineLvl w:val="3"/>
            </w:pPr>
            <w:r>
              <w:lastRenderedPageBreak/>
              <w:t>34</w:t>
            </w:r>
          </w:p>
        </w:tc>
        <w:tc>
          <w:tcPr>
            <w:tcW w:w="11717" w:type="dxa"/>
            <w:gridSpan w:val="4"/>
            <w:vAlign w:val="center"/>
          </w:tcPr>
          <w:p w:rsidR="005A0EF3" w:rsidRDefault="005A0EF3">
            <w:pPr>
              <w:pStyle w:val="ConsPlusNormal"/>
              <w:jc w:val="center"/>
            </w:pPr>
            <w:r>
              <w:t>Челюстно-лицевая хирургия</w:t>
            </w:r>
          </w:p>
        </w:tc>
        <w:tc>
          <w:tcPr>
            <w:tcW w:w="1020" w:type="dxa"/>
            <w:vAlign w:val="center"/>
          </w:tcPr>
          <w:p w:rsidR="005A0EF3" w:rsidRDefault="005A0EF3">
            <w:pPr>
              <w:pStyle w:val="ConsPlusNormal"/>
              <w:jc w:val="center"/>
            </w:pPr>
            <w:r>
              <w:t>0,89</w:t>
            </w:r>
          </w:p>
        </w:tc>
      </w:tr>
      <w:tr w:rsidR="005A0EF3">
        <w:tc>
          <w:tcPr>
            <w:tcW w:w="874" w:type="dxa"/>
            <w:vAlign w:val="center"/>
          </w:tcPr>
          <w:p w:rsidR="005A0EF3" w:rsidRDefault="005A0EF3">
            <w:pPr>
              <w:pStyle w:val="ConsPlusNormal"/>
              <w:jc w:val="center"/>
            </w:pPr>
            <w:r>
              <w:t>144</w:t>
            </w:r>
          </w:p>
        </w:tc>
        <w:tc>
          <w:tcPr>
            <w:tcW w:w="2959" w:type="dxa"/>
            <w:vAlign w:val="center"/>
          </w:tcPr>
          <w:p w:rsidR="005A0EF3" w:rsidRDefault="005A0EF3">
            <w:pPr>
              <w:pStyle w:val="ConsPlusNormal"/>
            </w:pPr>
            <w:r>
              <w:t>Болезни полости рта, слюнных желез и челюстей, врожденные аномалии лица и шеи, взрослые</w:t>
            </w:r>
          </w:p>
        </w:tc>
        <w:tc>
          <w:tcPr>
            <w:tcW w:w="3458" w:type="dxa"/>
            <w:vAlign w:val="center"/>
          </w:tcPr>
          <w:p w:rsidR="005A0EF3" w:rsidRDefault="005A0EF3">
            <w:pPr>
              <w:pStyle w:val="ConsPlusNormal"/>
              <w:jc w:val="center"/>
            </w:pPr>
            <w:r>
              <w:t xml:space="preserve">I86.0, K00, K00.0, K00.1, K00.2, K00.3, K00.4, K00.5, K00.6, K00.7, K00.8, K00.9, K01, K01.0, K01.1, K02, K02.0, K02.1, K02.2, K02.3, K02.4, K02.5, K02.8, K02.9, K03, K03.0, K03.1, K03.2, K03.3, K03.4, K03.5, K03.6, K03.7, K03.8, K03.9, K04, K04.0, K04.1, K04.2, K04.3, K04.4, K04.5, K04.6, K04.7, K04.8, K04.9, K05, K05.0, K05.1, K05.2, K05.3, K05.4, K05.5, K05.6, K06, K06.0, K06.1, K06.2, K06.8, K06.9, K07, K07.0, K07.1, K07.2, K07.3, K07.4, K07.5, K07.6, K07.8, K07.9, K08, K08.0, K08.1, K08.2, K08.3, K08.8, K08.9, K09, K09.0, K09.1, K09.2, K09.8, K09.9, K10, K10.0, K10.1, </w:t>
            </w:r>
            <w:r>
              <w:lastRenderedPageBreak/>
              <w:t>K10.2, K10.3, K10.8, K10.9, K11, K11.0, K11.1, K11.2, K11.3, K11.4, K11.5, K11.6, K11.7, K11.8, K11.9, K12, K12.0, K12.1, K12.2, K12.3, K13, K13.0, K13.1, K13.2, K13.3, K13.4, K13.5, K13.6, K13.7, K14, K14.0, K14.1, K14.2, K14.3, K14.4, K14.5, K14.6, K14.8, K14.9, Q18.3, Q18.4, Q18.5, Q18.6, Q18.7, Q18.8, Q18.9, Q35, Q35.1, Q35.3, Q35.5, Q35.7, Q35.9, Q36, Q36.0, Q36.1, Q36.9, Q37, Q37.0, Q37.1, Q37.2, Q37.3, Q37.4, Q37.5, Q37.8, Q37.9, Q38, Q38.0, Q38.1, Q38.2, Q38.3, Q38.4, Q38.5, Q38.6, Q38.7, Q38.8, S00.5, S01.4, S01.5, S02.4, S02.40, S02.41, S02.5, S02.50, S02.51, S02.6, S02.60, S02.61, S03, S03.0, S03.1, S03.2, S03.3, S03.4, S03.5</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Возрастная группа: старше 18 лет</w:t>
            </w:r>
          </w:p>
        </w:tc>
        <w:tc>
          <w:tcPr>
            <w:tcW w:w="1020" w:type="dxa"/>
            <w:vAlign w:val="center"/>
          </w:tcPr>
          <w:p w:rsidR="005A0EF3" w:rsidRDefault="005A0EF3">
            <w:pPr>
              <w:pStyle w:val="ConsPlusNormal"/>
              <w:jc w:val="center"/>
            </w:pPr>
            <w:r>
              <w:t>0,88</w:t>
            </w:r>
          </w:p>
        </w:tc>
      </w:tr>
      <w:tr w:rsidR="005A0EF3">
        <w:tc>
          <w:tcPr>
            <w:tcW w:w="874" w:type="dxa"/>
            <w:vAlign w:val="center"/>
          </w:tcPr>
          <w:p w:rsidR="005A0EF3" w:rsidRDefault="005A0EF3">
            <w:pPr>
              <w:pStyle w:val="ConsPlusNormal"/>
              <w:jc w:val="center"/>
            </w:pPr>
            <w:r>
              <w:lastRenderedPageBreak/>
              <w:t>145</w:t>
            </w:r>
          </w:p>
        </w:tc>
        <w:tc>
          <w:tcPr>
            <w:tcW w:w="2959" w:type="dxa"/>
            <w:vAlign w:val="center"/>
          </w:tcPr>
          <w:p w:rsidR="005A0EF3" w:rsidRDefault="005A0EF3">
            <w:pPr>
              <w:pStyle w:val="ConsPlusNormal"/>
            </w:pPr>
            <w:r>
              <w:t>Операции на органах полости рта (уровень 1)</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A11.07.001, A11.07.004, A16.07.001, A16.07.004, A16.07.010, A16.07.011, A16.07.012, A16.07.014, A16.07.097</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0,92</w:t>
            </w:r>
          </w:p>
        </w:tc>
      </w:tr>
      <w:tr w:rsidR="005A0EF3">
        <w:tc>
          <w:tcPr>
            <w:tcW w:w="874" w:type="dxa"/>
            <w:vAlign w:val="center"/>
          </w:tcPr>
          <w:p w:rsidR="005A0EF3" w:rsidRDefault="005A0EF3">
            <w:pPr>
              <w:pStyle w:val="ConsPlusNormal"/>
              <w:jc w:val="center"/>
            </w:pPr>
            <w:r>
              <w:t>146</w:t>
            </w:r>
          </w:p>
        </w:tc>
        <w:tc>
          <w:tcPr>
            <w:tcW w:w="2959" w:type="dxa"/>
            <w:vAlign w:val="center"/>
          </w:tcPr>
          <w:p w:rsidR="005A0EF3" w:rsidRDefault="005A0EF3">
            <w:pPr>
              <w:pStyle w:val="ConsPlusNormal"/>
            </w:pPr>
            <w:r>
              <w:t>Операции на органах полости рта (уровень 2)</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A16.07.015, A16.07.016, A16.07.029, A16.07.044, A16.07.064, A16.07.067, A16.22.012</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1,56</w:t>
            </w:r>
          </w:p>
        </w:tc>
      </w:tr>
      <w:tr w:rsidR="005A0EF3">
        <w:tc>
          <w:tcPr>
            <w:tcW w:w="874" w:type="dxa"/>
            <w:vAlign w:val="center"/>
          </w:tcPr>
          <w:p w:rsidR="005A0EF3" w:rsidRDefault="005A0EF3">
            <w:pPr>
              <w:pStyle w:val="ConsPlusNormal"/>
              <w:jc w:val="center"/>
              <w:outlineLvl w:val="3"/>
            </w:pPr>
            <w:r>
              <w:t>35</w:t>
            </w:r>
          </w:p>
        </w:tc>
        <w:tc>
          <w:tcPr>
            <w:tcW w:w="11717" w:type="dxa"/>
            <w:gridSpan w:val="4"/>
            <w:vAlign w:val="center"/>
          </w:tcPr>
          <w:p w:rsidR="005A0EF3" w:rsidRDefault="005A0EF3">
            <w:pPr>
              <w:pStyle w:val="ConsPlusNormal"/>
              <w:jc w:val="center"/>
            </w:pPr>
            <w:r>
              <w:t>Эндокринология</w:t>
            </w:r>
          </w:p>
        </w:tc>
        <w:tc>
          <w:tcPr>
            <w:tcW w:w="1020" w:type="dxa"/>
            <w:vAlign w:val="center"/>
          </w:tcPr>
          <w:p w:rsidR="005A0EF3" w:rsidRDefault="005A0EF3">
            <w:pPr>
              <w:pStyle w:val="ConsPlusNormal"/>
              <w:jc w:val="center"/>
            </w:pPr>
            <w:r>
              <w:t>1,23</w:t>
            </w:r>
          </w:p>
        </w:tc>
      </w:tr>
      <w:tr w:rsidR="005A0EF3">
        <w:tc>
          <w:tcPr>
            <w:tcW w:w="874" w:type="dxa"/>
            <w:vAlign w:val="center"/>
          </w:tcPr>
          <w:p w:rsidR="005A0EF3" w:rsidRDefault="005A0EF3">
            <w:pPr>
              <w:pStyle w:val="ConsPlusNormal"/>
              <w:jc w:val="center"/>
            </w:pPr>
            <w:r>
              <w:t>147</w:t>
            </w:r>
          </w:p>
        </w:tc>
        <w:tc>
          <w:tcPr>
            <w:tcW w:w="2959" w:type="dxa"/>
            <w:vAlign w:val="center"/>
          </w:tcPr>
          <w:p w:rsidR="005A0EF3" w:rsidRDefault="005A0EF3">
            <w:pPr>
              <w:pStyle w:val="ConsPlusNormal"/>
            </w:pPr>
            <w:r>
              <w:t>Сахарный диабет, взрослые</w:t>
            </w:r>
          </w:p>
        </w:tc>
        <w:tc>
          <w:tcPr>
            <w:tcW w:w="3458" w:type="dxa"/>
            <w:vAlign w:val="center"/>
          </w:tcPr>
          <w:p w:rsidR="005A0EF3" w:rsidRDefault="005A0EF3">
            <w:pPr>
              <w:pStyle w:val="ConsPlusNormal"/>
              <w:jc w:val="center"/>
            </w:pPr>
            <w:r>
              <w:t xml:space="preserve">E10.0, E10.1, E10.2, E10.3, E10.4, </w:t>
            </w:r>
            <w:r>
              <w:lastRenderedPageBreak/>
              <w:t>E10.5, E10.6, E10.7, E10.8, E10.9, E11.0, E11.1, E11.2, E11.3, E11.4, E11.5, E11.6, E11.7, E11.8, E11.9, E12.0, E12.1, E12.2, E12.3, E12.4, E12.5, E12.6, E12.7, E12.8, E12.9, E13.0, E13.1, E13.2, E13.3, E13.4, E13.5, E13.6, E13.7, E13.8, E13.9, E14.0, E14.1, E14.2, E14.3, E14.4, E14.5, E14.6, E14.7, E14.8, E14.9, R73, R73.0, R73.9, R81</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 xml:space="preserve">Возрастная группа: </w:t>
            </w:r>
            <w:r>
              <w:lastRenderedPageBreak/>
              <w:t>старше 18 лет</w:t>
            </w:r>
          </w:p>
        </w:tc>
        <w:tc>
          <w:tcPr>
            <w:tcW w:w="1020" w:type="dxa"/>
            <w:vAlign w:val="center"/>
          </w:tcPr>
          <w:p w:rsidR="005A0EF3" w:rsidRDefault="005A0EF3">
            <w:pPr>
              <w:pStyle w:val="ConsPlusNormal"/>
              <w:jc w:val="center"/>
            </w:pPr>
            <w:r>
              <w:lastRenderedPageBreak/>
              <w:t>1,08</w:t>
            </w:r>
          </w:p>
        </w:tc>
      </w:tr>
      <w:tr w:rsidR="005A0EF3">
        <w:tc>
          <w:tcPr>
            <w:tcW w:w="874" w:type="dxa"/>
            <w:vAlign w:val="center"/>
          </w:tcPr>
          <w:p w:rsidR="005A0EF3" w:rsidRDefault="005A0EF3">
            <w:pPr>
              <w:pStyle w:val="ConsPlusNormal"/>
              <w:jc w:val="center"/>
            </w:pPr>
            <w:r>
              <w:lastRenderedPageBreak/>
              <w:t>148</w:t>
            </w:r>
          </w:p>
        </w:tc>
        <w:tc>
          <w:tcPr>
            <w:tcW w:w="2959" w:type="dxa"/>
            <w:vAlign w:val="center"/>
          </w:tcPr>
          <w:p w:rsidR="005A0EF3" w:rsidRDefault="005A0EF3">
            <w:pPr>
              <w:pStyle w:val="ConsPlusNormal"/>
            </w:pPr>
            <w:r>
              <w:t>Другие болезни эндокринной системы, новообразования эндокринных желез доброкачественные, in situ, неопределенного и неизвестного характера, расстройства питания, другие нарушения обмена веществ</w:t>
            </w:r>
          </w:p>
        </w:tc>
        <w:tc>
          <w:tcPr>
            <w:tcW w:w="3458" w:type="dxa"/>
            <w:vAlign w:val="center"/>
          </w:tcPr>
          <w:p w:rsidR="005A0EF3" w:rsidRDefault="005A0EF3">
            <w:pPr>
              <w:pStyle w:val="ConsPlusNormal"/>
              <w:jc w:val="center"/>
            </w:pPr>
            <w:r>
              <w:t xml:space="preserve">D09.3, D13.6, D13.7, D15.0, D34, </w:t>
            </w:r>
            <w:hyperlink r:id="rId542" w:history="1">
              <w:r>
                <w:rPr>
                  <w:color w:val="0000FF"/>
                </w:rPr>
                <w:t>D35.0</w:t>
              </w:r>
            </w:hyperlink>
            <w:r>
              <w:t xml:space="preserve">, D35.1, D35.2, D35.3, D35.7, D35.8, D35.9, D44, D44.0, D44.1, D44.2, D44.3, D44.4, D44.5, D44.6, D44.7, D44.8, D44.9, D76, D76.0, D76.1, D76.2, D76.3, E00, E00.0, E00.1, E00.2, E00.9, E01, E01.0, E01.1, E01.2, E01.8, E02, E03, E03.0, E03.1, E03.2, E03.3, E03.4, E03.5, E03.8, E03.9, E04, E04.0, E04.1, E04.2, E04.8, E04.9, E05, E05.0, E05.1, E05.2, E05.3, E05.4, E05.5, E05.8, E05.9, E06, E06.0, E06.1, E06.2, E06.3, E06.4, E06.5, E06.9, E07, E07.0, E07.1, E07.8, E07.9, E15, E16, E16.0, E16.1, E16.2, E16.3, E16.4, E16.8, E16.9, E20.0, E20.1, E20.8, E20.9, E21, E21.0, E21.1, E21.2, E21.3, E21.4, E21.5, E22, E22.0, E22.1, E22.2, E22.8, E22.9, E23, E23.0, E23.1, E23.2, E23.3, E23.6, E23.7, </w:t>
            </w:r>
            <w:hyperlink r:id="rId543" w:history="1">
              <w:r>
                <w:rPr>
                  <w:color w:val="0000FF"/>
                </w:rPr>
                <w:t>E24</w:t>
              </w:r>
            </w:hyperlink>
            <w:r>
              <w:t xml:space="preserve">, E24.0, E24.1, E24.2, E24.3, E24.4, E24.8, E24.9, </w:t>
            </w:r>
            <w:r>
              <w:lastRenderedPageBreak/>
              <w:t xml:space="preserve">E25, E25.0, E25.8, E25.9, E26, </w:t>
            </w:r>
            <w:hyperlink r:id="rId544" w:history="1">
              <w:r>
                <w:rPr>
                  <w:color w:val="0000FF"/>
                </w:rPr>
                <w:t>E26.0</w:t>
              </w:r>
            </w:hyperlink>
            <w:r>
              <w:t xml:space="preserve">, E26.1, E26.8, E26.9, E27, E27.0, E27.1, E27.2, E27.3, E27.4, </w:t>
            </w:r>
            <w:hyperlink r:id="rId545" w:history="1">
              <w:r>
                <w:rPr>
                  <w:color w:val="0000FF"/>
                </w:rPr>
                <w:t>E27.5</w:t>
              </w:r>
            </w:hyperlink>
            <w:r>
              <w:t xml:space="preserve">, E27.8, E27.9, E29, E29.0, E29.1, E29.8, E29.9, E30, E30.0, E30.1, E30.8, E30.9, E31, E31.0, E31.1, E31.8, E31.9, E34, E34.0, E34.1, E34.2, E34.3, E34.4, E34.5, E34.8, E34.9, E35, E35.0, E35.1, E35.8, E40, E41, E42, E43, E44, E44.0, E44.1, E45, E46, E50, E50.0, E50.1, E50.2, E50.3, E50.4, E50.5, E50.6, E50.7, E50.8, E50.9, E51, E51.1, E51.2, E51.8, E51.9, E52, E53, E53.0, E53.1, E53.8, E53.9, E54, E55.9, E56, E56.0, E56.1, E56.8, E56.9, E58, E59, E60, E61, E61.0, E61.1, E61.2, E61.3, E61.4, E61.5, E61.6, E61.7, E61.8, E61.9, E63, E63.0, E63.1, E63.8, E63.9, E64.0, E64.1, E64.2, E64.8, E64.9, E65, E66, E66.0, E66.1, E66.2, E66.8, E66.9, E67, E67.0, E67.1, E67.2, E67.3, E67.8, E68, E70, E70.0, E70.1, E70.2, E70.3, E70.8, E70.9, E71, E71.0, E71.1, E71.2, E71.3, E72, E72.0, E72.1, E72.2, E72.3, E72.4, E72.5, E72.8, E72.9, E73, E73.0, E73.1, E73.8, E73.9, E74, E74.0, E74.1, E74.2, E74.3, E74.4, E74.8, E74.9, E75.0, E75.1, E75.5, E75.6, E76, E76.0, E76.1, E76.2, E76.3, E76.8, E76.9, E77, E77.0, E77.1, E77.8, E77.9, E78, E78.0, E78.1, </w:t>
            </w:r>
            <w:r>
              <w:lastRenderedPageBreak/>
              <w:t xml:space="preserve">E78.2, E78.3, E78.4, E78.5, E78.6, E78.8, E78.9, E79, E79.0, E79.1, E79.8, E79.9, E80, </w:t>
            </w:r>
            <w:hyperlink r:id="rId546" w:history="1">
              <w:r>
                <w:rPr>
                  <w:color w:val="0000FF"/>
                </w:rPr>
                <w:t>E80.0</w:t>
              </w:r>
            </w:hyperlink>
            <w:r>
              <w:t xml:space="preserve">, </w:t>
            </w:r>
            <w:hyperlink r:id="rId547" w:history="1">
              <w:r>
                <w:rPr>
                  <w:color w:val="0000FF"/>
                </w:rPr>
                <w:t>E80.1</w:t>
              </w:r>
            </w:hyperlink>
            <w:r>
              <w:t xml:space="preserve">, </w:t>
            </w:r>
            <w:hyperlink r:id="rId548" w:history="1">
              <w:r>
                <w:rPr>
                  <w:color w:val="0000FF"/>
                </w:rPr>
                <w:t>E80.2</w:t>
              </w:r>
            </w:hyperlink>
            <w:r>
              <w:t xml:space="preserve">, E80.3, E80.4, E80.5, E80.6, E80.7, E83, </w:t>
            </w:r>
            <w:hyperlink r:id="rId549" w:history="1">
              <w:r>
                <w:rPr>
                  <w:color w:val="0000FF"/>
                </w:rPr>
                <w:t>E83.0</w:t>
              </w:r>
            </w:hyperlink>
            <w:r>
              <w:t xml:space="preserve">, </w:t>
            </w:r>
            <w:hyperlink r:id="rId550" w:history="1">
              <w:r>
                <w:rPr>
                  <w:color w:val="0000FF"/>
                </w:rPr>
                <w:t>E83.1</w:t>
              </w:r>
            </w:hyperlink>
            <w:r>
              <w:t xml:space="preserve">, </w:t>
            </w:r>
            <w:hyperlink r:id="rId551" w:history="1">
              <w:r>
                <w:rPr>
                  <w:color w:val="0000FF"/>
                </w:rPr>
                <w:t>E83.2</w:t>
              </w:r>
            </w:hyperlink>
            <w:r>
              <w:t>, E83.3, E83.4, E83.5, E83.8, E83.9, E85, E85.0, E85.1, E85.2, E85.3, E85.4, E85.8, E85.9, E86, E87, E87.0, E87.1, E87.2, E87.3, E87.4, E87.5, E87.6, E87.7, E87.8, E88.1, E88.2, E88.8, E88.9, E89.0, E89.1, E89.2, E89.3, E89.5, E89.6, E89.8, E89.9, E90, M82.1, Q89.1, Q89.2, R62, R62.0, R62.8, R62.9, R63, R63.0, R63.1, R63.2, R63.3, R63.4, R63.5, R63.8, R94.6, R94.7</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Возрастная группа: старше 18 лет</w:t>
            </w:r>
          </w:p>
        </w:tc>
        <w:tc>
          <w:tcPr>
            <w:tcW w:w="1020" w:type="dxa"/>
            <w:vAlign w:val="center"/>
          </w:tcPr>
          <w:p w:rsidR="005A0EF3" w:rsidRDefault="005A0EF3">
            <w:pPr>
              <w:pStyle w:val="ConsPlusNormal"/>
              <w:jc w:val="center"/>
            </w:pPr>
            <w:r>
              <w:t>1,41</w:t>
            </w:r>
          </w:p>
        </w:tc>
      </w:tr>
      <w:tr w:rsidR="005A0EF3">
        <w:tc>
          <w:tcPr>
            <w:tcW w:w="874" w:type="dxa"/>
            <w:vAlign w:val="center"/>
          </w:tcPr>
          <w:p w:rsidR="005A0EF3" w:rsidRDefault="005A0EF3">
            <w:pPr>
              <w:pStyle w:val="ConsPlusNormal"/>
              <w:jc w:val="center"/>
            </w:pPr>
            <w:r>
              <w:lastRenderedPageBreak/>
              <w:t>149</w:t>
            </w:r>
          </w:p>
        </w:tc>
        <w:tc>
          <w:tcPr>
            <w:tcW w:w="2959" w:type="dxa"/>
            <w:vAlign w:val="center"/>
          </w:tcPr>
          <w:p w:rsidR="005A0EF3" w:rsidRDefault="005A0EF3">
            <w:pPr>
              <w:pStyle w:val="ConsPlusNormal"/>
            </w:pPr>
            <w:r>
              <w:t>Кистозный фиброз</w:t>
            </w:r>
          </w:p>
        </w:tc>
        <w:tc>
          <w:tcPr>
            <w:tcW w:w="3458" w:type="dxa"/>
            <w:vAlign w:val="center"/>
          </w:tcPr>
          <w:p w:rsidR="005A0EF3" w:rsidRDefault="005A0EF3">
            <w:pPr>
              <w:pStyle w:val="ConsPlusNormal"/>
              <w:jc w:val="center"/>
            </w:pPr>
            <w:r>
              <w:t>E84, E84.0, E84.1, E84.8, E84.9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2,58</w:t>
            </w:r>
          </w:p>
        </w:tc>
      </w:tr>
      <w:tr w:rsidR="005A0EF3">
        <w:tc>
          <w:tcPr>
            <w:tcW w:w="874" w:type="dxa"/>
            <w:vAlign w:val="center"/>
          </w:tcPr>
          <w:p w:rsidR="005A0EF3" w:rsidRDefault="005A0EF3">
            <w:pPr>
              <w:pStyle w:val="ConsPlusNormal"/>
              <w:jc w:val="center"/>
            </w:pPr>
            <w:r>
              <w:t>150</w:t>
            </w:r>
          </w:p>
        </w:tc>
        <w:tc>
          <w:tcPr>
            <w:tcW w:w="2959" w:type="dxa"/>
            <w:vAlign w:val="center"/>
          </w:tcPr>
          <w:p w:rsidR="005A0EF3" w:rsidRDefault="005A0EF3">
            <w:pPr>
              <w:pStyle w:val="ConsPlusNormal"/>
            </w:pPr>
            <w:r>
              <w:t>Лечение кистозного фиброза с применением ингаляционной антибактериальной терапии</w:t>
            </w:r>
          </w:p>
        </w:tc>
        <w:tc>
          <w:tcPr>
            <w:tcW w:w="3458" w:type="dxa"/>
            <w:vAlign w:val="center"/>
          </w:tcPr>
          <w:p w:rsidR="005A0EF3" w:rsidRDefault="005A0EF3">
            <w:pPr>
              <w:pStyle w:val="ConsPlusNormal"/>
              <w:jc w:val="center"/>
            </w:pPr>
            <w:r>
              <w:t>E84, E84.0, E84.1, E84.8, E84.9</w:t>
            </w:r>
          </w:p>
        </w:tc>
        <w:tc>
          <w:tcPr>
            <w:tcW w:w="3061" w:type="dxa"/>
            <w:vAlign w:val="center"/>
          </w:tcPr>
          <w:p w:rsidR="005A0EF3" w:rsidRDefault="005A0EF3">
            <w:pPr>
              <w:pStyle w:val="ConsPlusNormal"/>
              <w:jc w:val="center"/>
            </w:pPr>
            <w:r>
              <w:t>A25.09.001.003</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12,27</w:t>
            </w:r>
          </w:p>
        </w:tc>
      </w:tr>
      <w:tr w:rsidR="005A0EF3">
        <w:tc>
          <w:tcPr>
            <w:tcW w:w="874" w:type="dxa"/>
            <w:vAlign w:val="center"/>
          </w:tcPr>
          <w:p w:rsidR="005A0EF3" w:rsidRDefault="005A0EF3">
            <w:pPr>
              <w:pStyle w:val="ConsPlusNormal"/>
              <w:jc w:val="center"/>
              <w:outlineLvl w:val="3"/>
            </w:pPr>
            <w:r>
              <w:t>36</w:t>
            </w:r>
          </w:p>
        </w:tc>
        <w:tc>
          <w:tcPr>
            <w:tcW w:w="11717" w:type="dxa"/>
            <w:gridSpan w:val="4"/>
            <w:vAlign w:val="center"/>
          </w:tcPr>
          <w:p w:rsidR="005A0EF3" w:rsidRDefault="005A0EF3">
            <w:pPr>
              <w:pStyle w:val="ConsPlusNormal"/>
              <w:jc w:val="center"/>
            </w:pPr>
            <w:r>
              <w:t>Прочее</w:t>
            </w:r>
          </w:p>
        </w:tc>
        <w:tc>
          <w:tcPr>
            <w:tcW w:w="1020" w:type="dxa"/>
            <w:vAlign w:val="center"/>
          </w:tcPr>
          <w:p w:rsidR="005A0EF3" w:rsidRDefault="005A0EF3">
            <w:pPr>
              <w:pStyle w:val="ConsPlusNormal"/>
              <w:jc w:val="center"/>
            </w:pPr>
            <w:r>
              <w:t>-</w:t>
            </w:r>
          </w:p>
        </w:tc>
      </w:tr>
      <w:tr w:rsidR="005A0EF3">
        <w:tc>
          <w:tcPr>
            <w:tcW w:w="874" w:type="dxa"/>
            <w:vAlign w:val="center"/>
          </w:tcPr>
          <w:p w:rsidR="005A0EF3" w:rsidRDefault="005A0EF3">
            <w:pPr>
              <w:pStyle w:val="ConsPlusNormal"/>
              <w:jc w:val="center"/>
            </w:pPr>
            <w:r>
              <w:t>151</w:t>
            </w:r>
          </w:p>
        </w:tc>
        <w:tc>
          <w:tcPr>
            <w:tcW w:w="2959" w:type="dxa"/>
            <w:vAlign w:val="center"/>
          </w:tcPr>
          <w:p w:rsidR="005A0EF3" w:rsidRDefault="005A0EF3">
            <w:pPr>
              <w:pStyle w:val="ConsPlusNormal"/>
            </w:pPr>
            <w:r>
              <w:t>Комплексное лечение с применением препаратов иммуноглобулина</w:t>
            </w:r>
          </w:p>
        </w:tc>
        <w:tc>
          <w:tcPr>
            <w:tcW w:w="3458" w:type="dxa"/>
            <w:vAlign w:val="center"/>
          </w:tcPr>
          <w:p w:rsidR="005A0EF3" w:rsidRDefault="005A0EF3">
            <w:pPr>
              <w:pStyle w:val="ConsPlusNormal"/>
              <w:jc w:val="center"/>
            </w:pPr>
            <w:hyperlink r:id="rId552" w:history="1">
              <w:r>
                <w:rPr>
                  <w:color w:val="0000FF"/>
                </w:rPr>
                <w:t>D69.3</w:t>
              </w:r>
            </w:hyperlink>
            <w:r>
              <w:t xml:space="preserve">, D80, D80.0, D80.1, D80.2, D80.3, D80.4, D80.5, D80.6, D80.7, D80.8, D80.9, D81, D81.0, D81.1, D81.2, D81.3, D81.4, D81.5, D81.6, D81.7, D81.8, D81.9, D82.3, D82.8, D83, D83.0, D83.1, D83.2, D83.8, D83.9, G11.3, G35, G36.0, G36.1, G36.8, G36.9, G37, G37.0, G37.1, </w:t>
            </w:r>
            <w:r>
              <w:lastRenderedPageBreak/>
              <w:t>G37.2, G37.3, G37.4, G37.5, G37.8, G37.9, G51.0, G51.1, G58.7, G61.0, G61.8, G70.0, G70.2, M33.0</w:t>
            </w:r>
          </w:p>
        </w:tc>
        <w:tc>
          <w:tcPr>
            <w:tcW w:w="3061" w:type="dxa"/>
            <w:vAlign w:val="center"/>
          </w:tcPr>
          <w:p w:rsidR="005A0EF3" w:rsidRDefault="005A0EF3">
            <w:pPr>
              <w:pStyle w:val="ConsPlusNormal"/>
              <w:jc w:val="center"/>
            </w:pPr>
            <w:r>
              <w:lastRenderedPageBreak/>
              <w:t>A25.05.001.001, A25.23.001.001, A25.24.001.001</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7,86</w:t>
            </w:r>
          </w:p>
        </w:tc>
      </w:tr>
      <w:tr w:rsidR="005A0EF3">
        <w:tc>
          <w:tcPr>
            <w:tcW w:w="874" w:type="dxa"/>
            <w:vAlign w:val="center"/>
          </w:tcPr>
          <w:p w:rsidR="005A0EF3" w:rsidRDefault="005A0EF3">
            <w:pPr>
              <w:pStyle w:val="ConsPlusNormal"/>
              <w:jc w:val="center"/>
            </w:pPr>
            <w:r>
              <w:lastRenderedPageBreak/>
              <w:t>152</w:t>
            </w:r>
          </w:p>
        </w:tc>
        <w:tc>
          <w:tcPr>
            <w:tcW w:w="2959" w:type="dxa"/>
            <w:vAlign w:val="center"/>
          </w:tcPr>
          <w:p w:rsidR="005A0EF3" w:rsidRDefault="005A0EF3">
            <w:pPr>
              <w:pStyle w:val="ConsPlusNormal"/>
            </w:pPr>
            <w:r>
              <w:t>Факторы, влияющие на состояние здоровья населения и обращения в учреждения здравоохранения</w:t>
            </w:r>
          </w:p>
        </w:tc>
        <w:tc>
          <w:tcPr>
            <w:tcW w:w="3458" w:type="dxa"/>
            <w:vAlign w:val="center"/>
          </w:tcPr>
          <w:p w:rsidR="005A0EF3" w:rsidRDefault="005A0EF3">
            <w:pPr>
              <w:pStyle w:val="ConsPlusNormal"/>
              <w:jc w:val="center"/>
            </w:pPr>
            <w:r>
              <w:t xml:space="preserve">R52, R52.0, R52.1, R52.2, R52.9, R53, R60, R60.0, R60.1, R60.9, R64, R68, R68.0, R68.2, R68.8, R69, R70, R70.0, R70.1, R74, R74.0, R74.8, R74.9, R76, R76.0, R76.1, R76.2, R76.8, R76.9, R77, R77.0, R77.1, R77.2, R77.8, R77.9, R79, R79.0, R79.8, R79.9, R99, Z00, Z00.0, Z00.1, Z00.2, Z00.3, Z00.4, Z00.5, Z00.6, Z00.8, Z01, Z01.0, Z01.1, Z01.2, Z01.3, Z01.4, Z01.5, Z01.6, Z01.7, Z01.8, Z01.9, Z02, Z02.0, Z02.1, Z02.2, Z02.3, Z02.4, Z02.5, Z02.6, Z02.7, Z02.8, Z02.9, Z03, Z03.0, Z03.1, Z03.2, Z03.3, Z03.4, Z03.5, Z03.6, Z03.8, Z03.9, Z04, Z04.0, Z04.1, Z04.2, Z04.3, Z04.4, Z04.5, Z04.6, Z04.8, Z04.9, Z08, Z08.0, Z08.1, Z08.2, Z08.7, Z08.8, Z08.9, Z09, Z09.0, Z09.1, Z09.2, Z09.3, Z09.4, Z09.7, Z09.8, Z09.9, Z10, Z10.0, Z10.1, Z10.2, Z10.3, Z10.8, Z11, Z11.0, Z11.1, Z11.2, Z11.3, Z11.4, Z11.5, Z11.6, Z11.8, Z11.9, Z12, Z12.0, Z12.1, Z12.2, Z12.3, Z12.4, Z12.5, Z12.6, Z12.8, Z12.9, Z13, Z13.0, Z13.1, Z13.2, Z13.3, Z13.4, Z13.5, Z13.6, Z13.7, Z13.8, Z13.9, Z20, Z20.0, Z20.1, Z20.2, Z20.3, Z20.4, Z20.5, Z20.6, Z20.7, Z20.8, Z20.9, </w:t>
            </w:r>
            <w:r>
              <w:lastRenderedPageBreak/>
              <w:t xml:space="preserve">Z21, Z22, Z22.0, Z22.1, Z22.2, Z22.3, Z22.4, Z22.5, Z22.6, Z22.8, Z22.9, Z23, Z23.0, Z23.1, Z23.2, Z23.3, Z23.4, Z23.5, Z23.6, Z23.7, Z23.8, Z24, Z24.0, Z24.1, Z24.2, Z24.3, Z24.4, Z24.5, Z24.6, Z25, Z25.0, Z25.1, Z25.8, Z26, Z26.0, Z26.8, Z26.9, Z27, Z27.0, Z27.1, Z27.2, Z27.3, Z27.4, Z27.8, Z27.9, Z28, Z28.0, Z28.1, Z28.2, Z28.8, Z28.9, Z29, Z29.0, Z29.1, Z29.2, Z29.8, Z29.9, Z30, Z30.0, Z30.1, Z30.2, Z30.3, Z30.4, Z30.5, Z30.8, Z30.9, Z31, Z31.0, Z31.1, Z31.2, Z31.3, Z31.4, Z31.5, Z31.6, Z31.8, Z31.9, Z32, Z32.0, Z32.1, Z33, Z36, Z36.0, Z36.1, Z36.2, Z36.3, Z36.4, Z36.5, Z36.8, Z36.9, Z37, Z37.0, Z37.1, Z37.2, Z37.3, Z37.4, Z37.5, Z37.6, Z37.7, Z37.9, Z38, Z38.0, Z38.1, Z38.2, Z38.3, Z38.4, Z38.5, Z38.6, Z38.7, Z38.8, Z39, Z39.0, Z39.1, Z39.2, Z40, Z40.0, Z40.8, Z40.9, Z41, Z41.0, Z41.1, Z41.2, Z41.3, Z41.8, Z41.9, Z42, Z42.0, Z42.1, Z42.2, Z42.3, Z42.4, Z42.8, Z42.9, Z43, Z43.0, Z43.1, Z43.2, Z43.3, Z43.4, Z43.5, Z43.6, Z43.7, Z43.8, Z43.9, Z44, Z44.0, Z44.1, Z44.2, Z44.3, Z44.8, Z44.9, Z45, Z45.0, Z45.1, Z45.2, Z45.3, Z45.8, Z45.9, Z46, Z46.0, Z46.1, Z46.2, Z46.3, Z46.4, Z46.5, Z46.6, Z46.7, Z46.8, Z46.9, </w:t>
            </w:r>
            <w:r>
              <w:lastRenderedPageBreak/>
              <w:t xml:space="preserve">Z47, Z47.0, Z47.8, Z47.9, Z48, Z48.0, Z48.8, Z48.9, Z49, Z49.0, Z49.1, Z49.2, Z50, Z50.0, Z50.1, Z50.2, Z50.3, Z50.4, Z50.5, Z50.6, Z50.7, Z50.8, Z50.9, Z51, Z51.0, Z51.1, Z51.2, Z51.3, Z51.4, Z51.5, Z51.6, Z51.8, Z51.9, Z52, Z52.0, Z52.1, Z52.2, Z52.3, Z52.4, Z52.5, Z52.8, Z52.9, Z53, Z53.0, Z53.1, Z53.2, Z53.8, Z53.9, Z54, Z54.0, Z54.1, Z54.2, Z54.3, Z54.4, Z54.7, Z54.8, Z54.9, Z57, Z57.0, Z57.1, Z57.2, Z57.3, Z57.4, Z57.5, Z57.6, Z57.7, Z57.8, Z57.9, Z58, Z58.0, Z58.1, Z58.2, Z58.3, Z58.4, Z58.5, Z58.6, Z58.8, Z58.9, Z59, Z59.0, Z59.1, Z59.2, Z59.3, Z59.4, Z59.5, Z59.6, Z59.7, Z59.8, Z59.9, Z60, Z60.0, Z60.1, Z60.2, Z60.3, Z60.4, Z60.5, Z60.8, Z60.9, Z61, Z61.0, Z61.1, Z61.2, Z61.3, Z61.4, Z61.5, Z61.6, Z61.7, Z61.8, Z61.9, Z62, Z62.0, Z62.1, Z62.2, Z62.3, Z62.4, Z62.5, Z62.6, Z62.8, Z62.9, Z63, Z63.0, Z63.1, Z63.2, Z63.3, Z63.4, Z63.5, Z63.6, Z63.7, Z63.8, Z63.9, Z64, Z64.0, Z64.1, Z64.2, Z64.3, Z64.4, Z65, Z65.0, Z65.1, Z65.2, Z65.3, Z65.4, Z65.5, Z65.8, Z65.9, Z70, Z70.0, Z70.1, Z70.2, Z70.3, Z70.8, Z70.9, Z71, Z71.0, Z71.1, Z71.2, Z71.3, Z71.4, Z71.5, Z71.6, Z71.7, Z71.8, Z71.9, Z72, Z72.0, Z72.1, </w:t>
            </w:r>
            <w:r>
              <w:lastRenderedPageBreak/>
              <w:t xml:space="preserve">Z72.2, Z72.3, Z72.4, Z72.5, Z72.6, Z72.8, Z72.9, Z73, Z73.0, Z73.1, Z73.2, Z73.3, Z73.4, Z73.5, Z73.6, Z73.8, Z73.9, Z74, Z74.0, Z74.1, Z74.2, Z74.3, Z74.8, Z74.9, Z75, Z75.0, Z75.1, Z75.2, Z75.3, Z75.4, Z75.5, Z75.8, Z75.9, Z76, Z76.0, Z76.1, Z76.2, Z76.3, Z76.4, Z76.5, Z76.8, Z76.9, Z80, Z80.0, Z80.1, Z80.2, Z80.3, Z80.4, Z80.5, Z80.6, Z80.7, Z80.8, Z80.9, Z81, Z81.0, Z81.1, Z81.2, Z81.3, Z81.4, Z81.8, Z82, Z82.0, Z82.1, Z82.2, Z82.3, Z82.4, Z82.5, Z82.6, Z82.7, Z82.8, Z83, Z83.0, Z83.1, Z83.2, Z83.3, Z83.4, Z83.5, Z83.6, Z83.7, Z84, Z84.0, Z84.1, Z84.2, Z84.3, Z84.8, Z85, Z85.0, Z85.1, Z85.2, Z85.3, Z85.4, Z85.5, Z85.6, Z85.7, Z85.8, Z85.9, Z86, Z86.0, Z86.1, Z86.2, Z86.3, Z86.4, Z86.5, Z86.6, Z86.7, Z87, Z87.0, Z87.1, Z87.2, Z87.3, Z87.4, Z87.5, Z87.6, Z87.7, Z87.8, Z88, Z88.0, Z88.1, Z88.2, Z88.3, Z88.4, Z88.5, Z88.6, Z88.7, Z88.8, Z88.9, Z89, Z89.0, Z89.1, Z89.2, Z89.3, Z89.4, Z89.5, Z89.6, Z89.7, Z89.8, Z89.9, Z90, Z90.0, Z90.1, Z90.2, Z90.3, Z90.4, Z90.5, Z90.6, Z90.7, Z90.8, Z91, Z91.0, Z91.1, Z91.2, Z91.3, Z91.4, Z91.5, Z91.6, Z91.8, Z92, Z92.0, Z92.1, Z92.2, Z92.3, Z92.4, Z92.5, Z92.8, Z92.9, </w:t>
            </w:r>
            <w:r>
              <w:lastRenderedPageBreak/>
              <w:t xml:space="preserve">Z93, Z93.0, Z93.1, </w:t>
            </w:r>
            <w:hyperlink r:id="rId553" w:history="1">
              <w:r>
                <w:rPr>
                  <w:color w:val="0000FF"/>
                </w:rPr>
                <w:t>Z93.2</w:t>
              </w:r>
            </w:hyperlink>
            <w:r>
              <w:t xml:space="preserve">, </w:t>
            </w:r>
            <w:hyperlink r:id="rId554" w:history="1">
              <w:r>
                <w:rPr>
                  <w:color w:val="0000FF"/>
                </w:rPr>
                <w:t>Z93.3</w:t>
              </w:r>
            </w:hyperlink>
            <w:r>
              <w:t>, Z93.4, Z93.5, Z93.6, Z93.8, Z93.9, Z94, Z94.0, Z94.1, Z94.2, Z94.3, Z94.4, Z94.5, Z94.6, Z94.7, Z94.8, Z94.9, Z95, Z95.0, Z95.1, Z95.2, Z95.3, Z95.4, Z95.5, Z95.8, Z95.9, Z96, Z96.0, Z96.1, Z96.2, Z96.3, Z96.4, Z96.5, Z96.6, Z96.7, Z96.8, Z96.9, Z97, Z97.0, Z97.1, Z97.2, Z97.3, Z97.4, Z97.5, Z97.8, Z98, Z98.0, Z98.1, Z98.2, Z98.8, Z99, Z99.0, Z99.1, Z99.2, Z99.3, Z99.8, Z99.9</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0,56</w:t>
            </w:r>
          </w:p>
        </w:tc>
      </w:tr>
      <w:tr w:rsidR="005A0EF3">
        <w:tc>
          <w:tcPr>
            <w:tcW w:w="874" w:type="dxa"/>
            <w:vAlign w:val="center"/>
          </w:tcPr>
          <w:p w:rsidR="005A0EF3" w:rsidRDefault="005A0EF3">
            <w:pPr>
              <w:pStyle w:val="ConsPlusNormal"/>
              <w:jc w:val="center"/>
            </w:pPr>
            <w:r>
              <w:lastRenderedPageBreak/>
              <w:t>153</w:t>
            </w:r>
          </w:p>
        </w:tc>
        <w:tc>
          <w:tcPr>
            <w:tcW w:w="2959" w:type="dxa"/>
            <w:vAlign w:val="center"/>
          </w:tcPr>
          <w:p w:rsidR="005A0EF3" w:rsidRDefault="005A0EF3">
            <w:pPr>
              <w:pStyle w:val="ConsPlusNormal"/>
            </w:pPr>
            <w:r>
              <w:t>Госпитализация в дневной стационар в диагностических целях с постановкой диагноза туберкулеза, ВИЧ-инфекции, психического заболевания</w:t>
            </w:r>
          </w:p>
        </w:tc>
        <w:tc>
          <w:tcPr>
            <w:tcW w:w="3458" w:type="dxa"/>
            <w:vAlign w:val="center"/>
          </w:tcPr>
          <w:p w:rsidR="005A0EF3" w:rsidRDefault="005A0EF3">
            <w:pPr>
              <w:pStyle w:val="ConsPlusNormal"/>
              <w:jc w:val="center"/>
            </w:pPr>
            <w:r>
              <w:t xml:space="preserve">A15.0, A15.1, A15.2, A15.3, A15.4, A15.5, A15.6, A15.7, A15.8, A15.9, A16.0, A16.1, A16.2, A16.3, A16.4, A16.5, A16.7, A16.8, A16.9, A17.0, A17.1, A17.8, A17.9, A18.0, A18.1, A18.2, A18.3, A18.4, A18.5, A18.6, A18.7, A18.8, A19.0, A19.1, A19.2, A19.8, A19.9, B20, B20.0, B20.1, B20.2, B20.3, B20.4, B20.5, B20.6, B20.7, B20.8, B20.9, B21, B21.0, B21.1, B21.2, B21.3, B21.7, B21.8, B21.9, B22, B22.0, B22.1, B22.2, B22.7, B23, B23.0, B23.1, B23.2, B23.8, B24, B90, B90.0, B90.1, B90.2, B90.8, B90.9, F00, F00.0, F00.1, F00.2, F00.9, F01, F01.0, F01.1, F01.2, F01.3, F01.8, F01.9, F02, F02.0, F02.1, F02.2, F02.3, F02.4, F02.8, F03, F04, F05, F05.0, F05.1, F05.8, F05.9, F06, F06.0, F06.1, </w:t>
            </w:r>
            <w:r>
              <w:lastRenderedPageBreak/>
              <w:t xml:space="preserve">F06.2, F06.3, F06.4, F06.5, F06.6, F06.7, F06.8, F06.9, F07, F07.0, F07.1, F07.2, F07.8, F07.9, F09, F10, F10.0, F10.1, F10.2, F10.3, F10.4, F10.5, F10.6, F10.7, F10.8, F10.9, F11, F11.0, F11.1, F11.2, F11.3, F11.4, F11.5, F11.6, F11.7, F11.8, F11.9, F12, F12.0, F12.1, F12.2, F12.3, F12.4, F12.5, F12.6, F12.7, F12.8, F12.9, F13, F13.0, F13.1, F13.2, F13.3, F13.4, F13.5, F13.6, F13.7, F13.8, F13.9, F14, F14.0, F14.1, F14.2, F14.3, F14.4, F14.5, F14.6, F14.7, F14.8, F14.9, F15, F15.0, F15.1, F15.2, F15.3, F15.4, F15.5, F15.6, F15.7, F15.8, F15.9, F16, F16.0, F16.1, F16.2, F16.3, F16.4, F16.5, F16.6, F16.7, F16.8, F16.9, F17, F17.0, F17.1, F17.2, F17.3, F17.4, F17.5, F17.6, F17.7, F17.8, F17.9, F18, F18.0, F18.1, F18.2, F18.3, F18.4, F18.5, F18.6, F18.7, F18.8, F18.9, F19, F19.0, F19.1, F19.2, F19.3, F19.4, F19.5, F19.6, F19.7, F19.8, F19.9, F20, F20.0, F20.1, F20.2, F20.3, F20.4, F20.5, F20.6, F20.8, F20.9, F21, F22, F22.0, F22.8, F22.9, F23, F23.0, F23.1, F23.2, F23.3, F23.8, F23.9, F24, F25, F25.0, F25.1, F25.2, F25.8, F25.9, F28, F29, F30, F30.0, F30.1, F30.2, F30.8, F30.9, F31, F31.0, F31.1, F31.2, F31.3, F31.4, F31.5, </w:t>
            </w:r>
            <w:r>
              <w:lastRenderedPageBreak/>
              <w:t xml:space="preserve">F31.6, F31.7, F31.8, F31.9, F32, F32.0, F32.1, F32.2, F32.3, F32.8, F32.9, F33, F33.0, F33.1, F33.2, F33.3, F33.4, F33.8, F33.9, F34, F34.0, F34.1, F34.8, F34.9, F38, F38.0, F38.1, F38.8, F39, F40, F40.0, F40.1, F40.2, F40.8, F40.9, F41, F41.0, F41.1, F41.2, F41.3, F41.8, F41.9, F42, F42.0, F42.1, F42.2, F42.8, F42.9, F43, F43.0, F43.1, F43.2, F43.8, F43.9, F44, F44.0, F44.1, F44.2, F44.3, F44.4, F44.5, F44.6, F44.7, F44.8, F44.9, F45, F45.0, F45.1, F45.2, F45.3, F45.4, F45.8, F45.9, F48, F48.0, F48.1, F48.8, F48.9, F50, F50.0, F50.1, F50.2, F50.3, F50.4, F50.5, F50.8, F50.9, F51, F51.0, F51.1, F51.2, F51.3, F51.4, F51.5, F51.8, F51.9, F52, F52.0, F52.1, F52.2, F52.3, F52.4, F52.5, F52.6, F52.7, F52.8, F52.9, F53, F53.0, F53.1, F53.8, F53.9, F54, F55, F59, F60, F60.0, F60.1, F60.2, F60.3, F60.4, F60.5, F60.6, F60.7, F60.8, F60.9, F61, F62, F62.0, F62.1, F62.8, F62.9, F63, F63.0, F63.1, F63.2, F63.3, F63.8, F63.9, F64, F64.0, F64.1, F64.2, F64.8, F64.9, F65, F65.0, F65.1, F65.2, F65.3, F65.4, F65.5, F65.6, F65.8, F65.9, F66, F66.0, F66.1, F66.2, F66.8, F66.9, F68, F68.0, F68.1, F68.8, F69, F70, F70.0, F70.1, </w:t>
            </w:r>
            <w:r>
              <w:lastRenderedPageBreak/>
              <w:t>F70.8, F70.9, F71, F71.0, F71.1, F71.8, F71.9, F72, F72.0, F72.1, F72.8, F72.9, F73, F73.0, F73.1, F73.8, F73.9, F78, F78.0, F78.1, F78.8, F78.9, F79, F79.0, F79.1, F79.8, F79.9, F80, F80.0, F80.1, F80.2, F80.3, F80.8, F80.9, F81, F81.0, F81.1, F81.2, F81.3, F81.8, F81.9, F82, F83, F84, F84.0, F84.1, F84.2, F84.3, F84.4, F84.5, F84.8, F84.9, F88, F89, F90, F90.0, F90.1, F90.8, F90.9, F91, F91.0, F91.1, F91.2, F91.3, F91.8, F91.9, F92, F92.0, F92.8, F92.9, F93, F93.0, F93.1, F93.2, F93.3, F93.8, F93.9, F94, F94.0, F94.1, F94.2, F94.8, F94.9, F95, F95.0, F95.1, F95.2, F95.8, F95.9, F98, F98.0, F98.1, F98.2, F98.3, F98.4, F98.5, F98.6, F98.8, F98.9, F99, K23.0, M49.0, M90.0, N74.0, N74.1, R41, R41.0, R41.1, R41.2, R41.3, R41.8, R44, R44.0, R44.1, R44.2, R44.3, R44.8, R45, R45.0, R45.1, R45.2, R45.3, R45.4, R45.5, R45.6, R45.7, R45.8, R46, R46.0, R46.1, R46.2, R46.3, R46.4, R46.5, R46.6, R46.7, R46.8, R48, R48.0, R48.1, R48.2, R48.8</w:t>
            </w:r>
          </w:p>
        </w:tc>
        <w:tc>
          <w:tcPr>
            <w:tcW w:w="3061" w:type="dxa"/>
            <w:vAlign w:val="center"/>
          </w:tcPr>
          <w:p w:rsidR="005A0EF3" w:rsidRDefault="005A0EF3">
            <w:pPr>
              <w:pStyle w:val="ConsPlusNormal"/>
              <w:jc w:val="center"/>
            </w:pPr>
            <w:r>
              <w:lastRenderedPageBreak/>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0,46</w:t>
            </w:r>
          </w:p>
        </w:tc>
      </w:tr>
      <w:tr w:rsidR="005A0EF3">
        <w:tc>
          <w:tcPr>
            <w:tcW w:w="874" w:type="dxa"/>
            <w:vMerge w:val="restart"/>
            <w:vAlign w:val="center"/>
          </w:tcPr>
          <w:p w:rsidR="005A0EF3" w:rsidRDefault="005A0EF3">
            <w:pPr>
              <w:pStyle w:val="ConsPlusNormal"/>
              <w:jc w:val="center"/>
            </w:pPr>
            <w:r>
              <w:lastRenderedPageBreak/>
              <w:t>154</w:t>
            </w:r>
          </w:p>
        </w:tc>
        <w:tc>
          <w:tcPr>
            <w:tcW w:w="2959" w:type="dxa"/>
            <w:vMerge w:val="restart"/>
            <w:vAlign w:val="center"/>
          </w:tcPr>
          <w:p w:rsidR="005A0EF3" w:rsidRDefault="005A0EF3">
            <w:pPr>
              <w:pStyle w:val="ConsPlusNormal"/>
            </w:pPr>
            <w:r>
              <w:t xml:space="preserve">Лечение с применением генно-инженерных биологических препаратов и селективных </w:t>
            </w:r>
            <w:r>
              <w:lastRenderedPageBreak/>
              <w:t>иммунодепрессантов</w:t>
            </w:r>
          </w:p>
        </w:tc>
        <w:tc>
          <w:tcPr>
            <w:tcW w:w="3458" w:type="dxa"/>
            <w:vAlign w:val="center"/>
          </w:tcPr>
          <w:p w:rsidR="005A0EF3" w:rsidRDefault="005A0EF3">
            <w:pPr>
              <w:pStyle w:val="ConsPlusNormal"/>
              <w:jc w:val="center"/>
            </w:pPr>
            <w:hyperlink r:id="rId555" w:history="1">
              <w:r>
                <w:rPr>
                  <w:color w:val="0000FF"/>
                </w:rPr>
                <w:t>L40.0</w:t>
              </w:r>
            </w:hyperlink>
            <w:r>
              <w:t xml:space="preserve">, </w:t>
            </w:r>
            <w:hyperlink r:id="rId556" w:history="1">
              <w:r>
                <w:rPr>
                  <w:color w:val="0000FF"/>
                </w:rPr>
                <w:t>L40.1</w:t>
              </w:r>
            </w:hyperlink>
          </w:p>
        </w:tc>
        <w:tc>
          <w:tcPr>
            <w:tcW w:w="3061" w:type="dxa"/>
            <w:vAlign w:val="center"/>
          </w:tcPr>
          <w:p w:rsidR="005A0EF3" w:rsidRDefault="005A0EF3">
            <w:pPr>
              <w:pStyle w:val="ConsPlusNormal"/>
              <w:jc w:val="center"/>
            </w:pPr>
            <w:r>
              <w:t>A25.01.001.001, A25.01.001.002</w:t>
            </w:r>
          </w:p>
        </w:tc>
        <w:tc>
          <w:tcPr>
            <w:tcW w:w="2239" w:type="dxa"/>
            <w:vAlign w:val="center"/>
          </w:tcPr>
          <w:p w:rsidR="005A0EF3" w:rsidRDefault="005A0EF3">
            <w:pPr>
              <w:pStyle w:val="ConsPlusNormal"/>
              <w:jc w:val="center"/>
            </w:pPr>
            <w:r>
              <w:t>-</w:t>
            </w:r>
          </w:p>
        </w:tc>
        <w:tc>
          <w:tcPr>
            <w:tcW w:w="1020" w:type="dxa"/>
            <w:vMerge w:val="restart"/>
            <w:vAlign w:val="center"/>
          </w:tcPr>
          <w:p w:rsidR="005A0EF3" w:rsidRDefault="005A0EF3">
            <w:pPr>
              <w:pStyle w:val="ConsPlusNormal"/>
              <w:jc w:val="center"/>
            </w:pPr>
            <w:r>
              <w:t>9,74</w:t>
            </w:r>
          </w:p>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hyperlink r:id="rId557" w:history="1">
              <w:r>
                <w:rPr>
                  <w:color w:val="0000FF"/>
                </w:rPr>
                <w:t>L40.5</w:t>
              </w:r>
            </w:hyperlink>
            <w:r>
              <w:t xml:space="preserve">, M05.0, M05.1, M05.2, M05.3, M05.8, M06.0, M06.1, M07.0, M07.1, M07.2, M07.3, M08.0, </w:t>
            </w:r>
            <w:r>
              <w:lastRenderedPageBreak/>
              <w:t>M08.1, M08.2, M08.3, M30.2, M33.0, M45</w:t>
            </w:r>
          </w:p>
        </w:tc>
        <w:tc>
          <w:tcPr>
            <w:tcW w:w="3061" w:type="dxa"/>
            <w:vAlign w:val="center"/>
          </w:tcPr>
          <w:p w:rsidR="005A0EF3" w:rsidRDefault="005A0EF3">
            <w:pPr>
              <w:pStyle w:val="ConsPlusNormal"/>
              <w:jc w:val="center"/>
            </w:pPr>
            <w:r>
              <w:lastRenderedPageBreak/>
              <w:t>A25.04.001.001, A25.04.001.002, A25.04.001.005</w:t>
            </w:r>
          </w:p>
        </w:tc>
        <w:tc>
          <w:tcPr>
            <w:tcW w:w="2239" w:type="dxa"/>
            <w:vAlign w:val="center"/>
          </w:tcPr>
          <w:p w:rsidR="005A0EF3" w:rsidRDefault="005A0EF3">
            <w:pPr>
              <w:pStyle w:val="ConsPlusNormal"/>
              <w:jc w:val="center"/>
            </w:pPr>
            <w:r>
              <w:t>-</w:t>
            </w:r>
          </w:p>
        </w:tc>
        <w:tc>
          <w:tcPr>
            <w:tcW w:w="1020" w:type="dxa"/>
            <w:vMerge/>
          </w:tcPr>
          <w:p w:rsidR="005A0EF3" w:rsidRDefault="005A0EF3"/>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r>
              <w:t>M32.1, M32.8</w:t>
            </w:r>
          </w:p>
        </w:tc>
        <w:tc>
          <w:tcPr>
            <w:tcW w:w="3061" w:type="dxa"/>
            <w:vAlign w:val="center"/>
          </w:tcPr>
          <w:p w:rsidR="005A0EF3" w:rsidRDefault="005A0EF3">
            <w:pPr>
              <w:pStyle w:val="ConsPlusNormal"/>
              <w:jc w:val="center"/>
            </w:pPr>
            <w:r>
              <w:t>A25.04.001.006</w:t>
            </w:r>
          </w:p>
        </w:tc>
        <w:tc>
          <w:tcPr>
            <w:tcW w:w="2239" w:type="dxa"/>
            <w:vAlign w:val="center"/>
          </w:tcPr>
          <w:p w:rsidR="005A0EF3" w:rsidRDefault="005A0EF3">
            <w:pPr>
              <w:pStyle w:val="ConsPlusNormal"/>
              <w:jc w:val="center"/>
            </w:pPr>
            <w:r>
              <w:t>-</w:t>
            </w:r>
          </w:p>
        </w:tc>
        <w:tc>
          <w:tcPr>
            <w:tcW w:w="1020" w:type="dxa"/>
            <w:vMerge/>
          </w:tcPr>
          <w:p w:rsidR="005A0EF3" w:rsidRDefault="005A0EF3"/>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hyperlink r:id="rId558" w:history="1">
              <w:r>
                <w:rPr>
                  <w:color w:val="0000FF"/>
                </w:rPr>
                <w:t>L40.5</w:t>
              </w:r>
            </w:hyperlink>
            <w:r>
              <w:t xml:space="preserve">, M05.3, M05.8, M06.0, M06.1, M30.0, M30.1, M30.2, M30.3, M30.8, M31.0, </w:t>
            </w:r>
            <w:hyperlink r:id="rId559" w:history="1">
              <w:r>
                <w:rPr>
                  <w:color w:val="0000FF"/>
                </w:rPr>
                <w:t>M31.1</w:t>
              </w:r>
            </w:hyperlink>
            <w:r>
              <w:t>, M31.2, M31.3, M31.4, M31.5, M31.6, M31.7, M31.8, M31.9, M35.0, M35.1, M35.2, M35.3, M35.4, M35.5, M35.6, M35.7, M35.8, M35.9</w:t>
            </w:r>
          </w:p>
        </w:tc>
        <w:tc>
          <w:tcPr>
            <w:tcW w:w="3061" w:type="dxa"/>
            <w:vAlign w:val="center"/>
          </w:tcPr>
          <w:p w:rsidR="005A0EF3" w:rsidRDefault="005A0EF3">
            <w:pPr>
              <w:pStyle w:val="ConsPlusNormal"/>
              <w:jc w:val="center"/>
            </w:pPr>
            <w:r>
              <w:t>A25.04.001.007</w:t>
            </w:r>
          </w:p>
        </w:tc>
        <w:tc>
          <w:tcPr>
            <w:tcW w:w="2239" w:type="dxa"/>
            <w:vAlign w:val="center"/>
          </w:tcPr>
          <w:p w:rsidR="005A0EF3" w:rsidRDefault="005A0EF3">
            <w:pPr>
              <w:pStyle w:val="ConsPlusNormal"/>
              <w:jc w:val="center"/>
            </w:pPr>
            <w:r>
              <w:t>-</w:t>
            </w:r>
          </w:p>
        </w:tc>
        <w:tc>
          <w:tcPr>
            <w:tcW w:w="1020" w:type="dxa"/>
            <w:vMerge/>
          </w:tcPr>
          <w:p w:rsidR="005A0EF3" w:rsidRDefault="005A0EF3"/>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r>
              <w:t>J45.0, J45.1, J45.8, L50.1</w:t>
            </w:r>
          </w:p>
        </w:tc>
        <w:tc>
          <w:tcPr>
            <w:tcW w:w="3061" w:type="dxa"/>
            <w:vAlign w:val="center"/>
          </w:tcPr>
          <w:p w:rsidR="005A0EF3" w:rsidRDefault="005A0EF3">
            <w:pPr>
              <w:pStyle w:val="ConsPlusNormal"/>
              <w:jc w:val="center"/>
            </w:pPr>
            <w:r>
              <w:t>A25.09.001.001</w:t>
            </w:r>
          </w:p>
        </w:tc>
        <w:tc>
          <w:tcPr>
            <w:tcW w:w="2239" w:type="dxa"/>
            <w:vAlign w:val="center"/>
          </w:tcPr>
          <w:p w:rsidR="005A0EF3" w:rsidRDefault="005A0EF3">
            <w:pPr>
              <w:pStyle w:val="ConsPlusNormal"/>
              <w:jc w:val="center"/>
            </w:pPr>
            <w:r>
              <w:t>-</w:t>
            </w:r>
          </w:p>
        </w:tc>
        <w:tc>
          <w:tcPr>
            <w:tcW w:w="1020" w:type="dxa"/>
            <w:vMerge/>
          </w:tcPr>
          <w:p w:rsidR="005A0EF3" w:rsidRDefault="005A0EF3"/>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r>
              <w:t>I70.2, I70.8</w:t>
            </w:r>
          </w:p>
        </w:tc>
        <w:tc>
          <w:tcPr>
            <w:tcW w:w="3061" w:type="dxa"/>
            <w:vAlign w:val="center"/>
          </w:tcPr>
          <w:p w:rsidR="005A0EF3" w:rsidRDefault="005A0EF3">
            <w:pPr>
              <w:pStyle w:val="ConsPlusNormal"/>
              <w:jc w:val="center"/>
            </w:pPr>
            <w:r>
              <w:t>A25.12.001.001</w:t>
            </w:r>
          </w:p>
        </w:tc>
        <w:tc>
          <w:tcPr>
            <w:tcW w:w="2239" w:type="dxa"/>
            <w:vAlign w:val="center"/>
          </w:tcPr>
          <w:p w:rsidR="005A0EF3" w:rsidRDefault="005A0EF3">
            <w:pPr>
              <w:pStyle w:val="ConsPlusNormal"/>
              <w:jc w:val="center"/>
            </w:pPr>
            <w:r>
              <w:t>-</w:t>
            </w:r>
          </w:p>
        </w:tc>
        <w:tc>
          <w:tcPr>
            <w:tcW w:w="1020" w:type="dxa"/>
            <w:vMerge/>
          </w:tcPr>
          <w:p w:rsidR="005A0EF3" w:rsidRDefault="005A0EF3"/>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hyperlink r:id="rId560" w:history="1">
              <w:r>
                <w:rPr>
                  <w:color w:val="0000FF"/>
                </w:rPr>
                <w:t>K50.0</w:t>
              </w:r>
            </w:hyperlink>
          </w:p>
        </w:tc>
        <w:tc>
          <w:tcPr>
            <w:tcW w:w="3061" w:type="dxa"/>
            <w:vAlign w:val="center"/>
          </w:tcPr>
          <w:p w:rsidR="005A0EF3" w:rsidRDefault="005A0EF3">
            <w:pPr>
              <w:pStyle w:val="ConsPlusNormal"/>
              <w:jc w:val="center"/>
            </w:pPr>
            <w:r>
              <w:t>A25.17.001.001, A25.17.001.002</w:t>
            </w:r>
          </w:p>
        </w:tc>
        <w:tc>
          <w:tcPr>
            <w:tcW w:w="2239" w:type="dxa"/>
            <w:vAlign w:val="center"/>
          </w:tcPr>
          <w:p w:rsidR="005A0EF3" w:rsidRDefault="005A0EF3">
            <w:pPr>
              <w:pStyle w:val="ConsPlusNormal"/>
              <w:jc w:val="center"/>
            </w:pPr>
            <w:r>
              <w:t>-</w:t>
            </w:r>
          </w:p>
        </w:tc>
        <w:tc>
          <w:tcPr>
            <w:tcW w:w="1020" w:type="dxa"/>
            <w:vMerge/>
          </w:tcPr>
          <w:p w:rsidR="005A0EF3" w:rsidRDefault="005A0EF3"/>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hyperlink r:id="rId561" w:history="1">
              <w:r>
                <w:rPr>
                  <w:color w:val="0000FF"/>
                </w:rPr>
                <w:t>K50.1</w:t>
              </w:r>
            </w:hyperlink>
            <w:r>
              <w:t xml:space="preserve">, </w:t>
            </w:r>
            <w:hyperlink r:id="rId562" w:history="1">
              <w:r>
                <w:rPr>
                  <w:color w:val="0000FF"/>
                </w:rPr>
                <w:t>K50.8</w:t>
              </w:r>
            </w:hyperlink>
            <w:r>
              <w:t xml:space="preserve">, K50.9, </w:t>
            </w:r>
            <w:hyperlink r:id="rId563" w:history="1">
              <w:r>
                <w:rPr>
                  <w:color w:val="0000FF"/>
                </w:rPr>
                <w:t>K51</w:t>
              </w:r>
            </w:hyperlink>
            <w:r>
              <w:t>, K51.0, K51.1, K51.2, K51.3, K51.4, K51.5, K51.8, K51.9</w:t>
            </w:r>
          </w:p>
        </w:tc>
        <w:tc>
          <w:tcPr>
            <w:tcW w:w="3061" w:type="dxa"/>
            <w:vAlign w:val="center"/>
          </w:tcPr>
          <w:p w:rsidR="005A0EF3" w:rsidRDefault="005A0EF3">
            <w:pPr>
              <w:pStyle w:val="ConsPlusNormal"/>
              <w:jc w:val="center"/>
            </w:pPr>
            <w:r>
              <w:t>A25.18.001.001, A25.18.001.002</w:t>
            </w:r>
          </w:p>
        </w:tc>
        <w:tc>
          <w:tcPr>
            <w:tcW w:w="2239" w:type="dxa"/>
            <w:vAlign w:val="center"/>
          </w:tcPr>
          <w:p w:rsidR="005A0EF3" w:rsidRDefault="005A0EF3">
            <w:pPr>
              <w:pStyle w:val="ConsPlusNormal"/>
              <w:jc w:val="center"/>
            </w:pPr>
            <w:r>
              <w:t>-</w:t>
            </w:r>
          </w:p>
        </w:tc>
        <w:tc>
          <w:tcPr>
            <w:tcW w:w="1020" w:type="dxa"/>
            <w:vMerge/>
          </w:tcPr>
          <w:p w:rsidR="005A0EF3" w:rsidRDefault="005A0EF3"/>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r>
              <w:t xml:space="preserve">E78.0, E78.2, J33.1, J33.8, J45.0, J45.1, J45.8, </w:t>
            </w:r>
            <w:hyperlink r:id="rId564" w:history="1">
              <w:r>
                <w:rPr>
                  <w:color w:val="0000FF"/>
                </w:rPr>
                <w:t>K50.0</w:t>
              </w:r>
            </w:hyperlink>
            <w:r>
              <w:t xml:space="preserve">, </w:t>
            </w:r>
            <w:hyperlink r:id="rId565" w:history="1">
              <w:r>
                <w:rPr>
                  <w:color w:val="0000FF"/>
                </w:rPr>
                <w:t>K50.1</w:t>
              </w:r>
            </w:hyperlink>
            <w:r>
              <w:t xml:space="preserve">, </w:t>
            </w:r>
            <w:hyperlink r:id="rId566" w:history="1">
              <w:r>
                <w:rPr>
                  <w:color w:val="0000FF"/>
                </w:rPr>
                <w:t>K50.8</w:t>
              </w:r>
            </w:hyperlink>
            <w:r>
              <w:t xml:space="preserve">, K50.9, </w:t>
            </w:r>
            <w:hyperlink r:id="rId567" w:history="1">
              <w:r>
                <w:rPr>
                  <w:color w:val="0000FF"/>
                </w:rPr>
                <w:t>K51</w:t>
              </w:r>
            </w:hyperlink>
            <w:r>
              <w:t>, K51.0, K51.1, K51.2, K51.3, K51.4, K51.5, K51.8, K51.9, L20.8, M30.1</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Иной классификационный критерий: pbt</w:t>
            </w:r>
          </w:p>
        </w:tc>
        <w:tc>
          <w:tcPr>
            <w:tcW w:w="1020" w:type="dxa"/>
            <w:vMerge/>
          </w:tcPr>
          <w:p w:rsidR="005A0EF3" w:rsidRDefault="005A0EF3"/>
        </w:tc>
      </w:tr>
      <w:tr w:rsidR="005A0EF3">
        <w:tc>
          <w:tcPr>
            <w:tcW w:w="874" w:type="dxa"/>
            <w:vMerge/>
          </w:tcPr>
          <w:p w:rsidR="005A0EF3" w:rsidRDefault="005A0EF3"/>
        </w:tc>
        <w:tc>
          <w:tcPr>
            <w:tcW w:w="2959" w:type="dxa"/>
            <w:vMerge/>
          </w:tcPr>
          <w:p w:rsidR="005A0EF3" w:rsidRDefault="005A0EF3"/>
        </w:tc>
        <w:tc>
          <w:tcPr>
            <w:tcW w:w="3458" w:type="dxa"/>
            <w:vAlign w:val="center"/>
          </w:tcPr>
          <w:p w:rsidR="005A0EF3" w:rsidRDefault="005A0EF3">
            <w:pPr>
              <w:pStyle w:val="ConsPlusNormal"/>
              <w:jc w:val="center"/>
            </w:pPr>
            <w:r>
              <w:t>Z25.8</w:t>
            </w:r>
          </w:p>
        </w:tc>
        <w:tc>
          <w:tcPr>
            <w:tcW w:w="3061" w:type="dxa"/>
            <w:vAlign w:val="center"/>
          </w:tcPr>
          <w:p w:rsidR="005A0EF3" w:rsidRDefault="005A0EF3">
            <w:pPr>
              <w:pStyle w:val="ConsPlusNormal"/>
              <w:jc w:val="center"/>
            </w:pPr>
            <w:r>
              <w:t>A25.30.035</w:t>
            </w:r>
          </w:p>
        </w:tc>
        <w:tc>
          <w:tcPr>
            <w:tcW w:w="2239" w:type="dxa"/>
            <w:vAlign w:val="center"/>
          </w:tcPr>
          <w:p w:rsidR="005A0EF3" w:rsidRDefault="005A0EF3">
            <w:pPr>
              <w:pStyle w:val="ConsPlusNormal"/>
              <w:jc w:val="center"/>
            </w:pPr>
            <w:r>
              <w:t>-</w:t>
            </w:r>
          </w:p>
        </w:tc>
        <w:tc>
          <w:tcPr>
            <w:tcW w:w="1020" w:type="dxa"/>
            <w:vMerge/>
          </w:tcPr>
          <w:p w:rsidR="005A0EF3" w:rsidRDefault="005A0EF3"/>
        </w:tc>
      </w:tr>
      <w:tr w:rsidR="005A0EF3">
        <w:tc>
          <w:tcPr>
            <w:tcW w:w="874" w:type="dxa"/>
            <w:vAlign w:val="center"/>
          </w:tcPr>
          <w:p w:rsidR="005A0EF3" w:rsidRDefault="005A0EF3">
            <w:pPr>
              <w:pStyle w:val="ConsPlusNormal"/>
              <w:jc w:val="center"/>
            </w:pPr>
            <w:r>
              <w:t>155</w:t>
            </w:r>
          </w:p>
        </w:tc>
        <w:tc>
          <w:tcPr>
            <w:tcW w:w="2959" w:type="dxa"/>
            <w:vAlign w:val="center"/>
          </w:tcPr>
          <w:p w:rsidR="005A0EF3" w:rsidRDefault="005A0EF3">
            <w:pPr>
              <w:pStyle w:val="ConsPlusNormal"/>
            </w:pPr>
            <w:r>
              <w:t>Отторжение, отмирание трансплантата органов и тканей</w:t>
            </w:r>
          </w:p>
        </w:tc>
        <w:tc>
          <w:tcPr>
            <w:tcW w:w="3458" w:type="dxa"/>
            <w:vAlign w:val="center"/>
          </w:tcPr>
          <w:p w:rsidR="005A0EF3" w:rsidRDefault="005A0EF3">
            <w:pPr>
              <w:pStyle w:val="ConsPlusNormal"/>
              <w:jc w:val="center"/>
            </w:pPr>
            <w:r>
              <w:t>T86.0, T86.1, T86.2, T86.3, T86.4, T86.8, T86.9</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7,40</w:t>
            </w:r>
          </w:p>
        </w:tc>
      </w:tr>
      <w:tr w:rsidR="005A0EF3">
        <w:tc>
          <w:tcPr>
            <w:tcW w:w="874" w:type="dxa"/>
            <w:vAlign w:val="center"/>
          </w:tcPr>
          <w:p w:rsidR="005A0EF3" w:rsidRDefault="005A0EF3">
            <w:pPr>
              <w:pStyle w:val="ConsPlusNormal"/>
              <w:jc w:val="center"/>
            </w:pPr>
            <w:r>
              <w:t>156</w:t>
            </w:r>
          </w:p>
        </w:tc>
        <w:tc>
          <w:tcPr>
            <w:tcW w:w="2959" w:type="dxa"/>
            <w:vAlign w:val="center"/>
          </w:tcPr>
          <w:p w:rsidR="005A0EF3" w:rsidRDefault="005A0EF3">
            <w:pPr>
              <w:pStyle w:val="ConsPlusNormal"/>
            </w:pPr>
            <w:r>
              <w:t xml:space="preserve">Злокачественное </w:t>
            </w:r>
            <w:r>
              <w:lastRenderedPageBreak/>
              <w:t>новообразование без специального противоопухолевого лечения</w:t>
            </w:r>
          </w:p>
        </w:tc>
        <w:tc>
          <w:tcPr>
            <w:tcW w:w="3458" w:type="dxa"/>
            <w:vAlign w:val="center"/>
          </w:tcPr>
          <w:p w:rsidR="005A0EF3" w:rsidRDefault="005A0EF3">
            <w:pPr>
              <w:pStyle w:val="ConsPlusNormal"/>
              <w:jc w:val="center"/>
            </w:pPr>
            <w:r>
              <w:lastRenderedPageBreak/>
              <w:t>C</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0,40</w:t>
            </w:r>
          </w:p>
        </w:tc>
      </w:tr>
      <w:tr w:rsidR="005A0EF3">
        <w:tc>
          <w:tcPr>
            <w:tcW w:w="874" w:type="dxa"/>
            <w:vAlign w:val="center"/>
          </w:tcPr>
          <w:p w:rsidR="005A0EF3" w:rsidRDefault="005A0EF3">
            <w:pPr>
              <w:pStyle w:val="ConsPlusNormal"/>
              <w:jc w:val="center"/>
              <w:outlineLvl w:val="3"/>
            </w:pPr>
            <w:r>
              <w:lastRenderedPageBreak/>
              <w:t>37</w:t>
            </w:r>
          </w:p>
        </w:tc>
        <w:tc>
          <w:tcPr>
            <w:tcW w:w="11717" w:type="dxa"/>
            <w:gridSpan w:val="4"/>
            <w:vAlign w:val="center"/>
          </w:tcPr>
          <w:p w:rsidR="005A0EF3" w:rsidRDefault="005A0EF3">
            <w:pPr>
              <w:pStyle w:val="ConsPlusNormal"/>
              <w:jc w:val="center"/>
            </w:pPr>
            <w:r>
              <w:t>Медицинская реабилитация</w:t>
            </w:r>
          </w:p>
        </w:tc>
        <w:tc>
          <w:tcPr>
            <w:tcW w:w="1020" w:type="dxa"/>
            <w:vAlign w:val="center"/>
          </w:tcPr>
          <w:p w:rsidR="005A0EF3" w:rsidRDefault="005A0EF3">
            <w:pPr>
              <w:pStyle w:val="ConsPlusNormal"/>
              <w:jc w:val="center"/>
            </w:pPr>
            <w:r>
              <w:t>1,72</w:t>
            </w:r>
          </w:p>
        </w:tc>
      </w:tr>
      <w:tr w:rsidR="005A0EF3">
        <w:tc>
          <w:tcPr>
            <w:tcW w:w="874" w:type="dxa"/>
            <w:vAlign w:val="center"/>
          </w:tcPr>
          <w:p w:rsidR="005A0EF3" w:rsidRDefault="005A0EF3">
            <w:pPr>
              <w:pStyle w:val="ConsPlusNormal"/>
              <w:jc w:val="center"/>
            </w:pPr>
            <w:r>
              <w:t>157</w:t>
            </w:r>
          </w:p>
        </w:tc>
        <w:tc>
          <w:tcPr>
            <w:tcW w:w="2959" w:type="dxa"/>
            <w:vAlign w:val="center"/>
          </w:tcPr>
          <w:p w:rsidR="005A0EF3" w:rsidRDefault="005A0EF3">
            <w:pPr>
              <w:pStyle w:val="ConsPlusNormal"/>
            </w:pPr>
            <w:r>
              <w:t>Медицинская реабилитация пациентов с заболеваниями центральной нервной системы (2 балла по ШРМ)</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B05.023.001, B05.024.001, B05.024.002, B05.024.003</w:t>
            </w:r>
          </w:p>
        </w:tc>
        <w:tc>
          <w:tcPr>
            <w:tcW w:w="2239" w:type="dxa"/>
            <w:vAlign w:val="center"/>
          </w:tcPr>
          <w:p w:rsidR="005A0EF3" w:rsidRDefault="005A0EF3">
            <w:pPr>
              <w:pStyle w:val="ConsPlusNormal"/>
              <w:jc w:val="center"/>
            </w:pPr>
            <w:r>
              <w:t>Иной классификационный критерий: rb2</w:t>
            </w:r>
          </w:p>
        </w:tc>
        <w:tc>
          <w:tcPr>
            <w:tcW w:w="1020" w:type="dxa"/>
            <w:vAlign w:val="center"/>
          </w:tcPr>
          <w:p w:rsidR="005A0EF3" w:rsidRDefault="005A0EF3">
            <w:pPr>
              <w:pStyle w:val="ConsPlusNormal"/>
              <w:jc w:val="center"/>
            </w:pPr>
            <w:r>
              <w:t>1,61</w:t>
            </w:r>
          </w:p>
        </w:tc>
      </w:tr>
      <w:tr w:rsidR="005A0EF3">
        <w:tc>
          <w:tcPr>
            <w:tcW w:w="874" w:type="dxa"/>
            <w:vAlign w:val="center"/>
          </w:tcPr>
          <w:p w:rsidR="005A0EF3" w:rsidRDefault="005A0EF3">
            <w:pPr>
              <w:pStyle w:val="ConsPlusNormal"/>
              <w:jc w:val="center"/>
            </w:pPr>
            <w:r>
              <w:t>158</w:t>
            </w:r>
          </w:p>
        </w:tc>
        <w:tc>
          <w:tcPr>
            <w:tcW w:w="2959" w:type="dxa"/>
            <w:vAlign w:val="center"/>
          </w:tcPr>
          <w:p w:rsidR="005A0EF3" w:rsidRDefault="005A0EF3">
            <w:pPr>
              <w:pStyle w:val="ConsPlusNormal"/>
            </w:pPr>
            <w:r>
              <w:t>Медицинская реабилитация пациентов с заболеваниями центральной нервной системы (3 балла по ШРМ)</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B05.023.001, B05.024.001, B05.024.002, B05.024.003</w:t>
            </w:r>
          </w:p>
        </w:tc>
        <w:tc>
          <w:tcPr>
            <w:tcW w:w="2239" w:type="dxa"/>
            <w:vAlign w:val="center"/>
          </w:tcPr>
          <w:p w:rsidR="005A0EF3" w:rsidRDefault="005A0EF3">
            <w:pPr>
              <w:pStyle w:val="ConsPlusNormal"/>
              <w:jc w:val="center"/>
            </w:pPr>
            <w:r>
              <w:t>Иной классификационный критерий: rb3</w:t>
            </w:r>
          </w:p>
        </w:tc>
        <w:tc>
          <w:tcPr>
            <w:tcW w:w="1020" w:type="dxa"/>
            <w:vAlign w:val="center"/>
          </w:tcPr>
          <w:p w:rsidR="005A0EF3" w:rsidRDefault="005A0EF3">
            <w:pPr>
              <w:pStyle w:val="ConsPlusNormal"/>
              <w:jc w:val="center"/>
            </w:pPr>
            <w:r>
              <w:t>1,94</w:t>
            </w:r>
          </w:p>
        </w:tc>
      </w:tr>
      <w:tr w:rsidR="005A0EF3">
        <w:tc>
          <w:tcPr>
            <w:tcW w:w="874" w:type="dxa"/>
            <w:vAlign w:val="center"/>
          </w:tcPr>
          <w:p w:rsidR="005A0EF3" w:rsidRDefault="005A0EF3">
            <w:pPr>
              <w:pStyle w:val="ConsPlusNormal"/>
              <w:jc w:val="center"/>
            </w:pPr>
            <w:r>
              <w:t>159</w:t>
            </w:r>
          </w:p>
        </w:tc>
        <w:tc>
          <w:tcPr>
            <w:tcW w:w="2959" w:type="dxa"/>
            <w:vAlign w:val="center"/>
          </w:tcPr>
          <w:p w:rsidR="005A0EF3" w:rsidRDefault="005A0EF3">
            <w:pPr>
              <w:pStyle w:val="ConsPlusNormal"/>
            </w:pPr>
            <w:r>
              <w:t>Медицинская реабилитация пациентов с заболеваниями опорно-двигательного аппарата и периферической нервной системы (2 балла по ШРМ)</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B05.023.002.002, B05.050.003, B05.050.005</w:t>
            </w:r>
          </w:p>
        </w:tc>
        <w:tc>
          <w:tcPr>
            <w:tcW w:w="2239" w:type="dxa"/>
            <w:vAlign w:val="center"/>
          </w:tcPr>
          <w:p w:rsidR="005A0EF3" w:rsidRDefault="005A0EF3">
            <w:pPr>
              <w:pStyle w:val="ConsPlusNormal"/>
              <w:jc w:val="center"/>
            </w:pPr>
            <w:r>
              <w:t>Иной классификационный критерий: rb2</w:t>
            </w:r>
          </w:p>
        </w:tc>
        <w:tc>
          <w:tcPr>
            <w:tcW w:w="1020" w:type="dxa"/>
            <w:vAlign w:val="center"/>
          </w:tcPr>
          <w:p w:rsidR="005A0EF3" w:rsidRDefault="005A0EF3">
            <w:pPr>
              <w:pStyle w:val="ConsPlusNormal"/>
              <w:jc w:val="center"/>
            </w:pPr>
            <w:r>
              <w:t>1,52</w:t>
            </w:r>
          </w:p>
        </w:tc>
      </w:tr>
      <w:tr w:rsidR="005A0EF3">
        <w:tc>
          <w:tcPr>
            <w:tcW w:w="874" w:type="dxa"/>
            <w:vAlign w:val="center"/>
          </w:tcPr>
          <w:p w:rsidR="005A0EF3" w:rsidRDefault="005A0EF3">
            <w:pPr>
              <w:pStyle w:val="ConsPlusNormal"/>
              <w:jc w:val="center"/>
            </w:pPr>
            <w:r>
              <w:t>160</w:t>
            </w:r>
          </w:p>
        </w:tc>
        <w:tc>
          <w:tcPr>
            <w:tcW w:w="2959" w:type="dxa"/>
            <w:vAlign w:val="center"/>
          </w:tcPr>
          <w:p w:rsidR="005A0EF3" w:rsidRDefault="005A0EF3">
            <w:pPr>
              <w:pStyle w:val="ConsPlusNormal"/>
            </w:pPr>
            <w:r>
              <w:t>Медицинская реабилитация пациентов с заболеваниями опорно-двигательного аппарата и периферической нервной системы (3 балла по ШРМ)</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B05.023.002.002, B05.050.003, B05.050.005</w:t>
            </w:r>
          </w:p>
        </w:tc>
        <w:tc>
          <w:tcPr>
            <w:tcW w:w="2239" w:type="dxa"/>
            <w:vAlign w:val="center"/>
          </w:tcPr>
          <w:p w:rsidR="005A0EF3" w:rsidRDefault="005A0EF3">
            <w:pPr>
              <w:pStyle w:val="ConsPlusNormal"/>
              <w:jc w:val="center"/>
            </w:pPr>
            <w:r>
              <w:t>Иной классификационный критерий: rb3</w:t>
            </w:r>
          </w:p>
        </w:tc>
        <w:tc>
          <w:tcPr>
            <w:tcW w:w="1020" w:type="dxa"/>
            <w:vAlign w:val="center"/>
          </w:tcPr>
          <w:p w:rsidR="005A0EF3" w:rsidRDefault="005A0EF3">
            <w:pPr>
              <w:pStyle w:val="ConsPlusNormal"/>
              <w:jc w:val="center"/>
            </w:pPr>
            <w:r>
              <w:t>1,82</w:t>
            </w:r>
          </w:p>
        </w:tc>
      </w:tr>
      <w:tr w:rsidR="005A0EF3">
        <w:tc>
          <w:tcPr>
            <w:tcW w:w="874" w:type="dxa"/>
            <w:vAlign w:val="center"/>
          </w:tcPr>
          <w:p w:rsidR="005A0EF3" w:rsidRDefault="005A0EF3">
            <w:pPr>
              <w:pStyle w:val="ConsPlusNormal"/>
              <w:jc w:val="center"/>
            </w:pPr>
            <w:r>
              <w:t>161</w:t>
            </w:r>
          </w:p>
        </w:tc>
        <w:tc>
          <w:tcPr>
            <w:tcW w:w="2959" w:type="dxa"/>
            <w:vAlign w:val="center"/>
          </w:tcPr>
          <w:p w:rsidR="005A0EF3" w:rsidRDefault="005A0EF3">
            <w:pPr>
              <w:pStyle w:val="ConsPlusNormal"/>
            </w:pPr>
            <w:r>
              <w:t>Медицинская кардиореабилитация (2 балла по ШРМ)</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B05.015.001, B05.043.001, B05.057.003, B05.057.007</w:t>
            </w:r>
          </w:p>
        </w:tc>
        <w:tc>
          <w:tcPr>
            <w:tcW w:w="2239" w:type="dxa"/>
            <w:vAlign w:val="center"/>
          </w:tcPr>
          <w:p w:rsidR="005A0EF3" w:rsidRDefault="005A0EF3">
            <w:pPr>
              <w:pStyle w:val="ConsPlusNormal"/>
              <w:jc w:val="center"/>
            </w:pPr>
            <w:r>
              <w:t>Иной классификационный критерий: rb2</w:t>
            </w:r>
          </w:p>
        </w:tc>
        <w:tc>
          <w:tcPr>
            <w:tcW w:w="1020" w:type="dxa"/>
            <w:vAlign w:val="center"/>
          </w:tcPr>
          <w:p w:rsidR="005A0EF3" w:rsidRDefault="005A0EF3">
            <w:pPr>
              <w:pStyle w:val="ConsPlusNormal"/>
              <w:jc w:val="center"/>
            </w:pPr>
            <w:r>
              <w:t>1,39</w:t>
            </w:r>
          </w:p>
        </w:tc>
      </w:tr>
      <w:tr w:rsidR="005A0EF3">
        <w:tc>
          <w:tcPr>
            <w:tcW w:w="874" w:type="dxa"/>
            <w:vAlign w:val="center"/>
          </w:tcPr>
          <w:p w:rsidR="005A0EF3" w:rsidRDefault="005A0EF3">
            <w:pPr>
              <w:pStyle w:val="ConsPlusNormal"/>
              <w:jc w:val="center"/>
            </w:pPr>
            <w:r>
              <w:t>162</w:t>
            </w:r>
          </w:p>
        </w:tc>
        <w:tc>
          <w:tcPr>
            <w:tcW w:w="2959" w:type="dxa"/>
            <w:vAlign w:val="center"/>
          </w:tcPr>
          <w:p w:rsidR="005A0EF3" w:rsidRDefault="005A0EF3">
            <w:pPr>
              <w:pStyle w:val="ConsPlusNormal"/>
            </w:pPr>
            <w:r>
              <w:t xml:space="preserve">Медицинская </w:t>
            </w:r>
            <w:r>
              <w:lastRenderedPageBreak/>
              <w:t>кардиореабилитация (3 балла по ШРМ)</w:t>
            </w:r>
          </w:p>
        </w:tc>
        <w:tc>
          <w:tcPr>
            <w:tcW w:w="3458" w:type="dxa"/>
            <w:vAlign w:val="center"/>
          </w:tcPr>
          <w:p w:rsidR="005A0EF3" w:rsidRDefault="005A0EF3">
            <w:pPr>
              <w:pStyle w:val="ConsPlusNormal"/>
              <w:jc w:val="center"/>
            </w:pPr>
            <w:r>
              <w:lastRenderedPageBreak/>
              <w:t>-</w:t>
            </w:r>
          </w:p>
        </w:tc>
        <w:tc>
          <w:tcPr>
            <w:tcW w:w="3061" w:type="dxa"/>
            <w:vAlign w:val="center"/>
          </w:tcPr>
          <w:p w:rsidR="005A0EF3" w:rsidRDefault="005A0EF3">
            <w:pPr>
              <w:pStyle w:val="ConsPlusNormal"/>
              <w:jc w:val="center"/>
            </w:pPr>
            <w:r>
              <w:t xml:space="preserve">B05.015.001, B05.043.001, </w:t>
            </w:r>
            <w:r>
              <w:lastRenderedPageBreak/>
              <w:t>B05.057.003, B05.057.007</w:t>
            </w:r>
          </w:p>
        </w:tc>
        <w:tc>
          <w:tcPr>
            <w:tcW w:w="2239" w:type="dxa"/>
            <w:vAlign w:val="center"/>
          </w:tcPr>
          <w:p w:rsidR="005A0EF3" w:rsidRDefault="005A0EF3">
            <w:pPr>
              <w:pStyle w:val="ConsPlusNormal"/>
              <w:jc w:val="center"/>
            </w:pPr>
            <w:r>
              <w:lastRenderedPageBreak/>
              <w:t xml:space="preserve">Иной </w:t>
            </w:r>
            <w:r>
              <w:lastRenderedPageBreak/>
              <w:t>классификационный критерий: rb3</w:t>
            </w:r>
          </w:p>
        </w:tc>
        <w:tc>
          <w:tcPr>
            <w:tcW w:w="1020" w:type="dxa"/>
            <w:vAlign w:val="center"/>
          </w:tcPr>
          <w:p w:rsidR="005A0EF3" w:rsidRDefault="005A0EF3">
            <w:pPr>
              <w:pStyle w:val="ConsPlusNormal"/>
              <w:jc w:val="center"/>
            </w:pPr>
            <w:r>
              <w:lastRenderedPageBreak/>
              <w:t>1,67</w:t>
            </w:r>
          </w:p>
        </w:tc>
      </w:tr>
      <w:tr w:rsidR="005A0EF3">
        <w:tc>
          <w:tcPr>
            <w:tcW w:w="874" w:type="dxa"/>
            <w:vAlign w:val="center"/>
          </w:tcPr>
          <w:p w:rsidR="005A0EF3" w:rsidRDefault="005A0EF3">
            <w:pPr>
              <w:pStyle w:val="ConsPlusNormal"/>
              <w:jc w:val="center"/>
            </w:pPr>
            <w:r>
              <w:lastRenderedPageBreak/>
              <w:t>163</w:t>
            </w:r>
          </w:p>
        </w:tc>
        <w:tc>
          <w:tcPr>
            <w:tcW w:w="2959" w:type="dxa"/>
            <w:vAlign w:val="center"/>
          </w:tcPr>
          <w:p w:rsidR="005A0EF3" w:rsidRDefault="005A0EF3">
            <w:pPr>
              <w:pStyle w:val="ConsPlusNormal"/>
            </w:pPr>
            <w:r>
              <w:t>Медицинская реабилитация при других соматических заболеваниях (2 балла по ШРМ)</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B05.001.001, B05.004.001, B05.005.001, B05.008.001, B05.014.002, B05.015.002, B05.023.002, B05.027.001, B05.027.002, B05.027.003, B05.028.001, B05.029.001, B05.037.001, B05.040.001, B05.050.004, B05.053.001, B05.058.001, B05.069.001, B05.069.002, B05.069.003</w:t>
            </w:r>
          </w:p>
        </w:tc>
        <w:tc>
          <w:tcPr>
            <w:tcW w:w="2239" w:type="dxa"/>
            <w:vAlign w:val="center"/>
          </w:tcPr>
          <w:p w:rsidR="005A0EF3" w:rsidRDefault="005A0EF3">
            <w:pPr>
              <w:pStyle w:val="ConsPlusNormal"/>
              <w:jc w:val="center"/>
            </w:pPr>
            <w:r>
              <w:t>Иной классификационный критерий: rb2</w:t>
            </w:r>
          </w:p>
        </w:tc>
        <w:tc>
          <w:tcPr>
            <w:tcW w:w="1020" w:type="dxa"/>
            <w:vAlign w:val="center"/>
          </w:tcPr>
          <w:p w:rsidR="005A0EF3" w:rsidRDefault="005A0EF3">
            <w:pPr>
              <w:pStyle w:val="ConsPlusNormal"/>
              <w:jc w:val="center"/>
            </w:pPr>
            <w:r>
              <w:t>0,85</w:t>
            </w:r>
          </w:p>
        </w:tc>
      </w:tr>
      <w:tr w:rsidR="005A0EF3">
        <w:tc>
          <w:tcPr>
            <w:tcW w:w="874" w:type="dxa"/>
            <w:vAlign w:val="center"/>
          </w:tcPr>
          <w:p w:rsidR="005A0EF3" w:rsidRDefault="005A0EF3">
            <w:pPr>
              <w:pStyle w:val="ConsPlusNormal"/>
              <w:jc w:val="center"/>
            </w:pPr>
            <w:r>
              <w:t>164</w:t>
            </w:r>
          </w:p>
        </w:tc>
        <w:tc>
          <w:tcPr>
            <w:tcW w:w="2959" w:type="dxa"/>
            <w:vAlign w:val="center"/>
          </w:tcPr>
          <w:p w:rsidR="005A0EF3" w:rsidRDefault="005A0EF3">
            <w:pPr>
              <w:pStyle w:val="ConsPlusNormal"/>
            </w:pPr>
            <w:r>
              <w:t>Медицинская реабилитация при других соматических заболеваниях (3 балла по ШРМ)</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B05.001.001, B05.004.001, B05.005.001, B05.008.001, B05.014.002, B05.015.002, B05.023.002, B05.027.001, B05.027.002, B05.027.003, B05.028.001, B05.029.001, B05.037.001, B05.040.001, B05.050.004, B05.053.001, B05.058.001, B05.069.001, B05.069.002, B05.069.003</w:t>
            </w:r>
          </w:p>
        </w:tc>
        <w:tc>
          <w:tcPr>
            <w:tcW w:w="2239" w:type="dxa"/>
            <w:vAlign w:val="center"/>
          </w:tcPr>
          <w:p w:rsidR="005A0EF3" w:rsidRDefault="005A0EF3">
            <w:pPr>
              <w:pStyle w:val="ConsPlusNormal"/>
              <w:jc w:val="center"/>
            </w:pPr>
            <w:r>
              <w:t>Иной классификационный критерий: rb3</w:t>
            </w:r>
          </w:p>
        </w:tc>
        <w:tc>
          <w:tcPr>
            <w:tcW w:w="1020" w:type="dxa"/>
            <w:vAlign w:val="center"/>
          </w:tcPr>
          <w:p w:rsidR="005A0EF3" w:rsidRDefault="005A0EF3">
            <w:pPr>
              <w:pStyle w:val="ConsPlusNormal"/>
              <w:jc w:val="center"/>
            </w:pPr>
            <w:r>
              <w:t>1,09</w:t>
            </w:r>
          </w:p>
        </w:tc>
      </w:tr>
      <w:tr w:rsidR="005A0EF3">
        <w:tc>
          <w:tcPr>
            <w:tcW w:w="874" w:type="dxa"/>
            <w:vAlign w:val="center"/>
          </w:tcPr>
          <w:p w:rsidR="005A0EF3" w:rsidRDefault="005A0EF3">
            <w:pPr>
              <w:pStyle w:val="ConsPlusNormal"/>
              <w:jc w:val="center"/>
            </w:pPr>
            <w:r>
              <w:t>165</w:t>
            </w:r>
          </w:p>
        </w:tc>
        <w:tc>
          <w:tcPr>
            <w:tcW w:w="2959" w:type="dxa"/>
            <w:vAlign w:val="center"/>
          </w:tcPr>
          <w:p w:rsidR="005A0EF3" w:rsidRDefault="005A0EF3">
            <w:pPr>
              <w:pStyle w:val="ConsPlusNormal"/>
            </w:pPr>
            <w:r>
              <w:t>Медицинская реабилитация детей, перенесших заболевания перинатального периода</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B05.031.001</w:t>
            </w:r>
          </w:p>
        </w:tc>
        <w:tc>
          <w:tcPr>
            <w:tcW w:w="2239" w:type="dxa"/>
            <w:vAlign w:val="center"/>
          </w:tcPr>
          <w:p w:rsidR="005A0EF3" w:rsidRDefault="005A0EF3">
            <w:pPr>
              <w:pStyle w:val="ConsPlusNormal"/>
              <w:jc w:val="center"/>
            </w:pPr>
            <w:r>
              <w:t>Возрастная группа: от 91 дня до 1 года</w:t>
            </w:r>
          </w:p>
        </w:tc>
        <w:tc>
          <w:tcPr>
            <w:tcW w:w="1020" w:type="dxa"/>
            <w:vAlign w:val="center"/>
          </w:tcPr>
          <w:p w:rsidR="005A0EF3" w:rsidRDefault="005A0EF3">
            <w:pPr>
              <w:pStyle w:val="ConsPlusNormal"/>
              <w:jc w:val="center"/>
            </w:pPr>
            <w:r>
              <w:t>1,50</w:t>
            </w:r>
          </w:p>
        </w:tc>
      </w:tr>
      <w:tr w:rsidR="005A0EF3">
        <w:tc>
          <w:tcPr>
            <w:tcW w:w="874" w:type="dxa"/>
            <w:vAlign w:val="center"/>
          </w:tcPr>
          <w:p w:rsidR="005A0EF3" w:rsidRDefault="005A0EF3">
            <w:pPr>
              <w:pStyle w:val="ConsPlusNormal"/>
              <w:jc w:val="center"/>
            </w:pPr>
            <w:r>
              <w:t>166</w:t>
            </w:r>
          </w:p>
        </w:tc>
        <w:tc>
          <w:tcPr>
            <w:tcW w:w="2959" w:type="dxa"/>
            <w:vAlign w:val="center"/>
          </w:tcPr>
          <w:p w:rsidR="005A0EF3" w:rsidRDefault="005A0EF3">
            <w:pPr>
              <w:pStyle w:val="ConsPlusNormal"/>
            </w:pPr>
            <w:r>
              <w:t xml:space="preserve">Медицинская реабилитация детей с нарушениями слуха без замены речевого процессора системы </w:t>
            </w:r>
            <w:r>
              <w:lastRenderedPageBreak/>
              <w:t>кохлеарной имплантации</w:t>
            </w:r>
          </w:p>
        </w:tc>
        <w:tc>
          <w:tcPr>
            <w:tcW w:w="3458" w:type="dxa"/>
            <w:vAlign w:val="center"/>
          </w:tcPr>
          <w:p w:rsidR="005A0EF3" w:rsidRDefault="005A0EF3">
            <w:pPr>
              <w:pStyle w:val="ConsPlusNormal"/>
              <w:jc w:val="center"/>
            </w:pPr>
            <w:r>
              <w:lastRenderedPageBreak/>
              <w:t>-</w:t>
            </w:r>
          </w:p>
        </w:tc>
        <w:tc>
          <w:tcPr>
            <w:tcW w:w="3061" w:type="dxa"/>
            <w:vAlign w:val="center"/>
          </w:tcPr>
          <w:p w:rsidR="005A0EF3" w:rsidRDefault="005A0EF3">
            <w:pPr>
              <w:pStyle w:val="ConsPlusNormal"/>
              <w:jc w:val="center"/>
            </w:pPr>
            <w:r>
              <w:t>B05.028.001, B05.046.001</w:t>
            </w:r>
          </w:p>
        </w:tc>
        <w:tc>
          <w:tcPr>
            <w:tcW w:w="2239" w:type="dxa"/>
            <w:vAlign w:val="center"/>
          </w:tcPr>
          <w:p w:rsidR="005A0EF3" w:rsidRDefault="005A0EF3">
            <w:pPr>
              <w:pStyle w:val="ConsPlusNormal"/>
              <w:jc w:val="center"/>
            </w:pPr>
            <w:r>
              <w:t xml:space="preserve">Возрастная группа: от 0 дней до 18 лет. Иной классификационный </w:t>
            </w:r>
            <w:r>
              <w:lastRenderedPageBreak/>
              <w:t>критерий: rbs</w:t>
            </w:r>
          </w:p>
        </w:tc>
        <w:tc>
          <w:tcPr>
            <w:tcW w:w="1020" w:type="dxa"/>
            <w:vAlign w:val="center"/>
          </w:tcPr>
          <w:p w:rsidR="005A0EF3" w:rsidRDefault="005A0EF3">
            <w:pPr>
              <w:pStyle w:val="ConsPlusNormal"/>
              <w:jc w:val="center"/>
            </w:pPr>
            <w:r>
              <w:lastRenderedPageBreak/>
              <w:t>1,80</w:t>
            </w:r>
          </w:p>
        </w:tc>
      </w:tr>
      <w:tr w:rsidR="005A0EF3">
        <w:tc>
          <w:tcPr>
            <w:tcW w:w="874" w:type="dxa"/>
            <w:vAlign w:val="center"/>
          </w:tcPr>
          <w:p w:rsidR="005A0EF3" w:rsidRDefault="005A0EF3">
            <w:pPr>
              <w:pStyle w:val="ConsPlusNormal"/>
              <w:jc w:val="center"/>
            </w:pPr>
            <w:r>
              <w:lastRenderedPageBreak/>
              <w:t>167</w:t>
            </w:r>
          </w:p>
        </w:tc>
        <w:tc>
          <w:tcPr>
            <w:tcW w:w="2959" w:type="dxa"/>
            <w:vAlign w:val="center"/>
          </w:tcPr>
          <w:p w:rsidR="005A0EF3" w:rsidRDefault="005A0EF3">
            <w:pPr>
              <w:pStyle w:val="ConsPlusNormal"/>
            </w:pPr>
            <w:r>
              <w:t>Медицинская реабилитация детей с поражениями центральной нервной системы</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B05.023.002.001, B05.023.003</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2,75</w:t>
            </w:r>
          </w:p>
        </w:tc>
      </w:tr>
      <w:tr w:rsidR="005A0EF3">
        <w:tc>
          <w:tcPr>
            <w:tcW w:w="874" w:type="dxa"/>
            <w:vAlign w:val="center"/>
          </w:tcPr>
          <w:p w:rsidR="005A0EF3" w:rsidRDefault="005A0EF3">
            <w:pPr>
              <w:pStyle w:val="ConsPlusNormal"/>
              <w:jc w:val="center"/>
            </w:pPr>
            <w:r>
              <w:t>168</w:t>
            </w:r>
          </w:p>
        </w:tc>
        <w:tc>
          <w:tcPr>
            <w:tcW w:w="2959" w:type="dxa"/>
            <w:vAlign w:val="center"/>
          </w:tcPr>
          <w:p w:rsidR="005A0EF3" w:rsidRDefault="005A0EF3">
            <w:pPr>
              <w:pStyle w:val="ConsPlusNormal"/>
            </w:pPr>
            <w:r>
              <w:t>Медицинская реабилитация детей после хирургической коррекции врожденных пороков развития органов и систем</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B05.057.011</w:t>
            </w:r>
          </w:p>
        </w:tc>
        <w:tc>
          <w:tcPr>
            <w:tcW w:w="2239" w:type="dxa"/>
            <w:vAlign w:val="center"/>
          </w:tcPr>
          <w:p w:rsidR="005A0EF3" w:rsidRDefault="005A0EF3">
            <w:pPr>
              <w:pStyle w:val="ConsPlusNormal"/>
              <w:jc w:val="center"/>
            </w:pPr>
            <w:r>
              <w:t>Возрастная группа: от 0 дней до 18 лет</w:t>
            </w:r>
          </w:p>
        </w:tc>
        <w:tc>
          <w:tcPr>
            <w:tcW w:w="1020" w:type="dxa"/>
            <w:vAlign w:val="center"/>
          </w:tcPr>
          <w:p w:rsidR="005A0EF3" w:rsidRDefault="005A0EF3">
            <w:pPr>
              <w:pStyle w:val="ConsPlusNormal"/>
              <w:jc w:val="center"/>
            </w:pPr>
            <w:r>
              <w:t>2,35</w:t>
            </w:r>
          </w:p>
        </w:tc>
      </w:tr>
      <w:tr w:rsidR="005A0EF3">
        <w:tc>
          <w:tcPr>
            <w:tcW w:w="874" w:type="dxa"/>
            <w:vAlign w:val="center"/>
          </w:tcPr>
          <w:p w:rsidR="005A0EF3" w:rsidRDefault="005A0EF3">
            <w:pPr>
              <w:pStyle w:val="ConsPlusNormal"/>
              <w:jc w:val="center"/>
            </w:pPr>
            <w:r>
              <w:t>169</w:t>
            </w:r>
          </w:p>
        </w:tc>
        <w:tc>
          <w:tcPr>
            <w:tcW w:w="2959" w:type="dxa"/>
            <w:vAlign w:val="center"/>
          </w:tcPr>
          <w:p w:rsidR="005A0EF3" w:rsidRDefault="005A0EF3">
            <w:pPr>
              <w:pStyle w:val="ConsPlusNormal"/>
            </w:pPr>
            <w:r>
              <w:t>Медицинская реабилитация после онкоортопедических операций</w:t>
            </w:r>
          </w:p>
        </w:tc>
        <w:tc>
          <w:tcPr>
            <w:tcW w:w="3458" w:type="dxa"/>
            <w:vAlign w:val="center"/>
          </w:tcPr>
          <w:p w:rsidR="005A0EF3" w:rsidRDefault="005A0EF3">
            <w:pPr>
              <w:pStyle w:val="ConsPlusNormal"/>
              <w:jc w:val="center"/>
            </w:pPr>
            <w:r>
              <w:t>C40, C40.0, C40.1, C40.2, C40.3, C40.8, C40.9, C41, C41.0, C41.1, C41.2, C41.3, C41.4, C41.8, C41.9, C79.5</w:t>
            </w:r>
          </w:p>
        </w:tc>
        <w:tc>
          <w:tcPr>
            <w:tcW w:w="3061" w:type="dxa"/>
            <w:vAlign w:val="center"/>
          </w:tcPr>
          <w:p w:rsidR="005A0EF3" w:rsidRDefault="005A0EF3">
            <w:pPr>
              <w:pStyle w:val="ConsPlusNormal"/>
              <w:jc w:val="center"/>
            </w:pPr>
            <w:r>
              <w:t>B05.027.001</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1,76</w:t>
            </w:r>
          </w:p>
        </w:tc>
      </w:tr>
      <w:tr w:rsidR="005A0EF3">
        <w:tc>
          <w:tcPr>
            <w:tcW w:w="874" w:type="dxa"/>
            <w:vAlign w:val="center"/>
          </w:tcPr>
          <w:p w:rsidR="005A0EF3" w:rsidRDefault="005A0EF3">
            <w:pPr>
              <w:pStyle w:val="ConsPlusNormal"/>
              <w:jc w:val="center"/>
            </w:pPr>
            <w:r>
              <w:t>170</w:t>
            </w:r>
          </w:p>
        </w:tc>
        <w:tc>
          <w:tcPr>
            <w:tcW w:w="2959" w:type="dxa"/>
            <w:vAlign w:val="center"/>
          </w:tcPr>
          <w:p w:rsidR="005A0EF3" w:rsidRDefault="005A0EF3">
            <w:pPr>
              <w:pStyle w:val="ConsPlusNormal"/>
            </w:pPr>
            <w:r>
              <w:t>Медицинская реабилитация по поводу постмастэктомического синдрома в онкологии</w:t>
            </w:r>
          </w:p>
        </w:tc>
        <w:tc>
          <w:tcPr>
            <w:tcW w:w="3458" w:type="dxa"/>
            <w:vAlign w:val="center"/>
          </w:tcPr>
          <w:p w:rsidR="005A0EF3" w:rsidRDefault="005A0EF3">
            <w:pPr>
              <w:pStyle w:val="ConsPlusNormal"/>
              <w:jc w:val="center"/>
            </w:pPr>
            <w:r>
              <w:t>C50, C50.0, C50.1, C50.2, C50.3, C50.4, C50.5, C50.6, C50.8, C50.9</w:t>
            </w:r>
          </w:p>
        </w:tc>
        <w:tc>
          <w:tcPr>
            <w:tcW w:w="3061" w:type="dxa"/>
            <w:vAlign w:val="center"/>
          </w:tcPr>
          <w:p w:rsidR="005A0EF3" w:rsidRDefault="005A0EF3">
            <w:pPr>
              <w:pStyle w:val="ConsPlusNormal"/>
              <w:jc w:val="center"/>
            </w:pPr>
            <w:r>
              <w:t>B05.027.001</w:t>
            </w:r>
          </w:p>
        </w:tc>
        <w:tc>
          <w:tcPr>
            <w:tcW w:w="2239" w:type="dxa"/>
            <w:vAlign w:val="center"/>
          </w:tcPr>
          <w:p w:rsidR="005A0EF3" w:rsidRDefault="005A0EF3">
            <w:pPr>
              <w:pStyle w:val="ConsPlusNormal"/>
              <w:jc w:val="center"/>
            </w:pPr>
            <w:r>
              <w:t>-</w:t>
            </w:r>
          </w:p>
        </w:tc>
        <w:tc>
          <w:tcPr>
            <w:tcW w:w="1020" w:type="dxa"/>
            <w:vAlign w:val="center"/>
          </w:tcPr>
          <w:p w:rsidR="005A0EF3" w:rsidRDefault="005A0EF3">
            <w:pPr>
              <w:pStyle w:val="ConsPlusNormal"/>
              <w:jc w:val="center"/>
            </w:pPr>
            <w:r>
              <w:t>1,51</w:t>
            </w:r>
          </w:p>
        </w:tc>
      </w:tr>
      <w:tr w:rsidR="005A0EF3">
        <w:tc>
          <w:tcPr>
            <w:tcW w:w="874" w:type="dxa"/>
            <w:vAlign w:val="center"/>
          </w:tcPr>
          <w:p w:rsidR="005A0EF3" w:rsidRDefault="005A0EF3">
            <w:pPr>
              <w:pStyle w:val="ConsPlusNormal"/>
              <w:jc w:val="center"/>
            </w:pPr>
            <w:r>
              <w:t>171</w:t>
            </w:r>
          </w:p>
        </w:tc>
        <w:tc>
          <w:tcPr>
            <w:tcW w:w="2959" w:type="dxa"/>
            <w:vAlign w:val="center"/>
          </w:tcPr>
          <w:p w:rsidR="005A0EF3" w:rsidRDefault="005A0EF3">
            <w:pPr>
              <w:pStyle w:val="ConsPlusNormal"/>
            </w:pPr>
            <w:r>
              <w:t>Медицинская реабилитация после перенесенной коронавирусной инфекции COVID-19 (2 балла по ШРМ)</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Иной классификационный критерий: rb2cov</w:t>
            </w:r>
          </w:p>
        </w:tc>
        <w:tc>
          <w:tcPr>
            <w:tcW w:w="1020" w:type="dxa"/>
            <w:vAlign w:val="center"/>
          </w:tcPr>
          <w:p w:rsidR="005A0EF3" w:rsidRDefault="005A0EF3">
            <w:pPr>
              <w:pStyle w:val="ConsPlusNormal"/>
              <w:jc w:val="center"/>
            </w:pPr>
            <w:r>
              <w:t>1,00</w:t>
            </w:r>
          </w:p>
        </w:tc>
      </w:tr>
      <w:tr w:rsidR="005A0EF3">
        <w:tc>
          <w:tcPr>
            <w:tcW w:w="874" w:type="dxa"/>
            <w:vAlign w:val="center"/>
          </w:tcPr>
          <w:p w:rsidR="005A0EF3" w:rsidRDefault="005A0EF3">
            <w:pPr>
              <w:pStyle w:val="ConsPlusNormal"/>
              <w:jc w:val="center"/>
            </w:pPr>
            <w:r>
              <w:t>172</w:t>
            </w:r>
          </w:p>
        </w:tc>
        <w:tc>
          <w:tcPr>
            <w:tcW w:w="2959" w:type="dxa"/>
            <w:vAlign w:val="center"/>
          </w:tcPr>
          <w:p w:rsidR="005A0EF3" w:rsidRDefault="005A0EF3">
            <w:pPr>
              <w:pStyle w:val="ConsPlusNormal"/>
            </w:pPr>
            <w:r>
              <w:t>Медицинская реабилитация после перенесенной коронавирусной инфекции COVID-19 (3 балла по ШРМ)</w:t>
            </w:r>
          </w:p>
        </w:tc>
        <w:tc>
          <w:tcPr>
            <w:tcW w:w="3458" w:type="dxa"/>
            <w:vAlign w:val="center"/>
          </w:tcPr>
          <w:p w:rsidR="005A0EF3" w:rsidRDefault="005A0EF3">
            <w:pPr>
              <w:pStyle w:val="ConsPlusNormal"/>
              <w:jc w:val="center"/>
            </w:pPr>
            <w:r>
              <w:t>-</w:t>
            </w:r>
          </w:p>
        </w:tc>
        <w:tc>
          <w:tcPr>
            <w:tcW w:w="3061" w:type="dxa"/>
            <w:vAlign w:val="center"/>
          </w:tcPr>
          <w:p w:rsidR="005A0EF3" w:rsidRDefault="005A0EF3">
            <w:pPr>
              <w:pStyle w:val="ConsPlusNormal"/>
              <w:jc w:val="center"/>
            </w:pPr>
            <w:r>
              <w:t>-</w:t>
            </w:r>
          </w:p>
        </w:tc>
        <w:tc>
          <w:tcPr>
            <w:tcW w:w="2239" w:type="dxa"/>
            <w:vAlign w:val="center"/>
          </w:tcPr>
          <w:p w:rsidR="005A0EF3" w:rsidRDefault="005A0EF3">
            <w:pPr>
              <w:pStyle w:val="ConsPlusNormal"/>
              <w:jc w:val="center"/>
            </w:pPr>
            <w:r>
              <w:t>Иной классификационный критерий: rb3cov</w:t>
            </w:r>
          </w:p>
        </w:tc>
        <w:tc>
          <w:tcPr>
            <w:tcW w:w="1020" w:type="dxa"/>
            <w:vAlign w:val="center"/>
          </w:tcPr>
          <w:p w:rsidR="005A0EF3" w:rsidRDefault="005A0EF3">
            <w:pPr>
              <w:pStyle w:val="ConsPlusNormal"/>
              <w:jc w:val="center"/>
            </w:pPr>
            <w:r>
              <w:t>1,40</w:t>
            </w:r>
          </w:p>
        </w:tc>
      </w:tr>
    </w:tbl>
    <w:p w:rsidR="005A0EF3" w:rsidRDefault="005A0EF3">
      <w:pPr>
        <w:sectPr w:rsidR="005A0EF3">
          <w:pgSz w:w="16838" w:h="11905" w:orient="landscape"/>
          <w:pgMar w:top="1701" w:right="1134" w:bottom="850" w:left="1134" w:header="0" w:footer="0" w:gutter="0"/>
          <w:cols w:space="720"/>
        </w:sectPr>
      </w:pPr>
    </w:p>
    <w:p w:rsidR="005A0EF3" w:rsidRDefault="005A0EF3">
      <w:pPr>
        <w:pStyle w:val="ConsPlusNormal"/>
        <w:jc w:val="both"/>
      </w:pPr>
    </w:p>
    <w:p w:rsidR="005A0EF3" w:rsidRDefault="005A0EF3">
      <w:pPr>
        <w:pStyle w:val="ConsPlusNormal"/>
        <w:ind w:firstLine="540"/>
        <w:jc w:val="both"/>
      </w:pPr>
      <w:r>
        <w:t>--------------------------------</w:t>
      </w:r>
    </w:p>
    <w:p w:rsidR="005A0EF3" w:rsidRDefault="005A0EF3">
      <w:pPr>
        <w:pStyle w:val="ConsPlusNormal"/>
        <w:spacing w:before="220"/>
        <w:ind w:firstLine="540"/>
        <w:jc w:val="both"/>
      </w:pPr>
      <w:bookmarkStart w:id="32" w:name="P15149"/>
      <w:bookmarkEnd w:id="32"/>
      <w:r>
        <w:t>&lt;*&gt; Особенности отнесения случаев лечения к отдельным группам заболеваний и патологических состояний, а также описание иных классификационных критериев определяются Министерством здравоохранения Российской Федерации.</w:t>
      </w:r>
    </w:p>
    <w:p w:rsidR="005A0EF3" w:rsidRDefault="005A0EF3">
      <w:pPr>
        <w:pStyle w:val="ConsPlusNormal"/>
        <w:spacing w:before="220"/>
        <w:ind w:firstLine="540"/>
        <w:jc w:val="both"/>
      </w:pPr>
      <w:r>
        <w:t>&lt;**&gt; Медицинская помощь пациентам старше 18 лет, проходящим лекарственную терапию злокачественных новообразований, оплачивается с применением коэффициента дифференциации к доле заработной платы и прочих расходов в составе тарифа:</w:t>
      </w:r>
    </w:p>
    <w:p w:rsidR="005A0EF3" w:rsidRDefault="005A0EF3">
      <w:pPr>
        <w:pStyle w:val="ConsPlusNormal"/>
        <w:spacing w:before="220"/>
        <w:ind w:firstLine="540"/>
        <w:jc w:val="both"/>
      </w:pPr>
      <w:r>
        <w:t>в стационарных условиях:</w:t>
      </w:r>
    </w:p>
    <w:p w:rsidR="005A0EF3" w:rsidRDefault="005A0EF3">
      <w:pPr>
        <w:pStyle w:val="ConsPlusNormal"/>
        <w:spacing w:before="220"/>
        <w:ind w:firstLine="540"/>
        <w:jc w:val="both"/>
      </w:pPr>
      <w:r>
        <w:t>лекарственная терапия при злокачественных новообразованиях (кроме лимфоидной и кроветворной тканей): уровень 1 - 50,51%; уровень 2 - 39,68%; уровень 3 - 23,68%; уровень 4 - 16,19%; уровень 5 - 22,80%; уровень 6 - 21,32%; уровень 7 - 17,54%; уровень 8 - 20,55%; уровень 9 - 31,40%; уровень 10 - 7,19%; уровень 11 - 1,89%; уровень 12 - 2,44%; уровень 13 - 0,73%;</w:t>
      </w:r>
    </w:p>
    <w:p w:rsidR="005A0EF3" w:rsidRDefault="005A0EF3">
      <w:pPr>
        <w:pStyle w:val="ConsPlusNormal"/>
        <w:spacing w:before="220"/>
        <w:ind w:firstLine="540"/>
        <w:jc w:val="both"/>
      </w:pPr>
      <w:r>
        <w:t>ЗНО лимфоидной и кроветворной тканей, лекарственная терапия, взрослые (уровень 1 - 3) - 71,77%;</w:t>
      </w:r>
    </w:p>
    <w:p w:rsidR="005A0EF3" w:rsidRDefault="005A0EF3">
      <w:pPr>
        <w:pStyle w:val="ConsPlusNormal"/>
        <w:spacing w:before="220"/>
        <w:ind w:firstLine="540"/>
        <w:jc w:val="both"/>
      </w:pPr>
      <w:r>
        <w:t>ЗНО лимфоидной и кроветворной тканей, лекарственная терапия с применением отдельных препаратов (по перечню), взрослые: уровень 1 - 34,55%; уровень 2 - 46,64%; уровень 3 - 53,90%; уровень 4 - 13,18%; уровень 5 - 22,12%; уровень 6 - 28,24%;</w:t>
      </w:r>
    </w:p>
    <w:p w:rsidR="005A0EF3" w:rsidRDefault="005A0EF3">
      <w:pPr>
        <w:pStyle w:val="ConsPlusNormal"/>
        <w:spacing w:before="220"/>
        <w:ind w:firstLine="540"/>
        <w:jc w:val="both"/>
      </w:pPr>
      <w:r>
        <w:t>в условиях дневного стационара:</w:t>
      </w:r>
    </w:p>
    <w:p w:rsidR="005A0EF3" w:rsidRDefault="005A0EF3">
      <w:pPr>
        <w:pStyle w:val="ConsPlusNormal"/>
        <w:spacing w:before="220"/>
        <w:ind w:firstLine="540"/>
        <w:jc w:val="both"/>
      </w:pPr>
      <w:r>
        <w:t>лекарственная терапия при злокачественных новообразованиях (кроме лимфоидной и кроветворной тканей): уровень 1 - 11,93%; уровень 2 - 5,99%; уровень 3 - 29,39%; уровень 4 - 3,23%; уровень 5 - 4,14%; уровень 6 - 3,97%; уровень 7 - 3,96%; уровень 8 - 3,76%; уровень 9 - 5,39%; уровень 10 - 6,78%; уровень 11 - 0,43%; уровень 12 - 0,32%; уровень 13 - 0,67%;</w:t>
      </w:r>
    </w:p>
    <w:p w:rsidR="005A0EF3" w:rsidRDefault="005A0EF3">
      <w:pPr>
        <w:pStyle w:val="ConsPlusNormal"/>
        <w:spacing w:before="220"/>
        <w:ind w:firstLine="540"/>
        <w:jc w:val="both"/>
      </w:pPr>
      <w:r>
        <w:t>ЗНО лимфоидной и кроветворной тканей, лекарственная терапия, взрослые (уровень 1 - 4) - 36,19%;</w:t>
      </w:r>
    </w:p>
    <w:p w:rsidR="005A0EF3" w:rsidRDefault="005A0EF3">
      <w:pPr>
        <w:pStyle w:val="ConsPlusNormal"/>
        <w:spacing w:before="220"/>
        <w:ind w:firstLine="540"/>
        <w:jc w:val="both"/>
      </w:pPr>
      <w:r>
        <w:t>ЗНО лимфоидной и кроветворной тканей, лекарственная терапия с применением отдельных препаратов (по перечню), взрослые: уровень 1 - 3,37%; уровень 2 - 9,56%; уровень 3 - 16,32%; уровень 4 - 20,69%; уровень 5 - 0,82%; уровень 6 - 2,73%; уровень 7 - 5,68%; уровень 8 - 8,41%.</w:t>
      </w:r>
    </w:p>
    <w:p w:rsidR="005A0EF3" w:rsidRDefault="005A0EF3">
      <w:pPr>
        <w:pStyle w:val="ConsPlusNormal"/>
        <w:jc w:val="both"/>
      </w:pPr>
    </w:p>
    <w:p w:rsidR="005A0EF3" w:rsidRDefault="005A0EF3">
      <w:pPr>
        <w:pStyle w:val="ConsPlusNormal"/>
        <w:jc w:val="both"/>
      </w:pPr>
    </w:p>
    <w:p w:rsidR="005A0EF3" w:rsidRDefault="005A0EF3">
      <w:pPr>
        <w:pStyle w:val="ConsPlusNormal"/>
        <w:jc w:val="both"/>
      </w:pPr>
    </w:p>
    <w:p w:rsidR="005A0EF3" w:rsidRDefault="005A0EF3">
      <w:pPr>
        <w:pStyle w:val="ConsPlusNormal"/>
        <w:jc w:val="both"/>
      </w:pPr>
    </w:p>
    <w:p w:rsidR="005A0EF3" w:rsidRDefault="005A0EF3">
      <w:pPr>
        <w:pStyle w:val="ConsPlusNormal"/>
        <w:jc w:val="both"/>
      </w:pPr>
    </w:p>
    <w:p w:rsidR="005A0EF3" w:rsidRDefault="005A0EF3">
      <w:pPr>
        <w:pStyle w:val="ConsPlusNormal"/>
        <w:jc w:val="right"/>
        <w:outlineLvl w:val="1"/>
      </w:pPr>
      <w:r>
        <w:t>Приложение 7</w:t>
      </w:r>
    </w:p>
    <w:p w:rsidR="005A0EF3" w:rsidRDefault="005A0EF3">
      <w:pPr>
        <w:pStyle w:val="ConsPlusNormal"/>
        <w:jc w:val="right"/>
      </w:pPr>
      <w:r>
        <w:t>к Территориальной программе</w:t>
      </w:r>
    </w:p>
    <w:p w:rsidR="005A0EF3" w:rsidRDefault="005A0EF3">
      <w:pPr>
        <w:pStyle w:val="ConsPlusNormal"/>
        <w:jc w:val="right"/>
      </w:pPr>
      <w:r>
        <w:t>государственных гарантий</w:t>
      </w:r>
    </w:p>
    <w:p w:rsidR="005A0EF3" w:rsidRDefault="005A0EF3">
      <w:pPr>
        <w:pStyle w:val="ConsPlusNormal"/>
        <w:jc w:val="right"/>
      </w:pPr>
      <w:r>
        <w:t>бесплатного оказания гражданам</w:t>
      </w:r>
    </w:p>
    <w:p w:rsidR="005A0EF3" w:rsidRDefault="005A0EF3">
      <w:pPr>
        <w:pStyle w:val="ConsPlusNormal"/>
        <w:jc w:val="right"/>
      </w:pPr>
      <w:r>
        <w:t>медицинской помощи на 2021 год</w:t>
      </w:r>
    </w:p>
    <w:p w:rsidR="005A0EF3" w:rsidRDefault="005A0EF3">
      <w:pPr>
        <w:pStyle w:val="ConsPlusNormal"/>
        <w:jc w:val="right"/>
      </w:pPr>
      <w:r>
        <w:t>и на плановый период</w:t>
      </w:r>
    </w:p>
    <w:p w:rsidR="005A0EF3" w:rsidRDefault="005A0EF3">
      <w:pPr>
        <w:pStyle w:val="ConsPlusNormal"/>
        <w:jc w:val="right"/>
      </w:pPr>
      <w:r>
        <w:t>2022 и 2023 годов</w:t>
      </w:r>
    </w:p>
    <w:p w:rsidR="005A0EF3" w:rsidRDefault="005A0EF3">
      <w:pPr>
        <w:pStyle w:val="ConsPlusNormal"/>
        <w:jc w:val="both"/>
      </w:pPr>
    </w:p>
    <w:p w:rsidR="005A0EF3" w:rsidRDefault="005A0EF3">
      <w:pPr>
        <w:pStyle w:val="ConsPlusTitle"/>
        <w:jc w:val="center"/>
      </w:pPr>
      <w:bookmarkStart w:id="33" w:name="P15172"/>
      <w:bookmarkEnd w:id="33"/>
      <w:r>
        <w:t>СТОИМОСТЬ</w:t>
      </w:r>
    </w:p>
    <w:p w:rsidR="005A0EF3" w:rsidRDefault="005A0EF3">
      <w:pPr>
        <w:pStyle w:val="ConsPlusTitle"/>
        <w:jc w:val="center"/>
      </w:pPr>
      <w:r>
        <w:t>Территориальной программы государственных гарантий</w:t>
      </w:r>
    </w:p>
    <w:p w:rsidR="005A0EF3" w:rsidRDefault="005A0EF3">
      <w:pPr>
        <w:pStyle w:val="ConsPlusTitle"/>
        <w:jc w:val="center"/>
      </w:pPr>
      <w:r>
        <w:t>бесплатного оказания гражданам медицинской помощи</w:t>
      </w:r>
    </w:p>
    <w:p w:rsidR="005A0EF3" w:rsidRDefault="005A0EF3">
      <w:pPr>
        <w:pStyle w:val="ConsPlusTitle"/>
        <w:jc w:val="center"/>
      </w:pPr>
      <w:r>
        <w:t>по источникам финансового обеспечения на 2021 год</w:t>
      </w:r>
    </w:p>
    <w:p w:rsidR="005A0EF3" w:rsidRDefault="005A0EF3">
      <w:pPr>
        <w:pStyle w:val="ConsPlusTitle"/>
        <w:jc w:val="center"/>
      </w:pPr>
      <w:r>
        <w:t>и на плановый период 2022 и 2023 годов</w:t>
      </w:r>
    </w:p>
    <w:p w:rsidR="005A0EF3" w:rsidRDefault="005A0EF3">
      <w:pPr>
        <w:pStyle w:val="ConsPlusNormal"/>
        <w:jc w:val="both"/>
      </w:pPr>
    </w:p>
    <w:p w:rsidR="005A0EF3" w:rsidRDefault="005A0EF3">
      <w:pPr>
        <w:sectPr w:rsidR="005A0EF3">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515"/>
        <w:gridCol w:w="814"/>
        <w:gridCol w:w="1384"/>
        <w:gridCol w:w="1699"/>
        <w:gridCol w:w="1384"/>
        <w:gridCol w:w="1699"/>
        <w:gridCol w:w="1384"/>
        <w:gridCol w:w="1699"/>
      </w:tblGrid>
      <w:tr w:rsidR="005A0EF3">
        <w:tc>
          <w:tcPr>
            <w:tcW w:w="3515" w:type="dxa"/>
            <w:vMerge w:val="restart"/>
            <w:vAlign w:val="center"/>
          </w:tcPr>
          <w:p w:rsidR="005A0EF3" w:rsidRDefault="005A0EF3">
            <w:pPr>
              <w:pStyle w:val="ConsPlusNormal"/>
              <w:jc w:val="center"/>
            </w:pPr>
            <w:r>
              <w:lastRenderedPageBreak/>
              <w:t>Источники финансового обеспечения Территориальной программы государственных гарантий бесплатного оказания гражданам Пермского края медицинской помощи</w:t>
            </w:r>
          </w:p>
        </w:tc>
        <w:tc>
          <w:tcPr>
            <w:tcW w:w="814" w:type="dxa"/>
            <w:vMerge w:val="restart"/>
            <w:vAlign w:val="center"/>
          </w:tcPr>
          <w:p w:rsidR="005A0EF3" w:rsidRDefault="005A0EF3">
            <w:pPr>
              <w:pStyle w:val="ConsPlusNormal"/>
              <w:jc w:val="center"/>
            </w:pPr>
            <w:r>
              <w:t>N строки</w:t>
            </w:r>
          </w:p>
        </w:tc>
        <w:tc>
          <w:tcPr>
            <w:tcW w:w="3083" w:type="dxa"/>
            <w:gridSpan w:val="2"/>
            <w:vMerge w:val="restart"/>
            <w:vAlign w:val="center"/>
          </w:tcPr>
          <w:p w:rsidR="005A0EF3" w:rsidRDefault="005A0EF3">
            <w:pPr>
              <w:pStyle w:val="ConsPlusNormal"/>
              <w:jc w:val="center"/>
            </w:pPr>
            <w:r>
              <w:t>2021 год</w:t>
            </w:r>
          </w:p>
        </w:tc>
        <w:tc>
          <w:tcPr>
            <w:tcW w:w="6166" w:type="dxa"/>
            <w:gridSpan w:val="4"/>
            <w:vAlign w:val="center"/>
          </w:tcPr>
          <w:p w:rsidR="005A0EF3" w:rsidRDefault="005A0EF3">
            <w:pPr>
              <w:pStyle w:val="ConsPlusNormal"/>
              <w:jc w:val="center"/>
            </w:pPr>
            <w:r>
              <w:t>Плановый период</w:t>
            </w:r>
          </w:p>
        </w:tc>
      </w:tr>
      <w:tr w:rsidR="005A0EF3">
        <w:tc>
          <w:tcPr>
            <w:tcW w:w="3515" w:type="dxa"/>
            <w:vMerge/>
          </w:tcPr>
          <w:p w:rsidR="005A0EF3" w:rsidRDefault="005A0EF3"/>
        </w:tc>
        <w:tc>
          <w:tcPr>
            <w:tcW w:w="814" w:type="dxa"/>
            <w:vMerge/>
          </w:tcPr>
          <w:p w:rsidR="005A0EF3" w:rsidRDefault="005A0EF3"/>
        </w:tc>
        <w:tc>
          <w:tcPr>
            <w:tcW w:w="3083" w:type="dxa"/>
            <w:gridSpan w:val="2"/>
            <w:vMerge/>
          </w:tcPr>
          <w:p w:rsidR="005A0EF3" w:rsidRDefault="005A0EF3"/>
        </w:tc>
        <w:tc>
          <w:tcPr>
            <w:tcW w:w="3083" w:type="dxa"/>
            <w:gridSpan w:val="2"/>
            <w:vAlign w:val="center"/>
          </w:tcPr>
          <w:p w:rsidR="005A0EF3" w:rsidRDefault="005A0EF3">
            <w:pPr>
              <w:pStyle w:val="ConsPlusNormal"/>
              <w:jc w:val="center"/>
            </w:pPr>
            <w:r>
              <w:t>2022 год</w:t>
            </w:r>
          </w:p>
        </w:tc>
        <w:tc>
          <w:tcPr>
            <w:tcW w:w="3083" w:type="dxa"/>
            <w:gridSpan w:val="2"/>
          </w:tcPr>
          <w:p w:rsidR="005A0EF3" w:rsidRDefault="005A0EF3">
            <w:pPr>
              <w:pStyle w:val="ConsPlusNormal"/>
              <w:jc w:val="center"/>
            </w:pPr>
            <w:r>
              <w:t>2023 год</w:t>
            </w:r>
          </w:p>
        </w:tc>
      </w:tr>
      <w:tr w:rsidR="005A0EF3">
        <w:tc>
          <w:tcPr>
            <w:tcW w:w="3515" w:type="dxa"/>
            <w:vMerge/>
          </w:tcPr>
          <w:p w:rsidR="005A0EF3" w:rsidRDefault="005A0EF3"/>
        </w:tc>
        <w:tc>
          <w:tcPr>
            <w:tcW w:w="814" w:type="dxa"/>
            <w:vMerge/>
          </w:tcPr>
          <w:p w:rsidR="005A0EF3" w:rsidRDefault="005A0EF3"/>
        </w:tc>
        <w:tc>
          <w:tcPr>
            <w:tcW w:w="3083" w:type="dxa"/>
            <w:gridSpan w:val="2"/>
            <w:vAlign w:val="center"/>
          </w:tcPr>
          <w:p w:rsidR="005A0EF3" w:rsidRDefault="005A0EF3">
            <w:pPr>
              <w:pStyle w:val="ConsPlusNormal"/>
              <w:jc w:val="center"/>
            </w:pPr>
            <w:r>
              <w:t>утвержденная стоимость Территориальной программы</w:t>
            </w:r>
          </w:p>
        </w:tc>
        <w:tc>
          <w:tcPr>
            <w:tcW w:w="3083" w:type="dxa"/>
            <w:gridSpan w:val="2"/>
            <w:vAlign w:val="center"/>
          </w:tcPr>
          <w:p w:rsidR="005A0EF3" w:rsidRDefault="005A0EF3">
            <w:pPr>
              <w:pStyle w:val="ConsPlusNormal"/>
              <w:jc w:val="center"/>
            </w:pPr>
            <w:r>
              <w:t>стоимость Территориальной программы</w:t>
            </w:r>
          </w:p>
        </w:tc>
        <w:tc>
          <w:tcPr>
            <w:tcW w:w="3083" w:type="dxa"/>
            <w:gridSpan w:val="2"/>
            <w:vAlign w:val="center"/>
          </w:tcPr>
          <w:p w:rsidR="005A0EF3" w:rsidRDefault="005A0EF3">
            <w:pPr>
              <w:pStyle w:val="ConsPlusNormal"/>
              <w:jc w:val="center"/>
            </w:pPr>
            <w:r>
              <w:t>утвержденная стоимость Территориальной программы</w:t>
            </w:r>
          </w:p>
        </w:tc>
      </w:tr>
      <w:tr w:rsidR="005A0EF3">
        <w:tc>
          <w:tcPr>
            <w:tcW w:w="3515" w:type="dxa"/>
            <w:vMerge/>
          </w:tcPr>
          <w:p w:rsidR="005A0EF3" w:rsidRDefault="005A0EF3"/>
        </w:tc>
        <w:tc>
          <w:tcPr>
            <w:tcW w:w="814" w:type="dxa"/>
            <w:vMerge/>
          </w:tcPr>
          <w:p w:rsidR="005A0EF3" w:rsidRDefault="005A0EF3"/>
        </w:tc>
        <w:tc>
          <w:tcPr>
            <w:tcW w:w="1384" w:type="dxa"/>
            <w:vAlign w:val="center"/>
          </w:tcPr>
          <w:p w:rsidR="005A0EF3" w:rsidRDefault="005A0EF3">
            <w:pPr>
              <w:pStyle w:val="ConsPlusNormal"/>
              <w:jc w:val="center"/>
            </w:pPr>
            <w:r>
              <w:t>всего, тыс. руб.</w:t>
            </w:r>
          </w:p>
        </w:tc>
        <w:tc>
          <w:tcPr>
            <w:tcW w:w="1699" w:type="dxa"/>
            <w:vAlign w:val="center"/>
          </w:tcPr>
          <w:p w:rsidR="005A0EF3" w:rsidRDefault="005A0EF3">
            <w:pPr>
              <w:pStyle w:val="ConsPlusNormal"/>
              <w:jc w:val="center"/>
            </w:pPr>
            <w:r>
              <w:t>на одного жителя (одно застрахованное лицо по обязательному медицинскому страхованию (далее - ОМС) в год, руб.</w:t>
            </w:r>
          </w:p>
        </w:tc>
        <w:tc>
          <w:tcPr>
            <w:tcW w:w="1384" w:type="dxa"/>
            <w:vAlign w:val="center"/>
          </w:tcPr>
          <w:p w:rsidR="005A0EF3" w:rsidRDefault="005A0EF3">
            <w:pPr>
              <w:pStyle w:val="ConsPlusNormal"/>
              <w:jc w:val="center"/>
            </w:pPr>
            <w:r>
              <w:t>всего, тыс. руб.</w:t>
            </w:r>
          </w:p>
        </w:tc>
        <w:tc>
          <w:tcPr>
            <w:tcW w:w="1699" w:type="dxa"/>
            <w:vAlign w:val="center"/>
          </w:tcPr>
          <w:p w:rsidR="005A0EF3" w:rsidRDefault="005A0EF3">
            <w:pPr>
              <w:pStyle w:val="ConsPlusNormal"/>
              <w:jc w:val="center"/>
            </w:pPr>
            <w:r>
              <w:t>на одного жителя (одно застрахованное лицо по ОМС) в год, руб.</w:t>
            </w:r>
          </w:p>
        </w:tc>
        <w:tc>
          <w:tcPr>
            <w:tcW w:w="1384" w:type="dxa"/>
            <w:vAlign w:val="center"/>
          </w:tcPr>
          <w:p w:rsidR="005A0EF3" w:rsidRDefault="005A0EF3">
            <w:pPr>
              <w:pStyle w:val="ConsPlusNormal"/>
              <w:jc w:val="center"/>
            </w:pPr>
            <w:r>
              <w:t>всего, тыс. руб.</w:t>
            </w:r>
          </w:p>
        </w:tc>
        <w:tc>
          <w:tcPr>
            <w:tcW w:w="1699" w:type="dxa"/>
            <w:vAlign w:val="center"/>
          </w:tcPr>
          <w:p w:rsidR="005A0EF3" w:rsidRDefault="005A0EF3">
            <w:pPr>
              <w:pStyle w:val="ConsPlusNormal"/>
              <w:jc w:val="center"/>
            </w:pPr>
            <w:r>
              <w:t>на одного жителя (одно застрахованное лицо по ОМС) в год, руб.</w:t>
            </w:r>
          </w:p>
        </w:tc>
      </w:tr>
      <w:tr w:rsidR="005A0EF3">
        <w:tc>
          <w:tcPr>
            <w:tcW w:w="3515" w:type="dxa"/>
            <w:vAlign w:val="center"/>
          </w:tcPr>
          <w:p w:rsidR="005A0EF3" w:rsidRDefault="005A0EF3">
            <w:pPr>
              <w:pStyle w:val="ConsPlusNormal"/>
              <w:jc w:val="center"/>
            </w:pPr>
            <w:r>
              <w:t>1</w:t>
            </w:r>
          </w:p>
        </w:tc>
        <w:tc>
          <w:tcPr>
            <w:tcW w:w="814" w:type="dxa"/>
            <w:vAlign w:val="center"/>
          </w:tcPr>
          <w:p w:rsidR="005A0EF3" w:rsidRDefault="005A0EF3">
            <w:pPr>
              <w:pStyle w:val="ConsPlusNormal"/>
              <w:jc w:val="center"/>
            </w:pPr>
            <w:r>
              <w:t>2</w:t>
            </w:r>
          </w:p>
        </w:tc>
        <w:tc>
          <w:tcPr>
            <w:tcW w:w="1384" w:type="dxa"/>
            <w:vAlign w:val="center"/>
          </w:tcPr>
          <w:p w:rsidR="005A0EF3" w:rsidRDefault="005A0EF3">
            <w:pPr>
              <w:pStyle w:val="ConsPlusNormal"/>
              <w:jc w:val="center"/>
            </w:pPr>
            <w:r>
              <w:t>3</w:t>
            </w:r>
          </w:p>
        </w:tc>
        <w:tc>
          <w:tcPr>
            <w:tcW w:w="1699" w:type="dxa"/>
            <w:vAlign w:val="center"/>
          </w:tcPr>
          <w:p w:rsidR="005A0EF3" w:rsidRDefault="005A0EF3">
            <w:pPr>
              <w:pStyle w:val="ConsPlusNormal"/>
              <w:jc w:val="center"/>
            </w:pPr>
            <w:r>
              <w:t>4</w:t>
            </w:r>
          </w:p>
        </w:tc>
        <w:tc>
          <w:tcPr>
            <w:tcW w:w="1384" w:type="dxa"/>
            <w:vAlign w:val="center"/>
          </w:tcPr>
          <w:p w:rsidR="005A0EF3" w:rsidRDefault="005A0EF3">
            <w:pPr>
              <w:pStyle w:val="ConsPlusNormal"/>
              <w:jc w:val="center"/>
            </w:pPr>
            <w:r>
              <w:t>5</w:t>
            </w:r>
          </w:p>
        </w:tc>
        <w:tc>
          <w:tcPr>
            <w:tcW w:w="1699" w:type="dxa"/>
            <w:vAlign w:val="center"/>
          </w:tcPr>
          <w:p w:rsidR="005A0EF3" w:rsidRDefault="005A0EF3">
            <w:pPr>
              <w:pStyle w:val="ConsPlusNormal"/>
              <w:jc w:val="center"/>
            </w:pPr>
            <w:r>
              <w:t>6</w:t>
            </w:r>
          </w:p>
        </w:tc>
        <w:tc>
          <w:tcPr>
            <w:tcW w:w="1384" w:type="dxa"/>
            <w:vAlign w:val="center"/>
          </w:tcPr>
          <w:p w:rsidR="005A0EF3" w:rsidRDefault="005A0EF3">
            <w:pPr>
              <w:pStyle w:val="ConsPlusNormal"/>
              <w:jc w:val="center"/>
            </w:pPr>
            <w:r>
              <w:t>7</w:t>
            </w:r>
          </w:p>
        </w:tc>
        <w:tc>
          <w:tcPr>
            <w:tcW w:w="1699" w:type="dxa"/>
            <w:vAlign w:val="center"/>
          </w:tcPr>
          <w:p w:rsidR="005A0EF3" w:rsidRDefault="005A0EF3">
            <w:pPr>
              <w:pStyle w:val="ConsPlusNormal"/>
              <w:jc w:val="center"/>
            </w:pPr>
            <w:r>
              <w:t>8</w:t>
            </w:r>
          </w:p>
        </w:tc>
      </w:tr>
      <w:tr w:rsidR="005A0EF3">
        <w:tc>
          <w:tcPr>
            <w:tcW w:w="3515" w:type="dxa"/>
            <w:vAlign w:val="center"/>
          </w:tcPr>
          <w:p w:rsidR="005A0EF3" w:rsidRDefault="005A0EF3">
            <w:pPr>
              <w:pStyle w:val="ConsPlusNormal"/>
            </w:pPr>
            <w:r>
              <w:t xml:space="preserve">Стоимость Территориальной программы государственных гарантий, всего (сумма </w:t>
            </w:r>
            <w:hyperlink w:anchor="P15211" w:history="1">
              <w:r>
                <w:rPr>
                  <w:color w:val="0000FF"/>
                </w:rPr>
                <w:t>строк 02</w:t>
              </w:r>
            </w:hyperlink>
            <w:r>
              <w:t xml:space="preserve"> + </w:t>
            </w:r>
            <w:hyperlink w:anchor="P15219" w:history="1">
              <w:r>
                <w:rPr>
                  <w:color w:val="0000FF"/>
                </w:rPr>
                <w:t>03</w:t>
              </w:r>
            </w:hyperlink>
            <w:r>
              <w:t>),</w:t>
            </w:r>
          </w:p>
          <w:p w:rsidR="005A0EF3" w:rsidRDefault="005A0EF3">
            <w:pPr>
              <w:pStyle w:val="ConsPlusNormal"/>
            </w:pPr>
            <w:r>
              <w:t>в том числе:</w:t>
            </w:r>
          </w:p>
        </w:tc>
        <w:tc>
          <w:tcPr>
            <w:tcW w:w="814" w:type="dxa"/>
            <w:vAlign w:val="center"/>
          </w:tcPr>
          <w:p w:rsidR="005A0EF3" w:rsidRDefault="005A0EF3">
            <w:pPr>
              <w:pStyle w:val="ConsPlusNormal"/>
              <w:jc w:val="center"/>
            </w:pPr>
            <w:r>
              <w:t>01</w:t>
            </w:r>
          </w:p>
        </w:tc>
        <w:tc>
          <w:tcPr>
            <w:tcW w:w="1384" w:type="dxa"/>
            <w:vAlign w:val="center"/>
          </w:tcPr>
          <w:p w:rsidR="005A0EF3" w:rsidRDefault="005A0EF3">
            <w:pPr>
              <w:pStyle w:val="ConsPlusNormal"/>
              <w:jc w:val="center"/>
            </w:pPr>
            <w:r>
              <w:t>47177672,5</w:t>
            </w:r>
          </w:p>
        </w:tc>
        <w:tc>
          <w:tcPr>
            <w:tcW w:w="1699" w:type="dxa"/>
            <w:vAlign w:val="center"/>
          </w:tcPr>
          <w:p w:rsidR="005A0EF3" w:rsidRDefault="005A0EF3">
            <w:pPr>
              <w:pStyle w:val="ConsPlusNormal"/>
              <w:jc w:val="center"/>
            </w:pPr>
            <w:r>
              <w:t>17927,12</w:t>
            </w:r>
          </w:p>
        </w:tc>
        <w:tc>
          <w:tcPr>
            <w:tcW w:w="1384" w:type="dxa"/>
            <w:vAlign w:val="center"/>
          </w:tcPr>
          <w:p w:rsidR="005A0EF3" w:rsidRDefault="005A0EF3">
            <w:pPr>
              <w:pStyle w:val="ConsPlusNormal"/>
              <w:jc w:val="center"/>
            </w:pPr>
            <w:r>
              <w:t>50166475,6</w:t>
            </w:r>
          </w:p>
        </w:tc>
        <w:tc>
          <w:tcPr>
            <w:tcW w:w="1699" w:type="dxa"/>
            <w:vAlign w:val="center"/>
          </w:tcPr>
          <w:p w:rsidR="005A0EF3" w:rsidRDefault="005A0EF3">
            <w:pPr>
              <w:pStyle w:val="ConsPlusNormal"/>
              <w:jc w:val="center"/>
            </w:pPr>
            <w:r>
              <w:t>19066,43</w:t>
            </w:r>
          </w:p>
        </w:tc>
        <w:tc>
          <w:tcPr>
            <w:tcW w:w="1384" w:type="dxa"/>
            <w:vAlign w:val="center"/>
          </w:tcPr>
          <w:p w:rsidR="005A0EF3" w:rsidRDefault="005A0EF3">
            <w:pPr>
              <w:pStyle w:val="ConsPlusNormal"/>
              <w:jc w:val="center"/>
            </w:pPr>
            <w:r>
              <w:t>52740878,6</w:t>
            </w:r>
          </w:p>
        </w:tc>
        <w:tc>
          <w:tcPr>
            <w:tcW w:w="1699" w:type="dxa"/>
            <w:vAlign w:val="center"/>
          </w:tcPr>
          <w:p w:rsidR="005A0EF3" w:rsidRDefault="005A0EF3">
            <w:pPr>
              <w:pStyle w:val="ConsPlusNormal"/>
              <w:jc w:val="center"/>
            </w:pPr>
            <w:r>
              <w:t>20043,62</w:t>
            </w:r>
          </w:p>
        </w:tc>
      </w:tr>
      <w:tr w:rsidR="005A0EF3">
        <w:tc>
          <w:tcPr>
            <w:tcW w:w="3515" w:type="dxa"/>
            <w:vAlign w:val="center"/>
          </w:tcPr>
          <w:p w:rsidR="005A0EF3" w:rsidRDefault="005A0EF3">
            <w:pPr>
              <w:pStyle w:val="ConsPlusNormal"/>
            </w:pPr>
            <w:r>
              <w:t xml:space="preserve">I. Средства консолидированного бюджета Пермского края </w:t>
            </w:r>
            <w:hyperlink w:anchor="P15284" w:history="1">
              <w:r>
                <w:rPr>
                  <w:color w:val="0000FF"/>
                </w:rPr>
                <w:t>&lt;*&gt;</w:t>
              </w:r>
            </w:hyperlink>
          </w:p>
        </w:tc>
        <w:tc>
          <w:tcPr>
            <w:tcW w:w="814" w:type="dxa"/>
            <w:vAlign w:val="center"/>
          </w:tcPr>
          <w:p w:rsidR="005A0EF3" w:rsidRDefault="005A0EF3">
            <w:pPr>
              <w:pStyle w:val="ConsPlusNormal"/>
              <w:jc w:val="center"/>
            </w:pPr>
            <w:bookmarkStart w:id="34" w:name="P15211"/>
            <w:bookmarkEnd w:id="34"/>
            <w:r>
              <w:t>02</w:t>
            </w:r>
          </w:p>
        </w:tc>
        <w:tc>
          <w:tcPr>
            <w:tcW w:w="1384" w:type="dxa"/>
            <w:vAlign w:val="center"/>
          </w:tcPr>
          <w:p w:rsidR="005A0EF3" w:rsidRDefault="005A0EF3">
            <w:pPr>
              <w:pStyle w:val="ConsPlusNormal"/>
              <w:jc w:val="center"/>
            </w:pPr>
            <w:r>
              <w:t>4867827,70</w:t>
            </w:r>
          </w:p>
        </w:tc>
        <w:tc>
          <w:tcPr>
            <w:tcW w:w="1699" w:type="dxa"/>
            <w:vAlign w:val="center"/>
          </w:tcPr>
          <w:p w:rsidR="005A0EF3" w:rsidRDefault="005A0EF3">
            <w:pPr>
              <w:pStyle w:val="ConsPlusNormal"/>
              <w:jc w:val="center"/>
            </w:pPr>
            <w:r>
              <w:t>1872,77</w:t>
            </w:r>
          </w:p>
        </w:tc>
        <w:tc>
          <w:tcPr>
            <w:tcW w:w="1384" w:type="dxa"/>
            <w:vAlign w:val="center"/>
          </w:tcPr>
          <w:p w:rsidR="005A0EF3" w:rsidRDefault="005A0EF3">
            <w:pPr>
              <w:pStyle w:val="ConsPlusNormal"/>
              <w:jc w:val="center"/>
            </w:pPr>
            <w:r>
              <w:t>6048184,50</w:t>
            </w:r>
          </w:p>
        </w:tc>
        <w:tc>
          <w:tcPr>
            <w:tcW w:w="1699" w:type="dxa"/>
            <w:vAlign w:val="center"/>
          </w:tcPr>
          <w:p w:rsidR="005A0EF3" w:rsidRDefault="005A0EF3">
            <w:pPr>
              <w:pStyle w:val="ConsPlusNormal"/>
              <w:jc w:val="center"/>
            </w:pPr>
            <w:r>
              <w:t>2326,9</w:t>
            </w:r>
          </w:p>
        </w:tc>
        <w:tc>
          <w:tcPr>
            <w:tcW w:w="1384" w:type="dxa"/>
            <w:vAlign w:val="center"/>
          </w:tcPr>
          <w:p w:rsidR="005A0EF3" w:rsidRDefault="005A0EF3">
            <w:pPr>
              <w:pStyle w:val="ConsPlusNormal"/>
              <w:jc w:val="center"/>
            </w:pPr>
            <w:r>
              <w:t>6360784,20</w:t>
            </w:r>
          </w:p>
        </w:tc>
        <w:tc>
          <w:tcPr>
            <w:tcW w:w="1699" w:type="dxa"/>
            <w:vAlign w:val="center"/>
          </w:tcPr>
          <w:p w:rsidR="005A0EF3" w:rsidRDefault="005A0EF3">
            <w:pPr>
              <w:pStyle w:val="ConsPlusNormal"/>
              <w:jc w:val="center"/>
            </w:pPr>
            <w:r>
              <w:t>2447,15</w:t>
            </w:r>
          </w:p>
        </w:tc>
      </w:tr>
      <w:tr w:rsidR="005A0EF3">
        <w:tc>
          <w:tcPr>
            <w:tcW w:w="3515" w:type="dxa"/>
            <w:vAlign w:val="center"/>
          </w:tcPr>
          <w:p w:rsidR="005A0EF3" w:rsidRDefault="005A0EF3">
            <w:pPr>
              <w:pStyle w:val="ConsPlusNormal"/>
            </w:pPr>
            <w:r>
              <w:t xml:space="preserve">II. Стоимость Территориальной программы ОМС, всего </w:t>
            </w:r>
            <w:hyperlink w:anchor="P15285" w:history="1">
              <w:r>
                <w:rPr>
                  <w:color w:val="0000FF"/>
                </w:rPr>
                <w:t>&lt;**&gt;</w:t>
              </w:r>
            </w:hyperlink>
          </w:p>
        </w:tc>
        <w:tc>
          <w:tcPr>
            <w:tcW w:w="814" w:type="dxa"/>
            <w:vAlign w:val="center"/>
          </w:tcPr>
          <w:p w:rsidR="005A0EF3" w:rsidRDefault="005A0EF3">
            <w:pPr>
              <w:pStyle w:val="ConsPlusNormal"/>
              <w:jc w:val="center"/>
            </w:pPr>
            <w:bookmarkStart w:id="35" w:name="P15219"/>
            <w:bookmarkEnd w:id="35"/>
            <w:r>
              <w:t>03</w:t>
            </w:r>
          </w:p>
        </w:tc>
        <w:tc>
          <w:tcPr>
            <w:tcW w:w="1384" w:type="dxa"/>
            <w:vAlign w:val="center"/>
          </w:tcPr>
          <w:p w:rsidR="005A0EF3" w:rsidRDefault="005A0EF3">
            <w:pPr>
              <w:pStyle w:val="ConsPlusNormal"/>
              <w:jc w:val="center"/>
            </w:pPr>
            <w:r>
              <w:t>42309844,8</w:t>
            </w:r>
          </w:p>
        </w:tc>
        <w:tc>
          <w:tcPr>
            <w:tcW w:w="1699" w:type="dxa"/>
            <w:vAlign w:val="center"/>
          </w:tcPr>
          <w:p w:rsidR="005A0EF3" w:rsidRDefault="005A0EF3">
            <w:pPr>
              <w:pStyle w:val="ConsPlusNormal"/>
              <w:jc w:val="center"/>
            </w:pPr>
            <w:r>
              <w:t>16054,35</w:t>
            </w:r>
          </w:p>
        </w:tc>
        <w:tc>
          <w:tcPr>
            <w:tcW w:w="1384" w:type="dxa"/>
            <w:vAlign w:val="center"/>
          </w:tcPr>
          <w:p w:rsidR="005A0EF3" w:rsidRDefault="005A0EF3">
            <w:pPr>
              <w:pStyle w:val="ConsPlusNormal"/>
              <w:jc w:val="center"/>
            </w:pPr>
            <w:r>
              <w:t>44118291,1</w:t>
            </w:r>
          </w:p>
        </w:tc>
        <w:tc>
          <w:tcPr>
            <w:tcW w:w="1699" w:type="dxa"/>
            <w:vAlign w:val="center"/>
          </w:tcPr>
          <w:p w:rsidR="005A0EF3" w:rsidRDefault="005A0EF3">
            <w:pPr>
              <w:pStyle w:val="ConsPlusNormal"/>
              <w:jc w:val="center"/>
            </w:pPr>
            <w:r>
              <w:t>16739,53</w:t>
            </w:r>
          </w:p>
        </w:tc>
        <w:tc>
          <w:tcPr>
            <w:tcW w:w="1384" w:type="dxa"/>
            <w:vAlign w:val="center"/>
          </w:tcPr>
          <w:p w:rsidR="005A0EF3" w:rsidRDefault="005A0EF3">
            <w:pPr>
              <w:pStyle w:val="ConsPlusNormal"/>
              <w:jc w:val="center"/>
            </w:pPr>
            <w:r>
              <w:t>46380094,4</w:t>
            </w:r>
          </w:p>
        </w:tc>
        <w:tc>
          <w:tcPr>
            <w:tcW w:w="1699" w:type="dxa"/>
            <w:vAlign w:val="center"/>
          </w:tcPr>
          <w:p w:rsidR="005A0EF3" w:rsidRDefault="005A0EF3">
            <w:pPr>
              <w:pStyle w:val="ConsPlusNormal"/>
              <w:jc w:val="center"/>
            </w:pPr>
            <w:r>
              <w:t>17596,47</w:t>
            </w:r>
          </w:p>
        </w:tc>
      </w:tr>
      <w:tr w:rsidR="005A0EF3">
        <w:tc>
          <w:tcPr>
            <w:tcW w:w="3515" w:type="dxa"/>
            <w:vAlign w:val="center"/>
          </w:tcPr>
          <w:p w:rsidR="005A0EF3" w:rsidRDefault="005A0EF3">
            <w:pPr>
              <w:pStyle w:val="ConsPlusNormal"/>
            </w:pPr>
            <w:r>
              <w:t xml:space="preserve">1. Стоимость Территориальной программы ОМС за счет средств обязательного медицинского страхования в рамках базовой </w:t>
            </w:r>
            <w:r>
              <w:lastRenderedPageBreak/>
              <w:t xml:space="preserve">программы </w:t>
            </w:r>
            <w:hyperlink w:anchor="P15285" w:history="1">
              <w:r>
                <w:rPr>
                  <w:color w:val="0000FF"/>
                </w:rPr>
                <w:t>&lt;**&gt;</w:t>
              </w:r>
            </w:hyperlink>
            <w:r>
              <w:t xml:space="preserve"> (сумма 05+06+07), в том числе:</w:t>
            </w:r>
          </w:p>
        </w:tc>
        <w:tc>
          <w:tcPr>
            <w:tcW w:w="814" w:type="dxa"/>
            <w:vAlign w:val="center"/>
          </w:tcPr>
          <w:p w:rsidR="005A0EF3" w:rsidRDefault="005A0EF3">
            <w:pPr>
              <w:pStyle w:val="ConsPlusNormal"/>
              <w:jc w:val="center"/>
            </w:pPr>
            <w:r>
              <w:lastRenderedPageBreak/>
              <w:t>04</w:t>
            </w:r>
          </w:p>
        </w:tc>
        <w:tc>
          <w:tcPr>
            <w:tcW w:w="1384" w:type="dxa"/>
            <w:vAlign w:val="center"/>
          </w:tcPr>
          <w:p w:rsidR="005A0EF3" w:rsidRDefault="005A0EF3">
            <w:pPr>
              <w:pStyle w:val="ConsPlusNormal"/>
              <w:jc w:val="center"/>
            </w:pPr>
            <w:r>
              <w:t>38181812,70</w:t>
            </w:r>
          </w:p>
        </w:tc>
        <w:tc>
          <w:tcPr>
            <w:tcW w:w="1699" w:type="dxa"/>
            <w:vAlign w:val="center"/>
          </w:tcPr>
          <w:p w:rsidR="005A0EF3" w:rsidRDefault="005A0EF3">
            <w:pPr>
              <w:pStyle w:val="ConsPlusNormal"/>
              <w:jc w:val="center"/>
            </w:pPr>
            <w:r>
              <w:t>14466,19</w:t>
            </w:r>
          </w:p>
        </w:tc>
        <w:tc>
          <w:tcPr>
            <w:tcW w:w="1384" w:type="dxa"/>
            <w:vAlign w:val="center"/>
          </w:tcPr>
          <w:p w:rsidR="005A0EF3" w:rsidRDefault="005A0EF3">
            <w:pPr>
              <w:pStyle w:val="ConsPlusNormal"/>
              <w:jc w:val="center"/>
            </w:pPr>
            <w:r>
              <w:t>39990259,00</w:t>
            </w:r>
          </w:p>
        </w:tc>
        <w:tc>
          <w:tcPr>
            <w:tcW w:w="1699" w:type="dxa"/>
            <w:vAlign w:val="center"/>
          </w:tcPr>
          <w:p w:rsidR="005A0EF3" w:rsidRDefault="005A0EF3">
            <w:pPr>
              <w:pStyle w:val="ConsPlusNormal"/>
              <w:jc w:val="center"/>
            </w:pPr>
            <w:r>
              <w:t>15151,37</w:t>
            </w:r>
          </w:p>
        </w:tc>
        <w:tc>
          <w:tcPr>
            <w:tcW w:w="1384" w:type="dxa"/>
            <w:vAlign w:val="center"/>
          </w:tcPr>
          <w:p w:rsidR="005A0EF3" w:rsidRDefault="005A0EF3">
            <w:pPr>
              <w:pStyle w:val="ConsPlusNormal"/>
              <w:jc w:val="center"/>
            </w:pPr>
            <w:r>
              <w:t>42252062,30</w:t>
            </w:r>
          </w:p>
        </w:tc>
        <w:tc>
          <w:tcPr>
            <w:tcW w:w="1699" w:type="dxa"/>
            <w:vAlign w:val="center"/>
          </w:tcPr>
          <w:p w:rsidR="005A0EF3" w:rsidRDefault="005A0EF3">
            <w:pPr>
              <w:pStyle w:val="ConsPlusNormal"/>
              <w:jc w:val="center"/>
            </w:pPr>
            <w:r>
              <w:t>16008,31</w:t>
            </w:r>
          </w:p>
        </w:tc>
      </w:tr>
      <w:tr w:rsidR="005A0EF3">
        <w:tc>
          <w:tcPr>
            <w:tcW w:w="3515" w:type="dxa"/>
            <w:vAlign w:val="center"/>
          </w:tcPr>
          <w:p w:rsidR="005A0EF3" w:rsidRDefault="005A0EF3">
            <w:pPr>
              <w:pStyle w:val="ConsPlusNormal"/>
            </w:pPr>
            <w:r>
              <w:lastRenderedPageBreak/>
              <w:t xml:space="preserve">1.1. субвенции из бюджета ФОМС </w:t>
            </w:r>
            <w:hyperlink w:anchor="P15285" w:history="1">
              <w:r>
                <w:rPr>
                  <w:color w:val="0000FF"/>
                </w:rPr>
                <w:t>&lt;**&gt;</w:t>
              </w:r>
            </w:hyperlink>
          </w:p>
        </w:tc>
        <w:tc>
          <w:tcPr>
            <w:tcW w:w="814" w:type="dxa"/>
            <w:vAlign w:val="center"/>
          </w:tcPr>
          <w:p w:rsidR="005A0EF3" w:rsidRDefault="005A0EF3">
            <w:pPr>
              <w:pStyle w:val="ConsPlusNormal"/>
              <w:jc w:val="center"/>
            </w:pPr>
            <w:r>
              <w:t>05</w:t>
            </w:r>
          </w:p>
        </w:tc>
        <w:tc>
          <w:tcPr>
            <w:tcW w:w="1384" w:type="dxa"/>
            <w:vAlign w:val="center"/>
          </w:tcPr>
          <w:p w:rsidR="005A0EF3" w:rsidRDefault="005A0EF3">
            <w:pPr>
              <w:pStyle w:val="ConsPlusNormal"/>
              <w:jc w:val="center"/>
            </w:pPr>
            <w:r>
              <w:t>38092972,40</w:t>
            </w:r>
          </w:p>
        </w:tc>
        <w:tc>
          <w:tcPr>
            <w:tcW w:w="1699" w:type="dxa"/>
            <w:vAlign w:val="center"/>
          </w:tcPr>
          <w:p w:rsidR="005A0EF3" w:rsidRDefault="005A0EF3">
            <w:pPr>
              <w:pStyle w:val="ConsPlusNormal"/>
              <w:jc w:val="center"/>
            </w:pPr>
            <w:r>
              <w:t>14432,53</w:t>
            </w:r>
          </w:p>
        </w:tc>
        <w:tc>
          <w:tcPr>
            <w:tcW w:w="1384" w:type="dxa"/>
            <w:vAlign w:val="center"/>
          </w:tcPr>
          <w:p w:rsidR="005A0EF3" w:rsidRDefault="005A0EF3">
            <w:pPr>
              <w:pStyle w:val="ConsPlusNormal"/>
              <w:jc w:val="center"/>
            </w:pPr>
            <w:r>
              <w:t>39901968,70</w:t>
            </w:r>
          </w:p>
        </w:tc>
        <w:tc>
          <w:tcPr>
            <w:tcW w:w="1699" w:type="dxa"/>
            <w:vAlign w:val="center"/>
          </w:tcPr>
          <w:p w:rsidR="005A0EF3" w:rsidRDefault="005A0EF3">
            <w:pPr>
              <w:pStyle w:val="ConsPlusNormal"/>
              <w:jc w:val="center"/>
            </w:pPr>
            <w:r>
              <w:t>15117,92</w:t>
            </w:r>
          </w:p>
        </w:tc>
        <w:tc>
          <w:tcPr>
            <w:tcW w:w="1384" w:type="dxa"/>
            <w:vAlign w:val="center"/>
          </w:tcPr>
          <w:p w:rsidR="005A0EF3" w:rsidRDefault="005A0EF3">
            <w:pPr>
              <w:pStyle w:val="ConsPlusNormal"/>
              <w:jc w:val="center"/>
            </w:pPr>
            <w:r>
              <w:t>42163772,00</w:t>
            </w:r>
          </w:p>
        </w:tc>
        <w:tc>
          <w:tcPr>
            <w:tcW w:w="1699" w:type="dxa"/>
            <w:vAlign w:val="center"/>
          </w:tcPr>
          <w:p w:rsidR="005A0EF3" w:rsidRDefault="005A0EF3">
            <w:pPr>
              <w:pStyle w:val="ConsPlusNormal"/>
              <w:jc w:val="center"/>
            </w:pPr>
            <w:r>
              <w:t>15974,86</w:t>
            </w:r>
          </w:p>
        </w:tc>
      </w:tr>
      <w:tr w:rsidR="005A0EF3">
        <w:tc>
          <w:tcPr>
            <w:tcW w:w="3515" w:type="dxa"/>
            <w:vAlign w:val="center"/>
          </w:tcPr>
          <w:p w:rsidR="005A0EF3" w:rsidRDefault="005A0EF3">
            <w:pPr>
              <w:pStyle w:val="ConsPlusNormal"/>
            </w:pPr>
            <w:r>
              <w:t>1.2. межбюджетные трансферты бюджета Пермского края на финансовое обеспечение территориальной программы ОМС в случае установления дополнительного объема страхового обеспечения по страховым случаям, установленным базовой программой ОМС</w:t>
            </w:r>
          </w:p>
        </w:tc>
        <w:tc>
          <w:tcPr>
            <w:tcW w:w="814" w:type="dxa"/>
            <w:vAlign w:val="center"/>
          </w:tcPr>
          <w:p w:rsidR="005A0EF3" w:rsidRDefault="005A0EF3">
            <w:pPr>
              <w:pStyle w:val="ConsPlusNormal"/>
              <w:jc w:val="center"/>
            </w:pPr>
            <w:r>
              <w:t>06</w:t>
            </w:r>
          </w:p>
        </w:tc>
        <w:tc>
          <w:tcPr>
            <w:tcW w:w="1384" w:type="dxa"/>
            <w:vAlign w:val="center"/>
          </w:tcPr>
          <w:p w:rsidR="005A0EF3" w:rsidRDefault="005A0EF3">
            <w:pPr>
              <w:pStyle w:val="ConsPlusNormal"/>
              <w:jc w:val="center"/>
            </w:pPr>
            <w:r>
              <w:t>88290,3</w:t>
            </w:r>
          </w:p>
        </w:tc>
        <w:tc>
          <w:tcPr>
            <w:tcW w:w="1699" w:type="dxa"/>
            <w:vAlign w:val="center"/>
          </w:tcPr>
          <w:p w:rsidR="005A0EF3" w:rsidRDefault="005A0EF3">
            <w:pPr>
              <w:pStyle w:val="ConsPlusNormal"/>
              <w:jc w:val="center"/>
            </w:pPr>
            <w:r>
              <w:t>33,45</w:t>
            </w:r>
          </w:p>
        </w:tc>
        <w:tc>
          <w:tcPr>
            <w:tcW w:w="1384" w:type="dxa"/>
            <w:vAlign w:val="center"/>
          </w:tcPr>
          <w:p w:rsidR="005A0EF3" w:rsidRDefault="005A0EF3">
            <w:pPr>
              <w:pStyle w:val="ConsPlusNormal"/>
              <w:jc w:val="center"/>
            </w:pPr>
            <w:r>
              <w:t>88290,3</w:t>
            </w:r>
          </w:p>
        </w:tc>
        <w:tc>
          <w:tcPr>
            <w:tcW w:w="1699" w:type="dxa"/>
            <w:vAlign w:val="center"/>
          </w:tcPr>
          <w:p w:rsidR="005A0EF3" w:rsidRDefault="005A0EF3">
            <w:pPr>
              <w:pStyle w:val="ConsPlusNormal"/>
              <w:jc w:val="center"/>
            </w:pPr>
            <w:r>
              <w:t>33,45</w:t>
            </w:r>
          </w:p>
        </w:tc>
        <w:tc>
          <w:tcPr>
            <w:tcW w:w="1384" w:type="dxa"/>
            <w:vAlign w:val="center"/>
          </w:tcPr>
          <w:p w:rsidR="005A0EF3" w:rsidRDefault="005A0EF3">
            <w:pPr>
              <w:pStyle w:val="ConsPlusNormal"/>
              <w:jc w:val="center"/>
            </w:pPr>
            <w:r>
              <w:t>88290,3</w:t>
            </w:r>
          </w:p>
        </w:tc>
        <w:tc>
          <w:tcPr>
            <w:tcW w:w="1699" w:type="dxa"/>
            <w:vAlign w:val="center"/>
          </w:tcPr>
          <w:p w:rsidR="005A0EF3" w:rsidRDefault="005A0EF3">
            <w:pPr>
              <w:pStyle w:val="ConsPlusNormal"/>
              <w:jc w:val="center"/>
            </w:pPr>
            <w:r>
              <w:t>33,45</w:t>
            </w:r>
          </w:p>
        </w:tc>
      </w:tr>
      <w:tr w:rsidR="005A0EF3">
        <w:tc>
          <w:tcPr>
            <w:tcW w:w="3515" w:type="dxa"/>
            <w:vAlign w:val="center"/>
          </w:tcPr>
          <w:p w:rsidR="005A0EF3" w:rsidRDefault="005A0EF3">
            <w:pPr>
              <w:pStyle w:val="ConsPlusNormal"/>
            </w:pPr>
            <w:r>
              <w:t>1.3. прочие поступления</w:t>
            </w:r>
          </w:p>
        </w:tc>
        <w:tc>
          <w:tcPr>
            <w:tcW w:w="814" w:type="dxa"/>
            <w:vAlign w:val="center"/>
          </w:tcPr>
          <w:p w:rsidR="005A0EF3" w:rsidRDefault="005A0EF3">
            <w:pPr>
              <w:pStyle w:val="ConsPlusNormal"/>
              <w:jc w:val="center"/>
            </w:pPr>
            <w:r>
              <w:t>07</w:t>
            </w:r>
          </w:p>
        </w:tc>
        <w:tc>
          <w:tcPr>
            <w:tcW w:w="1384" w:type="dxa"/>
            <w:vAlign w:val="center"/>
          </w:tcPr>
          <w:p w:rsidR="005A0EF3" w:rsidRDefault="005A0EF3">
            <w:pPr>
              <w:pStyle w:val="ConsPlusNormal"/>
              <w:jc w:val="center"/>
            </w:pPr>
            <w:r>
              <w:t>550,0</w:t>
            </w:r>
          </w:p>
        </w:tc>
        <w:tc>
          <w:tcPr>
            <w:tcW w:w="1699" w:type="dxa"/>
            <w:vAlign w:val="center"/>
          </w:tcPr>
          <w:p w:rsidR="005A0EF3" w:rsidRDefault="005A0EF3">
            <w:pPr>
              <w:pStyle w:val="ConsPlusNormal"/>
              <w:jc w:val="center"/>
            </w:pPr>
            <w:r>
              <w:t>0,21</w:t>
            </w:r>
          </w:p>
        </w:tc>
        <w:tc>
          <w:tcPr>
            <w:tcW w:w="1384" w:type="dxa"/>
            <w:vAlign w:val="center"/>
          </w:tcPr>
          <w:p w:rsidR="005A0EF3" w:rsidRDefault="005A0EF3">
            <w:pPr>
              <w:pStyle w:val="ConsPlusNormal"/>
              <w:jc w:val="center"/>
            </w:pPr>
            <w:r>
              <w:t>0,0</w:t>
            </w:r>
          </w:p>
        </w:tc>
        <w:tc>
          <w:tcPr>
            <w:tcW w:w="1699" w:type="dxa"/>
            <w:vAlign w:val="center"/>
          </w:tcPr>
          <w:p w:rsidR="005A0EF3" w:rsidRDefault="005A0EF3">
            <w:pPr>
              <w:pStyle w:val="ConsPlusNormal"/>
              <w:jc w:val="center"/>
            </w:pPr>
            <w:r>
              <w:t>0,0</w:t>
            </w:r>
          </w:p>
        </w:tc>
        <w:tc>
          <w:tcPr>
            <w:tcW w:w="1384" w:type="dxa"/>
            <w:vAlign w:val="center"/>
          </w:tcPr>
          <w:p w:rsidR="005A0EF3" w:rsidRDefault="005A0EF3">
            <w:pPr>
              <w:pStyle w:val="ConsPlusNormal"/>
              <w:jc w:val="center"/>
            </w:pPr>
            <w:r>
              <w:t>0,0</w:t>
            </w:r>
          </w:p>
        </w:tc>
        <w:tc>
          <w:tcPr>
            <w:tcW w:w="1699" w:type="dxa"/>
            <w:vAlign w:val="center"/>
          </w:tcPr>
          <w:p w:rsidR="005A0EF3" w:rsidRDefault="005A0EF3">
            <w:pPr>
              <w:pStyle w:val="ConsPlusNormal"/>
              <w:jc w:val="center"/>
            </w:pPr>
            <w:r>
              <w:t>0,0</w:t>
            </w:r>
          </w:p>
        </w:tc>
      </w:tr>
      <w:tr w:rsidR="005A0EF3">
        <w:tc>
          <w:tcPr>
            <w:tcW w:w="3515" w:type="dxa"/>
            <w:vAlign w:val="center"/>
          </w:tcPr>
          <w:p w:rsidR="005A0EF3" w:rsidRDefault="005A0EF3">
            <w:pPr>
              <w:pStyle w:val="ConsPlusNormal"/>
            </w:pPr>
            <w:r>
              <w:t>2. межбюджетные трансферты бюджета Пермского края на финансовое обеспечение дополнительных видов и условий оказания медицинской помощи, в дополнение к установленным базовой Программой ОМС, из них:</w:t>
            </w:r>
          </w:p>
        </w:tc>
        <w:tc>
          <w:tcPr>
            <w:tcW w:w="814" w:type="dxa"/>
            <w:vAlign w:val="center"/>
          </w:tcPr>
          <w:p w:rsidR="005A0EF3" w:rsidRDefault="005A0EF3">
            <w:pPr>
              <w:pStyle w:val="ConsPlusNormal"/>
              <w:jc w:val="center"/>
            </w:pPr>
            <w:r>
              <w:t>08</w:t>
            </w:r>
          </w:p>
        </w:tc>
        <w:tc>
          <w:tcPr>
            <w:tcW w:w="1384" w:type="dxa"/>
            <w:vAlign w:val="center"/>
          </w:tcPr>
          <w:p w:rsidR="005A0EF3" w:rsidRDefault="005A0EF3">
            <w:pPr>
              <w:pStyle w:val="ConsPlusNormal"/>
              <w:jc w:val="center"/>
            </w:pPr>
            <w:r>
              <w:t>4128032,1</w:t>
            </w:r>
          </w:p>
        </w:tc>
        <w:tc>
          <w:tcPr>
            <w:tcW w:w="1699" w:type="dxa"/>
            <w:vAlign w:val="center"/>
          </w:tcPr>
          <w:p w:rsidR="005A0EF3" w:rsidRDefault="005A0EF3">
            <w:pPr>
              <w:pStyle w:val="ConsPlusNormal"/>
              <w:jc w:val="center"/>
            </w:pPr>
            <w:r>
              <w:t>1588,16</w:t>
            </w:r>
          </w:p>
        </w:tc>
        <w:tc>
          <w:tcPr>
            <w:tcW w:w="1384" w:type="dxa"/>
            <w:vAlign w:val="center"/>
          </w:tcPr>
          <w:p w:rsidR="005A0EF3" w:rsidRDefault="005A0EF3">
            <w:pPr>
              <w:pStyle w:val="ConsPlusNormal"/>
              <w:jc w:val="center"/>
            </w:pPr>
            <w:r>
              <w:t>4128032,1</w:t>
            </w:r>
          </w:p>
        </w:tc>
        <w:tc>
          <w:tcPr>
            <w:tcW w:w="1699" w:type="dxa"/>
            <w:vAlign w:val="center"/>
          </w:tcPr>
          <w:p w:rsidR="005A0EF3" w:rsidRDefault="005A0EF3">
            <w:pPr>
              <w:pStyle w:val="ConsPlusNormal"/>
              <w:jc w:val="center"/>
            </w:pPr>
            <w:r>
              <w:t>1588,16</w:t>
            </w:r>
          </w:p>
        </w:tc>
        <w:tc>
          <w:tcPr>
            <w:tcW w:w="1384" w:type="dxa"/>
            <w:vAlign w:val="center"/>
          </w:tcPr>
          <w:p w:rsidR="005A0EF3" w:rsidRDefault="005A0EF3">
            <w:pPr>
              <w:pStyle w:val="ConsPlusNormal"/>
              <w:jc w:val="center"/>
            </w:pPr>
            <w:r>
              <w:t>4128032,1</w:t>
            </w:r>
          </w:p>
        </w:tc>
        <w:tc>
          <w:tcPr>
            <w:tcW w:w="1699" w:type="dxa"/>
            <w:vAlign w:val="center"/>
          </w:tcPr>
          <w:p w:rsidR="005A0EF3" w:rsidRDefault="005A0EF3">
            <w:pPr>
              <w:pStyle w:val="ConsPlusNormal"/>
              <w:jc w:val="center"/>
            </w:pPr>
            <w:r>
              <w:t>1588,16</w:t>
            </w:r>
          </w:p>
        </w:tc>
      </w:tr>
      <w:tr w:rsidR="005A0EF3">
        <w:tc>
          <w:tcPr>
            <w:tcW w:w="3515" w:type="dxa"/>
            <w:vAlign w:val="center"/>
          </w:tcPr>
          <w:p w:rsidR="005A0EF3" w:rsidRDefault="005A0EF3">
            <w:pPr>
              <w:pStyle w:val="ConsPlusNormal"/>
            </w:pPr>
            <w:r>
              <w:t>2.1. межбюджетные трансферты, передаваемые из бюджета Пермского края в бюджет территориального фонда обязательного медицинского страхования на финансовое обеспечение дополнительных видов медицинской помощи</w:t>
            </w:r>
          </w:p>
        </w:tc>
        <w:tc>
          <w:tcPr>
            <w:tcW w:w="814" w:type="dxa"/>
            <w:vAlign w:val="center"/>
          </w:tcPr>
          <w:p w:rsidR="005A0EF3" w:rsidRDefault="005A0EF3">
            <w:pPr>
              <w:pStyle w:val="ConsPlusNormal"/>
              <w:jc w:val="center"/>
            </w:pPr>
            <w:r>
              <w:t>09</w:t>
            </w:r>
          </w:p>
        </w:tc>
        <w:tc>
          <w:tcPr>
            <w:tcW w:w="1384" w:type="dxa"/>
            <w:vAlign w:val="center"/>
          </w:tcPr>
          <w:p w:rsidR="005A0EF3" w:rsidRDefault="005A0EF3">
            <w:pPr>
              <w:pStyle w:val="ConsPlusNormal"/>
              <w:jc w:val="center"/>
            </w:pPr>
            <w:r>
              <w:t>4128032,1</w:t>
            </w:r>
          </w:p>
        </w:tc>
        <w:tc>
          <w:tcPr>
            <w:tcW w:w="1699" w:type="dxa"/>
            <w:vAlign w:val="center"/>
          </w:tcPr>
          <w:p w:rsidR="005A0EF3" w:rsidRDefault="005A0EF3">
            <w:pPr>
              <w:pStyle w:val="ConsPlusNormal"/>
              <w:jc w:val="center"/>
            </w:pPr>
            <w:r>
              <w:t>1588,16</w:t>
            </w:r>
          </w:p>
        </w:tc>
        <w:tc>
          <w:tcPr>
            <w:tcW w:w="1384" w:type="dxa"/>
            <w:vAlign w:val="center"/>
          </w:tcPr>
          <w:p w:rsidR="005A0EF3" w:rsidRDefault="005A0EF3">
            <w:pPr>
              <w:pStyle w:val="ConsPlusNormal"/>
              <w:jc w:val="center"/>
            </w:pPr>
            <w:r>
              <w:t>4128032,1</w:t>
            </w:r>
          </w:p>
        </w:tc>
        <w:tc>
          <w:tcPr>
            <w:tcW w:w="1699" w:type="dxa"/>
            <w:vAlign w:val="center"/>
          </w:tcPr>
          <w:p w:rsidR="005A0EF3" w:rsidRDefault="005A0EF3">
            <w:pPr>
              <w:pStyle w:val="ConsPlusNormal"/>
              <w:jc w:val="center"/>
            </w:pPr>
            <w:r>
              <w:t>1588,16</w:t>
            </w:r>
          </w:p>
        </w:tc>
        <w:tc>
          <w:tcPr>
            <w:tcW w:w="1384" w:type="dxa"/>
            <w:vAlign w:val="center"/>
          </w:tcPr>
          <w:p w:rsidR="005A0EF3" w:rsidRDefault="005A0EF3">
            <w:pPr>
              <w:pStyle w:val="ConsPlusNormal"/>
              <w:jc w:val="center"/>
            </w:pPr>
            <w:r>
              <w:t>4128032,1</w:t>
            </w:r>
          </w:p>
        </w:tc>
        <w:tc>
          <w:tcPr>
            <w:tcW w:w="1699" w:type="dxa"/>
            <w:vAlign w:val="center"/>
          </w:tcPr>
          <w:p w:rsidR="005A0EF3" w:rsidRDefault="005A0EF3">
            <w:pPr>
              <w:pStyle w:val="ConsPlusNormal"/>
              <w:jc w:val="center"/>
            </w:pPr>
            <w:r>
              <w:t>1588,16</w:t>
            </w:r>
          </w:p>
        </w:tc>
      </w:tr>
      <w:tr w:rsidR="005A0EF3">
        <w:tc>
          <w:tcPr>
            <w:tcW w:w="3515" w:type="dxa"/>
            <w:vAlign w:val="center"/>
          </w:tcPr>
          <w:p w:rsidR="005A0EF3" w:rsidRDefault="005A0EF3">
            <w:pPr>
              <w:pStyle w:val="ConsPlusNormal"/>
            </w:pPr>
            <w:r>
              <w:lastRenderedPageBreak/>
              <w:t>2.2. межбюджетные трансферты, передаваемые из бюджета субъекта Российской Федерации в бюджет территориального фонда обязательного медицинского страхования на финансовое обеспечение расходов, не включенных в структуру тарифов на оплату медицинской помощи в рамках базовой программы обязательного медицинского страхования</w:t>
            </w:r>
          </w:p>
        </w:tc>
        <w:tc>
          <w:tcPr>
            <w:tcW w:w="814" w:type="dxa"/>
            <w:vAlign w:val="center"/>
          </w:tcPr>
          <w:p w:rsidR="005A0EF3" w:rsidRDefault="005A0EF3">
            <w:pPr>
              <w:pStyle w:val="ConsPlusNormal"/>
              <w:jc w:val="center"/>
            </w:pPr>
            <w:r>
              <w:t>10</w:t>
            </w:r>
          </w:p>
        </w:tc>
        <w:tc>
          <w:tcPr>
            <w:tcW w:w="1384" w:type="dxa"/>
            <w:vAlign w:val="center"/>
          </w:tcPr>
          <w:p w:rsidR="005A0EF3" w:rsidRDefault="005A0EF3">
            <w:pPr>
              <w:pStyle w:val="ConsPlusNormal"/>
              <w:jc w:val="center"/>
            </w:pPr>
            <w:r>
              <w:t>0,00</w:t>
            </w:r>
          </w:p>
        </w:tc>
        <w:tc>
          <w:tcPr>
            <w:tcW w:w="1699" w:type="dxa"/>
            <w:vAlign w:val="center"/>
          </w:tcPr>
          <w:p w:rsidR="005A0EF3" w:rsidRDefault="005A0EF3">
            <w:pPr>
              <w:pStyle w:val="ConsPlusNormal"/>
              <w:jc w:val="center"/>
            </w:pPr>
            <w:r>
              <w:t>0,00</w:t>
            </w:r>
          </w:p>
        </w:tc>
        <w:tc>
          <w:tcPr>
            <w:tcW w:w="1384" w:type="dxa"/>
            <w:vAlign w:val="center"/>
          </w:tcPr>
          <w:p w:rsidR="005A0EF3" w:rsidRDefault="005A0EF3">
            <w:pPr>
              <w:pStyle w:val="ConsPlusNormal"/>
              <w:jc w:val="center"/>
            </w:pPr>
            <w:r>
              <w:t>0,00</w:t>
            </w:r>
          </w:p>
        </w:tc>
        <w:tc>
          <w:tcPr>
            <w:tcW w:w="1699" w:type="dxa"/>
            <w:vAlign w:val="center"/>
          </w:tcPr>
          <w:p w:rsidR="005A0EF3" w:rsidRDefault="005A0EF3">
            <w:pPr>
              <w:pStyle w:val="ConsPlusNormal"/>
              <w:jc w:val="center"/>
            </w:pPr>
            <w:r>
              <w:t>0,00</w:t>
            </w:r>
          </w:p>
        </w:tc>
        <w:tc>
          <w:tcPr>
            <w:tcW w:w="1384" w:type="dxa"/>
            <w:vAlign w:val="center"/>
          </w:tcPr>
          <w:p w:rsidR="005A0EF3" w:rsidRDefault="005A0EF3">
            <w:pPr>
              <w:pStyle w:val="ConsPlusNormal"/>
              <w:jc w:val="center"/>
            </w:pPr>
            <w:r>
              <w:t>0,00</w:t>
            </w:r>
          </w:p>
        </w:tc>
        <w:tc>
          <w:tcPr>
            <w:tcW w:w="1699" w:type="dxa"/>
            <w:vAlign w:val="center"/>
          </w:tcPr>
          <w:p w:rsidR="005A0EF3" w:rsidRDefault="005A0EF3">
            <w:pPr>
              <w:pStyle w:val="ConsPlusNormal"/>
              <w:jc w:val="center"/>
            </w:pPr>
            <w:r>
              <w:t>0,00</w:t>
            </w:r>
          </w:p>
        </w:tc>
      </w:tr>
    </w:tbl>
    <w:p w:rsidR="005A0EF3" w:rsidRDefault="005A0EF3">
      <w:pPr>
        <w:sectPr w:rsidR="005A0EF3">
          <w:pgSz w:w="16838" w:h="11905" w:orient="landscape"/>
          <w:pgMar w:top="1701" w:right="1134" w:bottom="850" w:left="1134" w:header="0" w:footer="0" w:gutter="0"/>
          <w:cols w:space="720"/>
        </w:sectPr>
      </w:pPr>
    </w:p>
    <w:p w:rsidR="005A0EF3" w:rsidRDefault="005A0EF3">
      <w:pPr>
        <w:pStyle w:val="ConsPlusNormal"/>
        <w:jc w:val="both"/>
      </w:pPr>
    </w:p>
    <w:p w:rsidR="005A0EF3" w:rsidRDefault="005A0EF3">
      <w:pPr>
        <w:pStyle w:val="ConsPlusNormal"/>
        <w:ind w:firstLine="540"/>
        <w:jc w:val="both"/>
      </w:pPr>
      <w:r>
        <w:t>--------------------------------</w:t>
      </w:r>
    </w:p>
    <w:p w:rsidR="005A0EF3" w:rsidRDefault="005A0EF3">
      <w:pPr>
        <w:pStyle w:val="ConsPlusNormal"/>
        <w:spacing w:before="220"/>
        <w:ind w:firstLine="540"/>
        <w:jc w:val="both"/>
      </w:pPr>
      <w:bookmarkStart w:id="36" w:name="P15284"/>
      <w:bookmarkEnd w:id="36"/>
      <w:r>
        <w:t>&lt;*&gt; Без учета бюджетных ассигнований федерального бюджета на оказание отдельным категориям граждан государственной социальной помощи по обеспечению лекарственными препаратами, целевые программы, государственные программы, а также межбюджетных трансфертов (строки 06 и 08).</w:t>
      </w:r>
    </w:p>
    <w:p w:rsidR="005A0EF3" w:rsidRDefault="005A0EF3">
      <w:pPr>
        <w:pStyle w:val="ConsPlusNormal"/>
        <w:spacing w:before="220"/>
        <w:ind w:firstLine="540"/>
        <w:jc w:val="both"/>
      </w:pPr>
      <w:bookmarkStart w:id="37" w:name="P15285"/>
      <w:bookmarkEnd w:id="37"/>
      <w:r>
        <w:t>&lt;**&gt; Без учета расходов на обеспечение выполнения территориальными фондами обязательного медицинского страхования своих функций, предусмотренных законом о бюджете Территориального фонда обязательного медицинского страхования Пермского края по разделу 01 "Общегосударственные расходы", расходов на мероприятия по ликвидации кадрового дефицита в медицинских организациях, оказывающих первичную медико-санитарную помощь, оказываемую медицинскими организациями, подведомственными федеральным органам исполнительной власти в рамках базовой программы обязательного медицинского страхования за счет средств бюджета Федерального фонда обязательного медицинского страхования.</w:t>
      </w:r>
    </w:p>
    <w:p w:rsidR="005A0EF3" w:rsidRDefault="005A0EF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118"/>
        <w:gridCol w:w="1024"/>
        <w:gridCol w:w="964"/>
        <w:gridCol w:w="1024"/>
        <w:gridCol w:w="964"/>
        <w:gridCol w:w="1024"/>
        <w:gridCol w:w="964"/>
      </w:tblGrid>
      <w:tr w:rsidR="005A0EF3">
        <w:tc>
          <w:tcPr>
            <w:tcW w:w="3118" w:type="dxa"/>
            <w:vMerge w:val="restart"/>
            <w:vAlign w:val="center"/>
          </w:tcPr>
          <w:p w:rsidR="005A0EF3" w:rsidRDefault="005A0EF3">
            <w:pPr>
              <w:pStyle w:val="ConsPlusNormal"/>
              <w:jc w:val="center"/>
            </w:pPr>
            <w:r>
              <w:t>Справочно</w:t>
            </w:r>
          </w:p>
        </w:tc>
        <w:tc>
          <w:tcPr>
            <w:tcW w:w="1988" w:type="dxa"/>
            <w:gridSpan w:val="2"/>
            <w:vAlign w:val="center"/>
          </w:tcPr>
          <w:p w:rsidR="005A0EF3" w:rsidRDefault="005A0EF3">
            <w:pPr>
              <w:pStyle w:val="ConsPlusNormal"/>
              <w:jc w:val="center"/>
            </w:pPr>
            <w:r>
              <w:t>2021 год</w:t>
            </w:r>
          </w:p>
        </w:tc>
        <w:tc>
          <w:tcPr>
            <w:tcW w:w="1988" w:type="dxa"/>
            <w:gridSpan w:val="2"/>
            <w:vAlign w:val="center"/>
          </w:tcPr>
          <w:p w:rsidR="005A0EF3" w:rsidRDefault="005A0EF3">
            <w:pPr>
              <w:pStyle w:val="ConsPlusNormal"/>
              <w:jc w:val="center"/>
            </w:pPr>
            <w:r>
              <w:t>2022 год</w:t>
            </w:r>
          </w:p>
        </w:tc>
        <w:tc>
          <w:tcPr>
            <w:tcW w:w="1988" w:type="dxa"/>
            <w:gridSpan w:val="2"/>
            <w:vAlign w:val="center"/>
          </w:tcPr>
          <w:p w:rsidR="005A0EF3" w:rsidRDefault="005A0EF3">
            <w:pPr>
              <w:pStyle w:val="ConsPlusNormal"/>
              <w:jc w:val="center"/>
            </w:pPr>
            <w:r>
              <w:t>2023 год</w:t>
            </w:r>
          </w:p>
        </w:tc>
      </w:tr>
      <w:tr w:rsidR="005A0EF3">
        <w:tc>
          <w:tcPr>
            <w:tcW w:w="3118" w:type="dxa"/>
            <w:vMerge/>
          </w:tcPr>
          <w:p w:rsidR="005A0EF3" w:rsidRDefault="005A0EF3"/>
        </w:tc>
        <w:tc>
          <w:tcPr>
            <w:tcW w:w="1024" w:type="dxa"/>
            <w:vAlign w:val="center"/>
          </w:tcPr>
          <w:p w:rsidR="005A0EF3" w:rsidRDefault="005A0EF3">
            <w:pPr>
              <w:pStyle w:val="ConsPlusNormal"/>
              <w:jc w:val="center"/>
            </w:pPr>
            <w:r>
              <w:t>всего (тыс. руб.)</w:t>
            </w:r>
          </w:p>
        </w:tc>
        <w:tc>
          <w:tcPr>
            <w:tcW w:w="964" w:type="dxa"/>
            <w:vAlign w:val="center"/>
          </w:tcPr>
          <w:p w:rsidR="005A0EF3" w:rsidRDefault="005A0EF3">
            <w:pPr>
              <w:pStyle w:val="ConsPlusNormal"/>
              <w:jc w:val="center"/>
            </w:pPr>
            <w:r>
              <w:t>на 1 застрахованное лицо (руб.)</w:t>
            </w:r>
          </w:p>
        </w:tc>
        <w:tc>
          <w:tcPr>
            <w:tcW w:w="1024" w:type="dxa"/>
            <w:vAlign w:val="center"/>
          </w:tcPr>
          <w:p w:rsidR="005A0EF3" w:rsidRDefault="005A0EF3">
            <w:pPr>
              <w:pStyle w:val="ConsPlusNormal"/>
              <w:jc w:val="center"/>
            </w:pPr>
            <w:r>
              <w:t>всего (тыс. руб.)</w:t>
            </w:r>
          </w:p>
        </w:tc>
        <w:tc>
          <w:tcPr>
            <w:tcW w:w="964" w:type="dxa"/>
            <w:vAlign w:val="center"/>
          </w:tcPr>
          <w:p w:rsidR="005A0EF3" w:rsidRDefault="005A0EF3">
            <w:pPr>
              <w:pStyle w:val="ConsPlusNormal"/>
              <w:jc w:val="center"/>
            </w:pPr>
            <w:r>
              <w:t>на 1 застрахованное лицо (руб.)</w:t>
            </w:r>
          </w:p>
        </w:tc>
        <w:tc>
          <w:tcPr>
            <w:tcW w:w="1024" w:type="dxa"/>
            <w:vAlign w:val="center"/>
          </w:tcPr>
          <w:p w:rsidR="005A0EF3" w:rsidRDefault="005A0EF3">
            <w:pPr>
              <w:pStyle w:val="ConsPlusNormal"/>
              <w:jc w:val="center"/>
            </w:pPr>
            <w:r>
              <w:t>всего (тыс. руб.)</w:t>
            </w:r>
          </w:p>
        </w:tc>
        <w:tc>
          <w:tcPr>
            <w:tcW w:w="964" w:type="dxa"/>
            <w:vAlign w:val="center"/>
          </w:tcPr>
          <w:p w:rsidR="005A0EF3" w:rsidRDefault="005A0EF3">
            <w:pPr>
              <w:pStyle w:val="ConsPlusNormal"/>
              <w:jc w:val="center"/>
            </w:pPr>
            <w:r>
              <w:t>на 1 застрахованное лицо (руб.)</w:t>
            </w:r>
          </w:p>
        </w:tc>
      </w:tr>
      <w:tr w:rsidR="005A0EF3">
        <w:tc>
          <w:tcPr>
            <w:tcW w:w="3118" w:type="dxa"/>
            <w:vAlign w:val="center"/>
          </w:tcPr>
          <w:p w:rsidR="005A0EF3" w:rsidRDefault="005A0EF3">
            <w:pPr>
              <w:pStyle w:val="ConsPlusNormal"/>
              <w:jc w:val="center"/>
            </w:pPr>
            <w:r>
              <w:t>1</w:t>
            </w:r>
          </w:p>
        </w:tc>
        <w:tc>
          <w:tcPr>
            <w:tcW w:w="1024" w:type="dxa"/>
            <w:vAlign w:val="center"/>
          </w:tcPr>
          <w:p w:rsidR="005A0EF3" w:rsidRDefault="005A0EF3">
            <w:pPr>
              <w:pStyle w:val="ConsPlusNormal"/>
              <w:jc w:val="center"/>
            </w:pPr>
            <w:r>
              <w:t>2</w:t>
            </w:r>
          </w:p>
        </w:tc>
        <w:tc>
          <w:tcPr>
            <w:tcW w:w="964" w:type="dxa"/>
            <w:vAlign w:val="center"/>
          </w:tcPr>
          <w:p w:rsidR="005A0EF3" w:rsidRDefault="005A0EF3">
            <w:pPr>
              <w:pStyle w:val="ConsPlusNormal"/>
              <w:jc w:val="center"/>
            </w:pPr>
            <w:r>
              <w:t>3</w:t>
            </w:r>
          </w:p>
        </w:tc>
        <w:tc>
          <w:tcPr>
            <w:tcW w:w="1024" w:type="dxa"/>
            <w:vAlign w:val="center"/>
          </w:tcPr>
          <w:p w:rsidR="005A0EF3" w:rsidRDefault="005A0EF3">
            <w:pPr>
              <w:pStyle w:val="ConsPlusNormal"/>
              <w:jc w:val="center"/>
            </w:pPr>
            <w:r>
              <w:t>4</w:t>
            </w:r>
          </w:p>
        </w:tc>
        <w:tc>
          <w:tcPr>
            <w:tcW w:w="964" w:type="dxa"/>
            <w:vAlign w:val="center"/>
          </w:tcPr>
          <w:p w:rsidR="005A0EF3" w:rsidRDefault="005A0EF3">
            <w:pPr>
              <w:pStyle w:val="ConsPlusNormal"/>
              <w:jc w:val="center"/>
            </w:pPr>
            <w:r>
              <w:t>5</w:t>
            </w:r>
          </w:p>
        </w:tc>
        <w:tc>
          <w:tcPr>
            <w:tcW w:w="1024" w:type="dxa"/>
            <w:vAlign w:val="center"/>
          </w:tcPr>
          <w:p w:rsidR="005A0EF3" w:rsidRDefault="005A0EF3">
            <w:pPr>
              <w:pStyle w:val="ConsPlusNormal"/>
              <w:jc w:val="center"/>
            </w:pPr>
            <w:r>
              <w:t>6</w:t>
            </w:r>
          </w:p>
        </w:tc>
        <w:tc>
          <w:tcPr>
            <w:tcW w:w="964" w:type="dxa"/>
            <w:vAlign w:val="center"/>
          </w:tcPr>
          <w:p w:rsidR="005A0EF3" w:rsidRDefault="005A0EF3">
            <w:pPr>
              <w:pStyle w:val="ConsPlusNormal"/>
              <w:jc w:val="center"/>
            </w:pPr>
            <w:r>
              <w:t>7</w:t>
            </w:r>
          </w:p>
        </w:tc>
      </w:tr>
      <w:tr w:rsidR="005A0EF3">
        <w:tc>
          <w:tcPr>
            <w:tcW w:w="3118" w:type="dxa"/>
          </w:tcPr>
          <w:p w:rsidR="005A0EF3" w:rsidRDefault="005A0EF3">
            <w:pPr>
              <w:pStyle w:val="ConsPlusNormal"/>
            </w:pPr>
            <w:r>
              <w:t>1. Расходы на обеспечение выполнения ТФОМС Пермского края своих функций за счет субвенций из бюджета Федерального фонда ОМС</w:t>
            </w:r>
          </w:p>
        </w:tc>
        <w:tc>
          <w:tcPr>
            <w:tcW w:w="1024" w:type="dxa"/>
          </w:tcPr>
          <w:p w:rsidR="005A0EF3" w:rsidRDefault="005A0EF3">
            <w:pPr>
              <w:pStyle w:val="ConsPlusNormal"/>
              <w:jc w:val="center"/>
            </w:pPr>
            <w:r>
              <w:t>189080,5</w:t>
            </w:r>
          </w:p>
        </w:tc>
        <w:tc>
          <w:tcPr>
            <w:tcW w:w="964" w:type="dxa"/>
          </w:tcPr>
          <w:p w:rsidR="005A0EF3" w:rsidRDefault="005A0EF3">
            <w:pPr>
              <w:pStyle w:val="ConsPlusNormal"/>
              <w:jc w:val="center"/>
            </w:pPr>
            <w:r>
              <w:t>71,64</w:t>
            </w:r>
          </w:p>
        </w:tc>
        <w:tc>
          <w:tcPr>
            <w:tcW w:w="1024" w:type="dxa"/>
          </w:tcPr>
          <w:p w:rsidR="005A0EF3" w:rsidRDefault="005A0EF3">
            <w:pPr>
              <w:pStyle w:val="ConsPlusNormal"/>
              <w:jc w:val="center"/>
            </w:pPr>
            <w:r>
              <w:t>189309,7</w:t>
            </w:r>
          </w:p>
        </w:tc>
        <w:tc>
          <w:tcPr>
            <w:tcW w:w="964" w:type="dxa"/>
          </w:tcPr>
          <w:p w:rsidR="005A0EF3" w:rsidRDefault="005A0EF3">
            <w:pPr>
              <w:pStyle w:val="ConsPlusNormal"/>
              <w:jc w:val="center"/>
            </w:pPr>
            <w:r>
              <w:t>71,72</w:t>
            </w:r>
          </w:p>
        </w:tc>
        <w:tc>
          <w:tcPr>
            <w:tcW w:w="1024" w:type="dxa"/>
          </w:tcPr>
          <w:p w:rsidR="005A0EF3" w:rsidRDefault="005A0EF3">
            <w:pPr>
              <w:pStyle w:val="ConsPlusNormal"/>
              <w:jc w:val="center"/>
            </w:pPr>
            <w:r>
              <w:t>189550,5</w:t>
            </w:r>
          </w:p>
        </w:tc>
        <w:tc>
          <w:tcPr>
            <w:tcW w:w="964" w:type="dxa"/>
          </w:tcPr>
          <w:p w:rsidR="005A0EF3" w:rsidRDefault="005A0EF3">
            <w:pPr>
              <w:pStyle w:val="ConsPlusNormal"/>
              <w:jc w:val="center"/>
            </w:pPr>
            <w:r>
              <w:t>71,82</w:t>
            </w:r>
          </w:p>
        </w:tc>
      </w:tr>
      <w:tr w:rsidR="005A0EF3">
        <w:tc>
          <w:tcPr>
            <w:tcW w:w="3118" w:type="dxa"/>
          </w:tcPr>
          <w:p w:rsidR="005A0EF3" w:rsidRDefault="005A0EF3">
            <w:pPr>
              <w:pStyle w:val="ConsPlusNormal"/>
            </w:pPr>
            <w:r>
              <w:t>2. Расходы на обеспечение выполнения ТФОМС Пермского края своих функций за счет межбюджетных трансфертов, передаваемых из бюджета Пермского края в бюджет ТФОМС Пермского края</w:t>
            </w:r>
          </w:p>
        </w:tc>
        <w:tc>
          <w:tcPr>
            <w:tcW w:w="1024" w:type="dxa"/>
          </w:tcPr>
          <w:p w:rsidR="005A0EF3" w:rsidRDefault="005A0EF3">
            <w:pPr>
              <w:pStyle w:val="ConsPlusNormal"/>
              <w:jc w:val="center"/>
            </w:pPr>
            <w:r>
              <w:t>41698,5</w:t>
            </w:r>
          </w:p>
        </w:tc>
        <w:tc>
          <w:tcPr>
            <w:tcW w:w="964" w:type="dxa"/>
          </w:tcPr>
          <w:p w:rsidR="005A0EF3" w:rsidRDefault="005A0EF3">
            <w:pPr>
              <w:pStyle w:val="ConsPlusNormal"/>
              <w:jc w:val="center"/>
            </w:pPr>
            <w:r>
              <w:t>16,04</w:t>
            </w:r>
          </w:p>
        </w:tc>
        <w:tc>
          <w:tcPr>
            <w:tcW w:w="1024" w:type="dxa"/>
          </w:tcPr>
          <w:p w:rsidR="005A0EF3" w:rsidRDefault="005A0EF3">
            <w:pPr>
              <w:pStyle w:val="ConsPlusNormal"/>
              <w:jc w:val="center"/>
            </w:pPr>
            <w:r>
              <w:t>41698,5</w:t>
            </w:r>
          </w:p>
        </w:tc>
        <w:tc>
          <w:tcPr>
            <w:tcW w:w="964" w:type="dxa"/>
          </w:tcPr>
          <w:p w:rsidR="005A0EF3" w:rsidRDefault="005A0EF3">
            <w:pPr>
              <w:pStyle w:val="ConsPlusNormal"/>
              <w:jc w:val="center"/>
            </w:pPr>
            <w:r>
              <w:t>16,04</w:t>
            </w:r>
          </w:p>
        </w:tc>
        <w:tc>
          <w:tcPr>
            <w:tcW w:w="1024" w:type="dxa"/>
          </w:tcPr>
          <w:p w:rsidR="005A0EF3" w:rsidRDefault="005A0EF3">
            <w:pPr>
              <w:pStyle w:val="ConsPlusNormal"/>
              <w:jc w:val="center"/>
            </w:pPr>
            <w:r>
              <w:t>41698,5</w:t>
            </w:r>
          </w:p>
        </w:tc>
        <w:tc>
          <w:tcPr>
            <w:tcW w:w="964" w:type="dxa"/>
          </w:tcPr>
          <w:p w:rsidR="005A0EF3" w:rsidRDefault="005A0EF3">
            <w:pPr>
              <w:pStyle w:val="ConsPlusNormal"/>
              <w:jc w:val="center"/>
            </w:pPr>
            <w:r>
              <w:t>16,04</w:t>
            </w:r>
          </w:p>
        </w:tc>
      </w:tr>
      <w:tr w:rsidR="005A0EF3">
        <w:tc>
          <w:tcPr>
            <w:tcW w:w="3118" w:type="dxa"/>
          </w:tcPr>
          <w:p w:rsidR="005A0EF3" w:rsidRDefault="005A0EF3">
            <w:pPr>
              <w:pStyle w:val="ConsPlusNormal"/>
            </w:pPr>
            <w:r>
              <w:t>3. Расходы на финансовое обеспечение медицинской помощи в экстренной форме лицам, не застрахованным по обязательному медицинскому страхованию, за счет межбюджетных трансфертов, передаваемых из бюджета Пермского края в бюджет ТФОМС Пермского края</w:t>
            </w:r>
          </w:p>
        </w:tc>
        <w:tc>
          <w:tcPr>
            <w:tcW w:w="1024" w:type="dxa"/>
          </w:tcPr>
          <w:p w:rsidR="005A0EF3" w:rsidRDefault="005A0EF3">
            <w:pPr>
              <w:pStyle w:val="ConsPlusNormal"/>
              <w:jc w:val="center"/>
            </w:pPr>
            <w:r>
              <w:t>41821,1</w:t>
            </w:r>
          </w:p>
        </w:tc>
        <w:tc>
          <w:tcPr>
            <w:tcW w:w="964" w:type="dxa"/>
          </w:tcPr>
          <w:p w:rsidR="005A0EF3" w:rsidRDefault="005A0EF3">
            <w:pPr>
              <w:pStyle w:val="ConsPlusNormal"/>
              <w:jc w:val="center"/>
            </w:pPr>
            <w:r>
              <w:t>16,09</w:t>
            </w:r>
          </w:p>
        </w:tc>
        <w:tc>
          <w:tcPr>
            <w:tcW w:w="1024" w:type="dxa"/>
          </w:tcPr>
          <w:p w:rsidR="005A0EF3" w:rsidRDefault="005A0EF3">
            <w:pPr>
              <w:pStyle w:val="ConsPlusNormal"/>
              <w:jc w:val="center"/>
            </w:pPr>
            <w:r>
              <w:t>41821,1</w:t>
            </w:r>
          </w:p>
        </w:tc>
        <w:tc>
          <w:tcPr>
            <w:tcW w:w="964" w:type="dxa"/>
          </w:tcPr>
          <w:p w:rsidR="005A0EF3" w:rsidRDefault="005A0EF3">
            <w:pPr>
              <w:pStyle w:val="ConsPlusNormal"/>
              <w:jc w:val="center"/>
            </w:pPr>
            <w:r>
              <w:t>16,09</w:t>
            </w:r>
          </w:p>
        </w:tc>
        <w:tc>
          <w:tcPr>
            <w:tcW w:w="1024" w:type="dxa"/>
          </w:tcPr>
          <w:p w:rsidR="005A0EF3" w:rsidRDefault="005A0EF3">
            <w:pPr>
              <w:pStyle w:val="ConsPlusNormal"/>
              <w:jc w:val="center"/>
            </w:pPr>
            <w:r>
              <w:t>41821,1</w:t>
            </w:r>
          </w:p>
        </w:tc>
        <w:tc>
          <w:tcPr>
            <w:tcW w:w="964" w:type="dxa"/>
          </w:tcPr>
          <w:p w:rsidR="005A0EF3" w:rsidRDefault="005A0EF3">
            <w:pPr>
              <w:pStyle w:val="ConsPlusNormal"/>
              <w:jc w:val="center"/>
            </w:pPr>
            <w:r>
              <w:t>16,09</w:t>
            </w:r>
          </w:p>
        </w:tc>
      </w:tr>
    </w:tbl>
    <w:p w:rsidR="005A0EF3" w:rsidRDefault="005A0EF3">
      <w:pPr>
        <w:pStyle w:val="ConsPlusNormal"/>
        <w:jc w:val="both"/>
      </w:pPr>
    </w:p>
    <w:p w:rsidR="005A0EF3" w:rsidRDefault="005A0EF3">
      <w:pPr>
        <w:pStyle w:val="ConsPlusNormal"/>
        <w:jc w:val="both"/>
      </w:pPr>
    </w:p>
    <w:p w:rsidR="005A0EF3" w:rsidRDefault="005A0EF3">
      <w:pPr>
        <w:pStyle w:val="ConsPlusNormal"/>
        <w:jc w:val="both"/>
      </w:pPr>
    </w:p>
    <w:p w:rsidR="005A0EF3" w:rsidRDefault="005A0EF3">
      <w:pPr>
        <w:pStyle w:val="ConsPlusNormal"/>
        <w:jc w:val="both"/>
      </w:pPr>
    </w:p>
    <w:p w:rsidR="005A0EF3" w:rsidRDefault="005A0EF3">
      <w:pPr>
        <w:pStyle w:val="ConsPlusNormal"/>
        <w:jc w:val="both"/>
      </w:pPr>
    </w:p>
    <w:p w:rsidR="005A0EF3" w:rsidRDefault="005A0EF3">
      <w:pPr>
        <w:pStyle w:val="ConsPlusNormal"/>
        <w:jc w:val="right"/>
        <w:outlineLvl w:val="1"/>
      </w:pPr>
      <w:r>
        <w:t>Приложение 8</w:t>
      </w:r>
    </w:p>
    <w:p w:rsidR="005A0EF3" w:rsidRDefault="005A0EF3">
      <w:pPr>
        <w:pStyle w:val="ConsPlusNormal"/>
        <w:jc w:val="right"/>
      </w:pPr>
      <w:r>
        <w:t>к Территориальной программе</w:t>
      </w:r>
    </w:p>
    <w:p w:rsidR="005A0EF3" w:rsidRDefault="005A0EF3">
      <w:pPr>
        <w:pStyle w:val="ConsPlusNormal"/>
        <w:jc w:val="right"/>
      </w:pPr>
      <w:r>
        <w:t>государственных гарантий</w:t>
      </w:r>
    </w:p>
    <w:p w:rsidR="005A0EF3" w:rsidRDefault="005A0EF3">
      <w:pPr>
        <w:pStyle w:val="ConsPlusNormal"/>
        <w:jc w:val="right"/>
      </w:pPr>
      <w:r>
        <w:t>бесплатного оказания гражданам</w:t>
      </w:r>
    </w:p>
    <w:p w:rsidR="005A0EF3" w:rsidRDefault="005A0EF3">
      <w:pPr>
        <w:pStyle w:val="ConsPlusNormal"/>
        <w:jc w:val="right"/>
      </w:pPr>
      <w:r>
        <w:t>медицинской помощи на 2021 год</w:t>
      </w:r>
    </w:p>
    <w:p w:rsidR="005A0EF3" w:rsidRDefault="005A0EF3">
      <w:pPr>
        <w:pStyle w:val="ConsPlusNormal"/>
        <w:jc w:val="right"/>
      </w:pPr>
      <w:r>
        <w:t>и на плановый период</w:t>
      </w:r>
    </w:p>
    <w:p w:rsidR="005A0EF3" w:rsidRDefault="005A0EF3">
      <w:pPr>
        <w:pStyle w:val="ConsPlusNormal"/>
        <w:jc w:val="right"/>
      </w:pPr>
      <w:r>
        <w:t>2022 и 2023 годов</w:t>
      </w:r>
    </w:p>
    <w:p w:rsidR="005A0EF3" w:rsidRDefault="005A0EF3">
      <w:pPr>
        <w:pStyle w:val="ConsPlusNormal"/>
        <w:jc w:val="both"/>
      </w:pPr>
    </w:p>
    <w:p w:rsidR="005A0EF3" w:rsidRDefault="005A0EF3">
      <w:pPr>
        <w:pStyle w:val="ConsPlusTitle"/>
        <w:jc w:val="center"/>
      </w:pPr>
      <w:bookmarkStart w:id="38" w:name="P15338"/>
      <w:bookmarkEnd w:id="38"/>
      <w:r>
        <w:t>УТВЕРЖДЕННАЯ СТОИМОСТЬ</w:t>
      </w:r>
    </w:p>
    <w:p w:rsidR="005A0EF3" w:rsidRDefault="005A0EF3">
      <w:pPr>
        <w:pStyle w:val="ConsPlusTitle"/>
        <w:jc w:val="center"/>
      </w:pPr>
      <w:r>
        <w:t>Территориальной программы государственных гарантий</w:t>
      </w:r>
    </w:p>
    <w:p w:rsidR="005A0EF3" w:rsidRDefault="005A0EF3">
      <w:pPr>
        <w:pStyle w:val="ConsPlusTitle"/>
        <w:jc w:val="center"/>
      </w:pPr>
      <w:r>
        <w:t>бесплатного оказания гражданам медицинской помощи</w:t>
      </w:r>
    </w:p>
    <w:p w:rsidR="005A0EF3" w:rsidRDefault="005A0EF3">
      <w:pPr>
        <w:pStyle w:val="ConsPlusTitle"/>
        <w:jc w:val="center"/>
      </w:pPr>
      <w:r>
        <w:t>по условиям ее оказания на 2021 год</w:t>
      </w:r>
    </w:p>
    <w:p w:rsidR="005A0EF3" w:rsidRDefault="005A0EF3">
      <w:pPr>
        <w:pStyle w:val="ConsPlusNormal"/>
        <w:jc w:val="both"/>
      </w:pPr>
    </w:p>
    <w:p w:rsidR="005A0EF3" w:rsidRDefault="005A0EF3">
      <w:pPr>
        <w:sectPr w:rsidR="005A0EF3">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579"/>
        <w:gridCol w:w="739"/>
        <w:gridCol w:w="1814"/>
        <w:gridCol w:w="814"/>
        <w:gridCol w:w="1587"/>
        <w:gridCol w:w="1587"/>
        <w:gridCol w:w="1304"/>
        <w:gridCol w:w="1247"/>
        <w:gridCol w:w="1024"/>
        <w:gridCol w:w="1304"/>
        <w:gridCol w:w="1384"/>
        <w:gridCol w:w="679"/>
      </w:tblGrid>
      <w:tr w:rsidR="005A0EF3">
        <w:tc>
          <w:tcPr>
            <w:tcW w:w="4132" w:type="dxa"/>
            <w:gridSpan w:val="3"/>
            <w:vMerge w:val="restart"/>
            <w:vAlign w:val="center"/>
          </w:tcPr>
          <w:p w:rsidR="005A0EF3" w:rsidRDefault="005A0EF3">
            <w:pPr>
              <w:pStyle w:val="ConsPlusNormal"/>
              <w:jc w:val="center"/>
            </w:pPr>
            <w:r>
              <w:lastRenderedPageBreak/>
              <w:t>Виды и условия оказания медицинской помощи</w:t>
            </w:r>
          </w:p>
        </w:tc>
        <w:tc>
          <w:tcPr>
            <w:tcW w:w="814" w:type="dxa"/>
            <w:vMerge w:val="restart"/>
            <w:vAlign w:val="center"/>
          </w:tcPr>
          <w:p w:rsidR="005A0EF3" w:rsidRDefault="005A0EF3">
            <w:pPr>
              <w:pStyle w:val="ConsPlusNormal"/>
              <w:jc w:val="center"/>
            </w:pPr>
            <w:r>
              <w:t>N строки</w:t>
            </w:r>
          </w:p>
        </w:tc>
        <w:tc>
          <w:tcPr>
            <w:tcW w:w="1587" w:type="dxa"/>
            <w:vMerge w:val="restart"/>
            <w:vAlign w:val="center"/>
          </w:tcPr>
          <w:p w:rsidR="005A0EF3" w:rsidRDefault="005A0EF3">
            <w:pPr>
              <w:pStyle w:val="ConsPlusNormal"/>
              <w:jc w:val="center"/>
            </w:pPr>
            <w:r>
              <w:t>Единица измерения</w:t>
            </w:r>
          </w:p>
        </w:tc>
        <w:tc>
          <w:tcPr>
            <w:tcW w:w="1587" w:type="dxa"/>
            <w:vMerge w:val="restart"/>
            <w:vAlign w:val="center"/>
          </w:tcPr>
          <w:p w:rsidR="005A0EF3" w:rsidRDefault="005A0EF3">
            <w:pPr>
              <w:pStyle w:val="ConsPlusNormal"/>
              <w:jc w:val="center"/>
            </w:pPr>
            <w:r>
              <w:t>Объем медицинской помощи в расчете на 1 жителя (норматив объемов предоставления медицинской помощи в расчете на 1 застрахованное лицо)</w:t>
            </w:r>
          </w:p>
        </w:tc>
        <w:tc>
          <w:tcPr>
            <w:tcW w:w="1304" w:type="dxa"/>
            <w:vMerge w:val="restart"/>
            <w:vAlign w:val="center"/>
          </w:tcPr>
          <w:p w:rsidR="005A0EF3" w:rsidRDefault="005A0EF3">
            <w:pPr>
              <w:pStyle w:val="ConsPlusNormal"/>
              <w:jc w:val="center"/>
            </w:pPr>
            <w:r>
              <w:t>Стоимость единицы объема медицинской помощи (норматив финансовых затрат на единицу объема предоставления медицинской помощи)</w:t>
            </w:r>
          </w:p>
        </w:tc>
        <w:tc>
          <w:tcPr>
            <w:tcW w:w="2271" w:type="dxa"/>
            <w:gridSpan w:val="2"/>
            <w:vAlign w:val="center"/>
          </w:tcPr>
          <w:p w:rsidR="005A0EF3" w:rsidRDefault="005A0EF3">
            <w:pPr>
              <w:pStyle w:val="ConsPlusNormal"/>
              <w:jc w:val="center"/>
            </w:pPr>
            <w:r>
              <w:t>Подушевые нормативы финансирования Территориальной программы</w:t>
            </w:r>
          </w:p>
        </w:tc>
        <w:tc>
          <w:tcPr>
            <w:tcW w:w="3367" w:type="dxa"/>
            <w:gridSpan w:val="3"/>
            <w:vAlign w:val="center"/>
          </w:tcPr>
          <w:p w:rsidR="005A0EF3" w:rsidRDefault="005A0EF3">
            <w:pPr>
              <w:pStyle w:val="ConsPlusNormal"/>
              <w:jc w:val="center"/>
            </w:pPr>
            <w:r>
              <w:t>Стоимость Территориальной программы по источникам ее финансового обеспечения</w:t>
            </w:r>
          </w:p>
        </w:tc>
      </w:tr>
      <w:tr w:rsidR="005A0EF3">
        <w:tc>
          <w:tcPr>
            <w:tcW w:w="4132" w:type="dxa"/>
            <w:gridSpan w:val="3"/>
            <w:vMerge/>
          </w:tcPr>
          <w:p w:rsidR="005A0EF3" w:rsidRDefault="005A0EF3"/>
        </w:tc>
        <w:tc>
          <w:tcPr>
            <w:tcW w:w="814" w:type="dxa"/>
            <w:vMerge/>
          </w:tcPr>
          <w:p w:rsidR="005A0EF3" w:rsidRDefault="005A0EF3"/>
        </w:tc>
        <w:tc>
          <w:tcPr>
            <w:tcW w:w="1587" w:type="dxa"/>
            <w:vMerge/>
          </w:tcPr>
          <w:p w:rsidR="005A0EF3" w:rsidRDefault="005A0EF3"/>
        </w:tc>
        <w:tc>
          <w:tcPr>
            <w:tcW w:w="1587" w:type="dxa"/>
            <w:vMerge/>
          </w:tcPr>
          <w:p w:rsidR="005A0EF3" w:rsidRDefault="005A0EF3"/>
        </w:tc>
        <w:tc>
          <w:tcPr>
            <w:tcW w:w="1304" w:type="dxa"/>
            <w:vMerge/>
          </w:tcPr>
          <w:p w:rsidR="005A0EF3" w:rsidRDefault="005A0EF3"/>
        </w:tc>
        <w:tc>
          <w:tcPr>
            <w:tcW w:w="2271" w:type="dxa"/>
            <w:gridSpan w:val="2"/>
            <w:vAlign w:val="center"/>
          </w:tcPr>
          <w:p w:rsidR="005A0EF3" w:rsidRDefault="005A0EF3">
            <w:pPr>
              <w:pStyle w:val="ConsPlusNormal"/>
              <w:jc w:val="center"/>
            </w:pPr>
            <w:r>
              <w:t>рублей</w:t>
            </w:r>
          </w:p>
        </w:tc>
        <w:tc>
          <w:tcPr>
            <w:tcW w:w="2688" w:type="dxa"/>
            <w:gridSpan w:val="2"/>
            <w:vAlign w:val="center"/>
          </w:tcPr>
          <w:p w:rsidR="005A0EF3" w:rsidRDefault="005A0EF3">
            <w:pPr>
              <w:pStyle w:val="ConsPlusNormal"/>
              <w:jc w:val="center"/>
            </w:pPr>
            <w:r>
              <w:t>тыс. рублей</w:t>
            </w:r>
          </w:p>
        </w:tc>
        <w:tc>
          <w:tcPr>
            <w:tcW w:w="679" w:type="dxa"/>
            <w:vMerge w:val="restart"/>
            <w:vAlign w:val="center"/>
          </w:tcPr>
          <w:p w:rsidR="005A0EF3" w:rsidRDefault="005A0EF3">
            <w:pPr>
              <w:pStyle w:val="ConsPlusNormal"/>
              <w:jc w:val="center"/>
            </w:pPr>
            <w:r>
              <w:t>в % к итогу</w:t>
            </w:r>
          </w:p>
        </w:tc>
      </w:tr>
      <w:tr w:rsidR="005A0EF3">
        <w:tc>
          <w:tcPr>
            <w:tcW w:w="4132" w:type="dxa"/>
            <w:gridSpan w:val="3"/>
            <w:vMerge/>
          </w:tcPr>
          <w:p w:rsidR="005A0EF3" w:rsidRDefault="005A0EF3"/>
        </w:tc>
        <w:tc>
          <w:tcPr>
            <w:tcW w:w="814" w:type="dxa"/>
            <w:vMerge/>
          </w:tcPr>
          <w:p w:rsidR="005A0EF3" w:rsidRDefault="005A0EF3"/>
        </w:tc>
        <w:tc>
          <w:tcPr>
            <w:tcW w:w="1587" w:type="dxa"/>
            <w:vMerge/>
          </w:tcPr>
          <w:p w:rsidR="005A0EF3" w:rsidRDefault="005A0EF3"/>
        </w:tc>
        <w:tc>
          <w:tcPr>
            <w:tcW w:w="1587" w:type="dxa"/>
            <w:vMerge/>
          </w:tcPr>
          <w:p w:rsidR="005A0EF3" w:rsidRDefault="005A0EF3"/>
        </w:tc>
        <w:tc>
          <w:tcPr>
            <w:tcW w:w="1304" w:type="dxa"/>
            <w:vMerge/>
          </w:tcPr>
          <w:p w:rsidR="005A0EF3" w:rsidRDefault="005A0EF3"/>
        </w:tc>
        <w:tc>
          <w:tcPr>
            <w:tcW w:w="1247" w:type="dxa"/>
            <w:vAlign w:val="center"/>
          </w:tcPr>
          <w:p w:rsidR="005A0EF3" w:rsidRDefault="005A0EF3">
            <w:pPr>
              <w:pStyle w:val="ConsPlusNormal"/>
              <w:jc w:val="center"/>
            </w:pPr>
            <w:r>
              <w:t>за счет средств консолидированного бюджета Пермского края</w:t>
            </w:r>
          </w:p>
        </w:tc>
        <w:tc>
          <w:tcPr>
            <w:tcW w:w="1024" w:type="dxa"/>
            <w:vAlign w:val="center"/>
          </w:tcPr>
          <w:p w:rsidR="005A0EF3" w:rsidRDefault="005A0EF3">
            <w:pPr>
              <w:pStyle w:val="ConsPlusNormal"/>
              <w:jc w:val="center"/>
            </w:pPr>
            <w:r>
              <w:t>за счет средств ОМС</w:t>
            </w:r>
          </w:p>
        </w:tc>
        <w:tc>
          <w:tcPr>
            <w:tcW w:w="1304" w:type="dxa"/>
            <w:vAlign w:val="center"/>
          </w:tcPr>
          <w:p w:rsidR="005A0EF3" w:rsidRDefault="005A0EF3">
            <w:pPr>
              <w:pStyle w:val="ConsPlusNormal"/>
              <w:jc w:val="center"/>
            </w:pPr>
            <w:r>
              <w:t>за счет средств консолидированного бюджета Пермского края</w:t>
            </w:r>
          </w:p>
        </w:tc>
        <w:tc>
          <w:tcPr>
            <w:tcW w:w="1384" w:type="dxa"/>
            <w:vAlign w:val="center"/>
          </w:tcPr>
          <w:p w:rsidR="005A0EF3" w:rsidRDefault="005A0EF3">
            <w:pPr>
              <w:pStyle w:val="ConsPlusNormal"/>
              <w:jc w:val="center"/>
            </w:pPr>
            <w:r>
              <w:t>за счет средств ОМС</w:t>
            </w:r>
          </w:p>
        </w:tc>
        <w:tc>
          <w:tcPr>
            <w:tcW w:w="679" w:type="dxa"/>
            <w:vMerge/>
          </w:tcPr>
          <w:p w:rsidR="005A0EF3" w:rsidRDefault="005A0EF3"/>
        </w:tc>
      </w:tr>
      <w:tr w:rsidR="005A0EF3">
        <w:tc>
          <w:tcPr>
            <w:tcW w:w="4132" w:type="dxa"/>
            <w:gridSpan w:val="3"/>
          </w:tcPr>
          <w:p w:rsidR="005A0EF3" w:rsidRDefault="005A0EF3">
            <w:pPr>
              <w:pStyle w:val="ConsPlusNormal"/>
              <w:jc w:val="center"/>
            </w:pPr>
            <w:r>
              <w:t>1</w:t>
            </w:r>
          </w:p>
        </w:tc>
        <w:tc>
          <w:tcPr>
            <w:tcW w:w="814" w:type="dxa"/>
          </w:tcPr>
          <w:p w:rsidR="005A0EF3" w:rsidRDefault="005A0EF3">
            <w:pPr>
              <w:pStyle w:val="ConsPlusNormal"/>
              <w:jc w:val="center"/>
            </w:pPr>
            <w:r>
              <w:t>2</w:t>
            </w:r>
          </w:p>
        </w:tc>
        <w:tc>
          <w:tcPr>
            <w:tcW w:w="1587" w:type="dxa"/>
          </w:tcPr>
          <w:p w:rsidR="005A0EF3" w:rsidRDefault="005A0EF3">
            <w:pPr>
              <w:pStyle w:val="ConsPlusNormal"/>
              <w:jc w:val="center"/>
            </w:pPr>
            <w:r>
              <w:t>3</w:t>
            </w:r>
          </w:p>
        </w:tc>
        <w:tc>
          <w:tcPr>
            <w:tcW w:w="1587" w:type="dxa"/>
          </w:tcPr>
          <w:p w:rsidR="005A0EF3" w:rsidRDefault="005A0EF3">
            <w:pPr>
              <w:pStyle w:val="ConsPlusNormal"/>
              <w:jc w:val="center"/>
            </w:pPr>
            <w:r>
              <w:t>4</w:t>
            </w:r>
          </w:p>
        </w:tc>
        <w:tc>
          <w:tcPr>
            <w:tcW w:w="1304" w:type="dxa"/>
          </w:tcPr>
          <w:p w:rsidR="005A0EF3" w:rsidRDefault="005A0EF3">
            <w:pPr>
              <w:pStyle w:val="ConsPlusNormal"/>
              <w:jc w:val="center"/>
            </w:pPr>
            <w:r>
              <w:t>5</w:t>
            </w:r>
          </w:p>
        </w:tc>
        <w:tc>
          <w:tcPr>
            <w:tcW w:w="1247" w:type="dxa"/>
          </w:tcPr>
          <w:p w:rsidR="005A0EF3" w:rsidRDefault="005A0EF3">
            <w:pPr>
              <w:pStyle w:val="ConsPlusNormal"/>
              <w:jc w:val="center"/>
            </w:pPr>
            <w:r>
              <w:t>6</w:t>
            </w:r>
          </w:p>
        </w:tc>
        <w:tc>
          <w:tcPr>
            <w:tcW w:w="1024" w:type="dxa"/>
          </w:tcPr>
          <w:p w:rsidR="005A0EF3" w:rsidRDefault="005A0EF3">
            <w:pPr>
              <w:pStyle w:val="ConsPlusNormal"/>
              <w:jc w:val="center"/>
            </w:pPr>
            <w:r>
              <w:t>7</w:t>
            </w:r>
          </w:p>
        </w:tc>
        <w:tc>
          <w:tcPr>
            <w:tcW w:w="1304" w:type="dxa"/>
          </w:tcPr>
          <w:p w:rsidR="005A0EF3" w:rsidRDefault="005A0EF3">
            <w:pPr>
              <w:pStyle w:val="ConsPlusNormal"/>
              <w:jc w:val="center"/>
            </w:pPr>
            <w:r>
              <w:t>8</w:t>
            </w:r>
          </w:p>
        </w:tc>
        <w:tc>
          <w:tcPr>
            <w:tcW w:w="1384" w:type="dxa"/>
          </w:tcPr>
          <w:p w:rsidR="005A0EF3" w:rsidRDefault="005A0EF3">
            <w:pPr>
              <w:pStyle w:val="ConsPlusNormal"/>
              <w:jc w:val="center"/>
            </w:pPr>
            <w:r>
              <w:t>9</w:t>
            </w:r>
          </w:p>
        </w:tc>
        <w:tc>
          <w:tcPr>
            <w:tcW w:w="679" w:type="dxa"/>
          </w:tcPr>
          <w:p w:rsidR="005A0EF3" w:rsidRDefault="005A0EF3">
            <w:pPr>
              <w:pStyle w:val="ConsPlusNormal"/>
              <w:jc w:val="center"/>
            </w:pPr>
            <w:r>
              <w:t>10</w:t>
            </w:r>
          </w:p>
        </w:tc>
      </w:tr>
      <w:tr w:rsidR="005A0EF3">
        <w:tc>
          <w:tcPr>
            <w:tcW w:w="4132" w:type="dxa"/>
            <w:gridSpan w:val="3"/>
          </w:tcPr>
          <w:p w:rsidR="005A0EF3" w:rsidRDefault="005A0EF3">
            <w:pPr>
              <w:pStyle w:val="ConsPlusNormal"/>
            </w:pPr>
            <w:r>
              <w:t xml:space="preserve">I. Медицинская помощь, предоставляемая за счет консолидированного бюджета Пермского края, в том числе </w:t>
            </w:r>
            <w:hyperlink w:anchor="P16481" w:history="1">
              <w:r>
                <w:rPr>
                  <w:color w:val="0000FF"/>
                </w:rPr>
                <w:t>&lt;*&gt;</w:t>
              </w:r>
            </w:hyperlink>
            <w:r>
              <w:t>:</w:t>
            </w:r>
          </w:p>
        </w:tc>
        <w:tc>
          <w:tcPr>
            <w:tcW w:w="814" w:type="dxa"/>
          </w:tcPr>
          <w:p w:rsidR="005A0EF3" w:rsidRDefault="005A0EF3">
            <w:pPr>
              <w:pStyle w:val="ConsPlusNormal"/>
              <w:jc w:val="center"/>
            </w:pPr>
            <w:bookmarkStart w:id="39" w:name="P15368"/>
            <w:bookmarkEnd w:id="39"/>
            <w:r>
              <w:t>01</w:t>
            </w:r>
          </w:p>
        </w:tc>
        <w:tc>
          <w:tcPr>
            <w:tcW w:w="1587" w:type="dxa"/>
          </w:tcPr>
          <w:p w:rsidR="005A0EF3" w:rsidRDefault="005A0EF3">
            <w:pPr>
              <w:pStyle w:val="ConsPlusNormal"/>
            </w:pP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1872,77</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4867827,70</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12,2</w:t>
            </w:r>
          </w:p>
        </w:tc>
      </w:tr>
      <w:tr w:rsidR="005A0EF3">
        <w:tc>
          <w:tcPr>
            <w:tcW w:w="4132" w:type="dxa"/>
            <w:gridSpan w:val="3"/>
          </w:tcPr>
          <w:p w:rsidR="005A0EF3" w:rsidRDefault="005A0EF3">
            <w:pPr>
              <w:pStyle w:val="ConsPlusNormal"/>
            </w:pPr>
            <w:r>
              <w:t>1. скорая, в том числе скорая специализированная, медицинская помощь, не включенная в Территориальную программу ОМС, в том числе:</w:t>
            </w:r>
          </w:p>
        </w:tc>
        <w:tc>
          <w:tcPr>
            <w:tcW w:w="814" w:type="dxa"/>
          </w:tcPr>
          <w:p w:rsidR="005A0EF3" w:rsidRDefault="005A0EF3">
            <w:pPr>
              <w:pStyle w:val="ConsPlusNormal"/>
              <w:jc w:val="center"/>
            </w:pPr>
            <w:r>
              <w:t>02</w:t>
            </w:r>
          </w:p>
        </w:tc>
        <w:tc>
          <w:tcPr>
            <w:tcW w:w="1587" w:type="dxa"/>
          </w:tcPr>
          <w:p w:rsidR="005A0EF3" w:rsidRDefault="005A0EF3">
            <w:pPr>
              <w:pStyle w:val="ConsPlusNormal"/>
              <w:jc w:val="center"/>
            </w:pPr>
            <w:r>
              <w:t>вызов</w:t>
            </w:r>
          </w:p>
        </w:tc>
        <w:tc>
          <w:tcPr>
            <w:tcW w:w="1587" w:type="dxa"/>
            <w:vAlign w:val="center"/>
          </w:tcPr>
          <w:p w:rsidR="005A0EF3" w:rsidRDefault="005A0EF3">
            <w:pPr>
              <w:pStyle w:val="ConsPlusNormal"/>
              <w:jc w:val="center"/>
            </w:pPr>
            <w:r>
              <w:t>0,007</w:t>
            </w:r>
          </w:p>
        </w:tc>
        <w:tc>
          <w:tcPr>
            <w:tcW w:w="1304" w:type="dxa"/>
            <w:vAlign w:val="center"/>
          </w:tcPr>
          <w:p w:rsidR="005A0EF3" w:rsidRDefault="005A0EF3">
            <w:pPr>
              <w:pStyle w:val="ConsPlusNormal"/>
              <w:jc w:val="center"/>
            </w:pPr>
            <w:r>
              <w:t>7664,46</w:t>
            </w:r>
          </w:p>
        </w:tc>
        <w:tc>
          <w:tcPr>
            <w:tcW w:w="1247" w:type="dxa"/>
            <w:vAlign w:val="center"/>
          </w:tcPr>
          <w:p w:rsidR="005A0EF3" w:rsidRDefault="005A0EF3">
            <w:pPr>
              <w:pStyle w:val="ConsPlusNormal"/>
              <w:jc w:val="center"/>
            </w:pPr>
            <w:r>
              <w:t>53,65</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139453,5</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не идентифицированным и не застрахованным в системе ОМС лицам</w:t>
            </w:r>
          </w:p>
        </w:tc>
        <w:tc>
          <w:tcPr>
            <w:tcW w:w="814" w:type="dxa"/>
          </w:tcPr>
          <w:p w:rsidR="005A0EF3" w:rsidRDefault="005A0EF3">
            <w:pPr>
              <w:pStyle w:val="ConsPlusNormal"/>
              <w:jc w:val="center"/>
            </w:pPr>
            <w:r>
              <w:t>03</w:t>
            </w:r>
          </w:p>
        </w:tc>
        <w:tc>
          <w:tcPr>
            <w:tcW w:w="1587" w:type="dxa"/>
          </w:tcPr>
          <w:p w:rsidR="005A0EF3" w:rsidRDefault="005A0EF3">
            <w:pPr>
              <w:pStyle w:val="ConsPlusNormal"/>
              <w:jc w:val="center"/>
            </w:pPr>
            <w:r>
              <w:t>вызов</w:t>
            </w:r>
          </w:p>
        </w:tc>
        <w:tc>
          <w:tcPr>
            <w:tcW w:w="1587" w:type="dxa"/>
            <w:vAlign w:val="center"/>
          </w:tcPr>
          <w:p w:rsidR="005A0EF3" w:rsidRDefault="005A0EF3">
            <w:pPr>
              <w:pStyle w:val="ConsPlusNormal"/>
              <w:jc w:val="center"/>
            </w:pPr>
            <w:r>
              <w:t>0,006</w:t>
            </w:r>
          </w:p>
        </w:tc>
        <w:tc>
          <w:tcPr>
            <w:tcW w:w="1304" w:type="dxa"/>
            <w:vAlign w:val="center"/>
          </w:tcPr>
          <w:p w:rsidR="005A0EF3" w:rsidRDefault="005A0EF3">
            <w:pPr>
              <w:pStyle w:val="ConsPlusNormal"/>
              <w:jc w:val="center"/>
            </w:pPr>
            <w:r>
              <w:t>2436,27</w:t>
            </w:r>
          </w:p>
        </w:tc>
        <w:tc>
          <w:tcPr>
            <w:tcW w:w="1247" w:type="dxa"/>
            <w:vAlign w:val="center"/>
          </w:tcPr>
          <w:p w:rsidR="005A0EF3" w:rsidRDefault="005A0EF3">
            <w:pPr>
              <w:pStyle w:val="ConsPlusNormal"/>
              <w:jc w:val="center"/>
            </w:pPr>
            <w:r>
              <w:t>14,62</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37995,0</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скорая медицинская помощь при санитарно-авиационной эвакуации</w:t>
            </w:r>
          </w:p>
        </w:tc>
        <w:tc>
          <w:tcPr>
            <w:tcW w:w="814" w:type="dxa"/>
          </w:tcPr>
          <w:p w:rsidR="005A0EF3" w:rsidRDefault="005A0EF3">
            <w:pPr>
              <w:pStyle w:val="ConsPlusNormal"/>
              <w:jc w:val="center"/>
            </w:pPr>
            <w:r>
              <w:t>04</w:t>
            </w:r>
          </w:p>
        </w:tc>
        <w:tc>
          <w:tcPr>
            <w:tcW w:w="1587" w:type="dxa"/>
          </w:tcPr>
          <w:p w:rsidR="005A0EF3" w:rsidRDefault="005A0EF3">
            <w:pPr>
              <w:pStyle w:val="ConsPlusNormal"/>
              <w:jc w:val="center"/>
            </w:pPr>
            <w:r>
              <w:t>вызов</w:t>
            </w:r>
          </w:p>
        </w:tc>
        <w:tc>
          <w:tcPr>
            <w:tcW w:w="1587" w:type="dxa"/>
            <w:vAlign w:val="center"/>
          </w:tcPr>
          <w:p w:rsidR="005A0EF3" w:rsidRDefault="005A0EF3">
            <w:pPr>
              <w:pStyle w:val="ConsPlusNormal"/>
              <w:jc w:val="center"/>
            </w:pPr>
            <w:r>
              <w:t>0,001</w:t>
            </w:r>
          </w:p>
        </w:tc>
        <w:tc>
          <w:tcPr>
            <w:tcW w:w="1304" w:type="dxa"/>
            <w:vAlign w:val="center"/>
          </w:tcPr>
          <w:p w:rsidR="005A0EF3" w:rsidRDefault="005A0EF3">
            <w:pPr>
              <w:pStyle w:val="ConsPlusNormal"/>
              <w:jc w:val="center"/>
            </w:pPr>
            <w:r>
              <w:t>39033,61</w:t>
            </w:r>
          </w:p>
        </w:tc>
        <w:tc>
          <w:tcPr>
            <w:tcW w:w="1247" w:type="dxa"/>
            <w:vAlign w:val="center"/>
          </w:tcPr>
          <w:p w:rsidR="005A0EF3" w:rsidRDefault="005A0EF3">
            <w:pPr>
              <w:pStyle w:val="ConsPlusNormal"/>
              <w:jc w:val="center"/>
            </w:pPr>
            <w:r>
              <w:t>39,03</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101458,50</w:t>
            </w:r>
          </w:p>
        </w:tc>
        <w:tc>
          <w:tcPr>
            <w:tcW w:w="1384" w:type="dxa"/>
            <w:vAlign w:val="center"/>
          </w:tcPr>
          <w:p w:rsidR="005A0EF3" w:rsidRDefault="005A0EF3">
            <w:pPr>
              <w:pStyle w:val="ConsPlusNormal"/>
            </w:pPr>
          </w:p>
        </w:tc>
        <w:tc>
          <w:tcPr>
            <w:tcW w:w="679" w:type="dxa"/>
            <w:vAlign w:val="center"/>
          </w:tcPr>
          <w:p w:rsidR="005A0EF3" w:rsidRDefault="005A0EF3">
            <w:pPr>
              <w:pStyle w:val="ConsPlusNormal"/>
            </w:pPr>
          </w:p>
        </w:tc>
      </w:tr>
      <w:tr w:rsidR="005A0EF3">
        <w:tc>
          <w:tcPr>
            <w:tcW w:w="4132" w:type="dxa"/>
            <w:gridSpan w:val="3"/>
            <w:vMerge w:val="restart"/>
          </w:tcPr>
          <w:p w:rsidR="005A0EF3" w:rsidRDefault="005A0EF3">
            <w:pPr>
              <w:pStyle w:val="ConsPlusNormal"/>
            </w:pPr>
            <w:r>
              <w:lastRenderedPageBreak/>
              <w:t>2. медицинская помощь в амбулаторных условиях, в том числе:</w:t>
            </w:r>
          </w:p>
        </w:tc>
        <w:tc>
          <w:tcPr>
            <w:tcW w:w="814" w:type="dxa"/>
          </w:tcPr>
          <w:p w:rsidR="005A0EF3" w:rsidRDefault="005A0EF3">
            <w:pPr>
              <w:pStyle w:val="ConsPlusNormal"/>
              <w:jc w:val="center"/>
            </w:pPr>
            <w:r>
              <w:t>05</w:t>
            </w:r>
          </w:p>
        </w:tc>
        <w:tc>
          <w:tcPr>
            <w:tcW w:w="1587" w:type="dxa"/>
          </w:tcPr>
          <w:p w:rsidR="005A0EF3" w:rsidRDefault="005A0EF3">
            <w:pPr>
              <w:pStyle w:val="ConsPlusNormal"/>
              <w:jc w:val="center"/>
            </w:pPr>
            <w:r>
              <w:t>посещение с профилактическими и иными целями, в том числе</w:t>
            </w:r>
          </w:p>
        </w:tc>
        <w:tc>
          <w:tcPr>
            <w:tcW w:w="1587" w:type="dxa"/>
            <w:vAlign w:val="center"/>
          </w:tcPr>
          <w:p w:rsidR="005A0EF3" w:rsidRDefault="005A0EF3">
            <w:pPr>
              <w:pStyle w:val="ConsPlusNormal"/>
              <w:jc w:val="center"/>
            </w:pPr>
            <w:r>
              <w:t>0,0215</w:t>
            </w:r>
          </w:p>
        </w:tc>
        <w:tc>
          <w:tcPr>
            <w:tcW w:w="1304" w:type="dxa"/>
            <w:vAlign w:val="center"/>
          </w:tcPr>
          <w:p w:rsidR="005A0EF3" w:rsidRDefault="005A0EF3">
            <w:pPr>
              <w:pStyle w:val="ConsPlusNormal"/>
              <w:jc w:val="center"/>
            </w:pPr>
            <w:r>
              <w:t>1009,8</w:t>
            </w:r>
          </w:p>
        </w:tc>
        <w:tc>
          <w:tcPr>
            <w:tcW w:w="1247" w:type="dxa"/>
            <w:vAlign w:val="center"/>
          </w:tcPr>
          <w:p w:rsidR="005A0EF3" w:rsidRDefault="005A0EF3">
            <w:pPr>
              <w:pStyle w:val="ConsPlusNormal"/>
              <w:jc w:val="center"/>
            </w:pPr>
            <w:r>
              <w:t>21,71</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56431,8</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r>
              <w:t>06</w:t>
            </w:r>
          </w:p>
        </w:tc>
        <w:tc>
          <w:tcPr>
            <w:tcW w:w="1587" w:type="dxa"/>
          </w:tcPr>
          <w:p w:rsidR="005A0EF3" w:rsidRDefault="005A0EF3">
            <w:pPr>
              <w:pStyle w:val="ConsPlusNormal"/>
              <w:jc w:val="center"/>
            </w:pPr>
            <w:r>
              <w:t>посещения по паллиативной медицинской помощи, включая</w:t>
            </w:r>
          </w:p>
        </w:tc>
        <w:tc>
          <w:tcPr>
            <w:tcW w:w="1587" w:type="dxa"/>
            <w:vAlign w:val="center"/>
          </w:tcPr>
          <w:p w:rsidR="005A0EF3" w:rsidRDefault="005A0EF3">
            <w:pPr>
              <w:pStyle w:val="ConsPlusNormal"/>
              <w:jc w:val="center"/>
            </w:pPr>
            <w:r>
              <w:t>0,001</w:t>
            </w:r>
          </w:p>
        </w:tc>
        <w:tc>
          <w:tcPr>
            <w:tcW w:w="1304" w:type="dxa"/>
            <w:vAlign w:val="center"/>
          </w:tcPr>
          <w:p w:rsidR="005A0EF3" w:rsidRDefault="005A0EF3">
            <w:pPr>
              <w:pStyle w:val="ConsPlusNormal"/>
              <w:jc w:val="center"/>
            </w:pPr>
            <w:r>
              <w:t>2331,13</w:t>
            </w:r>
          </w:p>
        </w:tc>
        <w:tc>
          <w:tcPr>
            <w:tcW w:w="1247" w:type="dxa"/>
            <w:vAlign w:val="center"/>
          </w:tcPr>
          <w:p w:rsidR="005A0EF3" w:rsidRDefault="005A0EF3">
            <w:pPr>
              <w:pStyle w:val="ConsPlusNormal"/>
              <w:jc w:val="center"/>
            </w:pPr>
            <w:r>
              <w:t>2,33</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6059,2</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r>
              <w:t>07</w:t>
            </w:r>
          </w:p>
        </w:tc>
        <w:tc>
          <w:tcPr>
            <w:tcW w:w="1587" w:type="dxa"/>
          </w:tcPr>
          <w:p w:rsidR="005A0EF3" w:rsidRDefault="005A0EF3">
            <w:pPr>
              <w:pStyle w:val="ConsPlusNormal"/>
              <w:jc w:val="center"/>
            </w:pPr>
            <w:r>
              <w:t>посещение по паллиативной медицинской помощи без учета посещения на дому патронажными бригадами</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0,0</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0,0</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r>
              <w:t>08</w:t>
            </w:r>
          </w:p>
        </w:tc>
        <w:tc>
          <w:tcPr>
            <w:tcW w:w="1587" w:type="dxa"/>
          </w:tcPr>
          <w:p w:rsidR="005A0EF3" w:rsidRDefault="005A0EF3">
            <w:pPr>
              <w:pStyle w:val="ConsPlusNormal"/>
              <w:jc w:val="center"/>
            </w:pPr>
            <w:r>
              <w:t>посещения на дому выездными патронажными бригадами</w:t>
            </w:r>
          </w:p>
        </w:tc>
        <w:tc>
          <w:tcPr>
            <w:tcW w:w="1587" w:type="dxa"/>
            <w:vAlign w:val="center"/>
          </w:tcPr>
          <w:p w:rsidR="005A0EF3" w:rsidRDefault="005A0EF3">
            <w:pPr>
              <w:pStyle w:val="ConsPlusNormal"/>
              <w:jc w:val="center"/>
            </w:pPr>
            <w:r>
              <w:t>0,001</w:t>
            </w:r>
          </w:p>
        </w:tc>
        <w:tc>
          <w:tcPr>
            <w:tcW w:w="1304" w:type="dxa"/>
            <w:vAlign w:val="center"/>
          </w:tcPr>
          <w:p w:rsidR="005A0EF3" w:rsidRDefault="005A0EF3">
            <w:pPr>
              <w:pStyle w:val="ConsPlusNormal"/>
              <w:jc w:val="center"/>
            </w:pPr>
            <w:r>
              <w:t>2331,13</w:t>
            </w:r>
          </w:p>
        </w:tc>
        <w:tc>
          <w:tcPr>
            <w:tcW w:w="1247" w:type="dxa"/>
            <w:vAlign w:val="center"/>
          </w:tcPr>
          <w:p w:rsidR="005A0EF3" w:rsidRDefault="005A0EF3">
            <w:pPr>
              <w:pStyle w:val="ConsPlusNormal"/>
              <w:jc w:val="center"/>
            </w:pPr>
            <w:r>
              <w:t>2,33</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6059,2</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40" w:name="P15444"/>
            <w:bookmarkEnd w:id="40"/>
            <w:r>
              <w:t>09</w:t>
            </w:r>
          </w:p>
        </w:tc>
        <w:tc>
          <w:tcPr>
            <w:tcW w:w="1587" w:type="dxa"/>
          </w:tcPr>
          <w:p w:rsidR="005A0EF3" w:rsidRDefault="005A0EF3">
            <w:pPr>
              <w:pStyle w:val="ConsPlusNormal"/>
              <w:jc w:val="center"/>
            </w:pPr>
            <w:r>
              <w:t>обращение</w:t>
            </w:r>
          </w:p>
        </w:tc>
        <w:tc>
          <w:tcPr>
            <w:tcW w:w="1587" w:type="dxa"/>
            <w:vAlign w:val="center"/>
          </w:tcPr>
          <w:p w:rsidR="005A0EF3" w:rsidRDefault="005A0EF3">
            <w:pPr>
              <w:pStyle w:val="ConsPlusNormal"/>
              <w:jc w:val="center"/>
            </w:pPr>
            <w:r>
              <w:t>0,003</w:t>
            </w:r>
          </w:p>
        </w:tc>
        <w:tc>
          <w:tcPr>
            <w:tcW w:w="1304" w:type="dxa"/>
            <w:vAlign w:val="center"/>
          </w:tcPr>
          <w:p w:rsidR="005A0EF3" w:rsidRDefault="005A0EF3">
            <w:pPr>
              <w:pStyle w:val="ConsPlusNormal"/>
              <w:jc w:val="center"/>
            </w:pPr>
            <w:r>
              <w:t>1794,1</w:t>
            </w:r>
          </w:p>
        </w:tc>
        <w:tc>
          <w:tcPr>
            <w:tcW w:w="1247" w:type="dxa"/>
            <w:vAlign w:val="center"/>
          </w:tcPr>
          <w:p w:rsidR="005A0EF3" w:rsidRDefault="005A0EF3">
            <w:pPr>
              <w:pStyle w:val="ConsPlusNormal"/>
              <w:jc w:val="center"/>
            </w:pPr>
            <w:r>
              <w:t>5,38</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13990,0</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vMerge w:val="restart"/>
          </w:tcPr>
          <w:p w:rsidR="005A0EF3" w:rsidRDefault="005A0EF3">
            <w:pPr>
              <w:pStyle w:val="ConsPlusNormal"/>
            </w:pPr>
            <w:r>
              <w:t>не идентифицированным и не застрахованным в системе ОМС лицам</w:t>
            </w:r>
          </w:p>
        </w:tc>
        <w:tc>
          <w:tcPr>
            <w:tcW w:w="814" w:type="dxa"/>
          </w:tcPr>
          <w:p w:rsidR="005A0EF3" w:rsidRDefault="005A0EF3">
            <w:pPr>
              <w:pStyle w:val="ConsPlusNormal"/>
              <w:jc w:val="center"/>
            </w:pPr>
            <w:r>
              <w:t>10</w:t>
            </w:r>
          </w:p>
        </w:tc>
        <w:tc>
          <w:tcPr>
            <w:tcW w:w="1587" w:type="dxa"/>
          </w:tcPr>
          <w:p w:rsidR="005A0EF3" w:rsidRDefault="005A0EF3">
            <w:pPr>
              <w:pStyle w:val="ConsPlusNormal"/>
              <w:jc w:val="center"/>
            </w:pPr>
            <w:r>
              <w:t>посещение с профилактическими и иными целями</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0,0</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0,0</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r>
              <w:t>11</w:t>
            </w:r>
          </w:p>
        </w:tc>
        <w:tc>
          <w:tcPr>
            <w:tcW w:w="1587" w:type="dxa"/>
          </w:tcPr>
          <w:p w:rsidR="005A0EF3" w:rsidRDefault="005A0EF3">
            <w:pPr>
              <w:pStyle w:val="ConsPlusNormal"/>
              <w:jc w:val="center"/>
            </w:pPr>
            <w:r>
              <w:t>обращение</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0,0</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0,0</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3. специализированная медицинская помощь в стационарных условиях, в том числе:</w:t>
            </w:r>
          </w:p>
        </w:tc>
        <w:tc>
          <w:tcPr>
            <w:tcW w:w="814" w:type="dxa"/>
          </w:tcPr>
          <w:p w:rsidR="005A0EF3" w:rsidRDefault="005A0EF3">
            <w:pPr>
              <w:pStyle w:val="ConsPlusNormal"/>
              <w:jc w:val="center"/>
            </w:pPr>
            <w:r>
              <w:t>12</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0,00034</w:t>
            </w:r>
          </w:p>
        </w:tc>
        <w:tc>
          <w:tcPr>
            <w:tcW w:w="1304" w:type="dxa"/>
            <w:vAlign w:val="center"/>
          </w:tcPr>
          <w:p w:rsidR="005A0EF3" w:rsidRDefault="005A0EF3">
            <w:pPr>
              <w:pStyle w:val="ConsPlusNormal"/>
              <w:jc w:val="center"/>
            </w:pPr>
            <w:r>
              <w:t>90697,65</w:t>
            </w:r>
          </w:p>
        </w:tc>
        <w:tc>
          <w:tcPr>
            <w:tcW w:w="1247" w:type="dxa"/>
            <w:vAlign w:val="center"/>
          </w:tcPr>
          <w:p w:rsidR="005A0EF3" w:rsidRDefault="005A0EF3">
            <w:pPr>
              <w:pStyle w:val="ConsPlusNormal"/>
              <w:jc w:val="center"/>
            </w:pPr>
            <w:r>
              <w:t>30,84</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80153,7</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не идентифицированным и не застрахованным в системе ОМС лицам</w:t>
            </w:r>
          </w:p>
        </w:tc>
        <w:tc>
          <w:tcPr>
            <w:tcW w:w="814" w:type="dxa"/>
          </w:tcPr>
          <w:p w:rsidR="005A0EF3" w:rsidRDefault="005A0EF3">
            <w:pPr>
              <w:pStyle w:val="ConsPlusNormal"/>
              <w:jc w:val="center"/>
            </w:pPr>
            <w:r>
              <w:t>13</w:t>
            </w:r>
          </w:p>
        </w:tc>
        <w:tc>
          <w:tcPr>
            <w:tcW w:w="1587" w:type="dxa"/>
          </w:tcPr>
          <w:p w:rsidR="005A0EF3" w:rsidRDefault="005A0EF3">
            <w:pPr>
              <w:pStyle w:val="ConsPlusNormal"/>
              <w:jc w:val="center"/>
            </w:pPr>
            <w:r>
              <w:t>случай лечения</w:t>
            </w:r>
          </w:p>
        </w:tc>
        <w:tc>
          <w:tcPr>
            <w:tcW w:w="1587" w:type="dxa"/>
            <w:vAlign w:val="center"/>
          </w:tcPr>
          <w:p w:rsidR="005A0EF3" w:rsidRDefault="005A0EF3">
            <w:pPr>
              <w:pStyle w:val="ConsPlusNormal"/>
              <w:jc w:val="center"/>
            </w:pPr>
            <w:r>
              <w:t>0,0002</w:t>
            </w:r>
          </w:p>
        </w:tc>
        <w:tc>
          <w:tcPr>
            <w:tcW w:w="1304" w:type="dxa"/>
            <w:vAlign w:val="center"/>
          </w:tcPr>
          <w:p w:rsidR="005A0EF3" w:rsidRDefault="005A0EF3">
            <w:pPr>
              <w:pStyle w:val="ConsPlusNormal"/>
              <w:jc w:val="center"/>
            </w:pPr>
            <w:r>
              <w:t>7359,98</w:t>
            </w:r>
          </w:p>
        </w:tc>
        <w:tc>
          <w:tcPr>
            <w:tcW w:w="1247" w:type="dxa"/>
            <w:vAlign w:val="center"/>
          </w:tcPr>
          <w:p w:rsidR="005A0EF3" w:rsidRDefault="005A0EF3">
            <w:pPr>
              <w:pStyle w:val="ConsPlusNormal"/>
              <w:jc w:val="center"/>
            </w:pPr>
            <w:r>
              <w:t>1,47</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3826,1</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4. медицинская помощь в условиях дневного стационара, в том числе:</w:t>
            </w:r>
          </w:p>
        </w:tc>
        <w:tc>
          <w:tcPr>
            <w:tcW w:w="814" w:type="dxa"/>
          </w:tcPr>
          <w:p w:rsidR="005A0EF3" w:rsidRDefault="005A0EF3">
            <w:pPr>
              <w:pStyle w:val="ConsPlusNormal"/>
              <w:jc w:val="center"/>
            </w:pPr>
            <w:r>
              <w:t>14</w:t>
            </w:r>
          </w:p>
        </w:tc>
        <w:tc>
          <w:tcPr>
            <w:tcW w:w="1587" w:type="dxa"/>
          </w:tcPr>
          <w:p w:rsidR="005A0EF3" w:rsidRDefault="005A0EF3">
            <w:pPr>
              <w:pStyle w:val="ConsPlusNormal"/>
              <w:jc w:val="center"/>
            </w:pPr>
            <w:r>
              <w:t>случай лечения</w:t>
            </w:r>
          </w:p>
        </w:tc>
        <w:tc>
          <w:tcPr>
            <w:tcW w:w="1587" w:type="dxa"/>
            <w:vAlign w:val="center"/>
          </w:tcPr>
          <w:p w:rsidR="005A0EF3" w:rsidRDefault="005A0EF3">
            <w:pPr>
              <w:pStyle w:val="ConsPlusNormal"/>
              <w:jc w:val="center"/>
            </w:pPr>
            <w:r>
              <w:t>0,0002</w:t>
            </w:r>
          </w:p>
        </w:tc>
        <w:tc>
          <w:tcPr>
            <w:tcW w:w="1304" w:type="dxa"/>
            <w:vAlign w:val="center"/>
          </w:tcPr>
          <w:p w:rsidR="005A0EF3" w:rsidRDefault="005A0EF3">
            <w:pPr>
              <w:pStyle w:val="ConsPlusNormal"/>
              <w:jc w:val="center"/>
            </w:pPr>
            <w:r>
              <w:t>20042,24</w:t>
            </w:r>
          </w:p>
        </w:tc>
        <w:tc>
          <w:tcPr>
            <w:tcW w:w="1247" w:type="dxa"/>
            <w:vAlign w:val="center"/>
          </w:tcPr>
          <w:p w:rsidR="005A0EF3" w:rsidRDefault="005A0EF3">
            <w:pPr>
              <w:pStyle w:val="ConsPlusNormal"/>
              <w:jc w:val="center"/>
            </w:pPr>
            <w:r>
              <w:t>4,0</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10419,00</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не идентифицированным и не застрахованным в системе ОМС лицам</w:t>
            </w:r>
          </w:p>
        </w:tc>
        <w:tc>
          <w:tcPr>
            <w:tcW w:w="814" w:type="dxa"/>
          </w:tcPr>
          <w:p w:rsidR="005A0EF3" w:rsidRDefault="005A0EF3">
            <w:pPr>
              <w:pStyle w:val="ConsPlusNormal"/>
              <w:jc w:val="center"/>
            </w:pPr>
            <w:r>
              <w:t>15</w:t>
            </w:r>
          </w:p>
        </w:tc>
        <w:tc>
          <w:tcPr>
            <w:tcW w:w="1587" w:type="dxa"/>
          </w:tcPr>
          <w:p w:rsidR="005A0EF3" w:rsidRDefault="005A0EF3">
            <w:pPr>
              <w:pStyle w:val="ConsPlusNormal"/>
              <w:jc w:val="center"/>
            </w:pPr>
            <w:r>
              <w:t>случай лечения</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0,0</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0,0</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5. паллиативная медицинская помощь в стационарных условиях</w:t>
            </w:r>
          </w:p>
        </w:tc>
        <w:tc>
          <w:tcPr>
            <w:tcW w:w="814" w:type="dxa"/>
          </w:tcPr>
          <w:p w:rsidR="005A0EF3" w:rsidRDefault="005A0EF3">
            <w:pPr>
              <w:pStyle w:val="ConsPlusNormal"/>
              <w:jc w:val="center"/>
            </w:pPr>
            <w:r>
              <w:t>16</w:t>
            </w:r>
          </w:p>
        </w:tc>
        <w:tc>
          <w:tcPr>
            <w:tcW w:w="1587" w:type="dxa"/>
          </w:tcPr>
          <w:p w:rsidR="005A0EF3" w:rsidRDefault="005A0EF3">
            <w:pPr>
              <w:pStyle w:val="ConsPlusNormal"/>
              <w:jc w:val="center"/>
            </w:pPr>
            <w:r>
              <w:t>к/день</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3,73</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9690,4</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6. иные государственные и муниципальные услуги (работы)</w:t>
            </w:r>
          </w:p>
        </w:tc>
        <w:tc>
          <w:tcPr>
            <w:tcW w:w="814" w:type="dxa"/>
          </w:tcPr>
          <w:p w:rsidR="005A0EF3" w:rsidRDefault="005A0EF3">
            <w:pPr>
              <w:pStyle w:val="ConsPlusNormal"/>
              <w:jc w:val="center"/>
            </w:pPr>
            <w:r>
              <w:t>17</w:t>
            </w:r>
          </w:p>
        </w:tc>
        <w:tc>
          <w:tcPr>
            <w:tcW w:w="1587" w:type="dxa"/>
          </w:tcPr>
          <w:p w:rsidR="005A0EF3" w:rsidRDefault="005A0EF3">
            <w:pPr>
              <w:pStyle w:val="ConsPlusNormal"/>
              <w:jc w:val="center"/>
            </w:pPr>
            <w:r>
              <w:t>-</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1602,03</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4164102,8</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7. высокотехнологичная медицинская помощь, оказываемая в медицинских организациях Пермского края</w:t>
            </w:r>
          </w:p>
        </w:tc>
        <w:tc>
          <w:tcPr>
            <w:tcW w:w="814" w:type="dxa"/>
          </w:tcPr>
          <w:p w:rsidR="005A0EF3" w:rsidRDefault="005A0EF3">
            <w:pPr>
              <w:pStyle w:val="ConsPlusNormal"/>
              <w:jc w:val="center"/>
            </w:pPr>
            <w:r>
              <w:t>18</w:t>
            </w:r>
          </w:p>
        </w:tc>
        <w:tc>
          <w:tcPr>
            <w:tcW w:w="1587" w:type="dxa"/>
          </w:tcPr>
          <w:p w:rsidR="005A0EF3" w:rsidRDefault="005A0EF3">
            <w:pPr>
              <w:pStyle w:val="ConsPlusNormal"/>
              <w:jc w:val="center"/>
            </w:pPr>
            <w:r>
              <w:t>-</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151,42</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393586,50</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 xml:space="preserve">II. Средства консолидированного бюджета Пермского края на содержание медицинских организаций, работающих в системе ОМС </w:t>
            </w:r>
            <w:hyperlink w:anchor="P16482" w:history="1">
              <w:r>
                <w:rPr>
                  <w:color w:val="0000FF"/>
                </w:rPr>
                <w:t>&lt;**&gt;</w:t>
              </w:r>
            </w:hyperlink>
          </w:p>
        </w:tc>
        <w:tc>
          <w:tcPr>
            <w:tcW w:w="814" w:type="dxa"/>
          </w:tcPr>
          <w:p w:rsidR="005A0EF3" w:rsidRDefault="005A0EF3">
            <w:pPr>
              <w:pStyle w:val="ConsPlusNormal"/>
              <w:jc w:val="center"/>
            </w:pPr>
            <w:r>
              <w:t>19</w:t>
            </w:r>
          </w:p>
        </w:tc>
        <w:tc>
          <w:tcPr>
            <w:tcW w:w="1587" w:type="dxa"/>
          </w:tcPr>
          <w:p w:rsidR="005A0EF3" w:rsidRDefault="005A0EF3">
            <w:pPr>
              <w:pStyle w:val="ConsPlusNormal"/>
              <w:jc w:val="center"/>
            </w:pPr>
            <w:r>
              <w:t>-</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0,0</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0,0</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pPr>
          </w:p>
        </w:tc>
      </w:tr>
      <w:tr w:rsidR="005A0EF3">
        <w:tc>
          <w:tcPr>
            <w:tcW w:w="4132" w:type="dxa"/>
            <w:gridSpan w:val="3"/>
          </w:tcPr>
          <w:p w:rsidR="005A0EF3" w:rsidRDefault="005A0EF3">
            <w:pPr>
              <w:pStyle w:val="ConsPlusNormal"/>
            </w:pPr>
            <w:r>
              <w:t>III. Медицинская помощь в рамках территориальной программы ОМС:</w:t>
            </w:r>
          </w:p>
        </w:tc>
        <w:tc>
          <w:tcPr>
            <w:tcW w:w="814" w:type="dxa"/>
          </w:tcPr>
          <w:p w:rsidR="005A0EF3" w:rsidRDefault="005A0EF3">
            <w:pPr>
              <w:pStyle w:val="ConsPlusNormal"/>
              <w:jc w:val="center"/>
            </w:pPr>
            <w:bookmarkStart w:id="41" w:name="P15553"/>
            <w:bookmarkEnd w:id="41"/>
            <w:r>
              <w:t>20</w:t>
            </w:r>
          </w:p>
        </w:tc>
        <w:tc>
          <w:tcPr>
            <w:tcW w:w="1587" w:type="dxa"/>
          </w:tcPr>
          <w:p w:rsidR="005A0EF3" w:rsidRDefault="005A0EF3">
            <w:pPr>
              <w:pStyle w:val="ConsPlusNormal"/>
            </w:pP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16054,35</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42309844,80</w:t>
            </w:r>
          </w:p>
        </w:tc>
        <w:tc>
          <w:tcPr>
            <w:tcW w:w="679" w:type="dxa"/>
            <w:vAlign w:val="center"/>
          </w:tcPr>
          <w:p w:rsidR="005A0EF3" w:rsidRDefault="005A0EF3">
            <w:pPr>
              <w:pStyle w:val="ConsPlusNormal"/>
              <w:jc w:val="center"/>
            </w:pPr>
            <w:r>
              <w:t>87,8</w:t>
            </w:r>
          </w:p>
        </w:tc>
      </w:tr>
      <w:tr w:rsidR="005A0EF3">
        <w:tc>
          <w:tcPr>
            <w:tcW w:w="4132" w:type="dxa"/>
            <w:gridSpan w:val="3"/>
          </w:tcPr>
          <w:p w:rsidR="005A0EF3" w:rsidRDefault="005A0EF3">
            <w:pPr>
              <w:pStyle w:val="ConsPlusNormal"/>
            </w:pPr>
            <w:r>
              <w:t xml:space="preserve">скорая медицинская помощь (сумма </w:t>
            </w:r>
            <w:hyperlink w:anchor="P15836" w:history="1">
              <w:r>
                <w:rPr>
                  <w:color w:val="0000FF"/>
                </w:rPr>
                <w:t>строк 29</w:t>
              </w:r>
            </w:hyperlink>
            <w:r>
              <w:t xml:space="preserve"> + </w:t>
            </w:r>
            <w:hyperlink w:anchor="P16035" w:history="1">
              <w:r>
                <w:rPr>
                  <w:color w:val="0000FF"/>
                </w:rPr>
                <w:t>34</w:t>
              </w:r>
            </w:hyperlink>
            <w:r>
              <w:t xml:space="preserve"> + </w:t>
            </w:r>
            <w:hyperlink w:anchor="P16281" w:history="1">
              <w:r>
                <w:rPr>
                  <w:color w:val="0000FF"/>
                </w:rPr>
                <w:t>41</w:t>
              </w:r>
            </w:hyperlink>
            <w:r>
              <w:t>)</w:t>
            </w:r>
          </w:p>
        </w:tc>
        <w:tc>
          <w:tcPr>
            <w:tcW w:w="814" w:type="dxa"/>
          </w:tcPr>
          <w:p w:rsidR="005A0EF3" w:rsidRDefault="005A0EF3">
            <w:pPr>
              <w:pStyle w:val="ConsPlusNormal"/>
              <w:jc w:val="center"/>
            </w:pPr>
            <w:r>
              <w:t>21</w:t>
            </w:r>
          </w:p>
        </w:tc>
        <w:tc>
          <w:tcPr>
            <w:tcW w:w="1587" w:type="dxa"/>
          </w:tcPr>
          <w:p w:rsidR="005A0EF3" w:rsidRDefault="005A0EF3">
            <w:pPr>
              <w:pStyle w:val="ConsPlusNormal"/>
              <w:jc w:val="center"/>
            </w:pPr>
            <w:r>
              <w:t>вызов</w:t>
            </w:r>
          </w:p>
        </w:tc>
        <w:tc>
          <w:tcPr>
            <w:tcW w:w="1587" w:type="dxa"/>
            <w:vAlign w:val="center"/>
          </w:tcPr>
          <w:p w:rsidR="005A0EF3" w:rsidRDefault="005A0EF3">
            <w:pPr>
              <w:pStyle w:val="ConsPlusNormal"/>
              <w:jc w:val="center"/>
            </w:pPr>
            <w:r>
              <w:t>0,31</w:t>
            </w:r>
          </w:p>
        </w:tc>
        <w:tc>
          <w:tcPr>
            <w:tcW w:w="1304" w:type="dxa"/>
            <w:vAlign w:val="center"/>
          </w:tcPr>
          <w:p w:rsidR="005A0EF3" w:rsidRDefault="005A0EF3">
            <w:pPr>
              <w:pStyle w:val="ConsPlusNormal"/>
              <w:jc w:val="center"/>
            </w:pPr>
            <w:r>
              <w:t>2991,61</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927,40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2445543,00</w:t>
            </w:r>
          </w:p>
        </w:tc>
        <w:tc>
          <w:tcPr>
            <w:tcW w:w="679" w:type="dxa"/>
            <w:vAlign w:val="center"/>
          </w:tcPr>
          <w:p w:rsidR="005A0EF3" w:rsidRDefault="005A0EF3">
            <w:pPr>
              <w:pStyle w:val="ConsPlusNormal"/>
              <w:jc w:val="center"/>
            </w:pPr>
            <w:r>
              <w:t>X</w:t>
            </w:r>
          </w:p>
        </w:tc>
      </w:tr>
      <w:tr w:rsidR="005A0EF3">
        <w:tc>
          <w:tcPr>
            <w:tcW w:w="1579" w:type="dxa"/>
            <w:vMerge w:val="restart"/>
          </w:tcPr>
          <w:p w:rsidR="005A0EF3" w:rsidRDefault="005A0EF3">
            <w:pPr>
              <w:pStyle w:val="ConsPlusNormal"/>
            </w:pPr>
            <w:r>
              <w:lastRenderedPageBreak/>
              <w:t>медицинская помощь в амбулаторных условиях</w:t>
            </w:r>
          </w:p>
        </w:tc>
        <w:tc>
          <w:tcPr>
            <w:tcW w:w="739" w:type="dxa"/>
            <w:vMerge w:val="restart"/>
          </w:tcPr>
          <w:p w:rsidR="005A0EF3" w:rsidRDefault="005A0EF3">
            <w:pPr>
              <w:pStyle w:val="ConsPlusNormal"/>
            </w:pPr>
            <w:r>
              <w:t>сумма строк</w:t>
            </w:r>
          </w:p>
        </w:tc>
        <w:tc>
          <w:tcPr>
            <w:tcW w:w="1814" w:type="dxa"/>
          </w:tcPr>
          <w:p w:rsidR="005A0EF3" w:rsidRDefault="005A0EF3">
            <w:pPr>
              <w:pStyle w:val="ConsPlusNormal"/>
            </w:pPr>
            <w:hyperlink w:anchor="P15846" w:history="1">
              <w:r>
                <w:rPr>
                  <w:color w:val="0000FF"/>
                </w:rPr>
                <w:t>30.1</w:t>
              </w:r>
            </w:hyperlink>
            <w:r>
              <w:t xml:space="preserve"> + </w:t>
            </w:r>
            <w:hyperlink w:anchor="P16045" w:history="1">
              <w:r>
                <w:rPr>
                  <w:color w:val="0000FF"/>
                </w:rPr>
                <w:t>35.1</w:t>
              </w:r>
            </w:hyperlink>
            <w:r>
              <w:t xml:space="preserve"> + </w:t>
            </w:r>
            <w:hyperlink w:anchor="P16291" w:history="1">
              <w:r>
                <w:rPr>
                  <w:color w:val="0000FF"/>
                </w:rPr>
                <w:t>42.1</w:t>
              </w:r>
            </w:hyperlink>
          </w:p>
        </w:tc>
        <w:tc>
          <w:tcPr>
            <w:tcW w:w="814" w:type="dxa"/>
          </w:tcPr>
          <w:p w:rsidR="005A0EF3" w:rsidRDefault="005A0EF3">
            <w:pPr>
              <w:pStyle w:val="ConsPlusNormal"/>
              <w:jc w:val="center"/>
            </w:pPr>
            <w:r>
              <w:t>22.1</w:t>
            </w:r>
          </w:p>
        </w:tc>
        <w:tc>
          <w:tcPr>
            <w:tcW w:w="1587" w:type="dxa"/>
          </w:tcPr>
          <w:p w:rsidR="005A0EF3" w:rsidRDefault="005A0EF3">
            <w:pPr>
              <w:pStyle w:val="ConsPlusNormal"/>
              <w:jc w:val="center"/>
            </w:pPr>
            <w:r>
              <w:t>комплексное посещение для проведения профилактических медицинских осмотров</w:t>
            </w:r>
          </w:p>
        </w:tc>
        <w:tc>
          <w:tcPr>
            <w:tcW w:w="1587" w:type="dxa"/>
            <w:vAlign w:val="center"/>
          </w:tcPr>
          <w:p w:rsidR="005A0EF3" w:rsidRDefault="005A0EF3">
            <w:pPr>
              <w:pStyle w:val="ConsPlusNormal"/>
              <w:jc w:val="center"/>
            </w:pPr>
            <w:r>
              <w:t>0,26</w:t>
            </w:r>
          </w:p>
        </w:tc>
        <w:tc>
          <w:tcPr>
            <w:tcW w:w="1304" w:type="dxa"/>
            <w:vAlign w:val="center"/>
          </w:tcPr>
          <w:p w:rsidR="005A0EF3" w:rsidRDefault="005A0EF3">
            <w:pPr>
              <w:pStyle w:val="ConsPlusNormal"/>
              <w:jc w:val="center"/>
            </w:pPr>
            <w:r>
              <w:t>2103,22</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546,84</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1443312,80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5855" w:history="1">
              <w:r>
                <w:rPr>
                  <w:color w:val="0000FF"/>
                </w:rPr>
                <w:t>30.2</w:t>
              </w:r>
            </w:hyperlink>
            <w:r>
              <w:t xml:space="preserve"> + </w:t>
            </w:r>
            <w:hyperlink w:anchor="P16054" w:history="1">
              <w:r>
                <w:rPr>
                  <w:color w:val="0000FF"/>
                </w:rPr>
                <w:t>35.2</w:t>
              </w:r>
            </w:hyperlink>
            <w:r>
              <w:t xml:space="preserve"> + </w:t>
            </w:r>
            <w:hyperlink w:anchor="P16300" w:history="1">
              <w:r>
                <w:rPr>
                  <w:color w:val="0000FF"/>
                </w:rPr>
                <w:t>42.2</w:t>
              </w:r>
            </w:hyperlink>
          </w:p>
        </w:tc>
        <w:tc>
          <w:tcPr>
            <w:tcW w:w="814" w:type="dxa"/>
          </w:tcPr>
          <w:p w:rsidR="005A0EF3" w:rsidRDefault="005A0EF3">
            <w:pPr>
              <w:pStyle w:val="ConsPlusNormal"/>
              <w:jc w:val="center"/>
            </w:pPr>
            <w:r>
              <w:t>22.2</w:t>
            </w:r>
          </w:p>
        </w:tc>
        <w:tc>
          <w:tcPr>
            <w:tcW w:w="1587" w:type="dxa"/>
          </w:tcPr>
          <w:p w:rsidR="005A0EF3" w:rsidRDefault="005A0EF3">
            <w:pPr>
              <w:pStyle w:val="ConsPlusNormal"/>
              <w:jc w:val="center"/>
            </w:pPr>
            <w:r>
              <w:t>комплексное посещение для проведения диспансеризации</w:t>
            </w:r>
          </w:p>
        </w:tc>
        <w:tc>
          <w:tcPr>
            <w:tcW w:w="1587" w:type="dxa"/>
            <w:vAlign w:val="center"/>
          </w:tcPr>
          <w:p w:rsidR="005A0EF3" w:rsidRDefault="005A0EF3">
            <w:pPr>
              <w:pStyle w:val="ConsPlusNormal"/>
              <w:jc w:val="center"/>
            </w:pPr>
            <w:r>
              <w:t>0,19</w:t>
            </w:r>
          </w:p>
        </w:tc>
        <w:tc>
          <w:tcPr>
            <w:tcW w:w="1304" w:type="dxa"/>
            <w:vAlign w:val="center"/>
          </w:tcPr>
          <w:p w:rsidR="005A0EF3" w:rsidRDefault="005A0EF3">
            <w:pPr>
              <w:pStyle w:val="ConsPlusNormal"/>
              <w:jc w:val="center"/>
            </w:pPr>
            <w:r>
              <w:t>2417,73</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459,37</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1212449,90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5864" w:history="1">
              <w:r>
                <w:rPr>
                  <w:color w:val="0000FF"/>
                </w:rPr>
                <w:t>30.3</w:t>
              </w:r>
            </w:hyperlink>
            <w:r>
              <w:t xml:space="preserve"> + </w:t>
            </w:r>
            <w:hyperlink w:anchor="P16063" w:history="1">
              <w:r>
                <w:rPr>
                  <w:color w:val="0000FF"/>
                </w:rPr>
                <w:t>35.3</w:t>
              </w:r>
            </w:hyperlink>
            <w:r>
              <w:t xml:space="preserve"> + </w:t>
            </w:r>
            <w:hyperlink w:anchor="P16309" w:history="1">
              <w:r>
                <w:rPr>
                  <w:color w:val="0000FF"/>
                </w:rPr>
                <w:t>42.3</w:t>
              </w:r>
            </w:hyperlink>
          </w:p>
        </w:tc>
        <w:tc>
          <w:tcPr>
            <w:tcW w:w="814" w:type="dxa"/>
          </w:tcPr>
          <w:p w:rsidR="005A0EF3" w:rsidRDefault="005A0EF3">
            <w:pPr>
              <w:pStyle w:val="ConsPlusNormal"/>
              <w:jc w:val="center"/>
            </w:pPr>
            <w:r>
              <w:t>22.3</w:t>
            </w:r>
          </w:p>
        </w:tc>
        <w:tc>
          <w:tcPr>
            <w:tcW w:w="1587" w:type="dxa"/>
          </w:tcPr>
          <w:p w:rsidR="005A0EF3" w:rsidRDefault="005A0EF3">
            <w:pPr>
              <w:pStyle w:val="ConsPlusNormal"/>
              <w:jc w:val="center"/>
            </w:pPr>
            <w:r>
              <w:t>включая посещение с иными целями</w:t>
            </w:r>
          </w:p>
        </w:tc>
        <w:tc>
          <w:tcPr>
            <w:tcW w:w="1587" w:type="dxa"/>
            <w:vAlign w:val="center"/>
          </w:tcPr>
          <w:p w:rsidR="005A0EF3" w:rsidRDefault="005A0EF3">
            <w:pPr>
              <w:pStyle w:val="ConsPlusNormal"/>
              <w:jc w:val="center"/>
            </w:pPr>
            <w:r>
              <w:t>2,976</w:t>
            </w:r>
          </w:p>
        </w:tc>
        <w:tc>
          <w:tcPr>
            <w:tcW w:w="1304" w:type="dxa"/>
            <w:vAlign w:val="center"/>
          </w:tcPr>
          <w:p w:rsidR="005A0EF3" w:rsidRDefault="005A0EF3">
            <w:pPr>
              <w:pStyle w:val="ConsPlusNormal"/>
              <w:jc w:val="center"/>
            </w:pPr>
            <w:r>
              <w:t>367,20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1092,78</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2874574,40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6072" w:history="1">
              <w:r>
                <w:rPr>
                  <w:color w:val="0000FF"/>
                </w:rPr>
                <w:t>35.4</w:t>
              </w:r>
            </w:hyperlink>
          </w:p>
        </w:tc>
        <w:tc>
          <w:tcPr>
            <w:tcW w:w="814" w:type="dxa"/>
          </w:tcPr>
          <w:p w:rsidR="005A0EF3" w:rsidRDefault="005A0EF3">
            <w:pPr>
              <w:pStyle w:val="ConsPlusNormal"/>
              <w:jc w:val="center"/>
            </w:pPr>
            <w:r>
              <w:t>22.4</w:t>
            </w:r>
          </w:p>
        </w:tc>
        <w:tc>
          <w:tcPr>
            <w:tcW w:w="1587" w:type="dxa"/>
          </w:tcPr>
          <w:p w:rsidR="005A0EF3" w:rsidRDefault="005A0EF3">
            <w:pPr>
              <w:pStyle w:val="ConsPlusNormal"/>
              <w:jc w:val="center"/>
            </w:pPr>
            <w:r>
              <w:t xml:space="preserve">посещение по паллиативной медицинской помощи, включая </w:t>
            </w:r>
            <w:hyperlink w:anchor="P16483" w:history="1">
              <w:r>
                <w:rPr>
                  <w:color w:val="0000FF"/>
                </w:rPr>
                <w:t>&lt;***&gt;</w:t>
              </w:r>
            </w:hyperlink>
          </w:p>
        </w:tc>
        <w:tc>
          <w:tcPr>
            <w:tcW w:w="1587" w:type="dxa"/>
            <w:vAlign w:val="center"/>
          </w:tcPr>
          <w:p w:rsidR="005A0EF3" w:rsidRDefault="005A0EF3">
            <w:pPr>
              <w:pStyle w:val="ConsPlusNormal"/>
              <w:jc w:val="center"/>
            </w:pPr>
            <w:r>
              <w:t>0,009</w:t>
            </w:r>
          </w:p>
        </w:tc>
        <w:tc>
          <w:tcPr>
            <w:tcW w:w="1304" w:type="dxa"/>
            <w:vAlign w:val="center"/>
          </w:tcPr>
          <w:p w:rsidR="005A0EF3" w:rsidRDefault="005A0EF3">
            <w:pPr>
              <w:pStyle w:val="ConsPlusNormal"/>
              <w:jc w:val="center"/>
            </w:pPr>
            <w:r>
              <w:t>832,11</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7,49</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19465,90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6081" w:history="1">
              <w:r>
                <w:rPr>
                  <w:color w:val="0000FF"/>
                </w:rPr>
                <w:t>35.4.1</w:t>
              </w:r>
            </w:hyperlink>
          </w:p>
        </w:tc>
        <w:tc>
          <w:tcPr>
            <w:tcW w:w="814" w:type="dxa"/>
          </w:tcPr>
          <w:p w:rsidR="005A0EF3" w:rsidRDefault="005A0EF3">
            <w:pPr>
              <w:pStyle w:val="ConsPlusNormal"/>
              <w:jc w:val="center"/>
            </w:pPr>
            <w:r>
              <w:t>22.4.1</w:t>
            </w:r>
          </w:p>
        </w:tc>
        <w:tc>
          <w:tcPr>
            <w:tcW w:w="1587" w:type="dxa"/>
          </w:tcPr>
          <w:p w:rsidR="005A0EF3" w:rsidRDefault="005A0EF3">
            <w:pPr>
              <w:pStyle w:val="ConsPlusNormal"/>
              <w:jc w:val="center"/>
            </w:pPr>
            <w:r>
              <w:t xml:space="preserve">посещение по паллиативной медицинской помощи без учета посещения на дому патронажными бригадами </w:t>
            </w:r>
            <w:hyperlink w:anchor="P16483" w:history="1">
              <w:r>
                <w:rPr>
                  <w:color w:val="0000FF"/>
                </w:rPr>
                <w:t>&lt;***&gt;</w:t>
              </w:r>
            </w:hyperlink>
          </w:p>
        </w:tc>
        <w:tc>
          <w:tcPr>
            <w:tcW w:w="1587" w:type="dxa"/>
            <w:vAlign w:val="center"/>
          </w:tcPr>
          <w:p w:rsidR="005A0EF3" w:rsidRDefault="005A0EF3">
            <w:pPr>
              <w:pStyle w:val="ConsPlusNormal"/>
              <w:jc w:val="center"/>
            </w:pPr>
            <w:r>
              <w:t>0,007</w:t>
            </w:r>
          </w:p>
        </w:tc>
        <w:tc>
          <w:tcPr>
            <w:tcW w:w="1304" w:type="dxa"/>
            <w:vAlign w:val="center"/>
          </w:tcPr>
          <w:p w:rsidR="005A0EF3" w:rsidRDefault="005A0EF3">
            <w:pPr>
              <w:pStyle w:val="ConsPlusNormal"/>
              <w:jc w:val="center"/>
            </w:pPr>
            <w:r>
              <w:t>497,48</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3,48</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9051,70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6090" w:history="1">
              <w:r>
                <w:rPr>
                  <w:color w:val="0000FF"/>
                </w:rPr>
                <w:t>35.4.2</w:t>
              </w:r>
            </w:hyperlink>
          </w:p>
        </w:tc>
        <w:tc>
          <w:tcPr>
            <w:tcW w:w="814" w:type="dxa"/>
          </w:tcPr>
          <w:p w:rsidR="005A0EF3" w:rsidRDefault="005A0EF3">
            <w:pPr>
              <w:pStyle w:val="ConsPlusNormal"/>
              <w:jc w:val="center"/>
            </w:pPr>
            <w:r>
              <w:t>22.4.2</w:t>
            </w:r>
          </w:p>
        </w:tc>
        <w:tc>
          <w:tcPr>
            <w:tcW w:w="1587" w:type="dxa"/>
          </w:tcPr>
          <w:p w:rsidR="005A0EF3" w:rsidRDefault="005A0EF3">
            <w:pPr>
              <w:pStyle w:val="ConsPlusNormal"/>
              <w:jc w:val="center"/>
            </w:pPr>
            <w:r>
              <w:t xml:space="preserve">посещение на дому выездными патронажными бригадами </w:t>
            </w:r>
            <w:hyperlink w:anchor="P16483" w:history="1">
              <w:r>
                <w:rPr>
                  <w:color w:val="0000FF"/>
                </w:rPr>
                <w:t>&lt;***&gt;</w:t>
              </w:r>
            </w:hyperlink>
          </w:p>
        </w:tc>
        <w:tc>
          <w:tcPr>
            <w:tcW w:w="1587" w:type="dxa"/>
            <w:vAlign w:val="center"/>
          </w:tcPr>
          <w:p w:rsidR="005A0EF3" w:rsidRDefault="005A0EF3">
            <w:pPr>
              <w:pStyle w:val="ConsPlusNormal"/>
              <w:jc w:val="center"/>
            </w:pPr>
            <w:r>
              <w:t>0,002</w:t>
            </w:r>
          </w:p>
        </w:tc>
        <w:tc>
          <w:tcPr>
            <w:tcW w:w="1304" w:type="dxa"/>
            <w:vAlign w:val="center"/>
          </w:tcPr>
          <w:p w:rsidR="005A0EF3" w:rsidRDefault="005A0EF3">
            <w:pPr>
              <w:pStyle w:val="ConsPlusNormal"/>
              <w:jc w:val="center"/>
            </w:pPr>
            <w:r>
              <w:t>2003,30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4,01</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10414,20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5873" w:history="1">
              <w:r>
                <w:rPr>
                  <w:color w:val="0000FF"/>
                </w:rPr>
                <w:t>30.4</w:t>
              </w:r>
            </w:hyperlink>
            <w:r>
              <w:t xml:space="preserve"> + </w:t>
            </w:r>
            <w:hyperlink w:anchor="P16099" w:history="1">
              <w:r>
                <w:rPr>
                  <w:color w:val="0000FF"/>
                </w:rPr>
                <w:t>35.5</w:t>
              </w:r>
            </w:hyperlink>
            <w:r>
              <w:t xml:space="preserve"> + </w:t>
            </w:r>
            <w:hyperlink w:anchor="P16318" w:history="1">
              <w:r>
                <w:rPr>
                  <w:color w:val="0000FF"/>
                </w:rPr>
                <w:t>42.4</w:t>
              </w:r>
            </w:hyperlink>
          </w:p>
        </w:tc>
        <w:tc>
          <w:tcPr>
            <w:tcW w:w="814" w:type="dxa"/>
          </w:tcPr>
          <w:p w:rsidR="005A0EF3" w:rsidRDefault="005A0EF3">
            <w:pPr>
              <w:pStyle w:val="ConsPlusNormal"/>
              <w:jc w:val="center"/>
            </w:pPr>
            <w:r>
              <w:t>22.5</w:t>
            </w:r>
          </w:p>
        </w:tc>
        <w:tc>
          <w:tcPr>
            <w:tcW w:w="1587" w:type="dxa"/>
          </w:tcPr>
          <w:p w:rsidR="005A0EF3" w:rsidRDefault="005A0EF3">
            <w:pPr>
              <w:pStyle w:val="ConsPlusNormal"/>
              <w:jc w:val="center"/>
            </w:pPr>
            <w:r>
              <w:t>посещение по неотложной медицинской помощи</w:t>
            </w:r>
          </w:p>
        </w:tc>
        <w:tc>
          <w:tcPr>
            <w:tcW w:w="1587" w:type="dxa"/>
            <w:vAlign w:val="center"/>
          </w:tcPr>
          <w:p w:rsidR="005A0EF3" w:rsidRDefault="005A0EF3">
            <w:pPr>
              <w:pStyle w:val="ConsPlusNormal"/>
              <w:jc w:val="center"/>
            </w:pPr>
            <w:r>
              <w:t>0,54</w:t>
            </w:r>
          </w:p>
        </w:tc>
        <w:tc>
          <w:tcPr>
            <w:tcW w:w="1304" w:type="dxa"/>
            <w:vAlign w:val="center"/>
          </w:tcPr>
          <w:p w:rsidR="005A0EF3" w:rsidRDefault="005A0EF3">
            <w:pPr>
              <w:pStyle w:val="ConsPlusNormal"/>
              <w:jc w:val="center"/>
            </w:pPr>
            <w:r>
              <w:t>744,69</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402,13</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1061381,90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5882" w:history="1">
              <w:r>
                <w:rPr>
                  <w:color w:val="0000FF"/>
                </w:rPr>
                <w:t>30.5</w:t>
              </w:r>
            </w:hyperlink>
            <w:r>
              <w:t xml:space="preserve"> + </w:t>
            </w:r>
            <w:hyperlink w:anchor="P16108" w:history="1">
              <w:r>
                <w:rPr>
                  <w:color w:val="0000FF"/>
                </w:rPr>
                <w:t>35.6</w:t>
              </w:r>
            </w:hyperlink>
            <w:r>
              <w:t xml:space="preserve"> + </w:t>
            </w:r>
            <w:hyperlink w:anchor="P16327" w:history="1">
              <w:r>
                <w:rPr>
                  <w:color w:val="0000FF"/>
                </w:rPr>
                <w:t>42.5</w:t>
              </w:r>
            </w:hyperlink>
          </w:p>
        </w:tc>
        <w:tc>
          <w:tcPr>
            <w:tcW w:w="814" w:type="dxa"/>
          </w:tcPr>
          <w:p w:rsidR="005A0EF3" w:rsidRDefault="005A0EF3">
            <w:pPr>
              <w:pStyle w:val="ConsPlusNormal"/>
              <w:jc w:val="center"/>
            </w:pPr>
            <w:r>
              <w:t>22.6</w:t>
            </w:r>
          </w:p>
        </w:tc>
        <w:tc>
          <w:tcPr>
            <w:tcW w:w="1587" w:type="dxa"/>
          </w:tcPr>
          <w:p w:rsidR="005A0EF3" w:rsidRDefault="005A0EF3">
            <w:pPr>
              <w:pStyle w:val="ConsPlusNormal"/>
              <w:jc w:val="center"/>
            </w:pPr>
            <w:r>
              <w:t>обращение</w:t>
            </w:r>
          </w:p>
        </w:tc>
        <w:tc>
          <w:tcPr>
            <w:tcW w:w="1587" w:type="dxa"/>
            <w:vAlign w:val="center"/>
          </w:tcPr>
          <w:p w:rsidR="005A0EF3" w:rsidRDefault="005A0EF3">
            <w:pPr>
              <w:pStyle w:val="ConsPlusNormal"/>
              <w:jc w:val="center"/>
            </w:pPr>
            <w:r>
              <w:t>1,9287</w:t>
            </w:r>
          </w:p>
        </w:tc>
        <w:tc>
          <w:tcPr>
            <w:tcW w:w="1304" w:type="dxa"/>
            <w:vAlign w:val="center"/>
          </w:tcPr>
          <w:p w:rsidR="005A0EF3" w:rsidRDefault="005A0EF3">
            <w:pPr>
              <w:pStyle w:val="ConsPlusNormal"/>
              <w:jc w:val="center"/>
            </w:pPr>
            <w:r>
              <w:t>1634,46</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3152,38</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8313584,30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5891" w:history="1">
              <w:r>
                <w:rPr>
                  <w:color w:val="0000FF"/>
                </w:rPr>
                <w:t>30.5.1</w:t>
              </w:r>
            </w:hyperlink>
            <w:r>
              <w:t xml:space="preserve"> + </w:t>
            </w:r>
            <w:hyperlink w:anchor="P16117" w:history="1">
              <w:r>
                <w:rPr>
                  <w:color w:val="0000FF"/>
                </w:rPr>
                <w:t>35.6.1</w:t>
              </w:r>
            </w:hyperlink>
            <w:r>
              <w:t xml:space="preserve"> + </w:t>
            </w:r>
            <w:hyperlink w:anchor="P16336" w:history="1">
              <w:r>
                <w:rPr>
                  <w:color w:val="0000FF"/>
                </w:rPr>
                <w:t>42.5.1</w:t>
              </w:r>
            </w:hyperlink>
          </w:p>
        </w:tc>
        <w:tc>
          <w:tcPr>
            <w:tcW w:w="814" w:type="dxa"/>
          </w:tcPr>
          <w:p w:rsidR="005A0EF3" w:rsidRDefault="005A0EF3">
            <w:pPr>
              <w:pStyle w:val="ConsPlusNormal"/>
              <w:jc w:val="center"/>
            </w:pPr>
            <w:r>
              <w:t>22.6.1</w:t>
            </w:r>
          </w:p>
        </w:tc>
        <w:tc>
          <w:tcPr>
            <w:tcW w:w="1587" w:type="dxa"/>
          </w:tcPr>
          <w:p w:rsidR="005A0EF3" w:rsidRDefault="005A0EF3">
            <w:pPr>
              <w:pStyle w:val="ConsPlusNormal"/>
              <w:jc w:val="center"/>
            </w:pPr>
            <w:r>
              <w:t>компьютерная томография</w:t>
            </w:r>
          </w:p>
        </w:tc>
        <w:tc>
          <w:tcPr>
            <w:tcW w:w="1587" w:type="dxa"/>
            <w:vAlign w:val="center"/>
          </w:tcPr>
          <w:p w:rsidR="005A0EF3" w:rsidRDefault="005A0EF3">
            <w:pPr>
              <w:pStyle w:val="ConsPlusNormal"/>
              <w:jc w:val="center"/>
            </w:pPr>
            <w:r>
              <w:t>0,02833</w:t>
            </w:r>
          </w:p>
        </w:tc>
        <w:tc>
          <w:tcPr>
            <w:tcW w:w="1304" w:type="dxa"/>
            <w:vAlign w:val="center"/>
          </w:tcPr>
          <w:p w:rsidR="005A0EF3" w:rsidRDefault="005A0EF3">
            <w:pPr>
              <w:pStyle w:val="ConsPlusNormal"/>
              <w:jc w:val="center"/>
            </w:pPr>
            <w:r>
              <w:t>2243,66</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63,56</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167766,80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5900" w:history="1">
              <w:r>
                <w:rPr>
                  <w:color w:val="0000FF"/>
                </w:rPr>
                <w:t>30.5.2</w:t>
              </w:r>
            </w:hyperlink>
            <w:r>
              <w:t xml:space="preserve"> + </w:t>
            </w:r>
            <w:hyperlink w:anchor="P16126" w:history="1">
              <w:r>
                <w:rPr>
                  <w:color w:val="0000FF"/>
                </w:rPr>
                <w:t>35.6.2</w:t>
              </w:r>
            </w:hyperlink>
            <w:r>
              <w:t xml:space="preserve"> + </w:t>
            </w:r>
            <w:hyperlink w:anchor="P16345" w:history="1">
              <w:r>
                <w:rPr>
                  <w:color w:val="0000FF"/>
                </w:rPr>
                <w:t>42.5.2</w:t>
              </w:r>
            </w:hyperlink>
          </w:p>
        </w:tc>
        <w:tc>
          <w:tcPr>
            <w:tcW w:w="814" w:type="dxa"/>
          </w:tcPr>
          <w:p w:rsidR="005A0EF3" w:rsidRDefault="005A0EF3">
            <w:pPr>
              <w:pStyle w:val="ConsPlusNormal"/>
              <w:jc w:val="center"/>
            </w:pPr>
            <w:r>
              <w:t>22.6.2</w:t>
            </w:r>
          </w:p>
        </w:tc>
        <w:tc>
          <w:tcPr>
            <w:tcW w:w="1587" w:type="dxa"/>
          </w:tcPr>
          <w:p w:rsidR="005A0EF3" w:rsidRDefault="005A0EF3">
            <w:pPr>
              <w:pStyle w:val="ConsPlusNormal"/>
              <w:jc w:val="center"/>
            </w:pPr>
            <w:r>
              <w:t>магнитно-резонансная томография</w:t>
            </w:r>
          </w:p>
        </w:tc>
        <w:tc>
          <w:tcPr>
            <w:tcW w:w="1587" w:type="dxa"/>
            <w:vAlign w:val="center"/>
          </w:tcPr>
          <w:p w:rsidR="005A0EF3" w:rsidRDefault="005A0EF3">
            <w:pPr>
              <w:pStyle w:val="ConsPlusNormal"/>
              <w:jc w:val="center"/>
            </w:pPr>
            <w:r>
              <w:t>0,01226</w:t>
            </w:r>
          </w:p>
        </w:tc>
        <w:tc>
          <w:tcPr>
            <w:tcW w:w="1304" w:type="dxa"/>
            <w:vAlign w:val="center"/>
          </w:tcPr>
          <w:p w:rsidR="005A0EF3" w:rsidRDefault="005A0EF3">
            <w:pPr>
              <w:pStyle w:val="ConsPlusNormal"/>
              <w:jc w:val="center"/>
            </w:pPr>
            <w:r>
              <w:t>2767,52</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33,93</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89553,70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5909" w:history="1">
              <w:r>
                <w:rPr>
                  <w:color w:val="0000FF"/>
                </w:rPr>
                <w:t>30.5.3</w:t>
              </w:r>
            </w:hyperlink>
            <w:r>
              <w:t xml:space="preserve"> + </w:t>
            </w:r>
            <w:hyperlink w:anchor="P16135" w:history="1">
              <w:r>
                <w:rPr>
                  <w:color w:val="0000FF"/>
                </w:rPr>
                <w:t>35.6.3</w:t>
              </w:r>
            </w:hyperlink>
            <w:r>
              <w:t xml:space="preserve"> + </w:t>
            </w:r>
            <w:hyperlink w:anchor="P16354" w:history="1">
              <w:r>
                <w:rPr>
                  <w:color w:val="0000FF"/>
                </w:rPr>
                <w:t>42.5.3</w:t>
              </w:r>
            </w:hyperlink>
          </w:p>
        </w:tc>
        <w:tc>
          <w:tcPr>
            <w:tcW w:w="814" w:type="dxa"/>
          </w:tcPr>
          <w:p w:rsidR="005A0EF3" w:rsidRDefault="005A0EF3">
            <w:pPr>
              <w:pStyle w:val="ConsPlusNormal"/>
              <w:jc w:val="center"/>
            </w:pPr>
            <w:r>
              <w:t>22.6.3</w:t>
            </w:r>
          </w:p>
        </w:tc>
        <w:tc>
          <w:tcPr>
            <w:tcW w:w="1587" w:type="dxa"/>
          </w:tcPr>
          <w:p w:rsidR="005A0EF3" w:rsidRDefault="005A0EF3">
            <w:pPr>
              <w:pStyle w:val="ConsPlusNormal"/>
              <w:jc w:val="center"/>
            </w:pPr>
            <w:r>
              <w:t>ультразвуковое исследование сердечно-сосудистой системы</w:t>
            </w:r>
          </w:p>
        </w:tc>
        <w:tc>
          <w:tcPr>
            <w:tcW w:w="1587" w:type="dxa"/>
            <w:vAlign w:val="center"/>
          </w:tcPr>
          <w:p w:rsidR="005A0EF3" w:rsidRDefault="005A0EF3">
            <w:pPr>
              <w:pStyle w:val="ConsPlusNormal"/>
              <w:jc w:val="center"/>
            </w:pPr>
            <w:r>
              <w:t>0,11588</w:t>
            </w:r>
          </w:p>
        </w:tc>
        <w:tc>
          <w:tcPr>
            <w:tcW w:w="1304" w:type="dxa"/>
            <w:vAlign w:val="center"/>
          </w:tcPr>
          <w:p w:rsidR="005A0EF3" w:rsidRDefault="005A0EF3">
            <w:pPr>
              <w:pStyle w:val="ConsPlusNormal"/>
              <w:jc w:val="center"/>
            </w:pPr>
            <w:r>
              <w:t>755,89</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87,59</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231190,20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5918" w:history="1">
              <w:r>
                <w:rPr>
                  <w:color w:val="0000FF"/>
                </w:rPr>
                <w:t>30.5.4</w:t>
              </w:r>
            </w:hyperlink>
            <w:r>
              <w:t xml:space="preserve"> + </w:t>
            </w:r>
            <w:hyperlink w:anchor="P16144" w:history="1">
              <w:r>
                <w:rPr>
                  <w:color w:val="0000FF"/>
                </w:rPr>
                <w:t>35.6.4</w:t>
              </w:r>
            </w:hyperlink>
            <w:r>
              <w:t xml:space="preserve"> + </w:t>
            </w:r>
            <w:hyperlink w:anchor="P16363" w:history="1">
              <w:r>
                <w:rPr>
                  <w:color w:val="0000FF"/>
                </w:rPr>
                <w:t>42.5.4</w:t>
              </w:r>
            </w:hyperlink>
          </w:p>
        </w:tc>
        <w:tc>
          <w:tcPr>
            <w:tcW w:w="814" w:type="dxa"/>
          </w:tcPr>
          <w:p w:rsidR="005A0EF3" w:rsidRDefault="005A0EF3">
            <w:pPr>
              <w:pStyle w:val="ConsPlusNormal"/>
              <w:jc w:val="center"/>
            </w:pPr>
            <w:r>
              <w:t>22.6.4</w:t>
            </w:r>
          </w:p>
        </w:tc>
        <w:tc>
          <w:tcPr>
            <w:tcW w:w="1587" w:type="dxa"/>
          </w:tcPr>
          <w:p w:rsidR="005A0EF3" w:rsidRDefault="005A0EF3">
            <w:pPr>
              <w:pStyle w:val="ConsPlusNormal"/>
              <w:jc w:val="center"/>
            </w:pPr>
            <w:r>
              <w:t>эндоскопическое диагностическое исследование</w:t>
            </w:r>
          </w:p>
        </w:tc>
        <w:tc>
          <w:tcPr>
            <w:tcW w:w="1587" w:type="dxa"/>
            <w:vAlign w:val="center"/>
          </w:tcPr>
          <w:p w:rsidR="005A0EF3" w:rsidRDefault="005A0EF3">
            <w:pPr>
              <w:pStyle w:val="ConsPlusNormal"/>
              <w:jc w:val="center"/>
            </w:pPr>
            <w:r>
              <w:t>0,04913</w:t>
            </w:r>
          </w:p>
        </w:tc>
        <w:tc>
          <w:tcPr>
            <w:tcW w:w="1304" w:type="dxa"/>
            <w:vAlign w:val="center"/>
          </w:tcPr>
          <w:p w:rsidR="005A0EF3" w:rsidRDefault="005A0EF3">
            <w:pPr>
              <w:pStyle w:val="ConsPlusNormal"/>
              <w:jc w:val="center"/>
            </w:pPr>
            <w:r>
              <w:t>816,21</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40,10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105840,30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5927" w:history="1">
              <w:r>
                <w:rPr>
                  <w:color w:val="0000FF"/>
                </w:rPr>
                <w:t>30.5.5</w:t>
              </w:r>
            </w:hyperlink>
            <w:r>
              <w:t xml:space="preserve"> + </w:t>
            </w:r>
            <w:hyperlink w:anchor="P16153" w:history="1">
              <w:r>
                <w:rPr>
                  <w:color w:val="0000FF"/>
                </w:rPr>
                <w:t>35.6.5</w:t>
              </w:r>
            </w:hyperlink>
            <w:r>
              <w:t xml:space="preserve"> + </w:t>
            </w:r>
            <w:hyperlink w:anchor="P16372" w:history="1">
              <w:r>
                <w:rPr>
                  <w:color w:val="0000FF"/>
                </w:rPr>
                <w:t>42.5.5</w:t>
              </w:r>
            </w:hyperlink>
          </w:p>
        </w:tc>
        <w:tc>
          <w:tcPr>
            <w:tcW w:w="814" w:type="dxa"/>
          </w:tcPr>
          <w:p w:rsidR="005A0EF3" w:rsidRDefault="005A0EF3">
            <w:pPr>
              <w:pStyle w:val="ConsPlusNormal"/>
              <w:jc w:val="center"/>
            </w:pPr>
            <w:r>
              <w:lastRenderedPageBreak/>
              <w:t>22.6.5</w:t>
            </w:r>
          </w:p>
        </w:tc>
        <w:tc>
          <w:tcPr>
            <w:tcW w:w="1587" w:type="dxa"/>
          </w:tcPr>
          <w:p w:rsidR="005A0EF3" w:rsidRDefault="005A0EF3">
            <w:pPr>
              <w:pStyle w:val="ConsPlusNormal"/>
              <w:jc w:val="center"/>
            </w:pPr>
            <w:r>
              <w:t>молекулярно-</w:t>
            </w:r>
            <w:r>
              <w:lastRenderedPageBreak/>
              <w:t>генетическое исследование с целью выявления онкологических заболеваний</w:t>
            </w:r>
          </w:p>
        </w:tc>
        <w:tc>
          <w:tcPr>
            <w:tcW w:w="1587" w:type="dxa"/>
            <w:vAlign w:val="center"/>
          </w:tcPr>
          <w:p w:rsidR="005A0EF3" w:rsidRDefault="005A0EF3">
            <w:pPr>
              <w:pStyle w:val="ConsPlusNormal"/>
              <w:jc w:val="center"/>
            </w:pPr>
            <w:r>
              <w:lastRenderedPageBreak/>
              <w:t>0,001184</w:t>
            </w:r>
          </w:p>
        </w:tc>
        <w:tc>
          <w:tcPr>
            <w:tcW w:w="1304" w:type="dxa"/>
            <w:vAlign w:val="center"/>
          </w:tcPr>
          <w:p w:rsidR="005A0EF3" w:rsidRDefault="005A0EF3">
            <w:pPr>
              <w:pStyle w:val="ConsPlusNormal"/>
              <w:jc w:val="center"/>
            </w:pPr>
            <w:r>
              <w:t>10956,81</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12,97</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34240,40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5936" w:history="1">
              <w:r>
                <w:rPr>
                  <w:color w:val="0000FF"/>
                </w:rPr>
                <w:t>30.5.6</w:t>
              </w:r>
            </w:hyperlink>
            <w:r>
              <w:t xml:space="preserve"> + </w:t>
            </w:r>
            <w:hyperlink w:anchor="P16162" w:history="1">
              <w:r>
                <w:rPr>
                  <w:color w:val="0000FF"/>
                </w:rPr>
                <w:t>35.6.6</w:t>
              </w:r>
            </w:hyperlink>
            <w:r>
              <w:t xml:space="preserve"> + </w:t>
            </w:r>
            <w:hyperlink w:anchor="P16381" w:history="1">
              <w:r>
                <w:rPr>
                  <w:color w:val="0000FF"/>
                </w:rPr>
                <w:t>42.5.6</w:t>
              </w:r>
            </w:hyperlink>
          </w:p>
        </w:tc>
        <w:tc>
          <w:tcPr>
            <w:tcW w:w="814" w:type="dxa"/>
          </w:tcPr>
          <w:p w:rsidR="005A0EF3" w:rsidRDefault="005A0EF3">
            <w:pPr>
              <w:pStyle w:val="ConsPlusNormal"/>
              <w:jc w:val="center"/>
            </w:pPr>
            <w:r>
              <w:t>22.6.6</w:t>
            </w:r>
          </w:p>
        </w:tc>
        <w:tc>
          <w:tcPr>
            <w:tcW w:w="1587" w:type="dxa"/>
          </w:tcPr>
          <w:p w:rsidR="005A0EF3" w:rsidRDefault="005A0EF3">
            <w:pPr>
              <w:pStyle w:val="ConsPlusNormal"/>
              <w:jc w:val="center"/>
            </w:pPr>
            <w:r>
              <w:t>патолого-анатомическое исследование с целью выявления онкологических заболеваний</w:t>
            </w:r>
          </w:p>
        </w:tc>
        <w:tc>
          <w:tcPr>
            <w:tcW w:w="1587" w:type="dxa"/>
            <w:vAlign w:val="center"/>
          </w:tcPr>
          <w:p w:rsidR="005A0EF3" w:rsidRDefault="005A0EF3">
            <w:pPr>
              <w:pStyle w:val="ConsPlusNormal"/>
              <w:jc w:val="center"/>
            </w:pPr>
            <w:r>
              <w:t>0,01431</w:t>
            </w:r>
          </w:p>
        </w:tc>
        <w:tc>
          <w:tcPr>
            <w:tcW w:w="1304" w:type="dxa"/>
            <w:vAlign w:val="center"/>
          </w:tcPr>
          <w:p w:rsidR="005A0EF3" w:rsidRDefault="005A0EF3">
            <w:pPr>
              <w:pStyle w:val="ConsPlusNormal"/>
              <w:jc w:val="center"/>
            </w:pPr>
            <w:r>
              <w:t>1678,53</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24,02</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63397,40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5945" w:history="1">
              <w:r>
                <w:rPr>
                  <w:color w:val="0000FF"/>
                </w:rPr>
                <w:t>30.5.7</w:t>
              </w:r>
            </w:hyperlink>
            <w:r>
              <w:t xml:space="preserve"> + </w:t>
            </w:r>
            <w:hyperlink w:anchor="P16171" w:history="1">
              <w:r>
                <w:rPr>
                  <w:color w:val="0000FF"/>
                </w:rPr>
                <w:t>35.6.7</w:t>
              </w:r>
            </w:hyperlink>
            <w:r>
              <w:t xml:space="preserve"> + </w:t>
            </w:r>
            <w:hyperlink w:anchor="P16390" w:history="1">
              <w:r>
                <w:rPr>
                  <w:color w:val="0000FF"/>
                </w:rPr>
                <w:t>42.5.7</w:t>
              </w:r>
            </w:hyperlink>
          </w:p>
        </w:tc>
        <w:tc>
          <w:tcPr>
            <w:tcW w:w="814" w:type="dxa"/>
          </w:tcPr>
          <w:p w:rsidR="005A0EF3" w:rsidRDefault="005A0EF3">
            <w:pPr>
              <w:pStyle w:val="ConsPlusNormal"/>
              <w:jc w:val="center"/>
            </w:pPr>
            <w:r>
              <w:t>22.6.7</w:t>
            </w:r>
          </w:p>
        </w:tc>
        <w:tc>
          <w:tcPr>
            <w:tcW w:w="1587" w:type="dxa"/>
          </w:tcPr>
          <w:p w:rsidR="005A0EF3" w:rsidRDefault="005A0EF3">
            <w:pPr>
              <w:pStyle w:val="ConsPlusNormal"/>
              <w:jc w:val="center"/>
            </w:pPr>
            <w:r>
              <w:t>тестирование на выявление новой коронавирусной инфекции</w:t>
            </w:r>
          </w:p>
        </w:tc>
        <w:tc>
          <w:tcPr>
            <w:tcW w:w="1587" w:type="dxa"/>
            <w:vAlign w:val="center"/>
          </w:tcPr>
          <w:p w:rsidR="005A0EF3" w:rsidRDefault="005A0EF3">
            <w:pPr>
              <w:pStyle w:val="ConsPlusNormal"/>
              <w:jc w:val="center"/>
            </w:pPr>
            <w:r>
              <w:t>0,12441</w:t>
            </w:r>
          </w:p>
        </w:tc>
        <w:tc>
          <w:tcPr>
            <w:tcW w:w="1304" w:type="dxa"/>
            <w:vAlign w:val="center"/>
          </w:tcPr>
          <w:p w:rsidR="005A0EF3" w:rsidRDefault="005A0EF3">
            <w:pPr>
              <w:pStyle w:val="ConsPlusNormal"/>
              <w:jc w:val="center"/>
            </w:pPr>
            <w:r>
              <w:t>647,66</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80,58</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212669,30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 xml:space="preserve">медицинская помощь в стационарных условиях (сумма </w:t>
            </w:r>
            <w:hyperlink w:anchor="P15955" w:history="1">
              <w:r>
                <w:rPr>
                  <w:color w:val="0000FF"/>
                </w:rPr>
                <w:t>строк 31</w:t>
              </w:r>
            </w:hyperlink>
            <w:r>
              <w:t xml:space="preserve"> + </w:t>
            </w:r>
            <w:hyperlink w:anchor="P16181" w:history="1">
              <w:r>
                <w:rPr>
                  <w:color w:val="0000FF"/>
                </w:rPr>
                <w:t>36</w:t>
              </w:r>
            </w:hyperlink>
            <w:r>
              <w:t xml:space="preserve"> + </w:t>
            </w:r>
            <w:hyperlink w:anchor="P16400" w:history="1">
              <w:r>
                <w:rPr>
                  <w:color w:val="0000FF"/>
                </w:rPr>
                <w:t>43</w:t>
              </w:r>
            </w:hyperlink>
            <w:r>
              <w:t>), в том числе:</w:t>
            </w:r>
          </w:p>
        </w:tc>
        <w:tc>
          <w:tcPr>
            <w:tcW w:w="814" w:type="dxa"/>
          </w:tcPr>
          <w:p w:rsidR="005A0EF3" w:rsidRDefault="005A0EF3">
            <w:pPr>
              <w:pStyle w:val="ConsPlusNormal"/>
              <w:jc w:val="center"/>
            </w:pPr>
            <w:r>
              <w:t>23</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0,180092</w:t>
            </w:r>
          </w:p>
        </w:tc>
        <w:tc>
          <w:tcPr>
            <w:tcW w:w="1304" w:type="dxa"/>
            <w:vAlign w:val="center"/>
          </w:tcPr>
          <w:p w:rsidR="005A0EF3" w:rsidRDefault="005A0EF3">
            <w:pPr>
              <w:pStyle w:val="ConsPlusNormal"/>
              <w:jc w:val="center"/>
            </w:pPr>
            <w:r>
              <w:t>41360,03</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7448,61</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19629030,60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 xml:space="preserve">медицинская помощь по профилю "онкология" (сумма </w:t>
            </w:r>
            <w:hyperlink w:anchor="P15965" w:history="1">
              <w:r>
                <w:rPr>
                  <w:color w:val="0000FF"/>
                </w:rPr>
                <w:t>строк 31.1</w:t>
              </w:r>
            </w:hyperlink>
            <w:r>
              <w:t xml:space="preserve"> + </w:t>
            </w:r>
            <w:hyperlink w:anchor="P16191" w:history="1">
              <w:r>
                <w:rPr>
                  <w:color w:val="0000FF"/>
                </w:rPr>
                <w:t>36.1</w:t>
              </w:r>
            </w:hyperlink>
            <w:r>
              <w:t xml:space="preserve"> + </w:t>
            </w:r>
            <w:hyperlink w:anchor="P16410" w:history="1">
              <w:r>
                <w:rPr>
                  <w:color w:val="0000FF"/>
                </w:rPr>
                <w:t>43.1</w:t>
              </w:r>
            </w:hyperlink>
            <w:r>
              <w:t>)</w:t>
            </w:r>
          </w:p>
        </w:tc>
        <w:tc>
          <w:tcPr>
            <w:tcW w:w="814" w:type="dxa"/>
          </w:tcPr>
          <w:p w:rsidR="005A0EF3" w:rsidRDefault="005A0EF3">
            <w:pPr>
              <w:pStyle w:val="ConsPlusNormal"/>
              <w:jc w:val="center"/>
            </w:pPr>
            <w:r>
              <w:t>23.1</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0,00949</w:t>
            </w:r>
          </w:p>
        </w:tc>
        <w:tc>
          <w:tcPr>
            <w:tcW w:w="1304" w:type="dxa"/>
            <w:vAlign w:val="center"/>
          </w:tcPr>
          <w:p w:rsidR="005A0EF3" w:rsidRDefault="005A0EF3">
            <w:pPr>
              <w:pStyle w:val="ConsPlusNormal"/>
              <w:jc w:val="center"/>
            </w:pPr>
            <w:r>
              <w:t>121721,84</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1155,14</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3048857,60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 xml:space="preserve">медицинская реабилитация в стационарных условиях (сумма </w:t>
            </w:r>
            <w:hyperlink w:anchor="P15975" w:history="1">
              <w:r>
                <w:rPr>
                  <w:color w:val="0000FF"/>
                </w:rPr>
                <w:t>строк 31.2</w:t>
              </w:r>
            </w:hyperlink>
            <w:r>
              <w:t xml:space="preserve"> + </w:t>
            </w:r>
            <w:hyperlink w:anchor="P16201" w:history="1">
              <w:r>
                <w:rPr>
                  <w:color w:val="0000FF"/>
                </w:rPr>
                <w:t>36.2</w:t>
              </w:r>
            </w:hyperlink>
            <w:r>
              <w:t xml:space="preserve"> + </w:t>
            </w:r>
            <w:hyperlink w:anchor="P16420" w:history="1">
              <w:r>
                <w:rPr>
                  <w:color w:val="0000FF"/>
                </w:rPr>
                <w:t>43.2</w:t>
              </w:r>
            </w:hyperlink>
            <w:r>
              <w:t>)</w:t>
            </w:r>
          </w:p>
        </w:tc>
        <w:tc>
          <w:tcPr>
            <w:tcW w:w="814" w:type="dxa"/>
          </w:tcPr>
          <w:p w:rsidR="005A0EF3" w:rsidRDefault="005A0EF3">
            <w:pPr>
              <w:pStyle w:val="ConsPlusNormal"/>
              <w:jc w:val="center"/>
            </w:pPr>
            <w:r>
              <w:t>23.2</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0,00444</w:t>
            </w:r>
          </w:p>
        </w:tc>
        <w:tc>
          <w:tcPr>
            <w:tcW w:w="1304" w:type="dxa"/>
            <w:vAlign w:val="center"/>
          </w:tcPr>
          <w:p w:rsidR="005A0EF3" w:rsidRDefault="005A0EF3">
            <w:pPr>
              <w:pStyle w:val="ConsPlusNormal"/>
              <w:jc w:val="center"/>
            </w:pPr>
            <w:r>
              <w:t>40539,61</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180,00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475078,00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 xml:space="preserve">высокотехнологичная медицинская помощь (сумма </w:t>
            </w:r>
            <w:hyperlink w:anchor="P15985" w:history="1">
              <w:r>
                <w:rPr>
                  <w:color w:val="0000FF"/>
                </w:rPr>
                <w:t>строк 31.3</w:t>
              </w:r>
            </w:hyperlink>
            <w:r>
              <w:t xml:space="preserve"> + </w:t>
            </w:r>
            <w:hyperlink w:anchor="P16211" w:history="1">
              <w:r>
                <w:rPr>
                  <w:color w:val="0000FF"/>
                </w:rPr>
                <w:t>36.3</w:t>
              </w:r>
            </w:hyperlink>
            <w:r>
              <w:t xml:space="preserve"> + </w:t>
            </w:r>
            <w:hyperlink w:anchor="P16430" w:history="1">
              <w:r>
                <w:rPr>
                  <w:color w:val="0000FF"/>
                </w:rPr>
                <w:t>43.3</w:t>
              </w:r>
            </w:hyperlink>
            <w:r>
              <w:t>)</w:t>
            </w:r>
          </w:p>
        </w:tc>
        <w:tc>
          <w:tcPr>
            <w:tcW w:w="814" w:type="dxa"/>
          </w:tcPr>
          <w:p w:rsidR="005A0EF3" w:rsidRDefault="005A0EF3">
            <w:pPr>
              <w:pStyle w:val="ConsPlusNormal"/>
              <w:jc w:val="center"/>
            </w:pPr>
            <w:r>
              <w:t>23.3</w:t>
            </w:r>
          </w:p>
        </w:tc>
        <w:tc>
          <w:tcPr>
            <w:tcW w:w="1587" w:type="dxa"/>
          </w:tcPr>
          <w:p w:rsidR="005A0EF3" w:rsidRDefault="005A0EF3">
            <w:pPr>
              <w:pStyle w:val="ConsPlusNormal"/>
              <w:jc w:val="center"/>
            </w:pPr>
            <w:r>
              <w:t>случай госпитализаци</w:t>
            </w:r>
            <w:r>
              <w:lastRenderedPageBreak/>
              <w:t>и</w:t>
            </w:r>
          </w:p>
        </w:tc>
        <w:tc>
          <w:tcPr>
            <w:tcW w:w="1587" w:type="dxa"/>
            <w:vAlign w:val="center"/>
          </w:tcPr>
          <w:p w:rsidR="005A0EF3" w:rsidRDefault="005A0EF3">
            <w:pPr>
              <w:pStyle w:val="ConsPlusNormal"/>
              <w:jc w:val="center"/>
            </w:pPr>
            <w:r>
              <w:lastRenderedPageBreak/>
              <w:t>0,0048424</w:t>
            </w:r>
          </w:p>
        </w:tc>
        <w:tc>
          <w:tcPr>
            <w:tcW w:w="1304" w:type="dxa"/>
            <w:vAlign w:val="center"/>
          </w:tcPr>
          <w:p w:rsidR="005A0EF3" w:rsidRDefault="005A0EF3">
            <w:pPr>
              <w:pStyle w:val="ConsPlusNormal"/>
              <w:jc w:val="center"/>
            </w:pPr>
            <w:r>
              <w:t>166202,00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804,82</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2124228,3</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lastRenderedPageBreak/>
              <w:t xml:space="preserve">медицинская помощь в условиях дневного стационара (сумма </w:t>
            </w:r>
            <w:hyperlink w:anchor="P15995" w:history="1">
              <w:r>
                <w:rPr>
                  <w:color w:val="0000FF"/>
                </w:rPr>
                <w:t>строк 32</w:t>
              </w:r>
            </w:hyperlink>
            <w:r>
              <w:t xml:space="preserve"> + </w:t>
            </w:r>
            <w:hyperlink w:anchor="P16221" w:history="1">
              <w:r>
                <w:rPr>
                  <w:color w:val="0000FF"/>
                </w:rPr>
                <w:t>37</w:t>
              </w:r>
            </w:hyperlink>
            <w:r>
              <w:t xml:space="preserve"> + </w:t>
            </w:r>
            <w:hyperlink w:anchor="P16440" w:history="1">
              <w:r>
                <w:rPr>
                  <w:color w:val="0000FF"/>
                </w:rPr>
                <w:t>44</w:t>
              </w:r>
            </w:hyperlink>
            <w:r>
              <w:t>), в том числе:</w:t>
            </w:r>
          </w:p>
        </w:tc>
        <w:tc>
          <w:tcPr>
            <w:tcW w:w="814" w:type="dxa"/>
          </w:tcPr>
          <w:p w:rsidR="005A0EF3" w:rsidRDefault="005A0EF3">
            <w:pPr>
              <w:pStyle w:val="ConsPlusNormal"/>
              <w:jc w:val="center"/>
            </w:pPr>
            <w:r>
              <w:t>24</w:t>
            </w:r>
          </w:p>
        </w:tc>
        <w:tc>
          <w:tcPr>
            <w:tcW w:w="1587" w:type="dxa"/>
          </w:tcPr>
          <w:p w:rsidR="005A0EF3" w:rsidRDefault="005A0EF3">
            <w:pPr>
              <w:pStyle w:val="ConsPlusNormal"/>
              <w:jc w:val="center"/>
            </w:pPr>
            <w:r>
              <w:t>случай лечения</w:t>
            </w:r>
          </w:p>
        </w:tc>
        <w:tc>
          <w:tcPr>
            <w:tcW w:w="1587" w:type="dxa"/>
            <w:vAlign w:val="center"/>
          </w:tcPr>
          <w:p w:rsidR="005A0EF3" w:rsidRDefault="005A0EF3">
            <w:pPr>
              <w:pStyle w:val="ConsPlusNormal"/>
              <w:jc w:val="center"/>
            </w:pPr>
            <w:r>
              <w:t>0,064674</w:t>
            </w:r>
          </w:p>
        </w:tc>
        <w:tc>
          <w:tcPr>
            <w:tcW w:w="1304" w:type="dxa"/>
            <w:vAlign w:val="center"/>
          </w:tcPr>
          <w:p w:rsidR="005A0EF3" w:rsidRDefault="005A0EF3">
            <w:pPr>
              <w:pStyle w:val="ConsPlusNormal"/>
              <w:jc w:val="center"/>
            </w:pPr>
            <w:r>
              <w:t>24642,51</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1593,73</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4204049,00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 xml:space="preserve">медицинская помощь по профилю "онкология" (сумма </w:t>
            </w:r>
            <w:hyperlink w:anchor="P16005" w:history="1">
              <w:r>
                <w:rPr>
                  <w:color w:val="0000FF"/>
                </w:rPr>
                <w:t>строк 32.1</w:t>
              </w:r>
            </w:hyperlink>
            <w:r>
              <w:t xml:space="preserve"> + </w:t>
            </w:r>
            <w:hyperlink w:anchor="P16231" w:history="1">
              <w:r>
                <w:rPr>
                  <w:color w:val="0000FF"/>
                </w:rPr>
                <w:t>37.1</w:t>
              </w:r>
            </w:hyperlink>
            <w:r>
              <w:t xml:space="preserve"> + </w:t>
            </w:r>
            <w:hyperlink w:anchor="P16450" w:history="1">
              <w:r>
                <w:rPr>
                  <w:color w:val="0000FF"/>
                </w:rPr>
                <w:t>44.1</w:t>
              </w:r>
            </w:hyperlink>
            <w:r>
              <w:t>)</w:t>
            </w:r>
          </w:p>
        </w:tc>
        <w:tc>
          <w:tcPr>
            <w:tcW w:w="814" w:type="dxa"/>
          </w:tcPr>
          <w:p w:rsidR="005A0EF3" w:rsidRDefault="005A0EF3">
            <w:pPr>
              <w:pStyle w:val="ConsPlusNormal"/>
              <w:jc w:val="center"/>
            </w:pPr>
            <w:r>
              <w:t>24.1</w:t>
            </w:r>
          </w:p>
        </w:tc>
        <w:tc>
          <w:tcPr>
            <w:tcW w:w="1587" w:type="dxa"/>
          </w:tcPr>
          <w:p w:rsidR="005A0EF3" w:rsidRDefault="005A0EF3">
            <w:pPr>
              <w:pStyle w:val="ConsPlusNormal"/>
              <w:jc w:val="center"/>
            </w:pPr>
            <w:r>
              <w:t>случай лечения</w:t>
            </w:r>
          </w:p>
        </w:tc>
        <w:tc>
          <w:tcPr>
            <w:tcW w:w="1587" w:type="dxa"/>
            <w:vAlign w:val="center"/>
          </w:tcPr>
          <w:p w:rsidR="005A0EF3" w:rsidRDefault="005A0EF3">
            <w:pPr>
              <w:pStyle w:val="ConsPlusNormal"/>
              <w:jc w:val="center"/>
            </w:pPr>
            <w:r>
              <w:t>0,006935</w:t>
            </w:r>
          </w:p>
        </w:tc>
        <w:tc>
          <w:tcPr>
            <w:tcW w:w="1304" w:type="dxa"/>
            <w:vAlign w:val="center"/>
          </w:tcPr>
          <w:p w:rsidR="005A0EF3" w:rsidRDefault="005A0EF3">
            <w:pPr>
              <w:pStyle w:val="ConsPlusNormal"/>
              <w:jc w:val="center"/>
            </w:pPr>
            <w:r>
              <w:t>93933,52</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651,43</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1719370,50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 xml:space="preserve">при экстракорпоральном оплодотворении (сумма </w:t>
            </w:r>
            <w:hyperlink w:anchor="P16015" w:history="1">
              <w:r>
                <w:rPr>
                  <w:color w:val="0000FF"/>
                </w:rPr>
                <w:t>строк 32.2</w:t>
              </w:r>
            </w:hyperlink>
            <w:r>
              <w:t xml:space="preserve"> + </w:t>
            </w:r>
            <w:hyperlink w:anchor="P16241" w:history="1">
              <w:r>
                <w:rPr>
                  <w:color w:val="0000FF"/>
                </w:rPr>
                <w:t>37.2</w:t>
              </w:r>
            </w:hyperlink>
            <w:r>
              <w:t xml:space="preserve"> + </w:t>
            </w:r>
            <w:hyperlink w:anchor="P16460" w:history="1">
              <w:r>
                <w:rPr>
                  <w:color w:val="0000FF"/>
                </w:rPr>
                <w:t>44.2</w:t>
              </w:r>
            </w:hyperlink>
            <w:r>
              <w:t>)</w:t>
            </w:r>
          </w:p>
        </w:tc>
        <w:tc>
          <w:tcPr>
            <w:tcW w:w="814" w:type="dxa"/>
          </w:tcPr>
          <w:p w:rsidR="005A0EF3" w:rsidRDefault="005A0EF3">
            <w:pPr>
              <w:pStyle w:val="ConsPlusNormal"/>
              <w:jc w:val="center"/>
            </w:pPr>
            <w:r>
              <w:t>24.2</w:t>
            </w:r>
          </w:p>
        </w:tc>
        <w:tc>
          <w:tcPr>
            <w:tcW w:w="1587" w:type="dxa"/>
          </w:tcPr>
          <w:p w:rsidR="005A0EF3" w:rsidRDefault="005A0EF3">
            <w:pPr>
              <w:pStyle w:val="ConsPlusNormal"/>
              <w:jc w:val="center"/>
            </w:pPr>
            <w:r>
              <w:t>случай</w:t>
            </w:r>
          </w:p>
        </w:tc>
        <w:tc>
          <w:tcPr>
            <w:tcW w:w="1587" w:type="dxa"/>
            <w:vAlign w:val="center"/>
          </w:tcPr>
          <w:p w:rsidR="005A0EF3" w:rsidRDefault="005A0EF3">
            <w:pPr>
              <w:pStyle w:val="ConsPlusNormal"/>
              <w:jc w:val="center"/>
            </w:pPr>
            <w:r>
              <w:t>0,00045</w:t>
            </w:r>
          </w:p>
        </w:tc>
        <w:tc>
          <w:tcPr>
            <w:tcW w:w="1304" w:type="dxa"/>
            <w:vAlign w:val="center"/>
          </w:tcPr>
          <w:p w:rsidR="005A0EF3" w:rsidRDefault="005A0EF3">
            <w:pPr>
              <w:pStyle w:val="ConsPlusNormal"/>
              <w:jc w:val="center"/>
            </w:pPr>
            <w:r>
              <w:t>138323,91</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62,25</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164290,40</w:t>
            </w:r>
          </w:p>
        </w:tc>
        <w:tc>
          <w:tcPr>
            <w:tcW w:w="679" w:type="dxa"/>
            <w:vAlign w:val="center"/>
          </w:tcPr>
          <w:p w:rsidR="005A0EF3" w:rsidRDefault="005A0EF3">
            <w:pPr>
              <w:pStyle w:val="ConsPlusNormal"/>
              <w:jc w:val="center"/>
            </w:pPr>
            <w:r>
              <w:t>X</w:t>
            </w:r>
          </w:p>
        </w:tc>
      </w:tr>
      <w:tr w:rsidR="005A0EF3">
        <w:tc>
          <w:tcPr>
            <w:tcW w:w="4132" w:type="dxa"/>
            <w:gridSpan w:val="3"/>
            <w:vAlign w:val="center"/>
          </w:tcPr>
          <w:p w:rsidR="005A0EF3" w:rsidRDefault="005A0EF3">
            <w:pPr>
              <w:pStyle w:val="ConsPlusNormal"/>
            </w:pPr>
            <w:r>
              <w:t xml:space="preserve">паллиативная медицинская помощь в стационарных условиях </w:t>
            </w:r>
            <w:hyperlink w:anchor="P16483" w:history="1">
              <w:r>
                <w:rPr>
                  <w:color w:val="0000FF"/>
                </w:rPr>
                <w:t>&lt;***&gt;</w:t>
              </w:r>
            </w:hyperlink>
            <w:r>
              <w:t xml:space="preserve"> (равно </w:t>
            </w:r>
            <w:hyperlink w:anchor="P16251" w:history="1">
              <w:r>
                <w:rPr>
                  <w:color w:val="0000FF"/>
                </w:rPr>
                <w:t>строке 38</w:t>
              </w:r>
            </w:hyperlink>
            <w:r>
              <w:t>)</w:t>
            </w:r>
          </w:p>
        </w:tc>
        <w:tc>
          <w:tcPr>
            <w:tcW w:w="814" w:type="dxa"/>
            <w:vAlign w:val="center"/>
          </w:tcPr>
          <w:p w:rsidR="005A0EF3" w:rsidRDefault="005A0EF3">
            <w:pPr>
              <w:pStyle w:val="ConsPlusNormal"/>
              <w:jc w:val="center"/>
            </w:pPr>
            <w:r>
              <w:t>25</w:t>
            </w:r>
          </w:p>
        </w:tc>
        <w:tc>
          <w:tcPr>
            <w:tcW w:w="1587" w:type="dxa"/>
            <w:vAlign w:val="center"/>
          </w:tcPr>
          <w:p w:rsidR="005A0EF3" w:rsidRDefault="005A0EF3">
            <w:pPr>
              <w:pStyle w:val="ConsPlusNormal"/>
              <w:jc w:val="center"/>
            </w:pPr>
            <w:r>
              <w:t>к/день</w:t>
            </w:r>
          </w:p>
        </w:tc>
        <w:tc>
          <w:tcPr>
            <w:tcW w:w="1587" w:type="dxa"/>
            <w:vAlign w:val="center"/>
          </w:tcPr>
          <w:p w:rsidR="005A0EF3" w:rsidRDefault="005A0EF3">
            <w:pPr>
              <w:pStyle w:val="ConsPlusNormal"/>
              <w:jc w:val="center"/>
            </w:pPr>
            <w:r>
              <w:t>0,092</w:t>
            </w:r>
          </w:p>
        </w:tc>
        <w:tc>
          <w:tcPr>
            <w:tcW w:w="1304" w:type="dxa"/>
            <w:vAlign w:val="center"/>
          </w:tcPr>
          <w:p w:rsidR="005A0EF3" w:rsidRDefault="005A0EF3">
            <w:pPr>
              <w:pStyle w:val="ConsPlusNormal"/>
              <w:jc w:val="center"/>
            </w:pPr>
            <w:r>
              <w:t>2054,56</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189,02</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491310,70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затраты на ведение дела СМО</w:t>
            </w:r>
          </w:p>
        </w:tc>
        <w:tc>
          <w:tcPr>
            <w:tcW w:w="814" w:type="dxa"/>
          </w:tcPr>
          <w:p w:rsidR="005A0EF3" w:rsidRDefault="005A0EF3">
            <w:pPr>
              <w:pStyle w:val="ConsPlusNormal"/>
              <w:jc w:val="center"/>
            </w:pPr>
            <w:r>
              <w:t>26</w:t>
            </w:r>
          </w:p>
        </w:tc>
        <w:tc>
          <w:tcPr>
            <w:tcW w:w="1587" w:type="dxa"/>
          </w:tcPr>
          <w:p w:rsidR="005A0EF3" w:rsidRDefault="005A0EF3">
            <w:pPr>
              <w:pStyle w:val="ConsPlusNormal"/>
              <w:jc w:val="center"/>
            </w:pPr>
            <w:r>
              <w:t>-</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133,52</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352411,0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 xml:space="preserve">иные расходы (равно </w:t>
            </w:r>
            <w:hyperlink w:anchor="P16261" w:history="1">
              <w:r>
                <w:rPr>
                  <w:color w:val="0000FF"/>
                </w:rPr>
                <w:t>строке 39</w:t>
              </w:r>
            </w:hyperlink>
            <w:r>
              <w:t>)</w:t>
            </w:r>
          </w:p>
        </w:tc>
        <w:tc>
          <w:tcPr>
            <w:tcW w:w="814" w:type="dxa"/>
          </w:tcPr>
          <w:p w:rsidR="005A0EF3" w:rsidRDefault="005A0EF3">
            <w:pPr>
              <w:pStyle w:val="ConsPlusNormal"/>
              <w:jc w:val="center"/>
            </w:pPr>
            <w:r>
              <w:t>27</w:t>
            </w:r>
          </w:p>
        </w:tc>
        <w:tc>
          <w:tcPr>
            <w:tcW w:w="1587" w:type="dxa"/>
          </w:tcPr>
          <w:p w:rsidR="005A0EF3" w:rsidRDefault="005A0EF3">
            <w:pPr>
              <w:pStyle w:val="ConsPlusNormal"/>
              <w:jc w:val="center"/>
            </w:pPr>
            <w:r>
              <w:t>-</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101,08</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262731,30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 xml:space="preserve">из </w:t>
            </w:r>
            <w:hyperlink w:anchor="P15553" w:history="1">
              <w:r>
                <w:rPr>
                  <w:color w:val="0000FF"/>
                </w:rPr>
                <w:t>строки 20</w:t>
              </w:r>
            </w:hyperlink>
            <w:r>
              <w:t>:</w:t>
            </w:r>
          </w:p>
          <w:p w:rsidR="005A0EF3" w:rsidRDefault="005A0EF3">
            <w:pPr>
              <w:pStyle w:val="ConsPlusNormal"/>
            </w:pPr>
            <w:r>
              <w:t>1. Медицинская помощь, предоставляемая в рамках базовой программы ОМС застрахованным лицам</w:t>
            </w:r>
          </w:p>
        </w:tc>
        <w:tc>
          <w:tcPr>
            <w:tcW w:w="814" w:type="dxa"/>
          </w:tcPr>
          <w:p w:rsidR="005A0EF3" w:rsidRDefault="005A0EF3">
            <w:pPr>
              <w:pStyle w:val="ConsPlusNormal"/>
              <w:jc w:val="center"/>
            </w:pPr>
            <w:r>
              <w:t>28</w:t>
            </w:r>
          </w:p>
        </w:tc>
        <w:tc>
          <w:tcPr>
            <w:tcW w:w="1587" w:type="dxa"/>
          </w:tcPr>
          <w:p w:rsidR="005A0EF3" w:rsidRDefault="005A0EF3">
            <w:pPr>
              <w:pStyle w:val="ConsPlusNormal"/>
            </w:pP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14299,22</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37741111,40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скорая медицинская помощь</w:t>
            </w:r>
          </w:p>
        </w:tc>
        <w:tc>
          <w:tcPr>
            <w:tcW w:w="814" w:type="dxa"/>
          </w:tcPr>
          <w:p w:rsidR="005A0EF3" w:rsidRDefault="005A0EF3">
            <w:pPr>
              <w:pStyle w:val="ConsPlusNormal"/>
              <w:jc w:val="center"/>
            </w:pPr>
            <w:bookmarkStart w:id="42" w:name="P15836"/>
            <w:bookmarkEnd w:id="42"/>
            <w:r>
              <w:t>29</w:t>
            </w:r>
          </w:p>
        </w:tc>
        <w:tc>
          <w:tcPr>
            <w:tcW w:w="1587" w:type="dxa"/>
          </w:tcPr>
          <w:p w:rsidR="005A0EF3" w:rsidRDefault="005A0EF3">
            <w:pPr>
              <w:pStyle w:val="ConsPlusNormal"/>
              <w:jc w:val="center"/>
            </w:pPr>
            <w:r>
              <w:t>вызов</w:t>
            </w:r>
          </w:p>
        </w:tc>
        <w:tc>
          <w:tcPr>
            <w:tcW w:w="1587" w:type="dxa"/>
            <w:vAlign w:val="center"/>
          </w:tcPr>
          <w:p w:rsidR="005A0EF3" w:rsidRDefault="005A0EF3">
            <w:pPr>
              <w:pStyle w:val="ConsPlusNormal"/>
              <w:jc w:val="center"/>
            </w:pPr>
            <w:r>
              <w:t>0,29</w:t>
            </w:r>
          </w:p>
        </w:tc>
        <w:tc>
          <w:tcPr>
            <w:tcW w:w="1304" w:type="dxa"/>
            <w:vAlign w:val="center"/>
          </w:tcPr>
          <w:p w:rsidR="005A0EF3" w:rsidRDefault="005A0EF3">
            <w:pPr>
              <w:pStyle w:val="ConsPlusNormal"/>
              <w:jc w:val="center"/>
            </w:pPr>
            <w:r>
              <w:t>3009,16</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872,66</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2303274,5</w:t>
            </w:r>
          </w:p>
        </w:tc>
        <w:tc>
          <w:tcPr>
            <w:tcW w:w="679" w:type="dxa"/>
            <w:vAlign w:val="center"/>
          </w:tcPr>
          <w:p w:rsidR="005A0EF3" w:rsidRDefault="005A0EF3">
            <w:pPr>
              <w:pStyle w:val="ConsPlusNormal"/>
              <w:jc w:val="center"/>
            </w:pPr>
            <w:r>
              <w:t>X</w:t>
            </w:r>
          </w:p>
        </w:tc>
      </w:tr>
      <w:tr w:rsidR="005A0EF3">
        <w:tc>
          <w:tcPr>
            <w:tcW w:w="4132" w:type="dxa"/>
            <w:gridSpan w:val="3"/>
            <w:vMerge w:val="restart"/>
          </w:tcPr>
          <w:p w:rsidR="005A0EF3" w:rsidRDefault="005A0EF3">
            <w:pPr>
              <w:pStyle w:val="ConsPlusNormal"/>
            </w:pPr>
            <w:r>
              <w:t>медицинская помощь в амбулаторных условиях</w:t>
            </w:r>
          </w:p>
        </w:tc>
        <w:tc>
          <w:tcPr>
            <w:tcW w:w="814" w:type="dxa"/>
          </w:tcPr>
          <w:p w:rsidR="005A0EF3" w:rsidRDefault="005A0EF3">
            <w:pPr>
              <w:pStyle w:val="ConsPlusNormal"/>
              <w:jc w:val="center"/>
            </w:pPr>
            <w:bookmarkStart w:id="43" w:name="P15846"/>
            <w:bookmarkEnd w:id="43"/>
            <w:r>
              <w:t>30.1</w:t>
            </w:r>
          </w:p>
        </w:tc>
        <w:tc>
          <w:tcPr>
            <w:tcW w:w="1587" w:type="dxa"/>
          </w:tcPr>
          <w:p w:rsidR="005A0EF3" w:rsidRDefault="005A0EF3">
            <w:pPr>
              <w:pStyle w:val="ConsPlusNormal"/>
              <w:jc w:val="center"/>
            </w:pPr>
            <w:r>
              <w:t xml:space="preserve">комплексное посещение для проведения профилактических медицинских </w:t>
            </w:r>
            <w:r>
              <w:lastRenderedPageBreak/>
              <w:t>осмотров</w:t>
            </w:r>
          </w:p>
        </w:tc>
        <w:tc>
          <w:tcPr>
            <w:tcW w:w="1587" w:type="dxa"/>
            <w:vAlign w:val="center"/>
          </w:tcPr>
          <w:p w:rsidR="005A0EF3" w:rsidRDefault="005A0EF3">
            <w:pPr>
              <w:pStyle w:val="ConsPlusNormal"/>
              <w:jc w:val="center"/>
            </w:pPr>
            <w:r>
              <w:lastRenderedPageBreak/>
              <w:t>0,26</w:t>
            </w:r>
          </w:p>
        </w:tc>
        <w:tc>
          <w:tcPr>
            <w:tcW w:w="1304" w:type="dxa"/>
            <w:vAlign w:val="center"/>
          </w:tcPr>
          <w:p w:rsidR="005A0EF3" w:rsidRDefault="005A0EF3">
            <w:pPr>
              <w:pStyle w:val="ConsPlusNormal"/>
              <w:jc w:val="center"/>
            </w:pPr>
            <w:r>
              <w:t>2103,22</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546,84</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1443312,8</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44" w:name="P15855"/>
            <w:bookmarkEnd w:id="44"/>
            <w:r>
              <w:t>30.2</w:t>
            </w:r>
          </w:p>
        </w:tc>
        <w:tc>
          <w:tcPr>
            <w:tcW w:w="1587" w:type="dxa"/>
          </w:tcPr>
          <w:p w:rsidR="005A0EF3" w:rsidRDefault="005A0EF3">
            <w:pPr>
              <w:pStyle w:val="ConsPlusNormal"/>
              <w:jc w:val="center"/>
            </w:pPr>
            <w:r>
              <w:t>комплексное посещение для проведения диспансеризации</w:t>
            </w:r>
          </w:p>
        </w:tc>
        <w:tc>
          <w:tcPr>
            <w:tcW w:w="1587" w:type="dxa"/>
            <w:vAlign w:val="center"/>
          </w:tcPr>
          <w:p w:rsidR="005A0EF3" w:rsidRDefault="005A0EF3">
            <w:pPr>
              <w:pStyle w:val="ConsPlusNormal"/>
              <w:jc w:val="center"/>
            </w:pPr>
            <w:r>
              <w:t>0,19</w:t>
            </w:r>
          </w:p>
        </w:tc>
        <w:tc>
          <w:tcPr>
            <w:tcW w:w="1304" w:type="dxa"/>
            <w:vAlign w:val="center"/>
          </w:tcPr>
          <w:p w:rsidR="005A0EF3" w:rsidRDefault="005A0EF3">
            <w:pPr>
              <w:pStyle w:val="ConsPlusNormal"/>
              <w:jc w:val="center"/>
            </w:pPr>
            <w:r>
              <w:t>2417,73</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459,37</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1212449,9</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45" w:name="P15864"/>
            <w:bookmarkEnd w:id="45"/>
            <w:r>
              <w:t>30.3</w:t>
            </w:r>
          </w:p>
        </w:tc>
        <w:tc>
          <w:tcPr>
            <w:tcW w:w="1587" w:type="dxa"/>
          </w:tcPr>
          <w:p w:rsidR="005A0EF3" w:rsidRDefault="005A0EF3">
            <w:pPr>
              <w:pStyle w:val="ConsPlusNormal"/>
              <w:jc w:val="center"/>
            </w:pPr>
            <w:r>
              <w:t>включая посещение с иными целями</w:t>
            </w:r>
          </w:p>
        </w:tc>
        <w:tc>
          <w:tcPr>
            <w:tcW w:w="1587" w:type="dxa"/>
            <w:vAlign w:val="center"/>
          </w:tcPr>
          <w:p w:rsidR="005A0EF3" w:rsidRDefault="005A0EF3">
            <w:pPr>
              <w:pStyle w:val="ConsPlusNormal"/>
              <w:jc w:val="center"/>
            </w:pPr>
            <w:r>
              <w:t>2,48</w:t>
            </w:r>
          </w:p>
        </w:tc>
        <w:tc>
          <w:tcPr>
            <w:tcW w:w="1304" w:type="dxa"/>
            <w:vAlign w:val="center"/>
          </w:tcPr>
          <w:p w:rsidR="005A0EF3" w:rsidRDefault="005A0EF3">
            <w:pPr>
              <w:pStyle w:val="ConsPlusNormal"/>
              <w:jc w:val="center"/>
            </w:pPr>
            <w:r>
              <w:t>343,24</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851,23</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2246735,70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46" w:name="P15873"/>
            <w:bookmarkEnd w:id="46"/>
            <w:r>
              <w:t>30.4</w:t>
            </w:r>
          </w:p>
        </w:tc>
        <w:tc>
          <w:tcPr>
            <w:tcW w:w="1587" w:type="dxa"/>
          </w:tcPr>
          <w:p w:rsidR="005A0EF3" w:rsidRDefault="005A0EF3">
            <w:pPr>
              <w:pStyle w:val="ConsPlusNormal"/>
              <w:jc w:val="center"/>
            </w:pPr>
            <w:r>
              <w:t>посещение по неотложной медицинской помощи</w:t>
            </w:r>
          </w:p>
        </w:tc>
        <w:tc>
          <w:tcPr>
            <w:tcW w:w="1587" w:type="dxa"/>
            <w:vAlign w:val="center"/>
          </w:tcPr>
          <w:p w:rsidR="005A0EF3" w:rsidRDefault="005A0EF3">
            <w:pPr>
              <w:pStyle w:val="ConsPlusNormal"/>
              <w:jc w:val="center"/>
            </w:pPr>
            <w:r>
              <w:t>0,54</w:t>
            </w:r>
          </w:p>
        </w:tc>
        <w:tc>
          <w:tcPr>
            <w:tcW w:w="1304" w:type="dxa"/>
            <w:vAlign w:val="center"/>
          </w:tcPr>
          <w:p w:rsidR="005A0EF3" w:rsidRDefault="005A0EF3">
            <w:pPr>
              <w:pStyle w:val="ConsPlusNormal"/>
              <w:jc w:val="center"/>
            </w:pPr>
            <w:r>
              <w:t>744,69</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402,13</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1061381,9</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47" w:name="P15882"/>
            <w:bookmarkEnd w:id="47"/>
            <w:r>
              <w:t>30.5</w:t>
            </w:r>
          </w:p>
        </w:tc>
        <w:tc>
          <w:tcPr>
            <w:tcW w:w="1587" w:type="dxa"/>
          </w:tcPr>
          <w:p w:rsidR="005A0EF3" w:rsidRDefault="005A0EF3">
            <w:pPr>
              <w:pStyle w:val="ConsPlusNormal"/>
              <w:jc w:val="center"/>
            </w:pPr>
            <w:r>
              <w:t>обращение</w:t>
            </w:r>
          </w:p>
        </w:tc>
        <w:tc>
          <w:tcPr>
            <w:tcW w:w="1587" w:type="dxa"/>
            <w:vAlign w:val="center"/>
          </w:tcPr>
          <w:p w:rsidR="005A0EF3" w:rsidRDefault="005A0EF3">
            <w:pPr>
              <w:pStyle w:val="ConsPlusNormal"/>
              <w:jc w:val="center"/>
            </w:pPr>
            <w:r>
              <w:t>1,7877</w:t>
            </w:r>
          </w:p>
        </w:tc>
        <w:tc>
          <w:tcPr>
            <w:tcW w:w="1304" w:type="dxa"/>
            <w:vAlign w:val="center"/>
          </w:tcPr>
          <w:p w:rsidR="005A0EF3" w:rsidRDefault="005A0EF3">
            <w:pPr>
              <w:pStyle w:val="ConsPlusNormal"/>
              <w:jc w:val="center"/>
            </w:pPr>
            <w:r>
              <w:t>1669,16</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2983,96</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7875806,3</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48" w:name="P15891"/>
            <w:bookmarkEnd w:id="48"/>
            <w:r>
              <w:t>30.5.1</w:t>
            </w:r>
          </w:p>
        </w:tc>
        <w:tc>
          <w:tcPr>
            <w:tcW w:w="1587" w:type="dxa"/>
          </w:tcPr>
          <w:p w:rsidR="005A0EF3" w:rsidRDefault="005A0EF3">
            <w:pPr>
              <w:pStyle w:val="ConsPlusNormal"/>
              <w:jc w:val="center"/>
            </w:pPr>
            <w:r>
              <w:t>компьютерная томография</w:t>
            </w:r>
          </w:p>
        </w:tc>
        <w:tc>
          <w:tcPr>
            <w:tcW w:w="1587" w:type="dxa"/>
            <w:vAlign w:val="center"/>
          </w:tcPr>
          <w:p w:rsidR="005A0EF3" w:rsidRDefault="005A0EF3">
            <w:pPr>
              <w:pStyle w:val="ConsPlusNormal"/>
              <w:jc w:val="center"/>
            </w:pPr>
            <w:r>
              <w:t>0,02833</w:t>
            </w:r>
          </w:p>
        </w:tc>
        <w:tc>
          <w:tcPr>
            <w:tcW w:w="1304" w:type="dxa"/>
            <w:vAlign w:val="center"/>
          </w:tcPr>
          <w:p w:rsidR="005A0EF3" w:rsidRDefault="005A0EF3">
            <w:pPr>
              <w:pStyle w:val="ConsPlusNormal"/>
              <w:jc w:val="center"/>
            </w:pPr>
            <w:r>
              <w:t>2243,66</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63,56</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167766,80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49" w:name="P15900"/>
            <w:bookmarkEnd w:id="49"/>
            <w:r>
              <w:t>30.5.2</w:t>
            </w:r>
          </w:p>
        </w:tc>
        <w:tc>
          <w:tcPr>
            <w:tcW w:w="1587" w:type="dxa"/>
          </w:tcPr>
          <w:p w:rsidR="005A0EF3" w:rsidRDefault="005A0EF3">
            <w:pPr>
              <w:pStyle w:val="ConsPlusNormal"/>
              <w:jc w:val="center"/>
            </w:pPr>
            <w:r>
              <w:t>магнитно-резонансная томография</w:t>
            </w:r>
          </w:p>
        </w:tc>
        <w:tc>
          <w:tcPr>
            <w:tcW w:w="1587" w:type="dxa"/>
            <w:vAlign w:val="center"/>
          </w:tcPr>
          <w:p w:rsidR="005A0EF3" w:rsidRDefault="005A0EF3">
            <w:pPr>
              <w:pStyle w:val="ConsPlusNormal"/>
              <w:jc w:val="center"/>
            </w:pPr>
            <w:r>
              <w:t>0,01226</w:t>
            </w:r>
          </w:p>
        </w:tc>
        <w:tc>
          <w:tcPr>
            <w:tcW w:w="1304" w:type="dxa"/>
            <w:vAlign w:val="center"/>
          </w:tcPr>
          <w:p w:rsidR="005A0EF3" w:rsidRDefault="005A0EF3">
            <w:pPr>
              <w:pStyle w:val="ConsPlusNormal"/>
              <w:jc w:val="center"/>
            </w:pPr>
            <w:r>
              <w:t>2767,52</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33,93</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89553,70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50" w:name="P15909"/>
            <w:bookmarkEnd w:id="50"/>
            <w:r>
              <w:t>30.5.3</w:t>
            </w:r>
          </w:p>
        </w:tc>
        <w:tc>
          <w:tcPr>
            <w:tcW w:w="1587" w:type="dxa"/>
          </w:tcPr>
          <w:p w:rsidR="005A0EF3" w:rsidRDefault="005A0EF3">
            <w:pPr>
              <w:pStyle w:val="ConsPlusNormal"/>
              <w:jc w:val="center"/>
            </w:pPr>
            <w:r>
              <w:t>ультразвуковое исследование сердечно-сосудистой системы</w:t>
            </w:r>
          </w:p>
        </w:tc>
        <w:tc>
          <w:tcPr>
            <w:tcW w:w="1587" w:type="dxa"/>
            <w:vAlign w:val="center"/>
          </w:tcPr>
          <w:p w:rsidR="005A0EF3" w:rsidRDefault="005A0EF3">
            <w:pPr>
              <w:pStyle w:val="ConsPlusNormal"/>
              <w:jc w:val="center"/>
            </w:pPr>
            <w:r>
              <w:t>0,11588</w:t>
            </w:r>
          </w:p>
        </w:tc>
        <w:tc>
          <w:tcPr>
            <w:tcW w:w="1304" w:type="dxa"/>
            <w:vAlign w:val="center"/>
          </w:tcPr>
          <w:p w:rsidR="005A0EF3" w:rsidRDefault="005A0EF3">
            <w:pPr>
              <w:pStyle w:val="ConsPlusNormal"/>
              <w:jc w:val="center"/>
            </w:pPr>
            <w:r>
              <w:t>755,89</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87,59</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231190,20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51" w:name="P15918"/>
            <w:bookmarkEnd w:id="51"/>
            <w:r>
              <w:t>30.5.4</w:t>
            </w:r>
          </w:p>
        </w:tc>
        <w:tc>
          <w:tcPr>
            <w:tcW w:w="1587" w:type="dxa"/>
          </w:tcPr>
          <w:p w:rsidR="005A0EF3" w:rsidRDefault="005A0EF3">
            <w:pPr>
              <w:pStyle w:val="ConsPlusNormal"/>
              <w:jc w:val="center"/>
            </w:pPr>
            <w:r>
              <w:t xml:space="preserve">эндоскопическое </w:t>
            </w:r>
            <w:r>
              <w:lastRenderedPageBreak/>
              <w:t>диагностическое исследование</w:t>
            </w:r>
          </w:p>
        </w:tc>
        <w:tc>
          <w:tcPr>
            <w:tcW w:w="1587" w:type="dxa"/>
            <w:vAlign w:val="center"/>
          </w:tcPr>
          <w:p w:rsidR="005A0EF3" w:rsidRDefault="005A0EF3">
            <w:pPr>
              <w:pStyle w:val="ConsPlusNormal"/>
              <w:jc w:val="center"/>
            </w:pPr>
            <w:r>
              <w:lastRenderedPageBreak/>
              <w:t>0,04913</w:t>
            </w:r>
          </w:p>
        </w:tc>
        <w:tc>
          <w:tcPr>
            <w:tcW w:w="1304" w:type="dxa"/>
            <w:vAlign w:val="center"/>
          </w:tcPr>
          <w:p w:rsidR="005A0EF3" w:rsidRDefault="005A0EF3">
            <w:pPr>
              <w:pStyle w:val="ConsPlusNormal"/>
              <w:jc w:val="center"/>
            </w:pPr>
            <w:r>
              <w:t>816,21</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40,10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105840,30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52" w:name="P15927"/>
            <w:bookmarkEnd w:id="52"/>
            <w:r>
              <w:t>30.5.5</w:t>
            </w:r>
          </w:p>
        </w:tc>
        <w:tc>
          <w:tcPr>
            <w:tcW w:w="1587" w:type="dxa"/>
          </w:tcPr>
          <w:p w:rsidR="005A0EF3" w:rsidRDefault="005A0EF3">
            <w:pPr>
              <w:pStyle w:val="ConsPlusNormal"/>
              <w:jc w:val="center"/>
            </w:pPr>
            <w:r>
              <w:t>молекулярно-генетическое исследование с целью выявления онкологических заболеваний</w:t>
            </w:r>
          </w:p>
        </w:tc>
        <w:tc>
          <w:tcPr>
            <w:tcW w:w="1587" w:type="dxa"/>
            <w:vAlign w:val="center"/>
          </w:tcPr>
          <w:p w:rsidR="005A0EF3" w:rsidRDefault="005A0EF3">
            <w:pPr>
              <w:pStyle w:val="ConsPlusNormal"/>
              <w:jc w:val="center"/>
            </w:pPr>
            <w:r>
              <w:t>0,001184</w:t>
            </w:r>
          </w:p>
        </w:tc>
        <w:tc>
          <w:tcPr>
            <w:tcW w:w="1304" w:type="dxa"/>
            <w:vAlign w:val="center"/>
          </w:tcPr>
          <w:p w:rsidR="005A0EF3" w:rsidRDefault="005A0EF3">
            <w:pPr>
              <w:pStyle w:val="ConsPlusNormal"/>
              <w:jc w:val="center"/>
            </w:pPr>
            <w:r>
              <w:t>10956,81</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12,97</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34240,40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53" w:name="P15936"/>
            <w:bookmarkEnd w:id="53"/>
            <w:r>
              <w:t>30.5.6</w:t>
            </w:r>
          </w:p>
        </w:tc>
        <w:tc>
          <w:tcPr>
            <w:tcW w:w="1587" w:type="dxa"/>
          </w:tcPr>
          <w:p w:rsidR="005A0EF3" w:rsidRDefault="005A0EF3">
            <w:pPr>
              <w:pStyle w:val="ConsPlusNormal"/>
              <w:jc w:val="center"/>
            </w:pPr>
            <w:r>
              <w:t>патолого-анатомическое исследование с целью выявления онкологических заболеваний</w:t>
            </w:r>
          </w:p>
        </w:tc>
        <w:tc>
          <w:tcPr>
            <w:tcW w:w="1587" w:type="dxa"/>
            <w:vAlign w:val="center"/>
          </w:tcPr>
          <w:p w:rsidR="005A0EF3" w:rsidRDefault="005A0EF3">
            <w:pPr>
              <w:pStyle w:val="ConsPlusNormal"/>
              <w:jc w:val="center"/>
            </w:pPr>
            <w:r>
              <w:t>0,01431</w:t>
            </w:r>
          </w:p>
        </w:tc>
        <w:tc>
          <w:tcPr>
            <w:tcW w:w="1304" w:type="dxa"/>
            <w:vAlign w:val="center"/>
          </w:tcPr>
          <w:p w:rsidR="005A0EF3" w:rsidRDefault="005A0EF3">
            <w:pPr>
              <w:pStyle w:val="ConsPlusNormal"/>
              <w:jc w:val="center"/>
            </w:pPr>
            <w:r>
              <w:t>1678,53</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24,02</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63397,40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54" w:name="P15945"/>
            <w:bookmarkEnd w:id="54"/>
            <w:r>
              <w:t>30.5.7</w:t>
            </w:r>
          </w:p>
        </w:tc>
        <w:tc>
          <w:tcPr>
            <w:tcW w:w="1587" w:type="dxa"/>
          </w:tcPr>
          <w:p w:rsidR="005A0EF3" w:rsidRDefault="005A0EF3">
            <w:pPr>
              <w:pStyle w:val="ConsPlusNormal"/>
              <w:jc w:val="center"/>
            </w:pPr>
            <w:r>
              <w:t>тестирование на выявление новой коронавирусной инфекции</w:t>
            </w:r>
          </w:p>
        </w:tc>
        <w:tc>
          <w:tcPr>
            <w:tcW w:w="1587" w:type="dxa"/>
            <w:vAlign w:val="center"/>
          </w:tcPr>
          <w:p w:rsidR="005A0EF3" w:rsidRDefault="005A0EF3">
            <w:pPr>
              <w:pStyle w:val="ConsPlusNormal"/>
              <w:jc w:val="center"/>
            </w:pPr>
            <w:r>
              <w:t>0,12441</w:t>
            </w:r>
          </w:p>
        </w:tc>
        <w:tc>
          <w:tcPr>
            <w:tcW w:w="1304" w:type="dxa"/>
            <w:vAlign w:val="center"/>
          </w:tcPr>
          <w:p w:rsidR="005A0EF3" w:rsidRDefault="005A0EF3">
            <w:pPr>
              <w:pStyle w:val="ConsPlusNormal"/>
              <w:jc w:val="center"/>
            </w:pPr>
            <w:r>
              <w:t>647,66</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80,58</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212669,30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специализированная медицинская помощь в стационарных условиях, в том числе:</w:t>
            </w:r>
          </w:p>
        </w:tc>
        <w:tc>
          <w:tcPr>
            <w:tcW w:w="814" w:type="dxa"/>
          </w:tcPr>
          <w:p w:rsidR="005A0EF3" w:rsidRDefault="005A0EF3">
            <w:pPr>
              <w:pStyle w:val="ConsPlusNormal"/>
              <w:jc w:val="center"/>
            </w:pPr>
            <w:bookmarkStart w:id="55" w:name="P15955"/>
            <w:bookmarkEnd w:id="55"/>
            <w:r>
              <w:t>31</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0,165592</w:t>
            </w:r>
          </w:p>
        </w:tc>
        <w:tc>
          <w:tcPr>
            <w:tcW w:w="1304" w:type="dxa"/>
            <w:vAlign w:val="center"/>
          </w:tcPr>
          <w:p w:rsidR="005A0EF3" w:rsidRDefault="005A0EF3">
            <w:pPr>
              <w:pStyle w:val="ConsPlusNormal"/>
              <w:jc w:val="center"/>
            </w:pPr>
            <w:r>
              <w:t>40360,34</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6683,35</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17639917,20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медицинская помощь по профилю "онкология"</w:t>
            </w:r>
          </w:p>
        </w:tc>
        <w:tc>
          <w:tcPr>
            <w:tcW w:w="814" w:type="dxa"/>
          </w:tcPr>
          <w:p w:rsidR="005A0EF3" w:rsidRDefault="005A0EF3">
            <w:pPr>
              <w:pStyle w:val="ConsPlusNormal"/>
              <w:jc w:val="center"/>
            </w:pPr>
            <w:bookmarkStart w:id="56" w:name="P15965"/>
            <w:bookmarkEnd w:id="56"/>
            <w:r>
              <w:t>31.1</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0,00949</w:t>
            </w:r>
          </w:p>
        </w:tc>
        <w:tc>
          <w:tcPr>
            <w:tcW w:w="1304" w:type="dxa"/>
            <w:vAlign w:val="center"/>
          </w:tcPr>
          <w:p w:rsidR="005A0EF3" w:rsidRDefault="005A0EF3">
            <w:pPr>
              <w:pStyle w:val="ConsPlusNormal"/>
              <w:jc w:val="center"/>
            </w:pPr>
            <w:r>
              <w:t>121721,84</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1155,14</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3048857,60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 xml:space="preserve">медицинская реабилитация в </w:t>
            </w:r>
            <w:r>
              <w:lastRenderedPageBreak/>
              <w:t>стационарных условиях</w:t>
            </w:r>
          </w:p>
        </w:tc>
        <w:tc>
          <w:tcPr>
            <w:tcW w:w="814" w:type="dxa"/>
          </w:tcPr>
          <w:p w:rsidR="005A0EF3" w:rsidRDefault="005A0EF3">
            <w:pPr>
              <w:pStyle w:val="ConsPlusNormal"/>
              <w:jc w:val="center"/>
            </w:pPr>
            <w:bookmarkStart w:id="57" w:name="P15975"/>
            <w:bookmarkEnd w:id="57"/>
            <w:r>
              <w:lastRenderedPageBreak/>
              <w:t>31.2</w:t>
            </w:r>
          </w:p>
        </w:tc>
        <w:tc>
          <w:tcPr>
            <w:tcW w:w="1587" w:type="dxa"/>
          </w:tcPr>
          <w:p w:rsidR="005A0EF3" w:rsidRDefault="005A0EF3">
            <w:pPr>
              <w:pStyle w:val="ConsPlusNormal"/>
              <w:jc w:val="center"/>
            </w:pPr>
            <w:r>
              <w:t xml:space="preserve">случай </w:t>
            </w:r>
            <w:r>
              <w:lastRenderedPageBreak/>
              <w:t>госпитализации</w:t>
            </w:r>
          </w:p>
        </w:tc>
        <w:tc>
          <w:tcPr>
            <w:tcW w:w="1587" w:type="dxa"/>
            <w:vAlign w:val="center"/>
          </w:tcPr>
          <w:p w:rsidR="005A0EF3" w:rsidRDefault="005A0EF3">
            <w:pPr>
              <w:pStyle w:val="ConsPlusNormal"/>
              <w:jc w:val="center"/>
            </w:pPr>
            <w:r>
              <w:lastRenderedPageBreak/>
              <w:t>0,00444</w:t>
            </w:r>
          </w:p>
        </w:tc>
        <w:tc>
          <w:tcPr>
            <w:tcW w:w="1304" w:type="dxa"/>
            <w:vAlign w:val="center"/>
          </w:tcPr>
          <w:p w:rsidR="005A0EF3" w:rsidRDefault="005A0EF3">
            <w:pPr>
              <w:pStyle w:val="ConsPlusNormal"/>
              <w:jc w:val="center"/>
            </w:pPr>
            <w:r>
              <w:t>40539,61</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180,00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475078,00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lastRenderedPageBreak/>
              <w:t>высокотехнологичная медицинская помощь</w:t>
            </w:r>
          </w:p>
        </w:tc>
        <w:tc>
          <w:tcPr>
            <w:tcW w:w="814" w:type="dxa"/>
          </w:tcPr>
          <w:p w:rsidR="005A0EF3" w:rsidRDefault="005A0EF3">
            <w:pPr>
              <w:pStyle w:val="ConsPlusNormal"/>
              <w:jc w:val="center"/>
            </w:pPr>
            <w:bookmarkStart w:id="58" w:name="P15985"/>
            <w:bookmarkEnd w:id="58"/>
            <w:r>
              <w:t>31.3</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0,0048424</w:t>
            </w:r>
          </w:p>
        </w:tc>
        <w:tc>
          <w:tcPr>
            <w:tcW w:w="1304" w:type="dxa"/>
            <w:vAlign w:val="center"/>
          </w:tcPr>
          <w:p w:rsidR="005A0EF3" w:rsidRDefault="005A0EF3">
            <w:pPr>
              <w:pStyle w:val="ConsPlusNormal"/>
              <w:jc w:val="center"/>
            </w:pPr>
            <w:r>
              <w:t>166202,00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804,82</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2124228,3</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медицинская помощь в дневном стационаре, в том числе:</w:t>
            </w:r>
          </w:p>
        </w:tc>
        <w:tc>
          <w:tcPr>
            <w:tcW w:w="814" w:type="dxa"/>
          </w:tcPr>
          <w:p w:rsidR="005A0EF3" w:rsidRDefault="005A0EF3">
            <w:pPr>
              <w:pStyle w:val="ConsPlusNormal"/>
              <w:jc w:val="center"/>
            </w:pPr>
            <w:bookmarkStart w:id="59" w:name="P15995"/>
            <w:bookmarkEnd w:id="59"/>
            <w:r>
              <w:t>32</w:t>
            </w:r>
          </w:p>
        </w:tc>
        <w:tc>
          <w:tcPr>
            <w:tcW w:w="1587" w:type="dxa"/>
          </w:tcPr>
          <w:p w:rsidR="005A0EF3" w:rsidRDefault="005A0EF3">
            <w:pPr>
              <w:pStyle w:val="ConsPlusNormal"/>
              <w:jc w:val="center"/>
            </w:pPr>
            <w:r>
              <w:t>случай лечения</w:t>
            </w:r>
          </w:p>
        </w:tc>
        <w:tc>
          <w:tcPr>
            <w:tcW w:w="1587" w:type="dxa"/>
            <w:vAlign w:val="center"/>
          </w:tcPr>
          <w:p w:rsidR="005A0EF3" w:rsidRDefault="005A0EF3">
            <w:pPr>
              <w:pStyle w:val="ConsPlusNormal"/>
              <w:jc w:val="center"/>
            </w:pPr>
            <w:r>
              <w:t>0,061074</w:t>
            </w:r>
          </w:p>
        </w:tc>
        <w:tc>
          <w:tcPr>
            <w:tcW w:w="1304" w:type="dxa"/>
            <w:vAlign w:val="center"/>
          </w:tcPr>
          <w:p w:rsidR="005A0EF3" w:rsidRDefault="005A0EF3">
            <w:pPr>
              <w:pStyle w:val="ConsPlusNormal"/>
              <w:jc w:val="center"/>
            </w:pPr>
            <w:r>
              <w:t>24555,13</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1499,68</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3958233,1</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медицинская помощь по профилю "онкология"</w:t>
            </w:r>
          </w:p>
        </w:tc>
        <w:tc>
          <w:tcPr>
            <w:tcW w:w="814" w:type="dxa"/>
          </w:tcPr>
          <w:p w:rsidR="005A0EF3" w:rsidRDefault="005A0EF3">
            <w:pPr>
              <w:pStyle w:val="ConsPlusNormal"/>
              <w:jc w:val="center"/>
            </w:pPr>
            <w:bookmarkStart w:id="60" w:name="P16005"/>
            <w:bookmarkEnd w:id="60"/>
            <w:r>
              <w:t>32.1</w:t>
            </w:r>
          </w:p>
        </w:tc>
        <w:tc>
          <w:tcPr>
            <w:tcW w:w="1587" w:type="dxa"/>
          </w:tcPr>
          <w:p w:rsidR="005A0EF3" w:rsidRDefault="005A0EF3">
            <w:pPr>
              <w:pStyle w:val="ConsPlusNormal"/>
              <w:jc w:val="center"/>
            </w:pPr>
            <w:r>
              <w:t>случай лечения</w:t>
            </w:r>
          </w:p>
        </w:tc>
        <w:tc>
          <w:tcPr>
            <w:tcW w:w="1587" w:type="dxa"/>
            <w:vAlign w:val="center"/>
          </w:tcPr>
          <w:p w:rsidR="005A0EF3" w:rsidRDefault="005A0EF3">
            <w:pPr>
              <w:pStyle w:val="ConsPlusNormal"/>
              <w:jc w:val="center"/>
            </w:pPr>
            <w:r>
              <w:t>0,006935</w:t>
            </w:r>
          </w:p>
        </w:tc>
        <w:tc>
          <w:tcPr>
            <w:tcW w:w="1304" w:type="dxa"/>
            <w:vAlign w:val="center"/>
          </w:tcPr>
          <w:p w:rsidR="005A0EF3" w:rsidRDefault="005A0EF3">
            <w:pPr>
              <w:pStyle w:val="ConsPlusNormal"/>
              <w:jc w:val="center"/>
            </w:pPr>
            <w:r>
              <w:t>93933,52</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651,43</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1719370,50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при экстракорпоральном оплодотворении</w:t>
            </w:r>
          </w:p>
        </w:tc>
        <w:tc>
          <w:tcPr>
            <w:tcW w:w="814" w:type="dxa"/>
          </w:tcPr>
          <w:p w:rsidR="005A0EF3" w:rsidRDefault="005A0EF3">
            <w:pPr>
              <w:pStyle w:val="ConsPlusNormal"/>
              <w:jc w:val="center"/>
            </w:pPr>
            <w:bookmarkStart w:id="61" w:name="P16015"/>
            <w:bookmarkEnd w:id="61"/>
            <w:r>
              <w:t>32.2</w:t>
            </w:r>
          </w:p>
        </w:tc>
        <w:tc>
          <w:tcPr>
            <w:tcW w:w="1587" w:type="dxa"/>
          </w:tcPr>
          <w:p w:rsidR="005A0EF3" w:rsidRDefault="005A0EF3">
            <w:pPr>
              <w:pStyle w:val="ConsPlusNormal"/>
              <w:jc w:val="center"/>
            </w:pPr>
            <w:r>
              <w:t>случай</w:t>
            </w:r>
          </w:p>
        </w:tc>
        <w:tc>
          <w:tcPr>
            <w:tcW w:w="1587" w:type="dxa"/>
            <w:vAlign w:val="center"/>
          </w:tcPr>
          <w:p w:rsidR="005A0EF3" w:rsidRDefault="005A0EF3">
            <w:pPr>
              <w:pStyle w:val="ConsPlusNormal"/>
              <w:jc w:val="center"/>
            </w:pPr>
            <w:r>
              <w:t>0,00045</w:t>
            </w:r>
          </w:p>
        </w:tc>
        <w:tc>
          <w:tcPr>
            <w:tcW w:w="1304" w:type="dxa"/>
            <w:vAlign w:val="center"/>
          </w:tcPr>
          <w:p w:rsidR="005A0EF3" w:rsidRDefault="005A0EF3">
            <w:pPr>
              <w:pStyle w:val="ConsPlusNormal"/>
              <w:jc w:val="center"/>
            </w:pPr>
            <w:r>
              <w:t>138323,91</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62,25</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164290,40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2. Медицинская помощь по видам и заболеваниям сверх базовой программы:</w:t>
            </w:r>
          </w:p>
        </w:tc>
        <w:tc>
          <w:tcPr>
            <w:tcW w:w="814" w:type="dxa"/>
          </w:tcPr>
          <w:p w:rsidR="005A0EF3" w:rsidRDefault="005A0EF3">
            <w:pPr>
              <w:pStyle w:val="ConsPlusNormal"/>
              <w:jc w:val="center"/>
            </w:pPr>
            <w:r>
              <w:t>33</w:t>
            </w:r>
          </w:p>
        </w:tc>
        <w:tc>
          <w:tcPr>
            <w:tcW w:w="1587" w:type="dxa"/>
          </w:tcPr>
          <w:p w:rsidR="005A0EF3" w:rsidRDefault="005A0EF3">
            <w:pPr>
              <w:pStyle w:val="ConsPlusNormal"/>
            </w:pP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1588,16</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4128032,1</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скорая медицинская помощь</w:t>
            </w:r>
          </w:p>
        </w:tc>
        <w:tc>
          <w:tcPr>
            <w:tcW w:w="814" w:type="dxa"/>
          </w:tcPr>
          <w:p w:rsidR="005A0EF3" w:rsidRDefault="005A0EF3">
            <w:pPr>
              <w:pStyle w:val="ConsPlusNormal"/>
              <w:jc w:val="center"/>
            </w:pPr>
            <w:bookmarkStart w:id="62" w:name="P16035"/>
            <w:bookmarkEnd w:id="62"/>
            <w:r>
              <w:t>34</w:t>
            </w:r>
          </w:p>
        </w:tc>
        <w:tc>
          <w:tcPr>
            <w:tcW w:w="1587" w:type="dxa"/>
          </w:tcPr>
          <w:p w:rsidR="005A0EF3" w:rsidRDefault="005A0EF3">
            <w:pPr>
              <w:pStyle w:val="ConsPlusNormal"/>
              <w:jc w:val="center"/>
            </w:pPr>
            <w:r>
              <w:t>вызов</w:t>
            </w:r>
          </w:p>
        </w:tc>
        <w:tc>
          <w:tcPr>
            <w:tcW w:w="1587" w:type="dxa"/>
            <w:vAlign w:val="center"/>
          </w:tcPr>
          <w:p w:rsidR="005A0EF3" w:rsidRDefault="005A0EF3">
            <w:pPr>
              <w:pStyle w:val="ConsPlusNormal"/>
              <w:jc w:val="center"/>
            </w:pPr>
            <w:r>
              <w:t>0,020</w:t>
            </w:r>
          </w:p>
        </w:tc>
        <w:tc>
          <w:tcPr>
            <w:tcW w:w="1304" w:type="dxa"/>
            <w:vAlign w:val="center"/>
          </w:tcPr>
          <w:p w:rsidR="005A0EF3" w:rsidRDefault="005A0EF3">
            <w:pPr>
              <w:pStyle w:val="ConsPlusNormal"/>
              <w:jc w:val="center"/>
            </w:pPr>
            <w:r>
              <w:t>2736,71</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54,74</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142268,50</w:t>
            </w:r>
          </w:p>
        </w:tc>
        <w:tc>
          <w:tcPr>
            <w:tcW w:w="679" w:type="dxa"/>
            <w:vAlign w:val="center"/>
          </w:tcPr>
          <w:p w:rsidR="005A0EF3" w:rsidRDefault="005A0EF3">
            <w:pPr>
              <w:pStyle w:val="ConsPlusNormal"/>
              <w:jc w:val="center"/>
            </w:pPr>
            <w:r>
              <w:t>X</w:t>
            </w:r>
          </w:p>
        </w:tc>
      </w:tr>
      <w:tr w:rsidR="005A0EF3">
        <w:tc>
          <w:tcPr>
            <w:tcW w:w="4132" w:type="dxa"/>
            <w:gridSpan w:val="3"/>
            <w:vMerge w:val="restart"/>
          </w:tcPr>
          <w:p w:rsidR="005A0EF3" w:rsidRDefault="005A0EF3">
            <w:pPr>
              <w:pStyle w:val="ConsPlusNormal"/>
            </w:pPr>
            <w:r>
              <w:t>медицинская помощь в амбулаторных условиях</w:t>
            </w:r>
          </w:p>
        </w:tc>
        <w:tc>
          <w:tcPr>
            <w:tcW w:w="814" w:type="dxa"/>
          </w:tcPr>
          <w:p w:rsidR="005A0EF3" w:rsidRDefault="005A0EF3">
            <w:pPr>
              <w:pStyle w:val="ConsPlusNormal"/>
              <w:jc w:val="center"/>
            </w:pPr>
            <w:bookmarkStart w:id="63" w:name="P16045"/>
            <w:bookmarkEnd w:id="63"/>
            <w:r>
              <w:t>35.1</w:t>
            </w:r>
          </w:p>
        </w:tc>
        <w:tc>
          <w:tcPr>
            <w:tcW w:w="1587" w:type="dxa"/>
          </w:tcPr>
          <w:p w:rsidR="005A0EF3" w:rsidRDefault="005A0EF3">
            <w:pPr>
              <w:pStyle w:val="ConsPlusNormal"/>
              <w:jc w:val="center"/>
            </w:pPr>
            <w:r>
              <w:t>комплексное посещение для проведения профилактических медицинских осмотров</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64" w:name="P16054"/>
            <w:bookmarkEnd w:id="64"/>
            <w:r>
              <w:t>35.2</w:t>
            </w:r>
          </w:p>
        </w:tc>
        <w:tc>
          <w:tcPr>
            <w:tcW w:w="1587" w:type="dxa"/>
          </w:tcPr>
          <w:p w:rsidR="005A0EF3" w:rsidRDefault="005A0EF3">
            <w:pPr>
              <w:pStyle w:val="ConsPlusNormal"/>
              <w:jc w:val="center"/>
            </w:pPr>
            <w:r>
              <w:t>комплексное посещение для проведения диспансеризации</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65" w:name="P16063"/>
            <w:bookmarkEnd w:id="65"/>
            <w:r>
              <w:t>35.3</w:t>
            </w:r>
          </w:p>
        </w:tc>
        <w:tc>
          <w:tcPr>
            <w:tcW w:w="1587" w:type="dxa"/>
          </w:tcPr>
          <w:p w:rsidR="005A0EF3" w:rsidRDefault="005A0EF3">
            <w:pPr>
              <w:pStyle w:val="ConsPlusNormal"/>
              <w:jc w:val="center"/>
            </w:pPr>
            <w:r>
              <w:t>включая посещение с иными целями</w:t>
            </w:r>
          </w:p>
        </w:tc>
        <w:tc>
          <w:tcPr>
            <w:tcW w:w="1587" w:type="dxa"/>
            <w:vAlign w:val="center"/>
          </w:tcPr>
          <w:p w:rsidR="005A0EF3" w:rsidRDefault="005A0EF3">
            <w:pPr>
              <w:pStyle w:val="ConsPlusNormal"/>
              <w:jc w:val="center"/>
            </w:pPr>
            <w:r>
              <w:t>0,496</w:t>
            </w:r>
          </w:p>
        </w:tc>
        <w:tc>
          <w:tcPr>
            <w:tcW w:w="1304" w:type="dxa"/>
            <w:vAlign w:val="center"/>
          </w:tcPr>
          <w:p w:rsidR="005A0EF3" w:rsidRDefault="005A0EF3">
            <w:pPr>
              <w:pStyle w:val="ConsPlusNormal"/>
              <w:jc w:val="center"/>
            </w:pPr>
            <w:r>
              <w:t>486,99</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241,55</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627838,70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66" w:name="P16072"/>
            <w:bookmarkEnd w:id="66"/>
            <w:r>
              <w:t>35.4</w:t>
            </w:r>
          </w:p>
        </w:tc>
        <w:tc>
          <w:tcPr>
            <w:tcW w:w="1587" w:type="dxa"/>
          </w:tcPr>
          <w:p w:rsidR="005A0EF3" w:rsidRDefault="005A0EF3">
            <w:pPr>
              <w:pStyle w:val="ConsPlusNormal"/>
              <w:jc w:val="center"/>
            </w:pPr>
            <w:r>
              <w:t xml:space="preserve">посещение по паллиативной медицинской помощи, включая </w:t>
            </w:r>
            <w:hyperlink w:anchor="P16483" w:history="1">
              <w:r>
                <w:rPr>
                  <w:color w:val="0000FF"/>
                </w:rPr>
                <w:t>&lt;***&gt;</w:t>
              </w:r>
            </w:hyperlink>
          </w:p>
        </w:tc>
        <w:tc>
          <w:tcPr>
            <w:tcW w:w="1587" w:type="dxa"/>
            <w:vAlign w:val="center"/>
          </w:tcPr>
          <w:p w:rsidR="005A0EF3" w:rsidRDefault="005A0EF3">
            <w:pPr>
              <w:pStyle w:val="ConsPlusNormal"/>
              <w:jc w:val="center"/>
            </w:pPr>
            <w:r>
              <w:t>0,009</w:t>
            </w:r>
          </w:p>
        </w:tc>
        <w:tc>
          <w:tcPr>
            <w:tcW w:w="1304" w:type="dxa"/>
            <w:vAlign w:val="center"/>
          </w:tcPr>
          <w:p w:rsidR="005A0EF3" w:rsidRDefault="005A0EF3">
            <w:pPr>
              <w:pStyle w:val="ConsPlusNormal"/>
              <w:jc w:val="center"/>
            </w:pPr>
            <w:r>
              <w:t>832,11</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7,49</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19465,90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67" w:name="P16081"/>
            <w:bookmarkEnd w:id="67"/>
            <w:r>
              <w:t>35.4.1</w:t>
            </w:r>
          </w:p>
        </w:tc>
        <w:tc>
          <w:tcPr>
            <w:tcW w:w="1587" w:type="dxa"/>
          </w:tcPr>
          <w:p w:rsidR="005A0EF3" w:rsidRDefault="005A0EF3">
            <w:pPr>
              <w:pStyle w:val="ConsPlusNormal"/>
              <w:jc w:val="center"/>
            </w:pPr>
            <w:r>
              <w:t xml:space="preserve">посещение по паллиативной медицинской помощи без учета посещения на дому патронажными бригадами </w:t>
            </w:r>
            <w:hyperlink w:anchor="P16483" w:history="1">
              <w:r>
                <w:rPr>
                  <w:color w:val="0000FF"/>
                </w:rPr>
                <w:t>&lt;***&gt;</w:t>
              </w:r>
            </w:hyperlink>
          </w:p>
        </w:tc>
        <w:tc>
          <w:tcPr>
            <w:tcW w:w="1587" w:type="dxa"/>
            <w:vAlign w:val="center"/>
          </w:tcPr>
          <w:p w:rsidR="005A0EF3" w:rsidRDefault="005A0EF3">
            <w:pPr>
              <w:pStyle w:val="ConsPlusNormal"/>
              <w:jc w:val="center"/>
            </w:pPr>
            <w:r>
              <w:t>0,007</w:t>
            </w:r>
          </w:p>
        </w:tc>
        <w:tc>
          <w:tcPr>
            <w:tcW w:w="1304" w:type="dxa"/>
            <w:vAlign w:val="center"/>
          </w:tcPr>
          <w:p w:rsidR="005A0EF3" w:rsidRDefault="005A0EF3">
            <w:pPr>
              <w:pStyle w:val="ConsPlusNormal"/>
              <w:jc w:val="center"/>
            </w:pPr>
            <w:r>
              <w:t>497,48</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3,48</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9051,70</w:t>
            </w:r>
          </w:p>
        </w:tc>
        <w:tc>
          <w:tcPr>
            <w:tcW w:w="679" w:type="dxa"/>
            <w:vAlign w:val="center"/>
          </w:tcPr>
          <w:p w:rsidR="005A0EF3" w:rsidRDefault="005A0EF3">
            <w:pPr>
              <w:pStyle w:val="ConsPlusNormal"/>
            </w:pP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68" w:name="P16090"/>
            <w:bookmarkEnd w:id="68"/>
            <w:r>
              <w:t>35.4.2</w:t>
            </w:r>
          </w:p>
        </w:tc>
        <w:tc>
          <w:tcPr>
            <w:tcW w:w="1587" w:type="dxa"/>
          </w:tcPr>
          <w:p w:rsidR="005A0EF3" w:rsidRDefault="005A0EF3">
            <w:pPr>
              <w:pStyle w:val="ConsPlusNormal"/>
              <w:jc w:val="center"/>
            </w:pPr>
            <w:r>
              <w:t xml:space="preserve">посещение на дому выездными патронажными бригадами </w:t>
            </w:r>
            <w:hyperlink w:anchor="P16483" w:history="1">
              <w:r>
                <w:rPr>
                  <w:color w:val="0000FF"/>
                </w:rPr>
                <w:t>&lt;***&gt;</w:t>
              </w:r>
            </w:hyperlink>
          </w:p>
        </w:tc>
        <w:tc>
          <w:tcPr>
            <w:tcW w:w="1587" w:type="dxa"/>
            <w:vAlign w:val="center"/>
          </w:tcPr>
          <w:p w:rsidR="005A0EF3" w:rsidRDefault="005A0EF3">
            <w:pPr>
              <w:pStyle w:val="ConsPlusNormal"/>
              <w:jc w:val="center"/>
            </w:pPr>
            <w:r>
              <w:t>0,002</w:t>
            </w:r>
          </w:p>
        </w:tc>
        <w:tc>
          <w:tcPr>
            <w:tcW w:w="1304" w:type="dxa"/>
            <w:vAlign w:val="center"/>
          </w:tcPr>
          <w:p w:rsidR="005A0EF3" w:rsidRDefault="005A0EF3">
            <w:pPr>
              <w:pStyle w:val="ConsPlusNormal"/>
              <w:jc w:val="center"/>
            </w:pPr>
            <w:r>
              <w:t>2003,30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4,01</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10414,20</w:t>
            </w:r>
          </w:p>
        </w:tc>
        <w:tc>
          <w:tcPr>
            <w:tcW w:w="679" w:type="dxa"/>
            <w:vAlign w:val="center"/>
          </w:tcPr>
          <w:p w:rsidR="005A0EF3" w:rsidRDefault="005A0EF3">
            <w:pPr>
              <w:pStyle w:val="ConsPlusNormal"/>
            </w:pP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69" w:name="P16099"/>
            <w:bookmarkEnd w:id="69"/>
            <w:r>
              <w:t>35.5</w:t>
            </w:r>
          </w:p>
        </w:tc>
        <w:tc>
          <w:tcPr>
            <w:tcW w:w="1587" w:type="dxa"/>
          </w:tcPr>
          <w:p w:rsidR="005A0EF3" w:rsidRDefault="005A0EF3">
            <w:pPr>
              <w:pStyle w:val="ConsPlusNormal"/>
              <w:jc w:val="center"/>
            </w:pPr>
            <w:r>
              <w:t>посещение по неотложной медицинской помощи</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70" w:name="P16108"/>
            <w:bookmarkEnd w:id="70"/>
            <w:r>
              <w:t>35.6</w:t>
            </w:r>
          </w:p>
        </w:tc>
        <w:tc>
          <w:tcPr>
            <w:tcW w:w="1587" w:type="dxa"/>
          </w:tcPr>
          <w:p w:rsidR="005A0EF3" w:rsidRDefault="005A0EF3">
            <w:pPr>
              <w:pStyle w:val="ConsPlusNormal"/>
              <w:jc w:val="center"/>
            </w:pPr>
            <w:r>
              <w:t>обращение</w:t>
            </w:r>
          </w:p>
        </w:tc>
        <w:tc>
          <w:tcPr>
            <w:tcW w:w="1587" w:type="dxa"/>
            <w:vAlign w:val="center"/>
          </w:tcPr>
          <w:p w:rsidR="005A0EF3" w:rsidRDefault="005A0EF3">
            <w:pPr>
              <w:pStyle w:val="ConsPlusNormal"/>
              <w:jc w:val="center"/>
            </w:pPr>
            <w:r>
              <w:t>0,141</w:t>
            </w:r>
          </w:p>
        </w:tc>
        <w:tc>
          <w:tcPr>
            <w:tcW w:w="1304" w:type="dxa"/>
            <w:vAlign w:val="center"/>
          </w:tcPr>
          <w:p w:rsidR="005A0EF3" w:rsidRDefault="005A0EF3">
            <w:pPr>
              <w:pStyle w:val="ConsPlusNormal"/>
              <w:jc w:val="center"/>
            </w:pPr>
            <w:r>
              <w:t>1194,50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168,42</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437778,00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71" w:name="P16117"/>
            <w:bookmarkEnd w:id="71"/>
            <w:r>
              <w:t>35.6.1</w:t>
            </w:r>
          </w:p>
        </w:tc>
        <w:tc>
          <w:tcPr>
            <w:tcW w:w="1587" w:type="dxa"/>
          </w:tcPr>
          <w:p w:rsidR="005A0EF3" w:rsidRDefault="005A0EF3">
            <w:pPr>
              <w:pStyle w:val="ConsPlusNormal"/>
              <w:jc w:val="center"/>
            </w:pPr>
            <w:r>
              <w:t>компьютерная томография</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pP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72" w:name="P16126"/>
            <w:bookmarkEnd w:id="72"/>
            <w:r>
              <w:t>35.6.2</w:t>
            </w:r>
          </w:p>
        </w:tc>
        <w:tc>
          <w:tcPr>
            <w:tcW w:w="1587" w:type="dxa"/>
          </w:tcPr>
          <w:p w:rsidR="005A0EF3" w:rsidRDefault="005A0EF3">
            <w:pPr>
              <w:pStyle w:val="ConsPlusNormal"/>
              <w:jc w:val="center"/>
            </w:pPr>
            <w:r>
              <w:t>магнитно-резонансная томография</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pP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73" w:name="P16135"/>
            <w:bookmarkEnd w:id="73"/>
            <w:r>
              <w:t>35.6.3</w:t>
            </w:r>
          </w:p>
        </w:tc>
        <w:tc>
          <w:tcPr>
            <w:tcW w:w="1587" w:type="dxa"/>
          </w:tcPr>
          <w:p w:rsidR="005A0EF3" w:rsidRDefault="005A0EF3">
            <w:pPr>
              <w:pStyle w:val="ConsPlusNormal"/>
              <w:jc w:val="center"/>
            </w:pPr>
            <w:r>
              <w:t>ультразвуковое исследование сердечно-сосудистой системы</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pP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74" w:name="P16144"/>
            <w:bookmarkEnd w:id="74"/>
            <w:r>
              <w:t>35.6.4</w:t>
            </w:r>
          </w:p>
        </w:tc>
        <w:tc>
          <w:tcPr>
            <w:tcW w:w="1587" w:type="dxa"/>
          </w:tcPr>
          <w:p w:rsidR="005A0EF3" w:rsidRDefault="005A0EF3">
            <w:pPr>
              <w:pStyle w:val="ConsPlusNormal"/>
              <w:jc w:val="center"/>
            </w:pPr>
            <w:r>
              <w:t>эндоскопическое диагностическое исследование</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pP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75" w:name="P16153"/>
            <w:bookmarkEnd w:id="75"/>
            <w:r>
              <w:t>35.6.5</w:t>
            </w:r>
          </w:p>
        </w:tc>
        <w:tc>
          <w:tcPr>
            <w:tcW w:w="1587" w:type="dxa"/>
          </w:tcPr>
          <w:p w:rsidR="005A0EF3" w:rsidRDefault="005A0EF3">
            <w:pPr>
              <w:pStyle w:val="ConsPlusNormal"/>
              <w:jc w:val="center"/>
            </w:pPr>
            <w:r>
              <w:t>молекулярно-генетическое исследование с целью выявления онкологических заболеваний</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pP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76" w:name="P16162"/>
            <w:bookmarkEnd w:id="76"/>
            <w:r>
              <w:t>35.6.6</w:t>
            </w:r>
          </w:p>
        </w:tc>
        <w:tc>
          <w:tcPr>
            <w:tcW w:w="1587" w:type="dxa"/>
          </w:tcPr>
          <w:p w:rsidR="005A0EF3" w:rsidRDefault="005A0EF3">
            <w:pPr>
              <w:pStyle w:val="ConsPlusNormal"/>
              <w:jc w:val="center"/>
            </w:pPr>
            <w:r>
              <w:t>патолого-анатомическое исследование с целью выявления онкологических заболеваний</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pP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77" w:name="P16171"/>
            <w:bookmarkEnd w:id="77"/>
            <w:r>
              <w:t>35.6.7</w:t>
            </w:r>
          </w:p>
        </w:tc>
        <w:tc>
          <w:tcPr>
            <w:tcW w:w="1587" w:type="dxa"/>
          </w:tcPr>
          <w:p w:rsidR="005A0EF3" w:rsidRDefault="005A0EF3">
            <w:pPr>
              <w:pStyle w:val="ConsPlusNormal"/>
              <w:jc w:val="center"/>
            </w:pPr>
            <w:r>
              <w:t>тестирование на выявление новой коронавирусной инфекции</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pPr>
          </w:p>
        </w:tc>
      </w:tr>
      <w:tr w:rsidR="005A0EF3">
        <w:tc>
          <w:tcPr>
            <w:tcW w:w="4132" w:type="dxa"/>
            <w:gridSpan w:val="3"/>
          </w:tcPr>
          <w:p w:rsidR="005A0EF3" w:rsidRDefault="005A0EF3">
            <w:pPr>
              <w:pStyle w:val="ConsPlusNormal"/>
            </w:pPr>
            <w:r>
              <w:t>специализированная медицинская помощь в стационарных условиях, в том числе:</w:t>
            </w:r>
          </w:p>
        </w:tc>
        <w:tc>
          <w:tcPr>
            <w:tcW w:w="814" w:type="dxa"/>
          </w:tcPr>
          <w:p w:rsidR="005A0EF3" w:rsidRDefault="005A0EF3">
            <w:pPr>
              <w:pStyle w:val="ConsPlusNormal"/>
              <w:jc w:val="center"/>
            </w:pPr>
            <w:bookmarkStart w:id="78" w:name="P16181"/>
            <w:bookmarkEnd w:id="78"/>
            <w:r>
              <w:t>36</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0,0145</w:t>
            </w:r>
          </w:p>
        </w:tc>
        <w:tc>
          <w:tcPr>
            <w:tcW w:w="1304" w:type="dxa"/>
            <w:vAlign w:val="center"/>
          </w:tcPr>
          <w:p w:rsidR="005A0EF3" w:rsidRDefault="005A0EF3">
            <w:pPr>
              <w:pStyle w:val="ConsPlusNormal"/>
              <w:jc w:val="center"/>
            </w:pPr>
            <w:r>
              <w:t>52776,65</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765,26</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1989113,40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медицинская помощь по профилю "онкология"</w:t>
            </w:r>
          </w:p>
        </w:tc>
        <w:tc>
          <w:tcPr>
            <w:tcW w:w="814" w:type="dxa"/>
          </w:tcPr>
          <w:p w:rsidR="005A0EF3" w:rsidRDefault="005A0EF3">
            <w:pPr>
              <w:pStyle w:val="ConsPlusNormal"/>
              <w:jc w:val="center"/>
            </w:pPr>
            <w:bookmarkStart w:id="79" w:name="P16191"/>
            <w:bookmarkEnd w:id="79"/>
            <w:r>
              <w:t>36.1</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медицинская реабилитация в стационарных условиях</w:t>
            </w:r>
          </w:p>
        </w:tc>
        <w:tc>
          <w:tcPr>
            <w:tcW w:w="814" w:type="dxa"/>
          </w:tcPr>
          <w:p w:rsidR="005A0EF3" w:rsidRDefault="005A0EF3">
            <w:pPr>
              <w:pStyle w:val="ConsPlusNormal"/>
              <w:jc w:val="center"/>
            </w:pPr>
            <w:bookmarkStart w:id="80" w:name="P16201"/>
            <w:bookmarkEnd w:id="80"/>
            <w:r>
              <w:t>36.2</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высокотехнологичная медицинская помощь</w:t>
            </w:r>
          </w:p>
        </w:tc>
        <w:tc>
          <w:tcPr>
            <w:tcW w:w="814" w:type="dxa"/>
          </w:tcPr>
          <w:p w:rsidR="005A0EF3" w:rsidRDefault="005A0EF3">
            <w:pPr>
              <w:pStyle w:val="ConsPlusNormal"/>
              <w:jc w:val="center"/>
            </w:pPr>
            <w:bookmarkStart w:id="81" w:name="P16211"/>
            <w:bookmarkEnd w:id="81"/>
            <w:r>
              <w:t>36.3</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медицинская помощь в условиях дневного стационара, в том числе:</w:t>
            </w:r>
          </w:p>
        </w:tc>
        <w:tc>
          <w:tcPr>
            <w:tcW w:w="814" w:type="dxa"/>
          </w:tcPr>
          <w:p w:rsidR="005A0EF3" w:rsidRDefault="005A0EF3">
            <w:pPr>
              <w:pStyle w:val="ConsPlusNormal"/>
              <w:jc w:val="center"/>
            </w:pPr>
            <w:bookmarkStart w:id="82" w:name="P16221"/>
            <w:bookmarkEnd w:id="82"/>
            <w:r>
              <w:t>37</w:t>
            </w:r>
          </w:p>
        </w:tc>
        <w:tc>
          <w:tcPr>
            <w:tcW w:w="1587" w:type="dxa"/>
          </w:tcPr>
          <w:p w:rsidR="005A0EF3" w:rsidRDefault="005A0EF3">
            <w:pPr>
              <w:pStyle w:val="ConsPlusNormal"/>
              <w:jc w:val="center"/>
            </w:pPr>
            <w:r>
              <w:t>случай лечения</w:t>
            </w:r>
          </w:p>
        </w:tc>
        <w:tc>
          <w:tcPr>
            <w:tcW w:w="1587" w:type="dxa"/>
            <w:vAlign w:val="center"/>
          </w:tcPr>
          <w:p w:rsidR="005A0EF3" w:rsidRDefault="005A0EF3">
            <w:pPr>
              <w:pStyle w:val="ConsPlusNormal"/>
              <w:jc w:val="center"/>
            </w:pPr>
            <w:r>
              <w:t>0,0036</w:t>
            </w:r>
          </w:p>
        </w:tc>
        <w:tc>
          <w:tcPr>
            <w:tcW w:w="1304" w:type="dxa"/>
            <w:vAlign w:val="center"/>
          </w:tcPr>
          <w:p w:rsidR="005A0EF3" w:rsidRDefault="005A0EF3">
            <w:pPr>
              <w:pStyle w:val="ConsPlusNormal"/>
              <w:jc w:val="center"/>
            </w:pPr>
            <w:r>
              <w:t>16834,45</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60,60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157525,60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медицинская помощь по профилю "онкология"</w:t>
            </w:r>
          </w:p>
        </w:tc>
        <w:tc>
          <w:tcPr>
            <w:tcW w:w="814" w:type="dxa"/>
          </w:tcPr>
          <w:p w:rsidR="005A0EF3" w:rsidRDefault="005A0EF3">
            <w:pPr>
              <w:pStyle w:val="ConsPlusNormal"/>
              <w:jc w:val="center"/>
            </w:pPr>
            <w:bookmarkStart w:id="83" w:name="P16231"/>
            <w:bookmarkEnd w:id="83"/>
            <w:r>
              <w:t>37.1</w:t>
            </w:r>
          </w:p>
        </w:tc>
        <w:tc>
          <w:tcPr>
            <w:tcW w:w="1587" w:type="dxa"/>
          </w:tcPr>
          <w:p w:rsidR="005A0EF3" w:rsidRDefault="005A0EF3">
            <w:pPr>
              <w:pStyle w:val="ConsPlusNormal"/>
              <w:jc w:val="center"/>
            </w:pPr>
            <w:r>
              <w:t>случай лечения</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при экстракорпоральном оплодотворении</w:t>
            </w:r>
          </w:p>
        </w:tc>
        <w:tc>
          <w:tcPr>
            <w:tcW w:w="814" w:type="dxa"/>
          </w:tcPr>
          <w:p w:rsidR="005A0EF3" w:rsidRDefault="005A0EF3">
            <w:pPr>
              <w:pStyle w:val="ConsPlusNormal"/>
              <w:jc w:val="center"/>
            </w:pPr>
            <w:bookmarkStart w:id="84" w:name="P16241"/>
            <w:bookmarkEnd w:id="84"/>
            <w:r>
              <w:t>37.2</w:t>
            </w:r>
          </w:p>
        </w:tc>
        <w:tc>
          <w:tcPr>
            <w:tcW w:w="1587" w:type="dxa"/>
          </w:tcPr>
          <w:p w:rsidR="005A0EF3" w:rsidRDefault="005A0EF3">
            <w:pPr>
              <w:pStyle w:val="ConsPlusNormal"/>
              <w:jc w:val="center"/>
            </w:pPr>
            <w:r>
              <w:t>случай</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 xml:space="preserve">паллиативная медицинская помощь в стационарных условиях </w:t>
            </w:r>
            <w:hyperlink w:anchor="P16483" w:history="1">
              <w:r>
                <w:rPr>
                  <w:color w:val="0000FF"/>
                </w:rPr>
                <w:t>&lt;***&gt;</w:t>
              </w:r>
            </w:hyperlink>
          </w:p>
        </w:tc>
        <w:tc>
          <w:tcPr>
            <w:tcW w:w="814" w:type="dxa"/>
          </w:tcPr>
          <w:p w:rsidR="005A0EF3" w:rsidRDefault="005A0EF3">
            <w:pPr>
              <w:pStyle w:val="ConsPlusNormal"/>
              <w:jc w:val="center"/>
            </w:pPr>
            <w:bookmarkStart w:id="85" w:name="P16251"/>
            <w:bookmarkEnd w:id="85"/>
            <w:r>
              <w:t>38</w:t>
            </w:r>
          </w:p>
        </w:tc>
        <w:tc>
          <w:tcPr>
            <w:tcW w:w="1587" w:type="dxa"/>
          </w:tcPr>
          <w:p w:rsidR="005A0EF3" w:rsidRDefault="005A0EF3">
            <w:pPr>
              <w:pStyle w:val="ConsPlusNormal"/>
              <w:jc w:val="center"/>
            </w:pPr>
            <w:r>
              <w:t>к/день</w:t>
            </w:r>
          </w:p>
        </w:tc>
        <w:tc>
          <w:tcPr>
            <w:tcW w:w="1587" w:type="dxa"/>
            <w:vAlign w:val="center"/>
          </w:tcPr>
          <w:p w:rsidR="005A0EF3" w:rsidRDefault="005A0EF3">
            <w:pPr>
              <w:pStyle w:val="ConsPlusNormal"/>
              <w:jc w:val="center"/>
            </w:pPr>
            <w:r>
              <w:t>0,092</w:t>
            </w:r>
          </w:p>
        </w:tc>
        <w:tc>
          <w:tcPr>
            <w:tcW w:w="1304" w:type="dxa"/>
            <w:vAlign w:val="center"/>
          </w:tcPr>
          <w:p w:rsidR="005A0EF3" w:rsidRDefault="005A0EF3">
            <w:pPr>
              <w:pStyle w:val="ConsPlusNormal"/>
              <w:jc w:val="center"/>
            </w:pPr>
            <w:r>
              <w:t>2054,56</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189,02</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491310,70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иные расходы</w:t>
            </w:r>
          </w:p>
        </w:tc>
        <w:tc>
          <w:tcPr>
            <w:tcW w:w="814" w:type="dxa"/>
          </w:tcPr>
          <w:p w:rsidR="005A0EF3" w:rsidRDefault="005A0EF3">
            <w:pPr>
              <w:pStyle w:val="ConsPlusNormal"/>
              <w:jc w:val="center"/>
            </w:pPr>
            <w:bookmarkStart w:id="86" w:name="P16261"/>
            <w:bookmarkEnd w:id="86"/>
            <w:r>
              <w:t>39</w:t>
            </w:r>
          </w:p>
        </w:tc>
        <w:tc>
          <w:tcPr>
            <w:tcW w:w="1587" w:type="dxa"/>
          </w:tcPr>
          <w:p w:rsidR="005A0EF3" w:rsidRDefault="005A0EF3">
            <w:pPr>
              <w:pStyle w:val="ConsPlusNormal"/>
              <w:jc w:val="center"/>
            </w:pPr>
            <w:r>
              <w:t>-</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101,08</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262731,30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lastRenderedPageBreak/>
              <w:t>3. Медицинская помощь по видам и заболевания, установленным базовой программой (дополнительное финансовое обеспечение):</w:t>
            </w:r>
          </w:p>
        </w:tc>
        <w:tc>
          <w:tcPr>
            <w:tcW w:w="814" w:type="dxa"/>
          </w:tcPr>
          <w:p w:rsidR="005A0EF3" w:rsidRDefault="005A0EF3">
            <w:pPr>
              <w:pStyle w:val="ConsPlusNormal"/>
              <w:jc w:val="center"/>
            </w:pPr>
            <w:r>
              <w:t>40</w:t>
            </w:r>
          </w:p>
        </w:tc>
        <w:tc>
          <w:tcPr>
            <w:tcW w:w="1587" w:type="dxa"/>
          </w:tcPr>
          <w:p w:rsidR="005A0EF3" w:rsidRDefault="005A0EF3">
            <w:pPr>
              <w:pStyle w:val="ConsPlusNormal"/>
            </w:pP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33,45</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88290,30</w:t>
            </w:r>
          </w:p>
        </w:tc>
        <w:tc>
          <w:tcPr>
            <w:tcW w:w="679" w:type="dxa"/>
            <w:vAlign w:val="center"/>
          </w:tcPr>
          <w:p w:rsidR="005A0EF3" w:rsidRDefault="005A0EF3">
            <w:pPr>
              <w:pStyle w:val="ConsPlusNormal"/>
            </w:pPr>
          </w:p>
        </w:tc>
      </w:tr>
      <w:tr w:rsidR="005A0EF3">
        <w:tc>
          <w:tcPr>
            <w:tcW w:w="4132" w:type="dxa"/>
            <w:gridSpan w:val="3"/>
          </w:tcPr>
          <w:p w:rsidR="005A0EF3" w:rsidRDefault="005A0EF3">
            <w:pPr>
              <w:pStyle w:val="ConsPlusNormal"/>
            </w:pPr>
            <w:r>
              <w:t>скорая медицинская помощь</w:t>
            </w:r>
          </w:p>
        </w:tc>
        <w:tc>
          <w:tcPr>
            <w:tcW w:w="814" w:type="dxa"/>
          </w:tcPr>
          <w:p w:rsidR="005A0EF3" w:rsidRDefault="005A0EF3">
            <w:pPr>
              <w:pStyle w:val="ConsPlusNormal"/>
              <w:jc w:val="center"/>
            </w:pPr>
            <w:bookmarkStart w:id="87" w:name="P16281"/>
            <w:bookmarkEnd w:id="87"/>
            <w:r>
              <w:t>41</w:t>
            </w:r>
          </w:p>
        </w:tc>
        <w:tc>
          <w:tcPr>
            <w:tcW w:w="1587" w:type="dxa"/>
          </w:tcPr>
          <w:p w:rsidR="005A0EF3" w:rsidRDefault="005A0EF3">
            <w:pPr>
              <w:pStyle w:val="ConsPlusNormal"/>
              <w:jc w:val="center"/>
            </w:pPr>
            <w:r>
              <w:t>вызов</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pPr>
          </w:p>
        </w:tc>
      </w:tr>
      <w:tr w:rsidR="005A0EF3">
        <w:tc>
          <w:tcPr>
            <w:tcW w:w="4132" w:type="dxa"/>
            <w:gridSpan w:val="3"/>
            <w:vMerge w:val="restart"/>
          </w:tcPr>
          <w:p w:rsidR="005A0EF3" w:rsidRDefault="005A0EF3">
            <w:pPr>
              <w:pStyle w:val="ConsPlusNormal"/>
            </w:pPr>
            <w:r>
              <w:t>медицинская помощь в амбулаторных условиях</w:t>
            </w:r>
          </w:p>
        </w:tc>
        <w:tc>
          <w:tcPr>
            <w:tcW w:w="814" w:type="dxa"/>
          </w:tcPr>
          <w:p w:rsidR="005A0EF3" w:rsidRDefault="005A0EF3">
            <w:pPr>
              <w:pStyle w:val="ConsPlusNormal"/>
              <w:jc w:val="center"/>
            </w:pPr>
            <w:bookmarkStart w:id="88" w:name="P16291"/>
            <w:bookmarkEnd w:id="88"/>
            <w:r>
              <w:t>42.1</w:t>
            </w:r>
          </w:p>
        </w:tc>
        <w:tc>
          <w:tcPr>
            <w:tcW w:w="1587" w:type="dxa"/>
          </w:tcPr>
          <w:p w:rsidR="005A0EF3" w:rsidRDefault="005A0EF3">
            <w:pPr>
              <w:pStyle w:val="ConsPlusNormal"/>
              <w:jc w:val="center"/>
            </w:pPr>
            <w:r>
              <w:t>комплексное посещение для проведения профилактических медицинских осмотров</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pP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89" w:name="P16300"/>
            <w:bookmarkEnd w:id="89"/>
            <w:r>
              <w:t>42.2</w:t>
            </w:r>
          </w:p>
        </w:tc>
        <w:tc>
          <w:tcPr>
            <w:tcW w:w="1587" w:type="dxa"/>
          </w:tcPr>
          <w:p w:rsidR="005A0EF3" w:rsidRDefault="005A0EF3">
            <w:pPr>
              <w:pStyle w:val="ConsPlusNormal"/>
              <w:jc w:val="center"/>
            </w:pPr>
            <w:r>
              <w:t>комплексное посещение для проведения диспансеризации</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pP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90" w:name="P16309"/>
            <w:bookmarkEnd w:id="90"/>
            <w:r>
              <w:t>42.3</w:t>
            </w:r>
          </w:p>
        </w:tc>
        <w:tc>
          <w:tcPr>
            <w:tcW w:w="1587" w:type="dxa"/>
          </w:tcPr>
          <w:p w:rsidR="005A0EF3" w:rsidRDefault="005A0EF3">
            <w:pPr>
              <w:pStyle w:val="ConsPlusNormal"/>
              <w:jc w:val="center"/>
            </w:pPr>
            <w:r>
              <w:t>включая посещение с иными целями</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pP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91" w:name="P16318"/>
            <w:bookmarkEnd w:id="91"/>
            <w:r>
              <w:t>42.4</w:t>
            </w:r>
          </w:p>
        </w:tc>
        <w:tc>
          <w:tcPr>
            <w:tcW w:w="1587" w:type="dxa"/>
          </w:tcPr>
          <w:p w:rsidR="005A0EF3" w:rsidRDefault="005A0EF3">
            <w:pPr>
              <w:pStyle w:val="ConsPlusNormal"/>
              <w:jc w:val="center"/>
            </w:pPr>
            <w:r>
              <w:t>посещение по неотложной медицинской помощи</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pP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92" w:name="P16327"/>
            <w:bookmarkEnd w:id="92"/>
            <w:r>
              <w:t>42.5</w:t>
            </w:r>
          </w:p>
        </w:tc>
        <w:tc>
          <w:tcPr>
            <w:tcW w:w="1587" w:type="dxa"/>
          </w:tcPr>
          <w:p w:rsidR="005A0EF3" w:rsidRDefault="005A0EF3">
            <w:pPr>
              <w:pStyle w:val="ConsPlusNormal"/>
              <w:jc w:val="center"/>
            </w:pPr>
            <w:r>
              <w:t>обращение</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pP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93" w:name="P16336"/>
            <w:bookmarkEnd w:id="93"/>
            <w:r>
              <w:t>42.5.1</w:t>
            </w:r>
          </w:p>
        </w:tc>
        <w:tc>
          <w:tcPr>
            <w:tcW w:w="1587" w:type="dxa"/>
          </w:tcPr>
          <w:p w:rsidR="005A0EF3" w:rsidRDefault="005A0EF3">
            <w:pPr>
              <w:pStyle w:val="ConsPlusNormal"/>
              <w:jc w:val="center"/>
            </w:pPr>
            <w:r>
              <w:t>компьютерная томография</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pP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94" w:name="P16345"/>
            <w:bookmarkEnd w:id="94"/>
            <w:r>
              <w:t>42.5.2</w:t>
            </w:r>
          </w:p>
        </w:tc>
        <w:tc>
          <w:tcPr>
            <w:tcW w:w="1587" w:type="dxa"/>
          </w:tcPr>
          <w:p w:rsidR="005A0EF3" w:rsidRDefault="005A0EF3">
            <w:pPr>
              <w:pStyle w:val="ConsPlusNormal"/>
              <w:jc w:val="center"/>
            </w:pPr>
            <w:r>
              <w:t>магнитно-резонансная томография</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pP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95" w:name="P16354"/>
            <w:bookmarkEnd w:id="95"/>
            <w:r>
              <w:t>42.5.3</w:t>
            </w:r>
          </w:p>
        </w:tc>
        <w:tc>
          <w:tcPr>
            <w:tcW w:w="1587" w:type="dxa"/>
          </w:tcPr>
          <w:p w:rsidR="005A0EF3" w:rsidRDefault="005A0EF3">
            <w:pPr>
              <w:pStyle w:val="ConsPlusNormal"/>
              <w:jc w:val="center"/>
            </w:pPr>
            <w:r>
              <w:t>ультразвуковое исследование сердечно-сосудистой системы</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pP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96" w:name="P16363"/>
            <w:bookmarkEnd w:id="96"/>
            <w:r>
              <w:t>42.5.4</w:t>
            </w:r>
          </w:p>
        </w:tc>
        <w:tc>
          <w:tcPr>
            <w:tcW w:w="1587" w:type="dxa"/>
          </w:tcPr>
          <w:p w:rsidR="005A0EF3" w:rsidRDefault="005A0EF3">
            <w:pPr>
              <w:pStyle w:val="ConsPlusNormal"/>
              <w:jc w:val="center"/>
            </w:pPr>
            <w:r>
              <w:t>эндоскопическое диагностическое исследование</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pP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97" w:name="P16372"/>
            <w:bookmarkEnd w:id="97"/>
            <w:r>
              <w:t>42.5.5</w:t>
            </w:r>
          </w:p>
        </w:tc>
        <w:tc>
          <w:tcPr>
            <w:tcW w:w="1587" w:type="dxa"/>
          </w:tcPr>
          <w:p w:rsidR="005A0EF3" w:rsidRDefault="005A0EF3">
            <w:pPr>
              <w:pStyle w:val="ConsPlusNormal"/>
              <w:jc w:val="center"/>
            </w:pPr>
            <w:r>
              <w:t>молекулярно-генетическое исследование с целью выявления онкологических заболеваний</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pP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98" w:name="P16381"/>
            <w:bookmarkEnd w:id="98"/>
            <w:r>
              <w:t>42.5.6</w:t>
            </w:r>
          </w:p>
        </w:tc>
        <w:tc>
          <w:tcPr>
            <w:tcW w:w="1587" w:type="dxa"/>
          </w:tcPr>
          <w:p w:rsidR="005A0EF3" w:rsidRDefault="005A0EF3">
            <w:pPr>
              <w:pStyle w:val="ConsPlusNormal"/>
              <w:jc w:val="center"/>
            </w:pPr>
            <w:r>
              <w:t>патолого-анатомическое исследование с целью выявления онкологических заболеваний</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pP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99" w:name="P16390"/>
            <w:bookmarkEnd w:id="99"/>
            <w:r>
              <w:t>42.5.7</w:t>
            </w:r>
          </w:p>
        </w:tc>
        <w:tc>
          <w:tcPr>
            <w:tcW w:w="1587" w:type="dxa"/>
          </w:tcPr>
          <w:p w:rsidR="005A0EF3" w:rsidRDefault="005A0EF3">
            <w:pPr>
              <w:pStyle w:val="ConsPlusNormal"/>
              <w:jc w:val="center"/>
            </w:pPr>
            <w:r>
              <w:t xml:space="preserve">тестирование на выявление </w:t>
            </w:r>
            <w:r>
              <w:lastRenderedPageBreak/>
              <w:t>новой коронавирусной инфекции</w:t>
            </w:r>
          </w:p>
        </w:tc>
        <w:tc>
          <w:tcPr>
            <w:tcW w:w="1587" w:type="dxa"/>
            <w:vAlign w:val="center"/>
          </w:tcPr>
          <w:p w:rsidR="005A0EF3" w:rsidRDefault="005A0EF3">
            <w:pPr>
              <w:pStyle w:val="ConsPlusNormal"/>
              <w:jc w:val="center"/>
            </w:pPr>
            <w:r>
              <w:lastRenderedPageBreak/>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pPr>
          </w:p>
        </w:tc>
      </w:tr>
      <w:tr w:rsidR="005A0EF3">
        <w:tc>
          <w:tcPr>
            <w:tcW w:w="4132" w:type="dxa"/>
            <w:gridSpan w:val="3"/>
          </w:tcPr>
          <w:p w:rsidR="005A0EF3" w:rsidRDefault="005A0EF3">
            <w:pPr>
              <w:pStyle w:val="ConsPlusNormal"/>
            </w:pPr>
            <w:r>
              <w:lastRenderedPageBreak/>
              <w:t>специализированная медицинская помощь в стационарных условиях, в том числе:</w:t>
            </w:r>
          </w:p>
        </w:tc>
        <w:tc>
          <w:tcPr>
            <w:tcW w:w="814" w:type="dxa"/>
          </w:tcPr>
          <w:p w:rsidR="005A0EF3" w:rsidRDefault="005A0EF3">
            <w:pPr>
              <w:pStyle w:val="ConsPlusNormal"/>
              <w:jc w:val="center"/>
            </w:pPr>
            <w:bookmarkStart w:id="100" w:name="P16400"/>
            <w:bookmarkEnd w:id="100"/>
            <w:r>
              <w:t>43</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pPr>
          </w:p>
        </w:tc>
      </w:tr>
      <w:tr w:rsidR="005A0EF3">
        <w:tc>
          <w:tcPr>
            <w:tcW w:w="4132" w:type="dxa"/>
            <w:gridSpan w:val="3"/>
          </w:tcPr>
          <w:p w:rsidR="005A0EF3" w:rsidRDefault="005A0EF3">
            <w:pPr>
              <w:pStyle w:val="ConsPlusNormal"/>
            </w:pPr>
            <w:r>
              <w:t>медицинская помощь по профилю "онкология"</w:t>
            </w:r>
          </w:p>
        </w:tc>
        <w:tc>
          <w:tcPr>
            <w:tcW w:w="814" w:type="dxa"/>
          </w:tcPr>
          <w:p w:rsidR="005A0EF3" w:rsidRDefault="005A0EF3">
            <w:pPr>
              <w:pStyle w:val="ConsPlusNormal"/>
              <w:jc w:val="center"/>
            </w:pPr>
            <w:bookmarkStart w:id="101" w:name="P16410"/>
            <w:bookmarkEnd w:id="101"/>
            <w:r>
              <w:t>43.1</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pPr>
          </w:p>
        </w:tc>
      </w:tr>
      <w:tr w:rsidR="005A0EF3">
        <w:tc>
          <w:tcPr>
            <w:tcW w:w="4132" w:type="dxa"/>
            <w:gridSpan w:val="3"/>
          </w:tcPr>
          <w:p w:rsidR="005A0EF3" w:rsidRDefault="005A0EF3">
            <w:pPr>
              <w:pStyle w:val="ConsPlusNormal"/>
            </w:pPr>
            <w:r>
              <w:t>медицинская реабилитация в стационарных условиях</w:t>
            </w:r>
          </w:p>
        </w:tc>
        <w:tc>
          <w:tcPr>
            <w:tcW w:w="814" w:type="dxa"/>
          </w:tcPr>
          <w:p w:rsidR="005A0EF3" w:rsidRDefault="005A0EF3">
            <w:pPr>
              <w:pStyle w:val="ConsPlusNormal"/>
              <w:jc w:val="center"/>
            </w:pPr>
            <w:bookmarkStart w:id="102" w:name="P16420"/>
            <w:bookmarkEnd w:id="102"/>
            <w:r>
              <w:t>43.2</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pPr>
          </w:p>
        </w:tc>
      </w:tr>
      <w:tr w:rsidR="005A0EF3">
        <w:tc>
          <w:tcPr>
            <w:tcW w:w="4132" w:type="dxa"/>
            <w:gridSpan w:val="3"/>
          </w:tcPr>
          <w:p w:rsidR="005A0EF3" w:rsidRDefault="005A0EF3">
            <w:pPr>
              <w:pStyle w:val="ConsPlusNormal"/>
            </w:pPr>
            <w:r>
              <w:t>высокотехнологичная медицинская помощь</w:t>
            </w:r>
          </w:p>
        </w:tc>
        <w:tc>
          <w:tcPr>
            <w:tcW w:w="814" w:type="dxa"/>
          </w:tcPr>
          <w:p w:rsidR="005A0EF3" w:rsidRDefault="005A0EF3">
            <w:pPr>
              <w:pStyle w:val="ConsPlusNormal"/>
              <w:jc w:val="center"/>
            </w:pPr>
            <w:bookmarkStart w:id="103" w:name="P16430"/>
            <w:bookmarkEnd w:id="103"/>
            <w:r>
              <w:t>43.3</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pPr>
          </w:p>
        </w:tc>
      </w:tr>
      <w:tr w:rsidR="005A0EF3">
        <w:tc>
          <w:tcPr>
            <w:tcW w:w="4132" w:type="dxa"/>
            <w:gridSpan w:val="3"/>
          </w:tcPr>
          <w:p w:rsidR="005A0EF3" w:rsidRDefault="005A0EF3">
            <w:pPr>
              <w:pStyle w:val="ConsPlusNormal"/>
            </w:pPr>
            <w:r>
              <w:t>медицинская помощь в дневном стационаре, в том числе:</w:t>
            </w:r>
          </w:p>
        </w:tc>
        <w:tc>
          <w:tcPr>
            <w:tcW w:w="814" w:type="dxa"/>
          </w:tcPr>
          <w:p w:rsidR="005A0EF3" w:rsidRDefault="005A0EF3">
            <w:pPr>
              <w:pStyle w:val="ConsPlusNormal"/>
              <w:jc w:val="center"/>
            </w:pPr>
            <w:bookmarkStart w:id="104" w:name="P16440"/>
            <w:bookmarkEnd w:id="104"/>
            <w:r>
              <w:t>44</w:t>
            </w:r>
          </w:p>
        </w:tc>
        <w:tc>
          <w:tcPr>
            <w:tcW w:w="1587" w:type="dxa"/>
          </w:tcPr>
          <w:p w:rsidR="005A0EF3" w:rsidRDefault="005A0EF3">
            <w:pPr>
              <w:pStyle w:val="ConsPlusNormal"/>
              <w:jc w:val="center"/>
            </w:pPr>
            <w:r>
              <w:t>случай лечения</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33,45</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88290,30</w:t>
            </w:r>
          </w:p>
        </w:tc>
        <w:tc>
          <w:tcPr>
            <w:tcW w:w="679" w:type="dxa"/>
            <w:vAlign w:val="center"/>
          </w:tcPr>
          <w:p w:rsidR="005A0EF3" w:rsidRDefault="005A0EF3">
            <w:pPr>
              <w:pStyle w:val="ConsPlusNormal"/>
            </w:pPr>
          </w:p>
        </w:tc>
      </w:tr>
      <w:tr w:rsidR="005A0EF3">
        <w:tc>
          <w:tcPr>
            <w:tcW w:w="4132" w:type="dxa"/>
            <w:gridSpan w:val="3"/>
          </w:tcPr>
          <w:p w:rsidR="005A0EF3" w:rsidRDefault="005A0EF3">
            <w:pPr>
              <w:pStyle w:val="ConsPlusNormal"/>
            </w:pPr>
            <w:r>
              <w:t>медицинская помощь по профилю "онкология"</w:t>
            </w:r>
          </w:p>
        </w:tc>
        <w:tc>
          <w:tcPr>
            <w:tcW w:w="814" w:type="dxa"/>
          </w:tcPr>
          <w:p w:rsidR="005A0EF3" w:rsidRDefault="005A0EF3">
            <w:pPr>
              <w:pStyle w:val="ConsPlusNormal"/>
              <w:jc w:val="center"/>
            </w:pPr>
            <w:bookmarkStart w:id="105" w:name="P16450"/>
            <w:bookmarkEnd w:id="105"/>
            <w:r>
              <w:t>44.1</w:t>
            </w:r>
          </w:p>
        </w:tc>
        <w:tc>
          <w:tcPr>
            <w:tcW w:w="1587" w:type="dxa"/>
          </w:tcPr>
          <w:p w:rsidR="005A0EF3" w:rsidRDefault="005A0EF3">
            <w:pPr>
              <w:pStyle w:val="ConsPlusNormal"/>
              <w:jc w:val="center"/>
            </w:pPr>
            <w:r>
              <w:t>случай лечения</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pPr>
          </w:p>
        </w:tc>
      </w:tr>
      <w:tr w:rsidR="005A0EF3">
        <w:tc>
          <w:tcPr>
            <w:tcW w:w="4132" w:type="dxa"/>
            <w:gridSpan w:val="3"/>
          </w:tcPr>
          <w:p w:rsidR="005A0EF3" w:rsidRDefault="005A0EF3">
            <w:pPr>
              <w:pStyle w:val="ConsPlusNormal"/>
            </w:pPr>
            <w:r>
              <w:t>при экстракорпоральном оплодотворении</w:t>
            </w:r>
          </w:p>
        </w:tc>
        <w:tc>
          <w:tcPr>
            <w:tcW w:w="814" w:type="dxa"/>
          </w:tcPr>
          <w:p w:rsidR="005A0EF3" w:rsidRDefault="005A0EF3">
            <w:pPr>
              <w:pStyle w:val="ConsPlusNormal"/>
              <w:jc w:val="center"/>
            </w:pPr>
            <w:bookmarkStart w:id="106" w:name="P16460"/>
            <w:bookmarkEnd w:id="106"/>
            <w:r>
              <w:t>44.2</w:t>
            </w:r>
          </w:p>
        </w:tc>
        <w:tc>
          <w:tcPr>
            <w:tcW w:w="1587" w:type="dxa"/>
          </w:tcPr>
          <w:p w:rsidR="005A0EF3" w:rsidRDefault="005A0EF3">
            <w:pPr>
              <w:pStyle w:val="ConsPlusNormal"/>
              <w:jc w:val="center"/>
            </w:pPr>
            <w:r>
              <w:t>случай</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pPr>
          </w:p>
        </w:tc>
      </w:tr>
      <w:tr w:rsidR="005A0EF3">
        <w:tc>
          <w:tcPr>
            <w:tcW w:w="4132" w:type="dxa"/>
            <w:gridSpan w:val="3"/>
          </w:tcPr>
          <w:p w:rsidR="005A0EF3" w:rsidRDefault="005A0EF3">
            <w:pPr>
              <w:pStyle w:val="ConsPlusNormal"/>
            </w:pPr>
            <w:r>
              <w:t xml:space="preserve">ИТОГО (сумма </w:t>
            </w:r>
            <w:hyperlink w:anchor="P15368" w:history="1">
              <w:r>
                <w:rPr>
                  <w:color w:val="0000FF"/>
                </w:rPr>
                <w:t>строк 01</w:t>
              </w:r>
            </w:hyperlink>
            <w:r>
              <w:t xml:space="preserve"> + </w:t>
            </w:r>
            <w:hyperlink w:anchor="P15444" w:history="1">
              <w:r>
                <w:rPr>
                  <w:color w:val="0000FF"/>
                </w:rPr>
                <w:t>9</w:t>
              </w:r>
            </w:hyperlink>
            <w:r>
              <w:t xml:space="preserve"> + </w:t>
            </w:r>
            <w:hyperlink w:anchor="P15553" w:history="1">
              <w:r>
                <w:rPr>
                  <w:color w:val="0000FF"/>
                </w:rPr>
                <w:t>20</w:t>
              </w:r>
            </w:hyperlink>
            <w:r>
              <w:t>)</w:t>
            </w:r>
          </w:p>
        </w:tc>
        <w:tc>
          <w:tcPr>
            <w:tcW w:w="814" w:type="dxa"/>
          </w:tcPr>
          <w:p w:rsidR="005A0EF3" w:rsidRDefault="005A0EF3">
            <w:pPr>
              <w:pStyle w:val="ConsPlusNormal"/>
              <w:jc w:val="center"/>
            </w:pPr>
            <w:r>
              <w:t>45</w:t>
            </w:r>
          </w:p>
        </w:tc>
        <w:tc>
          <w:tcPr>
            <w:tcW w:w="1587" w:type="dxa"/>
          </w:tcPr>
          <w:p w:rsidR="005A0EF3" w:rsidRDefault="005A0EF3">
            <w:pPr>
              <w:pStyle w:val="ConsPlusNormal"/>
            </w:pP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1872,77</w:t>
            </w:r>
          </w:p>
        </w:tc>
        <w:tc>
          <w:tcPr>
            <w:tcW w:w="1024" w:type="dxa"/>
            <w:vAlign w:val="center"/>
          </w:tcPr>
          <w:p w:rsidR="005A0EF3" w:rsidRDefault="005A0EF3">
            <w:pPr>
              <w:pStyle w:val="ConsPlusNormal"/>
              <w:jc w:val="center"/>
            </w:pPr>
            <w:r>
              <w:t>16054,35</w:t>
            </w:r>
          </w:p>
        </w:tc>
        <w:tc>
          <w:tcPr>
            <w:tcW w:w="1304" w:type="dxa"/>
            <w:vAlign w:val="center"/>
          </w:tcPr>
          <w:p w:rsidR="005A0EF3" w:rsidRDefault="005A0EF3">
            <w:pPr>
              <w:pStyle w:val="ConsPlusNormal"/>
              <w:jc w:val="center"/>
            </w:pPr>
            <w:r>
              <w:t>4867827,70</w:t>
            </w:r>
          </w:p>
        </w:tc>
        <w:tc>
          <w:tcPr>
            <w:tcW w:w="1384" w:type="dxa"/>
            <w:vAlign w:val="center"/>
          </w:tcPr>
          <w:p w:rsidR="005A0EF3" w:rsidRDefault="005A0EF3">
            <w:pPr>
              <w:pStyle w:val="ConsPlusNormal"/>
              <w:jc w:val="center"/>
            </w:pPr>
            <w:r>
              <w:t>42309844,80</w:t>
            </w:r>
          </w:p>
        </w:tc>
        <w:tc>
          <w:tcPr>
            <w:tcW w:w="679" w:type="dxa"/>
            <w:vAlign w:val="center"/>
          </w:tcPr>
          <w:p w:rsidR="005A0EF3" w:rsidRDefault="005A0EF3">
            <w:pPr>
              <w:pStyle w:val="ConsPlusNormal"/>
              <w:jc w:val="center"/>
            </w:pPr>
            <w:r>
              <w:t>X</w:t>
            </w:r>
          </w:p>
        </w:tc>
      </w:tr>
    </w:tbl>
    <w:p w:rsidR="005A0EF3" w:rsidRDefault="005A0EF3">
      <w:pPr>
        <w:sectPr w:rsidR="005A0EF3">
          <w:pgSz w:w="16838" w:h="11905" w:orient="landscape"/>
          <w:pgMar w:top="1701" w:right="1134" w:bottom="850" w:left="1134" w:header="0" w:footer="0" w:gutter="0"/>
          <w:cols w:space="720"/>
        </w:sectPr>
      </w:pPr>
    </w:p>
    <w:p w:rsidR="005A0EF3" w:rsidRDefault="005A0EF3">
      <w:pPr>
        <w:pStyle w:val="ConsPlusNormal"/>
        <w:jc w:val="both"/>
      </w:pPr>
    </w:p>
    <w:p w:rsidR="005A0EF3" w:rsidRDefault="005A0EF3">
      <w:pPr>
        <w:pStyle w:val="ConsPlusNormal"/>
        <w:ind w:firstLine="540"/>
        <w:jc w:val="both"/>
      </w:pPr>
      <w:r>
        <w:t>--------------------------------</w:t>
      </w:r>
    </w:p>
    <w:p w:rsidR="005A0EF3" w:rsidRDefault="005A0EF3">
      <w:pPr>
        <w:pStyle w:val="ConsPlusNormal"/>
        <w:spacing w:before="220"/>
        <w:ind w:firstLine="540"/>
        <w:jc w:val="both"/>
      </w:pPr>
      <w:bookmarkStart w:id="107" w:name="P16481"/>
      <w:bookmarkEnd w:id="107"/>
      <w:r>
        <w:t>&lt;*&gt; Без учета финансовых средств консолидированного бюджета Пермского края на содержание медицинских организаций, работающих в системе ОМС (затраты, не вошедшие в тариф).</w:t>
      </w:r>
    </w:p>
    <w:p w:rsidR="005A0EF3" w:rsidRDefault="005A0EF3">
      <w:pPr>
        <w:pStyle w:val="ConsPlusNormal"/>
        <w:spacing w:before="220"/>
        <w:ind w:firstLine="540"/>
        <w:jc w:val="both"/>
      </w:pPr>
      <w:bookmarkStart w:id="108" w:name="P16482"/>
      <w:bookmarkEnd w:id="108"/>
      <w:r>
        <w:t>&lt;**&gt; Указываются средства консолидированного бюджета Пермского края на содержание медицинских организаций, работающих в системе ОМС, на расходы сверх территориальной программы ОМС.</w:t>
      </w:r>
    </w:p>
    <w:p w:rsidR="005A0EF3" w:rsidRDefault="005A0EF3">
      <w:pPr>
        <w:pStyle w:val="ConsPlusNormal"/>
        <w:spacing w:before="220"/>
        <w:ind w:firstLine="540"/>
        <w:jc w:val="both"/>
      </w:pPr>
      <w:bookmarkStart w:id="109" w:name="P16483"/>
      <w:bookmarkEnd w:id="109"/>
      <w:r>
        <w:t>&lt;***&gt; В случае включения паллиативной медицинской помощи в территориальную программу ОМС сверх базовой Программы ОМС с соответствующим платежом Пермского края.</w:t>
      </w:r>
    </w:p>
    <w:p w:rsidR="005A0EF3" w:rsidRDefault="005A0EF3">
      <w:pPr>
        <w:pStyle w:val="ConsPlusNormal"/>
        <w:jc w:val="both"/>
      </w:pPr>
    </w:p>
    <w:p w:rsidR="005A0EF3" w:rsidRDefault="005A0EF3">
      <w:pPr>
        <w:pStyle w:val="ConsPlusNormal"/>
        <w:jc w:val="both"/>
      </w:pPr>
    </w:p>
    <w:p w:rsidR="005A0EF3" w:rsidRDefault="005A0EF3">
      <w:pPr>
        <w:pStyle w:val="ConsPlusNormal"/>
        <w:jc w:val="both"/>
      </w:pPr>
    </w:p>
    <w:p w:rsidR="005A0EF3" w:rsidRDefault="005A0EF3">
      <w:pPr>
        <w:pStyle w:val="ConsPlusNormal"/>
        <w:jc w:val="both"/>
      </w:pPr>
    </w:p>
    <w:p w:rsidR="005A0EF3" w:rsidRDefault="005A0EF3">
      <w:pPr>
        <w:pStyle w:val="ConsPlusNormal"/>
        <w:jc w:val="both"/>
      </w:pPr>
    </w:p>
    <w:p w:rsidR="005A0EF3" w:rsidRDefault="005A0EF3">
      <w:pPr>
        <w:pStyle w:val="ConsPlusNormal"/>
        <w:jc w:val="right"/>
        <w:outlineLvl w:val="1"/>
      </w:pPr>
      <w:r>
        <w:t>Приложение 9</w:t>
      </w:r>
    </w:p>
    <w:p w:rsidR="005A0EF3" w:rsidRDefault="005A0EF3">
      <w:pPr>
        <w:pStyle w:val="ConsPlusNormal"/>
        <w:jc w:val="right"/>
      </w:pPr>
      <w:r>
        <w:t>к Территориальной программе</w:t>
      </w:r>
    </w:p>
    <w:p w:rsidR="005A0EF3" w:rsidRDefault="005A0EF3">
      <w:pPr>
        <w:pStyle w:val="ConsPlusNormal"/>
        <w:jc w:val="right"/>
      </w:pPr>
      <w:r>
        <w:t>государственных гарантий</w:t>
      </w:r>
    </w:p>
    <w:p w:rsidR="005A0EF3" w:rsidRDefault="005A0EF3">
      <w:pPr>
        <w:pStyle w:val="ConsPlusNormal"/>
        <w:jc w:val="right"/>
      </w:pPr>
      <w:r>
        <w:t>бесплатного оказания гражданам</w:t>
      </w:r>
    </w:p>
    <w:p w:rsidR="005A0EF3" w:rsidRDefault="005A0EF3">
      <w:pPr>
        <w:pStyle w:val="ConsPlusNormal"/>
        <w:jc w:val="right"/>
      </w:pPr>
      <w:r>
        <w:t>медицинской помощи на 2021 год</w:t>
      </w:r>
    </w:p>
    <w:p w:rsidR="005A0EF3" w:rsidRDefault="005A0EF3">
      <w:pPr>
        <w:pStyle w:val="ConsPlusNormal"/>
        <w:jc w:val="right"/>
      </w:pPr>
      <w:r>
        <w:t>и на плановый период 2022 и 2023 годов</w:t>
      </w:r>
    </w:p>
    <w:p w:rsidR="005A0EF3" w:rsidRDefault="005A0EF3">
      <w:pPr>
        <w:pStyle w:val="ConsPlusNormal"/>
        <w:jc w:val="both"/>
      </w:pPr>
    </w:p>
    <w:p w:rsidR="005A0EF3" w:rsidRDefault="005A0EF3">
      <w:pPr>
        <w:pStyle w:val="ConsPlusTitle"/>
        <w:jc w:val="center"/>
      </w:pPr>
      <w:bookmarkStart w:id="110" w:name="P16496"/>
      <w:bookmarkEnd w:id="110"/>
      <w:r>
        <w:t>УТВЕРЖДЕННАЯ СТОИМОСТЬ</w:t>
      </w:r>
    </w:p>
    <w:p w:rsidR="005A0EF3" w:rsidRDefault="005A0EF3">
      <w:pPr>
        <w:pStyle w:val="ConsPlusTitle"/>
        <w:jc w:val="center"/>
      </w:pPr>
      <w:r>
        <w:t>Территориальной программы государственных гарантий</w:t>
      </w:r>
    </w:p>
    <w:p w:rsidR="005A0EF3" w:rsidRDefault="005A0EF3">
      <w:pPr>
        <w:pStyle w:val="ConsPlusTitle"/>
        <w:jc w:val="center"/>
      </w:pPr>
      <w:r>
        <w:t>бесплатного оказания гражданам медицинской помощи</w:t>
      </w:r>
    </w:p>
    <w:p w:rsidR="005A0EF3" w:rsidRDefault="005A0EF3">
      <w:pPr>
        <w:pStyle w:val="ConsPlusTitle"/>
        <w:jc w:val="center"/>
      </w:pPr>
      <w:r>
        <w:t>по условиям ее оказания на 2022 год</w:t>
      </w:r>
    </w:p>
    <w:p w:rsidR="005A0EF3" w:rsidRDefault="005A0EF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579"/>
        <w:gridCol w:w="739"/>
        <w:gridCol w:w="1814"/>
        <w:gridCol w:w="814"/>
        <w:gridCol w:w="1587"/>
        <w:gridCol w:w="1587"/>
        <w:gridCol w:w="1304"/>
        <w:gridCol w:w="1247"/>
        <w:gridCol w:w="1024"/>
        <w:gridCol w:w="1304"/>
        <w:gridCol w:w="1384"/>
        <w:gridCol w:w="679"/>
      </w:tblGrid>
      <w:tr w:rsidR="005A0EF3">
        <w:tc>
          <w:tcPr>
            <w:tcW w:w="4132" w:type="dxa"/>
            <w:gridSpan w:val="3"/>
            <w:vMerge w:val="restart"/>
            <w:vAlign w:val="center"/>
          </w:tcPr>
          <w:p w:rsidR="005A0EF3" w:rsidRDefault="005A0EF3">
            <w:pPr>
              <w:pStyle w:val="ConsPlusNormal"/>
              <w:jc w:val="center"/>
            </w:pPr>
            <w:r>
              <w:t>Виды и условия оказания медицинской помощи</w:t>
            </w:r>
          </w:p>
        </w:tc>
        <w:tc>
          <w:tcPr>
            <w:tcW w:w="814" w:type="dxa"/>
            <w:vMerge w:val="restart"/>
            <w:vAlign w:val="center"/>
          </w:tcPr>
          <w:p w:rsidR="005A0EF3" w:rsidRDefault="005A0EF3">
            <w:pPr>
              <w:pStyle w:val="ConsPlusNormal"/>
              <w:jc w:val="center"/>
            </w:pPr>
            <w:r>
              <w:t>N строки</w:t>
            </w:r>
          </w:p>
        </w:tc>
        <w:tc>
          <w:tcPr>
            <w:tcW w:w="1587" w:type="dxa"/>
            <w:vMerge w:val="restart"/>
            <w:vAlign w:val="center"/>
          </w:tcPr>
          <w:p w:rsidR="005A0EF3" w:rsidRDefault="005A0EF3">
            <w:pPr>
              <w:pStyle w:val="ConsPlusNormal"/>
              <w:jc w:val="center"/>
            </w:pPr>
            <w:r>
              <w:t>Единица измерения</w:t>
            </w:r>
          </w:p>
        </w:tc>
        <w:tc>
          <w:tcPr>
            <w:tcW w:w="1587" w:type="dxa"/>
            <w:vMerge w:val="restart"/>
            <w:vAlign w:val="center"/>
          </w:tcPr>
          <w:p w:rsidR="005A0EF3" w:rsidRDefault="005A0EF3">
            <w:pPr>
              <w:pStyle w:val="ConsPlusNormal"/>
              <w:jc w:val="center"/>
            </w:pPr>
            <w:r>
              <w:t xml:space="preserve">Объем медицинской помощи в расчете на 1 жителя </w:t>
            </w:r>
            <w:r>
              <w:lastRenderedPageBreak/>
              <w:t>(норматив объемов предоставления медицинской помощи в расчете на 1 застрахованное лицо)</w:t>
            </w:r>
          </w:p>
        </w:tc>
        <w:tc>
          <w:tcPr>
            <w:tcW w:w="1304" w:type="dxa"/>
            <w:vMerge w:val="restart"/>
            <w:vAlign w:val="center"/>
          </w:tcPr>
          <w:p w:rsidR="005A0EF3" w:rsidRDefault="005A0EF3">
            <w:pPr>
              <w:pStyle w:val="ConsPlusNormal"/>
              <w:jc w:val="center"/>
            </w:pPr>
            <w:r>
              <w:lastRenderedPageBreak/>
              <w:t xml:space="preserve">Стоимость единицы объема медицинской помощи </w:t>
            </w:r>
            <w:r>
              <w:lastRenderedPageBreak/>
              <w:t>(норматив финансовых затрат на единицу объема предоставления медицинской помощи)</w:t>
            </w:r>
          </w:p>
        </w:tc>
        <w:tc>
          <w:tcPr>
            <w:tcW w:w="2271" w:type="dxa"/>
            <w:gridSpan w:val="2"/>
            <w:vAlign w:val="center"/>
          </w:tcPr>
          <w:p w:rsidR="005A0EF3" w:rsidRDefault="005A0EF3">
            <w:pPr>
              <w:pStyle w:val="ConsPlusNormal"/>
              <w:jc w:val="center"/>
            </w:pPr>
            <w:r>
              <w:lastRenderedPageBreak/>
              <w:t>Подушевые нормативы финансирования Территориальной программы</w:t>
            </w:r>
          </w:p>
        </w:tc>
        <w:tc>
          <w:tcPr>
            <w:tcW w:w="3367" w:type="dxa"/>
            <w:gridSpan w:val="3"/>
            <w:vAlign w:val="center"/>
          </w:tcPr>
          <w:p w:rsidR="005A0EF3" w:rsidRDefault="005A0EF3">
            <w:pPr>
              <w:pStyle w:val="ConsPlusNormal"/>
              <w:jc w:val="center"/>
            </w:pPr>
            <w:r>
              <w:t>Стоимость Территориальной программы по источникам ее финансового обеспечения</w:t>
            </w:r>
          </w:p>
        </w:tc>
      </w:tr>
      <w:tr w:rsidR="005A0EF3">
        <w:tc>
          <w:tcPr>
            <w:tcW w:w="4132" w:type="dxa"/>
            <w:gridSpan w:val="3"/>
            <w:vMerge/>
          </w:tcPr>
          <w:p w:rsidR="005A0EF3" w:rsidRDefault="005A0EF3"/>
        </w:tc>
        <w:tc>
          <w:tcPr>
            <w:tcW w:w="814" w:type="dxa"/>
            <w:vMerge/>
          </w:tcPr>
          <w:p w:rsidR="005A0EF3" w:rsidRDefault="005A0EF3"/>
        </w:tc>
        <w:tc>
          <w:tcPr>
            <w:tcW w:w="1587" w:type="dxa"/>
            <w:vMerge/>
          </w:tcPr>
          <w:p w:rsidR="005A0EF3" w:rsidRDefault="005A0EF3"/>
        </w:tc>
        <w:tc>
          <w:tcPr>
            <w:tcW w:w="1587" w:type="dxa"/>
            <w:vMerge/>
          </w:tcPr>
          <w:p w:rsidR="005A0EF3" w:rsidRDefault="005A0EF3"/>
        </w:tc>
        <w:tc>
          <w:tcPr>
            <w:tcW w:w="1304" w:type="dxa"/>
            <w:vMerge/>
          </w:tcPr>
          <w:p w:rsidR="005A0EF3" w:rsidRDefault="005A0EF3"/>
        </w:tc>
        <w:tc>
          <w:tcPr>
            <w:tcW w:w="2271" w:type="dxa"/>
            <w:gridSpan w:val="2"/>
            <w:vAlign w:val="center"/>
          </w:tcPr>
          <w:p w:rsidR="005A0EF3" w:rsidRDefault="005A0EF3">
            <w:pPr>
              <w:pStyle w:val="ConsPlusNormal"/>
              <w:jc w:val="center"/>
            </w:pPr>
            <w:r>
              <w:t>рублей</w:t>
            </w:r>
          </w:p>
        </w:tc>
        <w:tc>
          <w:tcPr>
            <w:tcW w:w="2688" w:type="dxa"/>
            <w:gridSpan w:val="2"/>
            <w:vAlign w:val="center"/>
          </w:tcPr>
          <w:p w:rsidR="005A0EF3" w:rsidRDefault="005A0EF3">
            <w:pPr>
              <w:pStyle w:val="ConsPlusNormal"/>
              <w:jc w:val="center"/>
            </w:pPr>
            <w:r>
              <w:t>тыс. рублей</w:t>
            </w:r>
          </w:p>
        </w:tc>
        <w:tc>
          <w:tcPr>
            <w:tcW w:w="679" w:type="dxa"/>
            <w:vMerge w:val="restart"/>
            <w:vAlign w:val="center"/>
          </w:tcPr>
          <w:p w:rsidR="005A0EF3" w:rsidRDefault="005A0EF3">
            <w:pPr>
              <w:pStyle w:val="ConsPlusNormal"/>
              <w:jc w:val="center"/>
            </w:pPr>
            <w:r>
              <w:t>в % к итогу</w:t>
            </w:r>
          </w:p>
        </w:tc>
      </w:tr>
      <w:tr w:rsidR="005A0EF3">
        <w:tc>
          <w:tcPr>
            <w:tcW w:w="4132" w:type="dxa"/>
            <w:gridSpan w:val="3"/>
            <w:vMerge/>
          </w:tcPr>
          <w:p w:rsidR="005A0EF3" w:rsidRDefault="005A0EF3"/>
        </w:tc>
        <w:tc>
          <w:tcPr>
            <w:tcW w:w="814" w:type="dxa"/>
            <w:vMerge/>
          </w:tcPr>
          <w:p w:rsidR="005A0EF3" w:rsidRDefault="005A0EF3"/>
        </w:tc>
        <w:tc>
          <w:tcPr>
            <w:tcW w:w="1587" w:type="dxa"/>
            <w:vMerge/>
          </w:tcPr>
          <w:p w:rsidR="005A0EF3" w:rsidRDefault="005A0EF3"/>
        </w:tc>
        <w:tc>
          <w:tcPr>
            <w:tcW w:w="1587" w:type="dxa"/>
            <w:vMerge/>
          </w:tcPr>
          <w:p w:rsidR="005A0EF3" w:rsidRDefault="005A0EF3"/>
        </w:tc>
        <w:tc>
          <w:tcPr>
            <w:tcW w:w="1304" w:type="dxa"/>
            <w:vMerge/>
          </w:tcPr>
          <w:p w:rsidR="005A0EF3" w:rsidRDefault="005A0EF3"/>
        </w:tc>
        <w:tc>
          <w:tcPr>
            <w:tcW w:w="1247" w:type="dxa"/>
            <w:vAlign w:val="center"/>
          </w:tcPr>
          <w:p w:rsidR="005A0EF3" w:rsidRDefault="005A0EF3">
            <w:pPr>
              <w:pStyle w:val="ConsPlusNormal"/>
              <w:jc w:val="center"/>
            </w:pPr>
            <w:r>
              <w:t>за счет средств консолидированного бюджета Пермского края</w:t>
            </w:r>
          </w:p>
        </w:tc>
        <w:tc>
          <w:tcPr>
            <w:tcW w:w="1024" w:type="dxa"/>
            <w:vAlign w:val="center"/>
          </w:tcPr>
          <w:p w:rsidR="005A0EF3" w:rsidRDefault="005A0EF3">
            <w:pPr>
              <w:pStyle w:val="ConsPlusNormal"/>
              <w:jc w:val="center"/>
            </w:pPr>
            <w:r>
              <w:t>за счет средств ОМС</w:t>
            </w:r>
          </w:p>
        </w:tc>
        <w:tc>
          <w:tcPr>
            <w:tcW w:w="1304" w:type="dxa"/>
            <w:vAlign w:val="center"/>
          </w:tcPr>
          <w:p w:rsidR="005A0EF3" w:rsidRDefault="005A0EF3">
            <w:pPr>
              <w:pStyle w:val="ConsPlusNormal"/>
              <w:jc w:val="center"/>
            </w:pPr>
            <w:r>
              <w:t>за счет средств консолидированного бюджета Пермского края</w:t>
            </w:r>
          </w:p>
        </w:tc>
        <w:tc>
          <w:tcPr>
            <w:tcW w:w="1384" w:type="dxa"/>
            <w:vAlign w:val="center"/>
          </w:tcPr>
          <w:p w:rsidR="005A0EF3" w:rsidRDefault="005A0EF3">
            <w:pPr>
              <w:pStyle w:val="ConsPlusNormal"/>
              <w:jc w:val="center"/>
            </w:pPr>
            <w:r>
              <w:t>за счет средств ОМС</w:t>
            </w:r>
          </w:p>
        </w:tc>
        <w:tc>
          <w:tcPr>
            <w:tcW w:w="679" w:type="dxa"/>
            <w:vMerge/>
          </w:tcPr>
          <w:p w:rsidR="005A0EF3" w:rsidRDefault="005A0EF3"/>
        </w:tc>
      </w:tr>
      <w:tr w:rsidR="005A0EF3">
        <w:tc>
          <w:tcPr>
            <w:tcW w:w="4132" w:type="dxa"/>
            <w:gridSpan w:val="3"/>
          </w:tcPr>
          <w:p w:rsidR="005A0EF3" w:rsidRDefault="005A0EF3">
            <w:pPr>
              <w:pStyle w:val="ConsPlusNormal"/>
              <w:jc w:val="center"/>
            </w:pPr>
            <w:r>
              <w:t>1</w:t>
            </w:r>
          </w:p>
        </w:tc>
        <w:tc>
          <w:tcPr>
            <w:tcW w:w="814" w:type="dxa"/>
          </w:tcPr>
          <w:p w:rsidR="005A0EF3" w:rsidRDefault="005A0EF3">
            <w:pPr>
              <w:pStyle w:val="ConsPlusNormal"/>
              <w:jc w:val="center"/>
            </w:pPr>
            <w:r>
              <w:t>2</w:t>
            </w:r>
          </w:p>
        </w:tc>
        <w:tc>
          <w:tcPr>
            <w:tcW w:w="1587" w:type="dxa"/>
          </w:tcPr>
          <w:p w:rsidR="005A0EF3" w:rsidRDefault="005A0EF3">
            <w:pPr>
              <w:pStyle w:val="ConsPlusNormal"/>
              <w:jc w:val="center"/>
            </w:pPr>
            <w:r>
              <w:t>3</w:t>
            </w:r>
          </w:p>
        </w:tc>
        <w:tc>
          <w:tcPr>
            <w:tcW w:w="1587" w:type="dxa"/>
          </w:tcPr>
          <w:p w:rsidR="005A0EF3" w:rsidRDefault="005A0EF3">
            <w:pPr>
              <w:pStyle w:val="ConsPlusNormal"/>
              <w:jc w:val="center"/>
            </w:pPr>
            <w:r>
              <w:t>4</w:t>
            </w:r>
          </w:p>
        </w:tc>
        <w:tc>
          <w:tcPr>
            <w:tcW w:w="1304" w:type="dxa"/>
          </w:tcPr>
          <w:p w:rsidR="005A0EF3" w:rsidRDefault="005A0EF3">
            <w:pPr>
              <w:pStyle w:val="ConsPlusNormal"/>
              <w:jc w:val="center"/>
            </w:pPr>
            <w:r>
              <w:t>5</w:t>
            </w:r>
          </w:p>
        </w:tc>
        <w:tc>
          <w:tcPr>
            <w:tcW w:w="1247" w:type="dxa"/>
          </w:tcPr>
          <w:p w:rsidR="005A0EF3" w:rsidRDefault="005A0EF3">
            <w:pPr>
              <w:pStyle w:val="ConsPlusNormal"/>
              <w:jc w:val="center"/>
            </w:pPr>
            <w:r>
              <w:t>6</w:t>
            </w:r>
          </w:p>
        </w:tc>
        <w:tc>
          <w:tcPr>
            <w:tcW w:w="1024" w:type="dxa"/>
          </w:tcPr>
          <w:p w:rsidR="005A0EF3" w:rsidRDefault="005A0EF3">
            <w:pPr>
              <w:pStyle w:val="ConsPlusNormal"/>
              <w:jc w:val="center"/>
            </w:pPr>
            <w:r>
              <w:t>7</w:t>
            </w:r>
          </w:p>
        </w:tc>
        <w:tc>
          <w:tcPr>
            <w:tcW w:w="1304" w:type="dxa"/>
          </w:tcPr>
          <w:p w:rsidR="005A0EF3" w:rsidRDefault="005A0EF3">
            <w:pPr>
              <w:pStyle w:val="ConsPlusNormal"/>
              <w:jc w:val="center"/>
            </w:pPr>
            <w:r>
              <w:t>8</w:t>
            </w:r>
          </w:p>
        </w:tc>
        <w:tc>
          <w:tcPr>
            <w:tcW w:w="1384" w:type="dxa"/>
          </w:tcPr>
          <w:p w:rsidR="005A0EF3" w:rsidRDefault="005A0EF3">
            <w:pPr>
              <w:pStyle w:val="ConsPlusNormal"/>
              <w:jc w:val="center"/>
            </w:pPr>
            <w:r>
              <w:t>9</w:t>
            </w:r>
          </w:p>
        </w:tc>
        <w:tc>
          <w:tcPr>
            <w:tcW w:w="679" w:type="dxa"/>
          </w:tcPr>
          <w:p w:rsidR="005A0EF3" w:rsidRDefault="005A0EF3">
            <w:pPr>
              <w:pStyle w:val="ConsPlusNormal"/>
              <w:jc w:val="center"/>
            </w:pPr>
            <w:r>
              <w:t>10</w:t>
            </w:r>
          </w:p>
        </w:tc>
      </w:tr>
      <w:tr w:rsidR="005A0EF3">
        <w:tc>
          <w:tcPr>
            <w:tcW w:w="4132" w:type="dxa"/>
            <w:gridSpan w:val="3"/>
          </w:tcPr>
          <w:p w:rsidR="005A0EF3" w:rsidRDefault="005A0EF3">
            <w:pPr>
              <w:pStyle w:val="ConsPlusNormal"/>
            </w:pPr>
            <w:r>
              <w:t xml:space="preserve">I. Медицинская помощь, предоставляемая за счет консолидированного бюджета Пермского края, в том числе </w:t>
            </w:r>
            <w:hyperlink w:anchor="P17639" w:history="1">
              <w:r>
                <w:rPr>
                  <w:color w:val="0000FF"/>
                </w:rPr>
                <w:t>&lt;*&gt;</w:t>
              </w:r>
            </w:hyperlink>
            <w:r>
              <w:t>:</w:t>
            </w:r>
          </w:p>
        </w:tc>
        <w:tc>
          <w:tcPr>
            <w:tcW w:w="814" w:type="dxa"/>
          </w:tcPr>
          <w:p w:rsidR="005A0EF3" w:rsidRDefault="005A0EF3">
            <w:pPr>
              <w:pStyle w:val="ConsPlusNormal"/>
              <w:jc w:val="center"/>
            </w:pPr>
            <w:bookmarkStart w:id="111" w:name="P16526"/>
            <w:bookmarkEnd w:id="111"/>
            <w:r>
              <w:t>01</w:t>
            </w:r>
          </w:p>
        </w:tc>
        <w:tc>
          <w:tcPr>
            <w:tcW w:w="1587" w:type="dxa"/>
          </w:tcPr>
          <w:p w:rsidR="005A0EF3" w:rsidRDefault="005A0EF3">
            <w:pPr>
              <w:pStyle w:val="ConsPlusNormal"/>
            </w:pP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2326,9</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6048184,50</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12,2</w:t>
            </w:r>
          </w:p>
        </w:tc>
      </w:tr>
      <w:tr w:rsidR="005A0EF3">
        <w:tc>
          <w:tcPr>
            <w:tcW w:w="4132" w:type="dxa"/>
            <w:gridSpan w:val="3"/>
          </w:tcPr>
          <w:p w:rsidR="005A0EF3" w:rsidRDefault="005A0EF3">
            <w:pPr>
              <w:pStyle w:val="ConsPlusNormal"/>
            </w:pPr>
            <w:r>
              <w:t>1. скорая, в том числе скорая специализированная, медицинская помощь, не включенная в Территориальную программу ОМС, в том числе:</w:t>
            </w:r>
          </w:p>
        </w:tc>
        <w:tc>
          <w:tcPr>
            <w:tcW w:w="814" w:type="dxa"/>
          </w:tcPr>
          <w:p w:rsidR="005A0EF3" w:rsidRDefault="005A0EF3">
            <w:pPr>
              <w:pStyle w:val="ConsPlusNormal"/>
              <w:jc w:val="center"/>
            </w:pPr>
            <w:r>
              <w:t>02</w:t>
            </w:r>
          </w:p>
        </w:tc>
        <w:tc>
          <w:tcPr>
            <w:tcW w:w="1587" w:type="dxa"/>
          </w:tcPr>
          <w:p w:rsidR="005A0EF3" w:rsidRDefault="005A0EF3">
            <w:pPr>
              <w:pStyle w:val="ConsPlusNormal"/>
              <w:jc w:val="center"/>
            </w:pPr>
            <w:r>
              <w:t>вызов</w:t>
            </w:r>
          </w:p>
        </w:tc>
        <w:tc>
          <w:tcPr>
            <w:tcW w:w="1587" w:type="dxa"/>
            <w:vAlign w:val="center"/>
          </w:tcPr>
          <w:p w:rsidR="005A0EF3" w:rsidRDefault="005A0EF3">
            <w:pPr>
              <w:pStyle w:val="ConsPlusNormal"/>
              <w:jc w:val="center"/>
            </w:pPr>
            <w:r>
              <w:t>0,007</w:t>
            </w:r>
          </w:p>
        </w:tc>
        <w:tc>
          <w:tcPr>
            <w:tcW w:w="1304" w:type="dxa"/>
            <w:vAlign w:val="center"/>
          </w:tcPr>
          <w:p w:rsidR="005A0EF3" w:rsidRDefault="005A0EF3">
            <w:pPr>
              <w:pStyle w:val="ConsPlusNormal"/>
              <w:jc w:val="center"/>
            </w:pPr>
            <w:r>
              <w:t>8176,5</w:t>
            </w:r>
          </w:p>
        </w:tc>
        <w:tc>
          <w:tcPr>
            <w:tcW w:w="1247" w:type="dxa"/>
            <w:vAlign w:val="center"/>
          </w:tcPr>
          <w:p w:rsidR="005A0EF3" w:rsidRDefault="005A0EF3">
            <w:pPr>
              <w:pStyle w:val="ConsPlusNormal"/>
              <w:jc w:val="center"/>
            </w:pPr>
            <w:r>
              <w:t>57,23</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148769,9</w:t>
            </w:r>
          </w:p>
        </w:tc>
        <w:tc>
          <w:tcPr>
            <w:tcW w:w="1384" w:type="dxa"/>
            <w:vAlign w:val="center"/>
          </w:tcPr>
          <w:p w:rsidR="005A0EF3" w:rsidRDefault="005A0EF3">
            <w:pPr>
              <w:pStyle w:val="ConsPlusNormal"/>
              <w:jc w:val="center"/>
            </w:pPr>
            <w:r>
              <w:t>0,007</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не идентифицированным и не застрахованным в системе ОМС лицам</w:t>
            </w:r>
          </w:p>
        </w:tc>
        <w:tc>
          <w:tcPr>
            <w:tcW w:w="814" w:type="dxa"/>
          </w:tcPr>
          <w:p w:rsidR="005A0EF3" w:rsidRDefault="005A0EF3">
            <w:pPr>
              <w:pStyle w:val="ConsPlusNormal"/>
              <w:jc w:val="center"/>
            </w:pPr>
            <w:r>
              <w:t>03</w:t>
            </w:r>
          </w:p>
        </w:tc>
        <w:tc>
          <w:tcPr>
            <w:tcW w:w="1587" w:type="dxa"/>
          </w:tcPr>
          <w:p w:rsidR="005A0EF3" w:rsidRDefault="005A0EF3">
            <w:pPr>
              <w:pStyle w:val="ConsPlusNormal"/>
              <w:jc w:val="center"/>
            </w:pPr>
            <w:r>
              <w:t>вызов</w:t>
            </w:r>
          </w:p>
        </w:tc>
        <w:tc>
          <w:tcPr>
            <w:tcW w:w="1587" w:type="dxa"/>
            <w:vAlign w:val="center"/>
          </w:tcPr>
          <w:p w:rsidR="005A0EF3" w:rsidRDefault="005A0EF3">
            <w:pPr>
              <w:pStyle w:val="ConsPlusNormal"/>
              <w:jc w:val="center"/>
            </w:pPr>
            <w:r>
              <w:t>0,006</w:t>
            </w:r>
          </w:p>
        </w:tc>
        <w:tc>
          <w:tcPr>
            <w:tcW w:w="1304" w:type="dxa"/>
            <w:vAlign w:val="center"/>
          </w:tcPr>
          <w:p w:rsidR="005A0EF3" w:rsidRDefault="005A0EF3">
            <w:pPr>
              <w:pStyle w:val="ConsPlusNormal"/>
              <w:jc w:val="center"/>
            </w:pPr>
            <w:r>
              <w:t>2436,27</w:t>
            </w:r>
          </w:p>
        </w:tc>
        <w:tc>
          <w:tcPr>
            <w:tcW w:w="1247" w:type="dxa"/>
            <w:vAlign w:val="center"/>
          </w:tcPr>
          <w:p w:rsidR="005A0EF3" w:rsidRDefault="005A0EF3">
            <w:pPr>
              <w:pStyle w:val="ConsPlusNormal"/>
              <w:jc w:val="center"/>
            </w:pPr>
            <w:r>
              <w:t>14,62</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37995,0</w:t>
            </w:r>
          </w:p>
        </w:tc>
        <w:tc>
          <w:tcPr>
            <w:tcW w:w="1384" w:type="dxa"/>
            <w:vAlign w:val="center"/>
          </w:tcPr>
          <w:p w:rsidR="005A0EF3" w:rsidRDefault="005A0EF3">
            <w:pPr>
              <w:pStyle w:val="ConsPlusNormal"/>
              <w:jc w:val="center"/>
            </w:pPr>
            <w:r>
              <w:t>0,006</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скорая медицинская помощь при санитарно-авиационной эвакуации</w:t>
            </w:r>
          </w:p>
        </w:tc>
        <w:tc>
          <w:tcPr>
            <w:tcW w:w="814" w:type="dxa"/>
          </w:tcPr>
          <w:p w:rsidR="005A0EF3" w:rsidRDefault="005A0EF3">
            <w:pPr>
              <w:pStyle w:val="ConsPlusNormal"/>
              <w:jc w:val="center"/>
            </w:pPr>
            <w:r>
              <w:t>04</w:t>
            </w:r>
          </w:p>
        </w:tc>
        <w:tc>
          <w:tcPr>
            <w:tcW w:w="1587" w:type="dxa"/>
          </w:tcPr>
          <w:p w:rsidR="005A0EF3" w:rsidRDefault="005A0EF3">
            <w:pPr>
              <w:pStyle w:val="ConsPlusNormal"/>
              <w:jc w:val="center"/>
            </w:pPr>
            <w:r>
              <w:t>вызов</w:t>
            </w:r>
          </w:p>
        </w:tc>
        <w:tc>
          <w:tcPr>
            <w:tcW w:w="1587" w:type="dxa"/>
            <w:vAlign w:val="center"/>
          </w:tcPr>
          <w:p w:rsidR="005A0EF3" w:rsidRDefault="005A0EF3">
            <w:pPr>
              <w:pStyle w:val="ConsPlusNormal"/>
              <w:jc w:val="center"/>
            </w:pPr>
            <w:r>
              <w:t>0,001</w:t>
            </w:r>
          </w:p>
        </w:tc>
        <w:tc>
          <w:tcPr>
            <w:tcW w:w="1304" w:type="dxa"/>
            <w:vAlign w:val="center"/>
          </w:tcPr>
          <w:p w:rsidR="005A0EF3" w:rsidRDefault="005A0EF3">
            <w:pPr>
              <w:pStyle w:val="ConsPlusNormal"/>
              <w:jc w:val="center"/>
            </w:pPr>
            <w:r>
              <w:t>42617,86</w:t>
            </w:r>
          </w:p>
        </w:tc>
        <w:tc>
          <w:tcPr>
            <w:tcW w:w="1247" w:type="dxa"/>
            <w:vAlign w:val="center"/>
          </w:tcPr>
          <w:p w:rsidR="005A0EF3" w:rsidRDefault="005A0EF3">
            <w:pPr>
              <w:pStyle w:val="ConsPlusNormal"/>
              <w:jc w:val="center"/>
            </w:pPr>
            <w:r>
              <w:t>42,62</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110774,90</w:t>
            </w:r>
          </w:p>
        </w:tc>
        <w:tc>
          <w:tcPr>
            <w:tcW w:w="1384" w:type="dxa"/>
            <w:vAlign w:val="center"/>
          </w:tcPr>
          <w:p w:rsidR="005A0EF3" w:rsidRDefault="005A0EF3">
            <w:pPr>
              <w:pStyle w:val="ConsPlusNormal"/>
              <w:jc w:val="center"/>
            </w:pPr>
            <w:r>
              <w:t>0,001</w:t>
            </w:r>
          </w:p>
        </w:tc>
        <w:tc>
          <w:tcPr>
            <w:tcW w:w="679" w:type="dxa"/>
            <w:vAlign w:val="center"/>
          </w:tcPr>
          <w:p w:rsidR="005A0EF3" w:rsidRDefault="005A0EF3">
            <w:pPr>
              <w:pStyle w:val="ConsPlusNormal"/>
            </w:pPr>
          </w:p>
        </w:tc>
      </w:tr>
      <w:tr w:rsidR="005A0EF3">
        <w:tc>
          <w:tcPr>
            <w:tcW w:w="4132" w:type="dxa"/>
            <w:gridSpan w:val="3"/>
            <w:vMerge w:val="restart"/>
          </w:tcPr>
          <w:p w:rsidR="005A0EF3" w:rsidRDefault="005A0EF3">
            <w:pPr>
              <w:pStyle w:val="ConsPlusNormal"/>
            </w:pPr>
            <w:r>
              <w:t>2. медицинская помощь в амбулаторных условиях, в том числе:</w:t>
            </w:r>
          </w:p>
        </w:tc>
        <w:tc>
          <w:tcPr>
            <w:tcW w:w="814" w:type="dxa"/>
          </w:tcPr>
          <w:p w:rsidR="005A0EF3" w:rsidRDefault="005A0EF3">
            <w:pPr>
              <w:pStyle w:val="ConsPlusNormal"/>
              <w:jc w:val="center"/>
            </w:pPr>
            <w:r>
              <w:t>05</w:t>
            </w:r>
          </w:p>
        </w:tc>
        <w:tc>
          <w:tcPr>
            <w:tcW w:w="1587" w:type="dxa"/>
          </w:tcPr>
          <w:p w:rsidR="005A0EF3" w:rsidRDefault="005A0EF3">
            <w:pPr>
              <w:pStyle w:val="ConsPlusNormal"/>
              <w:jc w:val="center"/>
            </w:pPr>
            <w:r>
              <w:t>посещение с профилактическими и иными целями, в том числе</w:t>
            </w:r>
          </w:p>
        </w:tc>
        <w:tc>
          <w:tcPr>
            <w:tcW w:w="1587" w:type="dxa"/>
            <w:vAlign w:val="center"/>
          </w:tcPr>
          <w:p w:rsidR="005A0EF3" w:rsidRDefault="005A0EF3">
            <w:pPr>
              <w:pStyle w:val="ConsPlusNormal"/>
              <w:jc w:val="center"/>
            </w:pPr>
            <w:r>
              <w:t>0,0215</w:t>
            </w:r>
          </w:p>
        </w:tc>
        <w:tc>
          <w:tcPr>
            <w:tcW w:w="1304" w:type="dxa"/>
            <w:vAlign w:val="center"/>
          </w:tcPr>
          <w:p w:rsidR="005A0EF3" w:rsidRDefault="005A0EF3">
            <w:pPr>
              <w:pStyle w:val="ConsPlusNormal"/>
              <w:jc w:val="center"/>
            </w:pPr>
            <w:r>
              <w:t>1009,8</w:t>
            </w:r>
          </w:p>
        </w:tc>
        <w:tc>
          <w:tcPr>
            <w:tcW w:w="1247" w:type="dxa"/>
            <w:vAlign w:val="center"/>
          </w:tcPr>
          <w:p w:rsidR="005A0EF3" w:rsidRDefault="005A0EF3">
            <w:pPr>
              <w:pStyle w:val="ConsPlusNormal"/>
              <w:jc w:val="center"/>
            </w:pPr>
            <w:r>
              <w:t>21,71</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56431,8</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r>
              <w:t>06</w:t>
            </w:r>
          </w:p>
        </w:tc>
        <w:tc>
          <w:tcPr>
            <w:tcW w:w="1587" w:type="dxa"/>
          </w:tcPr>
          <w:p w:rsidR="005A0EF3" w:rsidRDefault="005A0EF3">
            <w:pPr>
              <w:pStyle w:val="ConsPlusNormal"/>
              <w:jc w:val="center"/>
            </w:pPr>
            <w:r>
              <w:t>посещения по паллиативной медицинской помощи, включая</w:t>
            </w:r>
          </w:p>
        </w:tc>
        <w:tc>
          <w:tcPr>
            <w:tcW w:w="1587" w:type="dxa"/>
            <w:vAlign w:val="center"/>
          </w:tcPr>
          <w:p w:rsidR="005A0EF3" w:rsidRDefault="005A0EF3">
            <w:pPr>
              <w:pStyle w:val="ConsPlusNormal"/>
              <w:jc w:val="center"/>
            </w:pPr>
            <w:r>
              <w:t>0,001</w:t>
            </w:r>
          </w:p>
        </w:tc>
        <w:tc>
          <w:tcPr>
            <w:tcW w:w="1304" w:type="dxa"/>
            <w:vAlign w:val="center"/>
          </w:tcPr>
          <w:p w:rsidR="005A0EF3" w:rsidRDefault="005A0EF3">
            <w:pPr>
              <w:pStyle w:val="ConsPlusNormal"/>
              <w:jc w:val="center"/>
            </w:pPr>
            <w:r>
              <w:t>2331,13</w:t>
            </w:r>
          </w:p>
        </w:tc>
        <w:tc>
          <w:tcPr>
            <w:tcW w:w="1247" w:type="dxa"/>
            <w:vAlign w:val="center"/>
          </w:tcPr>
          <w:p w:rsidR="005A0EF3" w:rsidRDefault="005A0EF3">
            <w:pPr>
              <w:pStyle w:val="ConsPlusNormal"/>
              <w:jc w:val="center"/>
            </w:pPr>
            <w:r>
              <w:t>2,33</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6059,2</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r>
              <w:t>07</w:t>
            </w:r>
          </w:p>
        </w:tc>
        <w:tc>
          <w:tcPr>
            <w:tcW w:w="1587" w:type="dxa"/>
          </w:tcPr>
          <w:p w:rsidR="005A0EF3" w:rsidRDefault="005A0EF3">
            <w:pPr>
              <w:pStyle w:val="ConsPlusNormal"/>
              <w:jc w:val="center"/>
            </w:pPr>
            <w:r>
              <w:t>посещение по паллиативной медицинской помощи без учета посещения на дому патронажными бригадами</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0,0</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0,0</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r>
              <w:t>08</w:t>
            </w:r>
          </w:p>
        </w:tc>
        <w:tc>
          <w:tcPr>
            <w:tcW w:w="1587" w:type="dxa"/>
          </w:tcPr>
          <w:p w:rsidR="005A0EF3" w:rsidRDefault="005A0EF3">
            <w:pPr>
              <w:pStyle w:val="ConsPlusNormal"/>
              <w:jc w:val="center"/>
            </w:pPr>
            <w:r>
              <w:t>посещения на дому выездными патронажными бригадами</w:t>
            </w:r>
          </w:p>
        </w:tc>
        <w:tc>
          <w:tcPr>
            <w:tcW w:w="1587" w:type="dxa"/>
            <w:vAlign w:val="center"/>
          </w:tcPr>
          <w:p w:rsidR="005A0EF3" w:rsidRDefault="005A0EF3">
            <w:pPr>
              <w:pStyle w:val="ConsPlusNormal"/>
              <w:jc w:val="center"/>
            </w:pPr>
            <w:r>
              <w:t>0,001</w:t>
            </w:r>
          </w:p>
        </w:tc>
        <w:tc>
          <w:tcPr>
            <w:tcW w:w="1304" w:type="dxa"/>
            <w:vAlign w:val="center"/>
          </w:tcPr>
          <w:p w:rsidR="005A0EF3" w:rsidRDefault="005A0EF3">
            <w:pPr>
              <w:pStyle w:val="ConsPlusNormal"/>
              <w:jc w:val="center"/>
            </w:pPr>
            <w:r>
              <w:t>2331,13</w:t>
            </w:r>
          </w:p>
        </w:tc>
        <w:tc>
          <w:tcPr>
            <w:tcW w:w="1247" w:type="dxa"/>
            <w:vAlign w:val="center"/>
          </w:tcPr>
          <w:p w:rsidR="005A0EF3" w:rsidRDefault="005A0EF3">
            <w:pPr>
              <w:pStyle w:val="ConsPlusNormal"/>
              <w:jc w:val="center"/>
            </w:pPr>
            <w:r>
              <w:t>2,33</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6059,2</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12" w:name="P16602"/>
            <w:bookmarkEnd w:id="112"/>
            <w:r>
              <w:t>09</w:t>
            </w:r>
          </w:p>
        </w:tc>
        <w:tc>
          <w:tcPr>
            <w:tcW w:w="1587" w:type="dxa"/>
          </w:tcPr>
          <w:p w:rsidR="005A0EF3" w:rsidRDefault="005A0EF3">
            <w:pPr>
              <w:pStyle w:val="ConsPlusNormal"/>
              <w:jc w:val="center"/>
            </w:pPr>
            <w:r>
              <w:t>обращение</w:t>
            </w:r>
          </w:p>
        </w:tc>
        <w:tc>
          <w:tcPr>
            <w:tcW w:w="1587" w:type="dxa"/>
            <w:vAlign w:val="center"/>
          </w:tcPr>
          <w:p w:rsidR="005A0EF3" w:rsidRDefault="005A0EF3">
            <w:pPr>
              <w:pStyle w:val="ConsPlusNormal"/>
              <w:jc w:val="center"/>
            </w:pPr>
            <w:r>
              <w:t>0,003</w:t>
            </w:r>
          </w:p>
        </w:tc>
        <w:tc>
          <w:tcPr>
            <w:tcW w:w="1304" w:type="dxa"/>
            <w:vAlign w:val="center"/>
          </w:tcPr>
          <w:p w:rsidR="005A0EF3" w:rsidRDefault="005A0EF3">
            <w:pPr>
              <w:pStyle w:val="ConsPlusNormal"/>
              <w:jc w:val="center"/>
            </w:pPr>
            <w:r>
              <w:t>1794,1</w:t>
            </w:r>
          </w:p>
        </w:tc>
        <w:tc>
          <w:tcPr>
            <w:tcW w:w="1247" w:type="dxa"/>
            <w:vAlign w:val="center"/>
          </w:tcPr>
          <w:p w:rsidR="005A0EF3" w:rsidRDefault="005A0EF3">
            <w:pPr>
              <w:pStyle w:val="ConsPlusNormal"/>
              <w:jc w:val="center"/>
            </w:pPr>
            <w:r>
              <w:t>5,38</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13990,0</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vMerge w:val="restart"/>
          </w:tcPr>
          <w:p w:rsidR="005A0EF3" w:rsidRDefault="005A0EF3">
            <w:pPr>
              <w:pStyle w:val="ConsPlusNormal"/>
            </w:pPr>
            <w:r>
              <w:t>не идентифицированным и не застрахованным в системе ОМС лицам</w:t>
            </w:r>
          </w:p>
        </w:tc>
        <w:tc>
          <w:tcPr>
            <w:tcW w:w="814" w:type="dxa"/>
          </w:tcPr>
          <w:p w:rsidR="005A0EF3" w:rsidRDefault="005A0EF3">
            <w:pPr>
              <w:pStyle w:val="ConsPlusNormal"/>
              <w:jc w:val="center"/>
            </w:pPr>
            <w:r>
              <w:t>10</w:t>
            </w:r>
          </w:p>
        </w:tc>
        <w:tc>
          <w:tcPr>
            <w:tcW w:w="1587" w:type="dxa"/>
          </w:tcPr>
          <w:p w:rsidR="005A0EF3" w:rsidRDefault="005A0EF3">
            <w:pPr>
              <w:pStyle w:val="ConsPlusNormal"/>
              <w:jc w:val="center"/>
            </w:pPr>
            <w:r>
              <w:t>посещение с профилактическими и иными целями</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0,0</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0,0</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r>
              <w:t>11</w:t>
            </w:r>
          </w:p>
        </w:tc>
        <w:tc>
          <w:tcPr>
            <w:tcW w:w="1587" w:type="dxa"/>
          </w:tcPr>
          <w:p w:rsidR="005A0EF3" w:rsidRDefault="005A0EF3">
            <w:pPr>
              <w:pStyle w:val="ConsPlusNormal"/>
              <w:jc w:val="center"/>
            </w:pPr>
            <w:r>
              <w:t>обращение</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0,0</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0,0</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3. специализированная медицинская помощь в стационарных условиях, в том числе:</w:t>
            </w:r>
          </w:p>
        </w:tc>
        <w:tc>
          <w:tcPr>
            <w:tcW w:w="814" w:type="dxa"/>
          </w:tcPr>
          <w:p w:rsidR="005A0EF3" w:rsidRDefault="005A0EF3">
            <w:pPr>
              <w:pStyle w:val="ConsPlusNormal"/>
              <w:jc w:val="center"/>
            </w:pPr>
            <w:r>
              <w:t>12</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0,00034</w:t>
            </w:r>
          </w:p>
        </w:tc>
        <w:tc>
          <w:tcPr>
            <w:tcW w:w="1304" w:type="dxa"/>
            <w:vAlign w:val="center"/>
          </w:tcPr>
          <w:p w:rsidR="005A0EF3" w:rsidRDefault="005A0EF3">
            <w:pPr>
              <w:pStyle w:val="ConsPlusNormal"/>
              <w:jc w:val="center"/>
            </w:pPr>
            <w:r>
              <w:t>90697,65</w:t>
            </w:r>
          </w:p>
        </w:tc>
        <w:tc>
          <w:tcPr>
            <w:tcW w:w="1247" w:type="dxa"/>
            <w:vAlign w:val="center"/>
          </w:tcPr>
          <w:p w:rsidR="005A0EF3" w:rsidRDefault="005A0EF3">
            <w:pPr>
              <w:pStyle w:val="ConsPlusNormal"/>
              <w:jc w:val="center"/>
            </w:pPr>
            <w:r>
              <w:t>30,84</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80153,7</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lastRenderedPageBreak/>
              <w:t>не идентифицированным и не застрахованным в системе ОМС лицам</w:t>
            </w:r>
          </w:p>
        </w:tc>
        <w:tc>
          <w:tcPr>
            <w:tcW w:w="814" w:type="dxa"/>
          </w:tcPr>
          <w:p w:rsidR="005A0EF3" w:rsidRDefault="005A0EF3">
            <w:pPr>
              <w:pStyle w:val="ConsPlusNormal"/>
              <w:jc w:val="center"/>
            </w:pPr>
            <w:r>
              <w:t>13</w:t>
            </w:r>
          </w:p>
        </w:tc>
        <w:tc>
          <w:tcPr>
            <w:tcW w:w="1587" w:type="dxa"/>
          </w:tcPr>
          <w:p w:rsidR="005A0EF3" w:rsidRDefault="005A0EF3">
            <w:pPr>
              <w:pStyle w:val="ConsPlusNormal"/>
              <w:jc w:val="center"/>
            </w:pPr>
            <w:r>
              <w:t>случай лечения</w:t>
            </w:r>
          </w:p>
        </w:tc>
        <w:tc>
          <w:tcPr>
            <w:tcW w:w="1587" w:type="dxa"/>
            <w:vAlign w:val="center"/>
          </w:tcPr>
          <w:p w:rsidR="005A0EF3" w:rsidRDefault="005A0EF3">
            <w:pPr>
              <w:pStyle w:val="ConsPlusNormal"/>
              <w:jc w:val="center"/>
            </w:pPr>
            <w:r>
              <w:t>0,0002</w:t>
            </w:r>
          </w:p>
        </w:tc>
        <w:tc>
          <w:tcPr>
            <w:tcW w:w="1304" w:type="dxa"/>
            <w:vAlign w:val="center"/>
          </w:tcPr>
          <w:p w:rsidR="005A0EF3" w:rsidRDefault="005A0EF3">
            <w:pPr>
              <w:pStyle w:val="ConsPlusNormal"/>
              <w:jc w:val="center"/>
            </w:pPr>
            <w:r>
              <w:t>7359,98</w:t>
            </w:r>
          </w:p>
        </w:tc>
        <w:tc>
          <w:tcPr>
            <w:tcW w:w="1247" w:type="dxa"/>
            <w:vAlign w:val="center"/>
          </w:tcPr>
          <w:p w:rsidR="005A0EF3" w:rsidRDefault="005A0EF3">
            <w:pPr>
              <w:pStyle w:val="ConsPlusNormal"/>
              <w:jc w:val="center"/>
            </w:pPr>
            <w:r>
              <w:t>1,47</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3826,1</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4. медицинская помощь в условиях дневного стационара, в том числе:</w:t>
            </w:r>
          </w:p>
        </w:tc>
        <w:tc>
          <w:tcPr>
            <w:tcW w:w="814" w:type="dxa"/>
          </w:tcPr>
          <w:p w:rsidR="005A0EF3" w:rsidRDefault="005A0EF3">
            <w:pPr>
              <w:pStyle w:val="ConsPlusNormal"/>
              <w:jc w:val="center"/>
            </w:pPr>
            <w:r>
              <w:t>14</w:t>
            </w:r>
          </w:p>
        </w:tc>
        <w:tc>
          <w:tcPr>
            <w:tcW w:w="1587" w:type="dxa"/>
          </w:tcPr>
          <w:p w:rsidR="005A0EF3" w:rsidRDefault="005A0EF3">
            <w:pPr>
              <w:pStyle w:val="ConsPlusNormal"/>
              <w:jc w:val="center"/>
            </w:pPr>
            <w:r>
              <w:t>случай лечения</w:t>
            </w:r>
          </w:p>
        </w:tc>
        <w:tc>
          <w:tcPr>
            <w:tcW w:w="1587" w:type="dxa"/>
            <w:vAlign w:val="center"/>
          </w:tcPr>
          <w:p w:rsidR="005A0EF3" w:rsidRDefault="005A0EF3">
            <w:pPr>
              <w:pStyle w:val="ConsPlusNormal"/>
              <w:jc w:val="center"/>
            </w:pPr>
            <w:r>
              <w:t>0,0002</w:t>
            </w:r>
          </w:p>
        </w:tc>
        <w:tc>
          <w:tcPr>
            <w:tcW w:w="1304" w:type="dxa"/>
            <w:vAlign w:val="center"/>
          </w:tcPr>
          <w:p w:rsidR="005A0EF3" w:rsidRDefault="005A0EF3">
            <w:pPr>
              <w:pStyle w:val="ConsPlusNormal"/>
              <w:jc w:val="center"/>
            </w:pPr>
            <w:r>
              <w:t>20042,24</w:t>
            </w:r>
          </w:p>
        </w:tc>
        <w:tc>
          <w:tcPr>
            <w:tcW w:w="1247" w:type="dxa"/>
            <w:vAlign w:val="center"/>
          </w:tcPr>
          <w:p w:rsidR="005A0EF3" w:rsidRDefault="005A0EF3">
            <w:pPr>
              <w:pStyle w:val="ConsPlusNormal"/>
              <w:jc w:val="center"/>
            </w:pPr>
            <w:r>
              <w:t>4,0</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10419,00</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не идентифицированным и не застрахованным в системе ОМС лицам</w:t>
            </w:r>
          </w:p>
        </w:tc>
        <w:tc>
          <w:tcPr>
            <w:tcW w:w="814" w:type="dxa"/>
          </w:tcPr>
          <w:p w:rsidR="005A0EF3" w:rsidRDefault="005A0EF3">
            <w:pPr>
              <w:pStyle w:val="ConsPlusNormal"/>
              <w:jc w:val="center"/>
            </w:pPr>
            <w:r>
              <w:t>15</w:t>
            </w:r>
          </w:p>
        </w:tc>
        <w:tc>
          <w:tcPr>
            <w:tcW w:w="1587" w:type="dxa"/>
          </w:tcPr>
          <w:p w:rsidR="005A0EF3" w:rsidRDefault="005A0EF3">
            <w:pPr>
              <w:pStyle w:val="ConsPlusNormal"/>
              <w:jc w:val="center"/>
            </w:pPr>
            <w:r>
              <w:t>случай лечения</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0,0</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0,0</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5. паллиативная медицинская помощь в стационарных условиях</w:t>
            </w:r>
          </w:p>
        </w:tc>
        <w:tc>
          <w:tcPr>
            <w:tcW w:w="814" w:type="dxa"/>
          </w:tcPr>
          <w:p w:rsidR="005A0EF3" w:rsidRDefault="005A0EF3">
            <w:pPr>
              <w:pStyle w:val="ConsPlusNormal"/>
              <w:jc w:val="center"/>
            </w:pPr>
            <w:r>
              <w:t>16</w:t>
            </w:r>
          </w:p>
        </w:tc>
        <w:tc>
          <w:tcPr>
            <w:tcW w:w="1587" w:type="dxa"/>
          </w:tcPr>
          <w:p w:rsidR="005A0EF3" w:rsidRDefault="005A0EF3">
            <w:pPr>
              <w:pStyle w:val="ConsPlusNormal"/>
              <w:jc w:val="center"/>
            </w:pPr>
            <w:r>
              <w:t>к/день</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3,73</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9690,4</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6. иные государственные и муниципальные услуги (работы)</w:t>
            </w:r>
          </w:p>
        </w:tc>
        <w:tc>
          <w:tcPr>
            <w:tcW w:w="814" w:type="dxa"/>
          </w:tcPr>
          <w:p w:rsidR="005A0EF3" w:rsidRDefault="005A0EF3">
            <w:pPr>
              <w:pStyle w:val="ConsPlusNormal"/>
              <w:jc w:val="center"/>
            </w:pPr>
            <w:r>
              <w:t>17</w:t>
            </w:r>
          </w:p>
        </w:tc>
        <w:tc>
          <w:tcPr>
            <w:tcW w:w="1587" w:type="dxa"/>
          </w:tcPr>
          <w:p w:rsidR="005A0EF3" w:rsidRDefault="005A0EF3">
            <w:pPr>
              <w:pStyle w:val="ConsPlusNormal"/>
              <w:jc w:val="center"/>
            </w:pPr>
            <w:r>
              <w:t>-</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2052,56</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5335143,2</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7. высокотехнологичная медицинская помощь, оказываемая в медицинских организациях Пермского края</w:t>
            </w:r>
          </w:p>
        </w:tc>
        <w:tc>
          <w:tcPr>
            <w:tcW w:w="814" w:type="dxa"/>
          </w:tcPr>
          <w:p w:rsidR="005A0EF3" w:rsidRDefault="005A0EF3">
            <w:pPr>
              <w:pStyle w:val="ConsPlusNormal"/>
              <w:jc w:val="center"/>
            </w:pPr>
            <w:r>
              <w:t>18</w:t>
            </w:r>
          </w:p>
        </w:tc>
        <w:tc>
          <w:tcPr>
            <w:tcW w:w="1587" w:type="dxa"/>
          </w:tcPr>
          <w:p w:rsidR="005A0EF3" w:rsidRDefault="005A0EF3">
            <w:pPr>
              <w:pStyle w:val="ConsPlusNormal"/>
              <w:jc w:val="center"/>
            </w:pPr>
            <w:r>
              <w:t>-</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151,42</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393586,50</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 xml:space="preserve">II. Средства консолидированного бюджета Пермского края на содержание медицинских организаций, работающих в системе ОМС </w:t>
            </w:r>
            <w:hyperlink w:anchor="P17640" w:history="1">
              <w:r>
                <w:rPr>
                  <w:color w:val="0000FF"/>
                </w:rPr>
                <w:t>&lt;**&gt;</w:t>
              </w:r>
            </w:hyperlink>
          </w:p>
        </w:tc>
        <w:tc>
          <w:tcPr>
            <w:tcW w:w="814" w:type="dxa"/>
          </w:tcPr>
          <w:p w:rsidR="005A0EF3" w:rsidRDefault="005A0EF3">
            <w:pPr>
              <w:pStyle w:val="ConsPlusNormal"/>
              <w:jc w:val="center"/>
            </w:pPr>
            <w:r>
              <w:t>19</w:t>
            </w:r>
          </w:p>
        </w:tc>
        <w:tc>
          <w:tcPr>
            <w:tcW w:w="1587" w:type="dxa"/>
          </w:tcPr>
          <w:p w:rsidR="005A0EF3" w:rsidRDefault="005A0EF3">
            <w:pPr>
              <w:pStyle w:val="ConsPlusNormal"/>
              <w:jc w:val="center"/>
            </w:pPr>
            <w:r>
              <w:t>-</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0,0</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0,0</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pPr>
          </w:p>
        </w:tc>
      </w:tr>
      <w:tr w:rsidR="005A0EF3">
        <w:tc>
          <w:tcPr>
            <w:tcW w:w="4132" w:type="dxa"/>
            <w:gridSpan w:val="3"/>
          </w:tcPr>
          <w:p w:rsidR="005A0EF3" w:rsidRDefault="005A0EF3">
            <w:pPr>
              <w:pStyle w:val="ConsPlusNormal"/>
            </w:pPr>
            <w:r>
              <w:t>III. Медицинская помощь в рамках территориальной программы ОМС:</w:t>
            </w:r>
          </w:p>
        </w:tc>
        <w:tc>
          <w:tcPr>
            <w:tcW w:w="814" w:type="dxa"/>
          </w:tcPr>
          <w:p w:rsidR="005A0EF3" w:rsidRDefault="005A0EF3">
            <w:pPr>
              <w:pStyle w:val="ConsPlusNormal"/>
              <w:jc w:val="center"/>
            </w:pPr>
            <w:bookmarkStart w:id="113" w:name="P16711"/>
            <w:bookmarkEnd w:id="113"/>
            <w:r>
              <w:t>20</w:t>
            </w:r>
          </w:p>
        </w:tc>
        <w:tc>
          <w:tcPr>
            <w:tcW w:w="1587" w:type="dxa"/>
          </w:tcPr>
          <w:p w:rsidR="005A0EF3" w:rsidRDefault="005A0EF3">
            <w:pPr>
              <w:pStyle w:val="ConsPlusNormal"/>
            </w:pP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16739,53</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44118291,10</w:t>
            </w:r>
          </w:p>
        </w:tc>
        <w:tc>
          <w:tcPr>
            <w:tcW w:w="679" w:type="dxa"/>
            <w:vAlign w:val="center"/>
          </w:tcPr>
          <w:p w:rsidR="005A0EF3" w:rsidRDefault="005A0EF3">
            <w:pPr>
              <w:pStyle w:val="ConsPlusNormal"/>
            </w:pPr>
            <w:r>
              <w:t>87,8</w:t>
            </w:r>
          </w:p>
        </w:tc>
      </w:tr>
      <w:tr w:rsidR="005A0EF3">
        <w:tc>
          <w:tcPr>
            <w:tcW w:w="4132" w:type="dxa"/>
            <w:gridSpan w:val="3"/>
          </w:tcPr>
          <w:p w:rsidR="005A0EF3" w:rsidRDefault="005A0EF3">
            <w:pPr>
              <w:pStyle w:val="ConsPlusNormal"/>
            </w:pPr>
            <w:r>
              <w:t xml:space="preserve">скорая медицинская помощь (сумма </w:t>
            </w:r>
            <w:hyperlink w:anchor="P16994" w:history="1">
              <w:r>
                <w:rPr>
                  <w:color w:val="0000FF"/>
                </w:rPr>
                <w:t>строк 29</w:t>
              </w:r>
            </w:hyperlink>
            <w:r>
              <w:t xml:space="preserve"> + </w:t>
            </w:r>
            <w:hyperlink w:anchor="P17193" w:history="1">
              <w:r>
                <w:rPr>
                  <w:color w:val="0000FF"/>
                </w:rPr>
                <w:t>34</w:t>
              </w:r>
            </w:hyperlink>
            <w:r>
              <w:t xml:space="preserve"> + </w:t>
            </w:r>
            <w:hyperlink w:anchor="P17439" w:history="1">
              <w:r>
                <w:rPr>
                  <w:color w:val="0000FF"/>
                </w:rPr>
                <w:t>41</w:t>
              </w:r>
            </w:hyperlink>
            <w:r>
              <w:t>)</w:t>
            </w:r>
          </w:p>
        </w:tc>
        <w:tc>
          <w:tcPr>
            <w:tcW w:w="814" w:type="dxa"/>
          </w:tcPr>
          <w:p w:rsidR="005A0EF3" w:rsidRDefault="005A0EF3">
            <w:pPr>
              <w:pStyle w:val="ConsPlusNormal"/>
              <w:jc w:val="center"/>
            </w:pPr>
            <w:r>
              <w:t>21</w:t>
            </w:r>
          </w:p>
        </w:tc>
        <w:tc>
          <w:tcPr>
            <w:tcW w:w="1587" w:type="dxa"/>
          </w:tcPr>
          <w:p w:rsidR="005A0EF3" w:rsidRDefault="005A0EF3">
            <w:pPr>
              <w:pStyle w:val="ConsPlusNormal"/>
              <w:jc w:val="center"/>
            </w:pPr>
            <w:r>
              <w:t>вызов</w:t>
            </w:r>
          </w:p>
        </w:tc>
        <w:tc>
          <w:tcPr>
            <w:tcW w:w="1587" w:type="dxa"/>
            <w:vAlign w:val="center"/>
          </w:tcPr>
          <w:p w:rsidR="005A0EF3" w:rsidRDefault="005A0EF3">
            <w:pPr>
              <w:pStyle w:val="ConsPlusNormal"/>
              <w:jc w:val="center"/>
            </w:pPr>
            <w:r>
              <w:t>0,31</w:t>
            </w:r>
          </w:p>
        </w:tc>
        <w:tc>
          <w:tcPr>
            <w:tcW w:w="1304" w:type="dxa"/>
            <w:vAlign w:val="center"/>
          </w:tcPr>
          <w:p w:rsidR="005A0EF3" w:rsidRDefault="005A0EF3">
            <w:pPr>
              <w:pStyle w:val="ConsPlusNormal"/>
              <w:jc w:val="center"/>
            </w:pPr>
            <w:r>
              <w:t>3118,48</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966,73</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2549357,00</w:t>
            </w:r>
          </w:p>
        </w:tc>
        <w:tc>
          <w:tcPr>
            <w:tcW w:w="679" w:type="dxa"/>
            <w:vAlign w:val="center"/>
          </w:tcPr>
          <w:p w:rsidR="005A0EF3" w:rsidRDefault="005A0EF3">
            <w:pPr>
              <w:pStyle w:val="ConsPlusNormal"/>
              <w:jc w:val="center"/>
            </w:pPr>
            <w:r>
              <w:t>X</w:t>
            </w:r>
          </w:p>
        </w:tc>
      </w:tr>
      <w:tr w:rsidR="005A0EF3">
        <w:tc>
          <w:tcPr>
            <w:tcW w:w="1579" w:type="dxa"/>
            <w:vMerge w:val="restart"/>
          </w:tcPr>
          <w:p w:rsidR="005A0EF3" w:rsidRDefault="005A0EF3">
            <w:pPr>
              <w:pStyle w:val="ConsPlusNormal"/>
            </w:pPr>
            <w:r>
              <w:t>медицинская помощь в амбулаторных условиях</w:t>
            </w:r>
          </w:p>
        </w:tc>
        <w:tc>
          <w:tcPr>
            <w:tcW w:w="739" w:type="dxa"/>
            <w:vMerge w:val="restart"/>
          </w:tcPr>
          <w:p w:rsidR="005A0EF3" w:rsidRDefault="005A0EF3">
            <w:pPr>
              <w:pStyle w:val="ConsPlusNormal"/>
            </w:pPr>
            <w:r>
              <w:t>сумма строк</w:t>
            </w:r>
          </w:p>
        </w:tc>
        <w:tc>
          <w:tcPr>
            <w:tcW w:w="1814" w:type="dxa"/>
          </w:tcPr>
          <w:p w:rsidR="005A0EF3" w:rsidRDefault="005A0EF3">
            <w:pPr>
              <w:pStyle w:val="ConsPlusNormal"/>
            </w:pPr>
            <w:hyperlink w:anchor="P17004" w:history="1">
              <w:r>
                <w:rPr>
                  <w:color w:val="0000FF"/>
                </w:rPr>
                <w:t>30.1</w:t>
              </w:r>
            </w:hyperlink>
            <w:r>
              <w:t xml:space="preserve"> + </w:t>
            </w:r>
            <w:hyperlink w:anchor="P17203" w:history="1">
              <w:r>
                <w:rPr>
                  <w:color w:val="0000FF"/>
                </w:rPr>
                <w:t>35.1</w:t>
              </w:r>
            </w:hyperlink>
            <w:r>
              <w:t xml:space="preserve"> + </w:t>
            </w:r>
            <w:hyperlink w:anchor="P17449" w:history="1">
              <w:r>
                <w:rPr>
                  <w:color w:val="0000FF"/>
                </w:rPr>
                <w:t>42.1</w:t>
              </w:r>
            </w:hyperlink>
          </w:p>
        </w:tc>
        <w:tc>
          <w:tcPr>
            <w:tcW w:w="814" w:type="dxa"/>
          </w:tcPr>
          <w:p w:rsidR="005A0EF3" w:rsidRDefault="005A0EF3">
            <w:pPr>
              <w:pStyle w:val="ConsPlusNormal"/>
              <w:jc w:val="center"/>
            </w:pPr>
            <w:r>
              <w:t>22.1</w:t>
            </w:r>
          </w:p>
        </w:tc>
        <w:tc>
          <w:tcPr>
            <w:tcW w:w="1587" w:type="dxa"/>
          </w:tcPr>
          <w:p w:rsidR="005A0EF3" w:rsidRDefault="005A0EF3">
            <w:pPr>
              <w:pStyle w:val="ConsPlusNormal"/>
              <w:jc w:val="center"/>
            </w:pPr>
            <w:r>
              <w:t xml:space="preserve">комплексное посещение для проведения профилактических </w:t>
            </w:r>
            <w:r>
              <w:lastRenderedPageBreak/>
              <w:t>медицинских осмотров</w:t>
            </w:r>
          </w:p>
        </w:tc>
        <w:tc>
          <w:tcPr>
            <w:tcW w:w="1587" w:type="dxa"/>
            <w:vAlign w:val="center"/>
          </w:tcPr>
          <w:p w:rsidR="005A0EF3" w:rsidRDefault="005A0EF3">
            <w:pPr>
              <w:pStyle w:val="ConsPlusNormal"/>
              <w:jc w:val="center"/>
            </w:pPr>
            <w:r>
              <w:lastRenderedPageBreak/>
              <w:t>0,274</w:t>
            </w:r>
          </w:p>
        </w:tc>
        <w:tc>
          <w:tcPr>
            <w:tcW w:w="1304" w:type="dxa"/>
            <w:vAlign w:val="center"/>
          </w:tcPr>
          <w:p w:rsidR="005A0EF3" w:rsidRDefault="005A0EF3">
            <w:pPr>
              <w:pStyle w:val="ConsPlusNormal"/>
              <w:jc w:val="center"/>
            </w:pPr>
            <w:r>
              <w:t>2197,71</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602,17</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1589364,00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7013" w:history="1">
              <w:r>
                <w:rPr>
                  <w:color w:val="0000FF"/>
                </w:rPr>
                <w:t>30.2</w:t>
              </w:r>
            </w:hyperlink>
            <w:r>
              <w:t xml:space="preserve"> + </w:t>
            </w:r>
            <w:hyperlink w:anchor="P17212" w:history="1">
              <w:r>
                <w:rPr>
                  <w:color w:val="0000FF"/>
                </w:rPr>
                <w:t>35.2</w:t>
              </w:r>
            </w:hyperlink>
            <w:r>
              <w:t xml:space="preserve"> + </w:t>
            </w:r>
            <w:hyperlink w:anchor="P17458" w:history="1">
              <w:r>
                <w:rPr>
                  <w:color w:val="0000FF"/>
                </w:rPr>
                <w:t>42.2</w:t>
              </w:r>
            </w:hyperlink>
          </w:p>
        </w:tc>
        <w:tc>
          <w:tcPr>
            <w:tcW w:w="814" w:type="dxa"/>
          </w:tcPr>
          <w:p w:rsidR="005A0EF3" w:rsidRDefault="005A0EF3">
            <w:pPr>
              <w:pStyle w:val="ConsPlusNormal"/>
              <w:jc w:val="center"/>
            </w:pPr>
            <w:r>
              <w:t>22.2</w:t>
            </w:r>
          </w:p>
        </w:tc>
        <w:tc>
          <w:tcPr>
            <w:tcW w:w="1587" w:type="dxa"/>
          </w:tcPr>
          <w:p w:rsidR="005A0EF3" w:rsidRDefault="005A0EF3">
            <w:pPr>
              <w:pStyle w:val="ConsPlusNormal"/>
              <w:jc w:val="center"/>
            </w:pPr>
            <w:r>
              <w:t>комплексное посещение для проведения диспансеризации</w:t>
            </w:r>
          </w:p>
        </w:tc>
        <w:tc>
          <w:tcPr>
            <w:tcW w:w="1587" w:type="dxa"/>
            <w:vAlign w:val="center"/>
          </w:tcPr>
          <w:p w:rsidR="005A0EF3" w:rsidRDefault="005A0EF3">
            <w:pPr>
              <w:pStyle w:val="ConsPlusNormal"/>
              <w:jc w:val="center"/>
            </w:pPr>
            <w:r>
              <w:t>0,261</w:t>
            </w:r>
          </w:p>
        </w:tc>
        <w:tc>
          <w:tcPr>
            <w:tcW w:w="1304" w:type="dxa"/>
            <w:vAlign w:val="center"/>
          </w:tcPr>
          <w:p w:rsidR="005A0EF3" w:rsidRDefault="005A0EF3">
            <w:pPr>
              <w:pStyle w:val="ConsPlusNormal"/>
              <w:jc w:val="center"/>
            </w:pPr>
            <w:r>
              <w:t>2526,41</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659,39</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1740390,70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7022" w:history="1">
              <w:r>
                <w:rPr>
                  <w:color w:val="0000FF"/>
                </w:rPr>
                <w:t>30.3</w:t>
              </w:r>
            </w:hyperlink>
            <w:r>
              <w:t xml:space="preserve"> + </w:t>
            </w:r>
            <w:hyperlink w:anchor="P17221" w:history="1">
              <w:r>
                <w:rPr>
                  <w:color w:val="0000FF"/>
                </w:rPr>
                <w:t>35.3</w:t>
              </w:r>
            </w:hyperlink>
            <w:r>
              <w:t xml:space="preserve"> + </w:t>
            </w:r>
            <w:hyperlink w:anchor="P17467" w:history="1">
              <w:r>
                <w:rPr>
                  <w:color w:val="0000FF"/>
                </w:rPr>
                <w:t>42.3</w:t>
              </w:r>
            </w:hyperlink>
          </w:p>
        </w:tc>
        <w:tc>
          <w:tcPr>
            <w:tcW w:w="814" w:type="dxa"/>
          </w:tcPr>
          <w:p w:rsidR="005A0EF3" w:rsidRDefault="005A0EF3">
            <w:pPr>
              <w:pStyle w:val="ConsPlusNormal"/>
              <w:jc w:val="center"/>
            </w:pPr>
            <w:r>
              <w:t>22.3</w:t>
            </w:r>
          </w:p>
        </w:tc>
        <w:tc>
          <w:tcPr>
            <w:tcW w:w="1587" w:type="dxa"/>
          </w:tcPr>
          <w:p w:rsidR="005A0EF3" w:rsidRDefault="005A0EF3">
            <w:pPr>
              <w:pStyle w:val="ConsPlusNormal"/>
              <w:jc w:val="center"/>
            </w:pPr>
            <w:r>
              <w:t>включая посещение с иными целями</w:t>
            </w:r>
          </w:p>
        </w:tc>
        <w:tc>
          <w:tcPr>
            <w:tcW w:w="1587" w:type="dxa"/>
            <w:vAlign w:val="center"/>
          </w:tcPr>
          <w:p w:rsidR="005A0EF3" w:rsidRDefault="005A0EF3">
            <w:pPr>
              <w:pStyle w:val="ConsPlusNormal"/>
              <w:jc w:val="center"/>
            </w:pPr>
            <w:r>
              <w:t>2,891</w:t>
            </w:r>
          </w:p>
        </w:tc>
        <w:tc>
          <w:tcPr>
            <w:tcW w:w="1304" w:type="dxa"/>
            <w:vAlign w:val="center"/>
          </w:tcPr>
          <w:p w:rsidR="005A0EF3" w:rsidRDefault="005A0EF3">
            <w:pPr>
              <w:pStyle w:val="ConsPlusNormal"/>
              <w:jc w:val="center"/>
            </w:pPr>
            <w:r>
              <w:t>380,67</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1100,52</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2894980,90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7230" w:history="1">
              <w:r>
                <w:rPr>
                  <w:color w:val="0000FF"/>
                </w:rPr>
                <w:t>35.4</w:t>
              </w:r>
            </w:hyperlink>
          </w:p>
        </w:tc>
        <w:tc>
          <w:tcPr>
            <w:tcW w:w="814" w:type="dxa"/>
          </w:tcPr>
          <w:p w:rsidR="005A0EF3" w:rsidRDefault="005A0EF3">
            <w:pPr>
              <w:pStyle w:val="ConsPlusNormal"/>
              <w:jc w:val="center"/>
            </w:pPr>
            <w:r>
              <w:t>22.4</w:t>
            </w:r>
          </w:p>
        </w:tc>
        <w:tc>
          <w:tcPr>
            <w:tcW w:w="1587" w:type="dxa"/>
          </w:tcPr>
          <w:p w:rsidR="005A0EF3" w:rsidRDefault="005A0EF3">
            <w:pPr>
              <w:pStyle w:val="ConsPlusNormal"/>
              <w:jc w:val="center"/>
            </w:pPr>
            <w:r>
              <w:t xml:space="preserve">посещение по паллиативной медицинской помощи, включая </w:t>
            </w:r>
            <w:hyperlink w:anchor="P17641" w:history="1">
              <w:r>
                <w:rPr>
                  <w:color w:val="0000FF"/>
                </w:rPr>
                <w:t>&lt;***&gt;</w:t>
              </w:r>
            </w:hyperlink>
          </w:p>
        </w:tc>
        <w:tc>
          <w:tcPr>
            <w:tcW w:w="1587" w:type="dxa"/>
            <w:vAlign w:val="center"/>
          </w:tcPr>
          <w:p w:rsidR="005A0EF3" w:rsidRDefault="005A0EF3">
            <w:pPr>
              <w:pStyle w:val="ConsPlusNormal"/>
              <w:jc w:val="center"/>
            </w:pPr>
            <w:r>
              <w:t>0,009</w:t>
            </w:r>
          </w:p>
        </w:tc>
        <w:tc>
          <w:tcPr>
            <w:tcW w:w="1304" w:type="dxa"/>
            <w:vAlign w:val="center"/>
          </w:tcPr>
          <w:p w:rsidR="005A0EF3" w:rsidRDefault="005A0EF3">
            <w:pPr>
              <w:pStyle w:val="ConsPlusNormal"/>
              <w:jc w:val="center"/>
            </w:pPr>
            <w:r>
              <w:t>832,11</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7,49</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19465,90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7239" w:history="1">
              <w:r>
                <w:rPr>
                  <w:color w:val="0000FF"/>
                </w:rPr>
                <w:t>35.4.1</w:t>
              </w:r>
            </w:hyperlink>
          </w:p>
        </w:tc>
        <w:tc>
          <w:tcPr>
            <w:tcW w:w="814" w:type="dxa"/>
          </w:tcPr>
          <w:p w:rsidR="005A0EF3" w:rsidRDefault="005A0EF3">
            <w:pPr>
              <w:pStyle w:val="ConsPlusNormal"/>
              <w:jc w:val="center"/>
            </w:pPr>
            <w:r>
              <w:t>22.4.1</w:t>
            </w:r>
          </w:p>
        </w:tc>
        <w:tc>
          <w:tcPr>
            <w:tcW w:w="1587" w:type="dxa"/>
          </w:tcPr>
          <w:p w:rsidR="005A0EF3" w:rsidRDefault="005A0EF3">
            <w:pPr>
              <w:pStyle w:val="ConsPlusNormal"/>
              <w:jc w:val="center"/>
            </w:pPr>
            <w:r>
              <w:t xml:space="preserve">посещение по паллиативной медицинской помощи без учета посещения на дому патронажными бригадами </w:t>
            </w:r>
            <w:hyperlink w:anchor="P17641" w:history="1">
              <w:r>
                <w:rPr>
                  <w:color w:val="0000FF"/>
                </w:rPr>
                <w:t>&lt;***&gt;</w:t>
              </w:r>
            </w:hyperlink>
          </w:p>
        </w:tc>
        <w:tc>
          <w:tcPr>
            <w:tcW w:w="1587" w:type="dxa"/>
            <w:vAlign w:val="center"/>
          </w:tcPr>
          <w:p w:rsidR="005A0EF3" w:rsidRDefault="005A0EF3">
            <w:pPr>
              <w:pStyle w:val="ConsPlusNormal"/>
              <w:jc w:val="center"/>
            </w:pPr>
            <w:r>
              <w:t>0,007</w:t>
            </w:r>
          </w:p>
        </w:tc>
        <w:tc>
          <w:tcPr>
            <w:tcW w:w="1304" w:type="dxa"/>
            <w:vAlign w:val="center"/>
          </w:tcPr>
          <w:p w:rsidR="005A0EF3" w:rsidRDefault="005A0EF3">
            <w:pPr>
              <w:pStyle w:val="ConsPlusNormal"/>
              <w:jc w:val="center"/>
            </w:pPr>
            <w:r>
              <w:t>497,48</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3,48</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9051,70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7248" w:history="1">
              <w:r>
                <w:rPr>
                  <w:color w:val="0000FF"/>
                </w:rPr>
                <w:t>35.4.2</w:t>
              </w:r>
            </w:hyperlink>
          </w:p>
        </w:tc>
        <w:tc>
          <w:tcPr>
            <w:tcW w:w="814" w:type="dxa"/>
          </w:tcPr>
          <w:p w:rsidR="005A0EF3" w:rsidRDefault="005A0EF3">
            <w:pPr>
              <w:pStyle w:val="ConsPlusNormal"/>
              <w:jc w:val="center"/>
            </w:pPr>
            <w:r>
              <w:t>22.4.2</w:t>
            </w:r>
          </w:p>
        </w:tc>
        <w:tc>
          <w:tcPr>
            <w:tcW w:w="1587" w:type="dxa"/>
          </w:tcPr>
          <w:p w:rsidR="005A0EF3" w:rsidRDefault="005A0EF3">
            <w:pPr>
              <w:pStyle w:val="ConsPlusNormal"/>
              <w:jc w:val="center"/>
            </w:pPr>
            <w:r>
              <w:t xml:space="preserve">посещение на дому выездными патронажными бригадами </w:t>
            </w:r>
            <w:hyperlink w:anchor="P17641" w:history="1">
              <w:r>
                <w:rPr>
                  <w:color w:val="0000FF"/>
                </w:rPr>
                <w:t>&lt;***&gt;</w:t>
              </w:r>
            </w:hyperlink>
          </w:p>
        </w:tc>
        <w:tc>
          <w:tcPr>
            <w:tcW w:w="1587" w:type="dxa"/>
            <w:vAlign w:val="center"/>
          </w:tcPr>
          <w:p w:rsidR="005A0EF3" w:rsidRDefault="005A0EF3">
            <w:pPr>
              <w:pStyle w:val="ConsPlusNormal"/>
              <w:jc w:val="center"/>
            </w:pPr>
            <w:r>
              <w:lastRenderedPageBreak/>
              <w:t>0,002</w:t>
            </w:r>
          </w:p>
        </w:tc>
        <w:tc>
          <w:tcPr>
            <w:tcW w:w="1304" w:type="dxa"/>
            <w:vAlign w:val="center"/>
          </w:tcPr>
          <w:p w:rsidR="005A0EF3" w:rsidRDefault="005A0EF3">
            <w:pPr>
              <w:pStyle w:val="ConsPlusNormal"/>
              <w:jc w:val="center"/>
            </w:pPr>
            <w:r>
              <w:t>2003,30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4,01</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10414,20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7031" w:history="1">
              <w:r>
                <w:rPr>
                  <w:color w:val="0000FF"/>
                </w:rPr>
                <w:t>30.4</w:t>
              </w:r>
            </w:hyperlink>
            <w:r>
              <w:t xml:space="preserve"> + </w:t>
            </w:r>
            <w:hyperlink w:anchor="P17257" w:history="1">
              <w:r>
                <w:rPr>
                  <w:color w:val="0000FF"/>
                </w:rPr>
                <w:t>35.5</w:t>
              </w:r>
            </w:hyperlink>
            <w:r>
              <w:t xml:space="preserve"> + </w:t>
            </w:r>
            <w:hyperlink w:anchor="P17476" w:history="1">
              <w:r>
                <w:rPr>
                  <w:color w:val="0000FF"/>
                </w:rPr>
                <w:t>42.4</w:t>
              </w:r>
            </w:hyperlink>
          </w:p>
        </w:tc>
        <w:tc>
          <w:tcPr>
            <w:tcW w:w="814" w:type="dxa"/>
          </w:tcPr>
          <w:p w:rsidR="005A0EF3" w:rsidRDefault="005A0EF3">
            <w:pPr>
              <w:pStyle w:val="ConsPlusNormal"/>
              <w:jc w:val="center"/>
            </w:pPr>
            <w:r>
              <w:t>22.5</w:t>
            </w:r>
          </w:p>
        </w:tc>
        <w:tc>
          <w:tcPr>
            <w:tcW w:w="1587" w:type="dxa"/>
          </w:tcPr>
          <w:p w:rsidR="005A0EF3" w:rsidRDefault="005A0EF3">
            <w:pPr>
              <w:pStyle w:val="ConsPlusNormal"/>
              <w:jc w:val="center"/>
            </w:pPr>
            <w:r>
              <w:t>посещение по неотложной медицинской помощи</w:t>
            </w:r>
          </w:p>
        </w:tc>
        <w:tc>
          <w:tcPr>
            <w:tcW w:w="1587" w:type="dxa"/>
            <w:vAlign w:val="center"/>
          </w:tcPr>
          <w:p w:rsidR="005A0EF3" w:rsidRDefault="005A0EF3">
            <w:pPr>
              <w:pStyle w:val="ConsPlusNormal"/>
              <w:jc w:val="center"/>
            </w:pPr>
            <w:r>
              <w:t>0,54</w:t>
            </w:r>
          </w:p>
        </w:tc>
        <w:tc>
          <w:tcPr>
            <w:tcW w:w="1304" w:type="dxa"/>
            <w:vAlign w:val="center"/>
          </w:tcPr>
          <w:p w:rsidR="005A0EF3" w:rsidRDefault="005A0EF3">
            <w:pPr>
              <w:pStyle w:val="ConsPlusNormal"/>
              <w:jc w:val="center"/>
            </w:pPr>
            <w:r>
              <w:t>778,07</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420,16</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1108957,40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7040" w:history="1">
              <w:r>
                <w:rPr>
                  <w:color w:val="0000FF"/>
                </w:rPr>
                <w:t>30.5</w:t>
              </w:r>
            </w:hyperlink>
            <w:r>
              <w:t xml:space="preserve"> + </w:t>
            </w:r>
            <w:hyperlink w:anchor="P17266" w:history="1">
              <w:r>
                <w:rPr>
                  <w:color w:val="0000FF"/>
                </w:rPr>
                <w:t>35.6</w:t>
              </w:r>
            </w:hyperlink>
            <w:r>
              <w:t xml:space="preserve"> + </w:t>
            </w:r>
            <w:hyperlink w:anchor="P17485" w:history="1">
              <w:r>
                <w:rPr>
                  <w:color w:val="0000FF"/>
                </w:rPr>
                <w:t>42.5</w:t>
              </w:r>
            </w:hyperlink>
          </w:p>
        </w:tc>
        <w:tc>
          <w:tcPr>
            <w:tcW w:w="814" w:type="dxa"/>
          </w:tcPr>
          <w:p w:rsidR="005A0EF3" w:rsidRDefault="005A0EF3">
            <w:pPr>
              <w:pStyle w:val="ConsPlusNormal"/>
              <w:jc w:val="center"/>
            </w:pPr>
            <w:r>
              <w:t>22.6</w:t>
            </w:r>
          </w:p>
        </w:tc>
        <w:tc>
          <w:tcPr>
            <w:tcW w:w="1587" w:type="dxa"/>
          </w:tcPr>
          <w:p w:rsidR="005A0EF3" w:rsidRDefault="005A0EF3">
            <w:pPr>
              <w:pStyle w:val="ConsPlusNormal"/>
              <w:jc w:val="center"/>
            </w:pPr>
            <w:r>
              <w:t>обращение</w:t>
            </w:r>
          </w:p>
        </w:tc>
        <w:tc>
          <w:tcPr>
            <w:tcW w:w="1587" w:type="dxa"/>
            <w:vAlign w:val="center"/>
          </w:tcPr>
          <w:p w:rsidR="005A0EF3" w:rsidRDefault="005A0EF3">
            <w:pPr>
              <w:pStyle w:val="ConsPlusNormal"/>
              <w:jc w:val="center"/>
            </w:pPr>
            <w:r>
              <w:t>1,9287</w:t>
            </w:r>
          </w:p>
        </w:tc>
        <w:tc>
          <w:tcPr>
            <w:tcW w:w="1304" w:type="dxa"/>
            <w:vAlign w:val="center"/>
          </w:tcPr>
          <w:p w:rsidR="005A0EF3" w:rsidRDefault="005A0EF3">
            <w:pPr>
              <w:pStyle w:val="ConsPlusNormal"/>
              <w:jc w:val="center"/>
            </w:pPr>
            <w:r>
              <w:t>1704,05</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3286,60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8667843,60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7049" w:history="1">
              <w:r>
                <w:rPr>
                  <w:color w:val="0000FF"/>
                </w:rPr>
                <w:t>30.5.1</w:t>
              </w:r>
            </w:hyperlink>
            <w:r>
              <w:t xml:space="preserve"> + </w:t>
            </w:r>
            <w:hyperlink w:anchor="P17275" w:history="1">
              <w:r>
                <w:rPr>
                  <w:color w:val="0000FF"/>
                </w:rPr>
                <w:t>35.6.1</w:t>
              </w:r>
            </w:hyperlink>
            <w:r>
              <w:t xml:space="preserve"> + </w:t>
            </w:r>
            <w:hyperlink w:anchor="P17494" w:history="1">
              <w:r>
                <w:rPr>
                  <w:color w:val="0000FF"/>
                </w:rPr>
                <w:t>42.5.1</w:t>
              </w:r>
            </w:hyperlink>
          </w:p>
        </w:tc>
        <w:tc>
          <w:tcPr>
            <w:tcW w:w="814" w:type="dxa"/>
          </w:tcPr>
          <w:p w:rsidR="005A0EF3" w:rsidRDefault="005A0EF3">
            <w:pPr>
              <w:pStyle w:val="ConsPlusNormal"/>
              <w:jc w:val="center"/>
            </w:pPr>
            <w:r>
              <w:t>22.6.1</w:t>
            </w:r>
          </w:p>
        </w:tc>
        <w:tc>
          <w:tcPr>
            <w:tcW w:w="1587" w:type="dxa"/>
          </w:tcPr>
          <w:p w:rsidR="005A0EF3" w:rsidRDefault="005A0EF3">
            <w:pPr>
              <w:pStyle w:val="ConsPlusNormal"/>
              <w:jc w:val="center"/>
            </w:pPr>
            <w:r>
              <w:t>компьютерная томография</w:t>
            </w:r>
          </w:p>
        </w:tc>
        <w:tc>
          <w:tcPr>
            <w:tcW w:w="1587" w:type="dxa"/>
            <w:vAlign w:val="center"/>
          </w:tcPr>
          <w:p w:rsidR="005A0EF3" w:rsidRDefault="005A0EF3">
            <w:pPr>
              <w:pStyle w:val="ConsPlusNormal"/>
              <w:jc w:val="center"/>
            </w:pPr>
            <w:r>
              <w:t>0,02833</w:t>
            </w:r>
          </w:p>
        </w:tc>
        <w:tc>
          <w:tcPr>
            <w:tcW w:w="1304" w:type="dxa"/>
            <w:vAlign w:val="center"/>
          </w:tcPr>
          <w:p w:rsidR="005A0EF3" w:rsidRDefault="005A0EF3">
            <w:pPr>
              <w:pStyle w:val="ConsPlusNormal"/>
              <w:jc w:val="center"/>
            </w:pPr>
            <w:r>
              <w:t>2344,50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66,42</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175307,00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7058" w:history="1">
              <w:r>
                <w:rPr>
                  <w:color w:val="0000FF"/>
                </w:rPr>
                <w:t>30.5.2</w:t>
              </w:r>
            </w:hyperlink>
            <w:r>
              <w:t xml:space="preserve"> + </w:t>
            </w:r>
            <w:hyperlink w:anchor="P17284" w:history="1">
              <w:r>
                <w:rPr>
                  <w:color w:val="0000FF"/>
                </w:rPr>
                <w:t>35.6.2</w:t>
              </w:r>
            </w:hyperlink>
            <w:r>
              <w:t xml:space="preserve"> + </w:t>
            </w:r>
            <w:hyperlink w:anchor="P17503" w:history="1">
              <w:r>
                <w:rPr>
                  <w:color w:val="0000FF"/>
                </w:rPr>
                <w:t>42.5.2</w:t>
              </w:r>
            </w:hyperlink>
          </w:p>
        </w:tc>
        <w:tc>
          <w:tcPr>
            <w:tcW w:w="814" w:type="dxa"/>
          </w:tcPr>
          <w:p w:rsidR="005A0EF3" w:rsidRDefault="005A0EF3">
            <w:pPr>
              <w:pStyle w:val="ConsPlusNormal"/>
              <w:jc w:val="center"/>
            </w:pPr>
            <w:r>
              <w:t>22.6.2</w:t>
            </w:r>
          </w:p>
        </w:tc>
        <w:tc>
          <w:tcPr>
            <w:tcW w:w="1587" w:type="dxa"/>
          </w:tcPr>
          <w:p w:rsidR="005A0EF3" w:rsidRDefault="005A0EF3">
            <w:pPr>
              <w:pStyle w:val="ConsPlusNormal"/>
              <w:jc w:val="center"/>
            </w:pPr>
            <w:r>
              <w:t>магнитно-резонансная томография</w:t>
            </w:r>
          </w:p>
        </w:tc>
        <w:tc>
          <w:tcPr>
            <w:tcW w:w="1587" w:type="dxa"/>
            <w:vAlign w:val="center"/>
          </w:tcPr>
          <w:p w:rsidR="005A0EF3" w:rsidRDefault="005A0EF3">
            <w:pPr>
              <w:pStyle w:val="ConsPlusNormal"/>
              <w:jc w:val="center"/>
            </w:pPr>
            <w:r>
              <w:t>0,01226</w:t>
            </w:r>
          </w:p>
        </w:tc>
        <w:tc>
          <w:tcPr>
            <w:tcW w:w="1304" w:type="dxa"/>
            <w:vAlign w:val="center"/>
          </w:tcPr>
          <w:p w:rsidR="005A0EF3" w:rsidRDefault="005A0EF3">
            <w:pPr>
              <w:pStyle w:val="ConsPlusNormal"/>
              <w:jc w:val="center"/>
            </w:pPr>
            <w:r>
              <w:t>2891,97</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35,45</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93580,80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7067" w:history="1">
              <w:r>
                <w:rPr>
                  <w:color w:val="0000FF"/>
                </w:rPr>
                <w:t>30.5.3</w:t>
              </w:r>
            </w:hyperlink>
            <w:r>
              <w:t xml:space="preserve"> + </w:t>
            </w:r>
            <w:hyperlink w:anchor="P17293" w:history="1">
              <w:r>
                <w:rPr>
                  <w:color w:val="0000FF"/>
                </w:rPr>
                <w:t>35.6.3</w:t>
              </w:r>
            </w:hyperlink>
            <w:r>
              <w:t xml:space="preserve"> + </w:t>
            </w:r>
            <w:hyperlink w:anchor="P17512" w:history="1">
              <w:r>
                <w:rPr>
                  <w:color w:val="0000FF"/>
                </w:rPr>
                <w:t>42.5.3</w:t>
              </w:r>
            </w:hyperlink>
          </w:p>
        </w:tc>
        <w:tc>
          <w:tcPr>
            <w:tcW w:w="814" w:type="dxa"/>
          </w:tcPr>
          <w:p w:rsidR="005A0EF3" w:rsidRDefault="005A0EF3">
            <w:pPr>
              <w:pStyle w:val="ConsPlusNormal"/>
              <w:jc w:val="center"/>
            </w:pPr>
            <w:r>
              <w:t>22.6.3</w:t>
            </w:r>
          </w:p>
        </w:tc>
        <w:tc>
          <w:tcPr>
            <w:tcW w:w="1587" w:type="dxa"/>
          </w:tcPr>
          <w:p w:rsidR="005A0EF3" w:rsidRDefault="005A0EF3">
            <w:pPr>
              <w:pStyle w:val="ConsPlusNormal"/>
              <w:jc w:val="center"/>
            </w:pPr>
            <w:r>
              <w:t>ультразвуковое исследование сердечно-сосудистой системы</w:t>
            </w:r>
          </w:p>
        </w:tc>
        <w:tc>
          <w:tcPr>
            <w:tcW w:w="1587" w:type="dxa"/>
            <w:vAlign w:val="center"/>
          </w:tcPr>
          <w:p w:rsidR="005A0EF3" w:rsidRDefault="005A0EF3">
            <w:pPr>
              <w:pStyle w:val="ConsPlusNormal"/>
              <w:jc w:val="center"/>
            </w:pPr>
            <w:r>
              <w:t>0,11588</w:t>
            </w:r>
          </w:p>
        </w:tc>
        <w:tc>
          <w:tcPr>
            <w:tcW w:w="1304" w:type="dxa"/>
            <w:vAlign w:val="center"/>
          </w:tcPr>
          <w:p w:rsidR="005A0EF3" w:rsidRDefault="005A0EF3">
            <w:pPr>
              <w:pStyle w:val="ConsPlusNormal"/>
              <w:jc w:val="center"/>
            </w:pPr>
            <w:r>
              <w:t>789,83</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91,53</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241570,80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7076" w:history="1">
              <w:r>
                <w:rPr>
                  <w:color w:val="0000FF"/>
                </w:rPr>
                <w:t>30.5.4</w:t>
              </w:r>
            </w:hyperlink>
            <w:r>
              <w:t xml:space="preserve"> + </w:t>
            </w:r>
            <w:hyperlink w:anchor="P17302" w:history="1">
              <w:r>
                <w:rPr>
                  <w:color w:val="0000FF"/>
                </w:rPr>
                <w:t>35.6.4</w:t>
              </w:r>
            </w:hyperlink>
            <w:r>
              <w:t xml:space="preserve"> + </w:t>
            </w:r>
            <w:hyperlink w:anchor="P17521" w:history="1">
              <w:r>
                <w:rPr>
                  <w:color w:val="0000FF"/>
                </w:rPr>
                <w:t>42.5.4</w:t>
              </w:r>
            </w:hyperlink>
          </w:p>
        </w:tc>
        <w:tc>
          <w:tcPr>
            <w:tcW w:w="814" w:type="dxa"/>
          </w:tcPr>
          <w:p w:rsidR="005A0EF3" w:rsidRDefault="005A0EF3">
            <w:pPr>
              <w:pStyle w:val="ConsPlusNormal"/>
              <w:jc w:val="center"/>
            </w:pPr>
            <w:r>
              <w:t>22.6.4</w:t>
            </w:r>
          </w:p>
        </w:tc>
        <w:tc>
          <w:tcPr>
            <w:tcW w:w="1587" w:type="dxa"/>
          </w:tcPr>
          <w:p w:rsidR="005A0EF3" w:rsidRDefault="005A0EF3">
            <w:pPr>
              <w:pStyle w:val="ConsPlusNormal"/>
              <w:jc w:val="center"/>
            </w:pPr>
            <w:r>
              <w:t>эндоскопическое диагностическое исследование</w:t>
            </w:r>
          </w:p>
        </w:tc>
        <w:tc>
          <w:tcPr>
            <w:tcW w:w="1587" w:type="dxa"/>
            <w:vAlign w:val="center"/>
          </w:tcPr>
          <w:p w:rsidR="005A0EF3" w:rsidRDefault="005A0EF3">
            <w:pPr>
              <w:pStyle w:val="ConsPlusNormal"/>
              <w:jc w:val="center"/>
            </w:pPr>
            <w:r>
              <w:t>0,04913</w:t>
            </w:r>
          </w:p>
        </w:tc>
        <w:tc>
          <w:tcPr>
            <w:tcW w:w="1304" w:type="dxa"/>
            <w:vAlign w:val="center"/>
          </w:tcPr>
          <w:p w:rsidR="005A0EF3" w:rsidRDefault="005A0EF3">
            <w:pPr>
              <w:pStyle w:val="ConsPlusNormal"/>
              <w:jc w:val="center"/>
            </w:pPr>
            <w:r>
              <w:t>852,88</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41,90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110595,40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7085" w:history="1">
              <w:r>
                <w:rPr>
                  <w:color w:val="0000FF"/>
                </w:rPr>
                <w:t>30.5.5</w:t>
              </w:r>
            </w:hyperlink>
            <w:r>
              <w:t xml:space="preserve"> + </w:t>
            </w:r>
            <w:hyperlink w:anchor="P17311" w:history="1">
              <w:r>
                <w:rPr>
                  <w:color w:val="0000FF"/>
                </w:rPr>
                <w:t>35.6.5</w:t>
              </w:r>
            </w:hyperlink>
            <w:r>
              <w:t xml:space="preserve"> + </w:t>
            </w:r>
            <w:hyperlink w:anchor="P17530" w:history="1">
              <w:r>
                <w:rPr>
                  <w:color w:val="0000FF"/>
                </w:rPr>
                <w:t>42.5.5</w:t>
              </w:r>
            </w:hyperlink>
          </w:p>
        </w:tc>
        <w:tc>
          <w:tcPr>
            <w:tcW w:w="814" w:type="dxa"/>
          </w:tcPr>
          <w:p w:rsidR="005A0EF3" w:rsidRDefault="005A0EF3">
            <w:pPr>
              <w:pStyle w:val="ConsPlusNormal"/>
              <w:jc w:val="center"/>
            </w:pPr>
            <w:r>
              <w:t>22.6.5</w:t>
            </w:r>
          </w:p>
        </w:tc>
        <w:tc>
          <w:tcPr>
            <w:tcW w:w="1587" w:type="dxa"/>
          </w:tcPr>
          <w:p w:rsidR="005A0EF3" w:rsidRDefault="005A0EF3">
            <w:pPr>
              <w:pStyle w:val="ConsPlusNormal"/>
              <w:jc w:val="center"/>
            </w:pPr>
            <w:r>
              <w:t>молекулярно-генетическое исследование с целью выявления онкологически</w:t>
            </w:r>
            <w:r>
              <w:lastRenderedPageBreak/>
              <w:t>х заболеваний</w:t>
            </w:r>
          </w:p>
        </w:tc>
        <w:tc>
          <w:tcPr>
            <w:tcW w:w="1587" w:type="dxa"/>
            <w:vAlign w:val="center"/>
          </w:tcPr>
          <w:p w:rsidR="005A0EF3" w:rsidRDefault="005A0EF3">
            <w:pPr>
              <w:pStyle w:val="ConsPlusNormal"/>
              <w:jc w:val="center"/>
            </w:pPr>
            <w:r>
              <w:lastRenderedPageBreak/>
              <w:t>0,001184</w:t>
            </w:r>
          </w:p>
        </w:tc>
        <w:tc>
          <w:tcPr>
            <w:tcW w:w="1304" w:type="dxa"/>
            <w:vAlign w:val="center"/>
          </w:tcPr>
          <w:p w:rsidR="005A0EF3" w:rsidRDefault="005A0EF3">
            <w:pPr>
              <w:pStyle w:val="ConsPlusNormal"/>
              <w:jc w:val="center"/>
            </w:pPr>
            <w:r>
              <w:t>11449,43</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13,56</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35779,80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7094" w:history="1">
              <w:r>
                <w:rPr>
                  <w:color w:val="0000FF"/>
                </w:rPr>
                <w:t>30.5.6</w:t>
              </w:r>
            </w:hyperlink>
            <w:r>
              <w:t xml:space="preserve"> + </w:t>
            </w:r>
            <w:hyperlink w:anchor="P17320" w:history="1">
              <w:r>
                <w:rPr>
                  <w:color w:val="0000FF"/>
                </w:rPr>
                <w:t>35.6.6</w:t>
              </w:r>
            </w:hyperlink>
            <w:r>
              <w:t xml:space="preserve"> + </w:t>
            </w:r>
            <w:hyperlink w:anchor="P17539" w:history="1">
              <w:r>
                <w:rPr>
                  <w:color w:val="0000FF"/>
                </w:rPr>
                <w:t>42.5.6</w:t>
              </w:r>
            </w:hyperlink>
          </w:p>
        </w:tc>
        <w:tc>
          <w:tcPr>
            <w:tcW w:w="814" w:type="dxa"/>
          </w:tcPr>
          <w:p w:rsidR="005A0EF3" w:rsidRDefault="005A0EF3">
            <w:pPr>
              <w:pStyle w:val="ConsPlusNormal"/>
              <w:jc w:val="center"/>
            </w:pPr>
            <w:r>
              <w:t>22.6.6</w:t>
            </w:r>
          </w:p>
        </w:tc>
        <w:tc>
          <w:tcPr>
            <w:tcW w:w="1587" w:type="dxa"/>
          </w:tcPr>
          <w:p w:rsidR="005A0EF3" w:rsidRDefault="005A0EF3">
            <w:pPr>
              <w:pStyle w:val="ConsPlusNormal"/>
              <w:jc w:val="center"/>
            </w:pPr>
            <w:r>
              <w:t>патолого-анатомическое исследование с целью выявления онкологических заболеваний</w:t>
            </w:r>
          </w:p>
        </w:tc>
        <w:tc>
          <w:tcPr>
            <w:tcW w:w="1587" w:type="dxa"/>
            <w:vAlign w:val="center"/>
          </w:tcPr>
          <w:p w:rsidR="005A0EF3" w:rsidRDefault="005A0EF3">
            <w:pPr>
              <w:pStyle w:val="ConsPlusNormal"/>
              <w:jc w:val="center"/>
            </w:pPr>
            <w:r>
              <w:t>0,01431</w:t>
            </w:r>
          </w:p>
        </w:tc>
        <w:tc>
          <w:tcPr>
            <w:tcW w:w="1304" w:type="dxa"/>
            <w:vAlign w:val="center"/>
          </w:tcPr>
          <w:p w:rsidR="005A0EF3" w:rsidRDefault="005A0EF3">
            <w:pPr>
              <w:pStyle w:val="ConsPlusNormal"/>
              <w:jc w:val="center"/>
            </w:pPr>
            <w:r>
              <w:t>1611,58</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23,06</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60868,70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7103" w:history="1">
              <w:r>
                <w:rPr>
                  <w:color w:val="0000FF"/>
                </w:rPr>
                <w:t>30.5.7</w:t>
              </w:r>
            </w:hyperlink>
            <w:r>
              <w:t xml:space="preserve"> + </w:t>
            </w:r>
            <w:hyperlink w:anchor="P17329" w:history="1">
              <w:r>
                <w:rPr>
                  <w:color w:val="0000FF"/>
                </w:rPr>
                <w:t>35.6.7</w:t>
              </w:r>
            </w:hyperlink>
            <w:r>
              <w:t xml:space="preserve"> + </w:t>
            </w:r>
            <w:hyperlink w:anchor="P17548" w:history="1">
              <w:r>
                <w:rPr>
                  <w:color w:val="0000FF"/>
                </w:rPr>
                <w:t>42.5.7</w:t>
              </w:r>
            </w:hyperlink>
          </w:p>
        </w:tc>
        <w:tc>
          <w:tcPr>
            <w:tcW w:w="814" w:type="dxa"/>
          </w:tcPr>
          <w:p w:rsidR="005A0EF3" w:rsidRDefault="005A0EF3">
            <w:pPr>
              <w:pStyle w:val="ConsPlusNormal"/>
              <w:jc w:val="center"/>
            </w:pPr>
            <w:r>
              <w:t>22.6.7</w:t>
            </w:r>
          </w:p>
        </w:tc>
        <w:tc>
          <w:tcPr>
            <w:tcW w:w="1587" w:type="dxa"/>
          </w:tcPr>
          <w:p w:rsidR="005A0EF3" w:rsidRDefault="005A0EF3">
            <w:pPr>
              <w:pStyle w:val="ConsPlusNormal"/>
              <w:jc w:val="center"/>
            </w:pPr>
            <w:r>
              <w:t>тестирование на выявление новой коронавирусной инфекции</w:t>
            </w:r>
          </w:p>
        </w:tc>
        <w:tc>
          <w:tcPr>
            <w:tcW w:w="1587" w:type="dxa"/>
            <w:vAlign w:val="center"/>
          </w:tcPr>
          <w:p w:rsidR="005A0EF3" w:rsidRDefault="005A0EF3">
            <w:pPr>
              <w:pStyle w:val="ConsPlusNormal"/>
              <w:jc w:val="center"/>
            </w:pPr>
            <w:r>
              <w:t>0,12441</w:t>
            </w:r>
          </w:p>
        </w:tc>
        <w:tc>
          <w:tcPr>
            <w:tcW w:w="1304" w:type="dxa"/>
            <w:vAlign w:val="center"/>
          </w:tcPr>
          <w:p w:rsidR="005A0EF3" w:rsidRDefault="005A0EF3">
            <w:pPr>
              <w:pStyle w:val="ConsPlusNormal"/>
              <w:jc w:val="center"/>
            </w:pPr>
            <w:r>
              <w:t>676,82</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84,20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222244,40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 xml:space="preserve">медицинская помощь в стационарных условиях (сумма </w:t>
            </w:r>
            <w:hyperlink w:anchor="P17113" w:history="1">
              <w:r>
                <w:rPr>
                  <w:color w:val="0000FF"/>
                </w:rPr>
                <w:t>строк 31</w:t>
              </w:r>
            </w:hyperlink>
            <w:r>
              <w:t xml:space="preserve"> + </w:t>
            </w:r>
            <w:hyperlink w:anchor="P17339" w:history="1">
              <w:r>
                <w:rPr>
                  <w:color w:val="0000FF"/>
                </w:rPr>
                <w:t>36</w:t>
              </w:r>
            </w:hyperlink>
            <w:r>
              <w:t xml:space="preserve"> + </w:t>
            </w:r>
            <w:hyperlink w:anchor="P17558" w:history="1">
              <w:r>
                <w:rPr>
                  <w:color w:val="0000FF"/>
                </w:rPr>
                <w:t>43</w:t>
              </w:r>
            </w:hyperlink>
            <w:r>
              <w:t>), в том числе:</w:t>
            </w:r>
          </w:p>
        </w:tc>
        <w:tc>
          <w:tcPr>
            <w:tcW w:w="814" w:type="dxa"/>
          </w:tcPr>
          <w:p w:rsidR="005A0EF3" w:rsidRDefault="005A0EF3">
            <w:pPr>
              <w:pStyle w:val="ConsPlusNormal"/>
              <w:jc w:val="center"/>
            </w:pPr>
            <w:r>
              <w:t>23</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0,180092</w:t>
            </w:r>
          </w:p>
        </w:tc>
        <w:tc>
          <w:tcPr>
            <w:tcW w:w="1304" w:type="dxa"/>
            <w:vAlign w:val="center"/>
          </w:tcPr>
          <w:p w:rsidR="005A0EF3" w:rsidRDefault="005A0EF3">
            <w:pPr>
              <w:pStyle w:val="ConsPlusNormal"/>
              <w:jc w:val="center"/>
            </w:pPr>
            <w:r>
              <w:t>42452,52</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7645,36</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20148321,40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 xml:space="preserve">медицинская помощь по профилю "онкология" (сумма </w:t>
            </w:r>
            <w:hyperlink w:anchor="P17123" w:history="1">
              <w:r>
                <w:rPr>
                  <w:color w:val="0000FF"/>
                </w:rPr>
                <w:t>строк 31.1</w:t>
              </w:r>
            </w:hyperlink>
            <w:r>
              <w:t xml:space="preserve"> + </w:t>
            </w:r>
            <w:hyperlink w:anchor="P17349" w:history="1">
              <w:r>
                <w:rPr>
                  <w:color w:val="0000FF"/>
                </w:rPr>
                <w:t>36.1</w:t>
              </w:r>
            </w:hyperlink>
            <w:r>
              <w:t xml:space="preserve"> + </w:t>
            </w:r>
            <w:hyperlink w:anchor="P17568" w:history="1">
              <w:r>
                <w:rPr>
                  <w:color w:val="0000FF"/>
                </w:rPr>
                <w:t>43.1</w:t>
              </w:r>
            </w:hyperlink>
            <w:r>
              <w:t>)</w:t>
            </w:r>
          </w:p>
        </w:tc>
        <w:tc>
          <w:tcPr>
            <w:tcW w:w="814" w:type="dxa"/>
          </w:tcPr>
          <w:p w:rsidR="005A0EF3" w:rsidRDefault="005A0EF3">
            <w:pPr>
              <w:pStyle w:val="ConsPlusNormal"/>
              <w:jc w:val="center"/>
            </w:pPr>
            <w:r>
              <w:t>23.1</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0,00949</w:t>
            </w:r>
          </w:p>
        </w:tc>
        <w:tc>
          <w:tcPr>
            <w:tcW w:w="1304" w:type="dxa"/>
            <w:vAlign w:val="center"/>
          </w:tcPr>
          <w:p w:rsidR="005A0EF3" w:rsidRDefault="005A0EF3">
            <w:pPr>
              <w:pStyle w:val="ConsPlusNormal"/>
              <w:jc w:val="center"/>
            </w:pPr>
            <w:r>
              <w:t>125216,19</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1188,30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3136383,20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 xml:space="preserve">медицинская реабилитация в стационарных условиях (сумма </w:t>
            </w:r>
            <w:hyperlink w:anchor="P17133" w:history="1">
              <w:r>
                <w:rPr>
                  <w:color w:val="0000FF"/>
                </w:rPr>
                <w:t>строк 31.2</w:t>
              </w:r>
            </w:hyperlink>
            <w:r>
              <w:t xml:space="preserve"> + </w:t>
            </w:r>
            <w:hyperlink w:anchor="P17359" w:history="1">
              <w:r>
                <w:rPr>
                  <w:color w:val="0000FF"/>
                </w:rPr>
                <w:t>36.2</w:t>
              </w:r>
            </w:hyperlink>
            <w:r>
              <w:t xml:space="preserve"> + </w:t>
            </w:r>
            <w:hyperlink w:anchor="P17578" w:history="1">
              <w:r>
                <w:rPr>
                  <w:color w:val="0000FF"/>
                </w:rPr>
                <w:t>43.2</w:t>
              </w:r>
            </w:hyperlink>
            <w:r>
              <w:t>)</w:t>
            </w:r>
          </w:p>
        </w:tc>
        <w:tc>
          <w:tcPr>
            <w:tcW w:w="814" w:type="dxa"/>
          </w:tcPr>
          <w:p w:rsidR="005A0EF3" w:rsidRDefault="005A0EF3">
            <w:pPr>
              <w:pStyle w:val="ConsPlusNormal"/>
              <w:jc w:val="center"/>
            </w:pPr>
            <w:r>
              <w:t>23.2</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0,00444</w:t>
            </w:r>
          </w:p>
        </w:tc>
        <w:tc>
          <w:tcPr>
            <w:tcW w:w="1304" w:type="dxa"/>
            <w:vAlign w:val="center"/>
          </w:tcPr>
          <w:p w:rsidR="005A0EF3" w:rsidRDefault="005A0EF3">
            <w:pPr>
              <w:pStyle w:val="ConsPlusNormal"/>
              <w:jc w:val="center"/>
            </w:pPr>
            <w:r>
              <w:t>41615,34</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180,00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487684,40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 xml:space="preserve">высокотехнологичная медицинская помощь (сумма </w:t>
            </w:r>
            <w:hyperlink w:anchor="P17143" w:history="1">
              <w:r>
                <w:rPr>
                  <w:color w:val="0000FF"/>
                </w:rPr>
                <w:t>строк 31.3</w:t>
              </w:r>
            </w:hyperlink>
            <w:r>
              <w:t xml:space="preserve"> + </w:t>
            </w:r>
            <w:hyperlink w:anchor="P17369" w:history="1">
              <w:r>
                <w:rPr>
                  <w:color w:val="0000FF"/>
                </w:rPr>
                <w:t>36.3</w:t>
              </w:r>
            </w:hyperlink>
            <w:r>
              <w:t xml:space="preserve"> + </w:t>
            </w:r>
            <w:hyperlink w:anchor="P17588" w:history="1">
              <w:r>
                <w:rPr>
                  <w:color w:val="0000FF"/>
                </w:rPr>
                <w:t>43.3</w:t>
              </w:r>
            </w:hyperlink>
            <w:r>
              <w:t>)</w:t>
            </w:r>
          </w:p>
        </w:tc>
        <w:tc>
          <w:tcPr>
            <w:tcW w:w="814" w:type="dxa"/>
          </w:tcPr>
          <w:p w:rsidR="005A0EF3" w:rsidRDefault="005A0EF3">
            <w:pPr>
              <w:pStyle w:val="ConsPlusNormal"/>
              <w:jc w:val="center"/>
            </w:pPr>
            <w:r>
              <w:t>23.3</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0,0048424</w:t>
            </w:r>
          </w:p>
        </w:tc>
        <w:tc>
          <w:tcPr>
            <w:tcW w:w="1304" w:type="dxa"/>
            <w:vAlign w:val="center"/>
          </w:tcPr>
          <w:p w:rsidR="005A0EF3" w:rsidRDefault="005A0EF3">
            <w:pPr>
              <w:pStyle w:val="ConsPlusNormal"/>
              <w:jc w:val="center"/>
            </w:pPr>
            <w:r>
              <w:t>171021,86</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828,16</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2185821,50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 xml:space="preserve">медицинская помощь в условиях дневного стационара (сумма </w:t>
            </w:r>
            <w:hyperlink w:anchor="P17153" w:history="1">
              <w:r>
                <w:rPr>
                  <w:color w:val="0000FF"/>
                </w:rPr>
                <w:t>строк 32</w:t>
              </w:r>
            </w:hyperlink>
            <w:r>
              <w:t xml:space="preserve"> + </w:t>
            </w:r>
            <w:hyperlink w:anchor="P17379" w:history="1">
              <w:r>
                <w:rPr>
                  <w:color w:val="0000FF"/>
                </w:rPr>
                <w:t>37</w:t>
              </w:r>
            </w:hyperlink>
            <w:r>
              <w:t xml:space="preserve"> + </w:t>
            </w:r>
            <w:hyperlink w:anchor="P17598" w:history="1">
              <w:r>
                <w:rPr>
                  <w:color w:val="0000FF"/>
                </w:rPr>
                <w:t>44</w:t>
              </w:r>
            </w:hyperlink>
            <w:r>
              <w:t>), в том числе:</w:t>
            </w:r>
          </w:p>
        </w:tc>
        <w:tc>
          <w:tcPr>
            <w:tcW w:w="814" w:type="dxa"/>
          </w:tcPr>
          <w:p w:rsidR="005A0EF3" w:rsidRDefault="005A0EF3">
            <w:pPr>
              <w:pStyle w:val="ConsPlusNormal"/>
              <w:jc w:val="center"/>
            </w:pPr>
            <w:r>
              <w:t>24</w:t>
            </w:r>
          </w:p>
        </w:tc>
        <w:tc>
          <w:tcPr>
            <w:tcW w:w="1587" w:type="dxa"/>
          </w:tcPr>
          <w:p w:rsidR="005A0EF3" w:rsidRDefault="005A0EF3">
            <w:pPr>
              <w:pStyle w:val="ConsPlusNormal"/>
              <w:jc w:val="center"/>
            </w:pPr>
            <w:r>
              <w:t>случай лечения</w:t>
            </w:r>
          </w:p>
        </w:tc>
        <w:tc>
          <w:tcPr>
            <w:tcW w:w="1587" w:type="dxa"/>
            <w:vAlign w:val="center"/>
          </w:tcPr>
          <w:p w:rsidR="005A0EF3" w:rsidRDefault="005A0EF3">
            <w:pPr>
              <w:pStyle w:val="ConsPlusNormal"/>
              <w:jc w:val="center"/>
            </w:pPr>
            <w:r>
              <w:t>0,064687</w:t>
            </w:r>
          </w:p>
        </w:tc>
        <w:tc>
          <w:tcPr>
            <w:tcW w:w="1304" w:type="dxa"/>
            <w:vAlign w:val="center"/>
          </w:tcPr>
          <w:p w:rsidR="005A0EF3" w:rsidRDefault="005A0EF3">
            <w:pPr>
              <w:pStyle w:val="ConsPlusNormal"/>
              <w:jc w:val="center"/>
            </w:pPr>
            <w:r>
              <w:t>25054,65</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1620,71</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4275251,60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lastRenderedPageBreak/>
              <w:t xml:space="preserve">медицинская помощь по профилю "онкология" (сумма </w:t>
            </w:r>
            <w:hyperlink w:anchor="P17163" w:history="1">
              <w:r>
                <w:rPr>
                  <w:color w:val="0000FF"/>
                </w:rPr>
                <w:t>строк 32.1</w:t>
              </w:r>
            </w:hyperlink>
            <w:r>
              <w:t xml:space="preserve"> + </w:t>
            </w:r>
            <w:hyperlink w:anchor="P17389" w:history="1">
              <w:r>
                <w:rPr>
                  <w:color w:val="0000FF"/>
                </w:rPr>
                <w:t>37.1</w:t>
              </w:r>
            </w:hyperlink>
            <w:r>
              <w:t xml:space="preserve"> + </w:t>
            </w:r>
            <w:hyperlink w:anchor="P17608" w:history="1">
              <w:r>
                <w:rPr>
                  <w:color w:val="0000FF"/>
                </w:rPr>
                <w:t>44.1</w:t>
              </w:r>
            </w:hyperlink>
            <w:r>
              <w:t>)</w:t>
            </w:r>
          </w:p>
        </w:tc>
        <w:tc>
          <w:tcPr>
            <w:tcW w:w="814" w:type="dxa"/>
          </w:tcPr>
          <w:p w:rsidR="005A0EF3" w:rsidRDefault="005A0EF3">
            <w:pPr>
              <w:pStyle w:val="ConsPlusNormal"/>
              <w:jc w:val="center"/>
            </w:pPr>
            <w:r>
              <w:t>24.1</w:t>
            </w:r>
          </w:p>
        </w:tc>
        <w:tc>
          <w:tcPr>
            <w:tcW w:w="1587" w:type="dxa"/>
          </w:tcPr>
          <w:p w:rsidR="005A0EF3" w:rsidRDefault="005A0EF3">
            <w:pPr>
              <w:pStyle w:val="ConsPlusNormal"/>
              <w:jc w:val="center"/>
            </w:pPr>
            <w:r>
              <w:t>случай лечения</w:t>
            </w:r>
          </w:p>
        </w:tc>
        <w:tc>
          <w:tcPr>
            <w:tcW w:w="1587" w:type="dxa"/>
            <w:vAlign w:val="center"/>
          </w:tcPr>
          <w:p w:rsidR="005A0EF3" w:rsidRDefault="005A0EF3">
            <w:pPr>
              <w:pStyle w:val="ConsPlusNormal"/>
              <w:jc w:val="center"/>
            </w:pPr>
            <w:r>
              <w:t>0,006935</w:t>
            </w:r>
          </w:p>
        </w:tc>
        <w:tc>
          <w:tcPr>
            <w:tcW w:w="1304" w:type="dxa"/>
            <w:vAlign w:val="center"/>
          </w:tcPr>
          <w:p w:rsidR="005A0EF3" w:rsidRDefault="005A0EF3">
            <w:pPr>
              <w:pStyle w:val="ConsPlusNormal"/>
              <w:jc w:val="center"/>
            </w:pPr>
            <w:r>
              <w:t>95557,65</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662,69</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1749098,80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 xml:space="preserve">при экстракорпоральном оплодотворении (сумма </w:t>
            </w:r>
            <w:hyperlink w:anchor="P17173" w:history="1">
              <w:r>
                <w:rPr>
                  <w:color w:val="0000FF"/>
                </w:rPr>
                <w:t>строк 32.2</w:t>
              </w:r>
            </w:hyperlink>
            <w:r>
              <w:t xml:space="preserve"> + </w:t>
            </w:r>
            <w:hyperlink w:anchor="P17399" w:history="1">
              <w:r>
                <w:rPr>
                  <w:color w:val="0000FF"/>
                </w:rPr>
                <w:t>37.2</w:t>
              </w:r>
            </w:hyperlink>
            <w:r>
              <w:t xml:space="preserve"> + </w:t>
            </w:r>
            <w:hyperlink w:anchor="P17618" w:history="1">
              <w:r>
                <w:rPr>
                  <w:color w:val="0000FF"/>
                </w:rPr>
                <w:t>44.2</w:t>
              </w:r>
            </w:hyperlink>
            <w:r>
              <w:t>)</w:t>
            </w:r>
          </w:p>
        </w:tc>
        <w:tc>
          <w:tcPr>
            <w:tcW w:w="814" w:type="dxa"/>
          </w:tcPr>
          <w:p w:rsidR="005A0EF3" w:rsidRDefault="005A0EF3">
            <w:pPr>
              <w:pStyle w:val="ConsPlusNormal"/>
              <w:jc w:val="center"/>
            </w:pPr>
            <w:r>
              <w:t>24.2</w:t>
            </w:r>
          </w:p>
        </w:tc>
        <w:tc>
          <w:tcPr>
            <w:tcW w:w="1587" w:type="dxa"/>
          </w:tcPr>
          <w:p w:rsidR="005A0EF3" w:rsidRDefault="005A0EF3">
            <w:pPr>
              <w:pStyle w:val="ConsPlusNormal"/>
              <w:jc w:val="center"/>
            </w:pPr>
            <w:r>
              <w:t>случай</w:t>
            </w:r>
          </w:p>
        </w:tc>
        <w:tc>
          <w:tcPr>
            <w:tcW w:w="1587" w:type="dxa"/>
            <w:vAlign w:val="center"/>
          </w:tcPr>
          <w:p w:rsidR="005A0EF3" w:rsidRDefault="005A0EF3">
            <w:pPr>
              <w:pStyle w:val="ConsPlusNormal"/>
              <w:jc w:val="center"/>
            </w:pPr>
            <w:r>
              <w:t>0,000463</w:t>
            </w:r>
          </w:p>
        </w:tc>
        <w:tc>
          <w:tcPr>
            <w:tcW w:w="1304" w:type="dxa"/>
            <w:vAlign w:val="center"/>
          </w:tcPr>
          <w:p w:rsidR="005A0EF3" w:rsidRDefault="005A0EF3">
            <w:pPr>
              <w:pStyle w:val="ConsPlusNormal"/>
              <w:jc w:val="center"/>
            </w:pPr>
            <w:r>
              <w:t>142582,47</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66,02</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174240,70</w:t>
            </w:r>
          </w:p>
        </w:tc>
        <w:tc>
          <w:tcPr>
            <w:tcW w:w="679" w:type="dxa"/>
            <w:vAlign w:val="center"/>
          </w:tcPr>
          <w:p w:rsidR="005A0EF3" w:rsidRDefault="005A0EF3">
            <w:pPr>
              <w:pStyle w:val="ConsPlusNormal"/>
              <w:jc w:val="center"/>
            </w:pPr>
            <w:r>
              <w:t>X</w:t>
            </w:r>
          </w:p>
        </w:tc>
      </w:tr>
      <w:tr w:rsidR="005A0EF3">
        <w:tc>
          <w:tcPr>
            <w:tcW w:w="4132" w:type="dxa"/>
            <w:gridSpan w:val="3"/>
            <w:vAlign w:val="center"/>
          </w:tcPr>
          <w:p w:rsidR="005A0EF3" w:rsidRDefault="005A0EF3">
            <w:pPr>
              <w:pStyle w:val="ConsPlusNormal"/>
            </w:pPr>
            <w:r>
              <w:t xml:space="preserve">паллиативная медицинская помощь в стационарных условиях </w:t>
            </w:r>
            <w:hyperlink w:anchor="P17641" w:history="1">
              <w:r>
                <w:rPr>
                  <w:color w:val="0000FF"/>
                </w:rPr>
                <w:t>&lt;***&gt;</w:t>
              </w:r>
            </w:hyperlink>
            <w:r>
              <w:t xml:space="preserve"> (равно </w:t>
            </w:r>
            <w:hyperlink w:anchor="P17409" w:history="1">
              <w:r>
                <w:rPr>
                  <w:color w:val="0000FF"/>
                </w:rPr>
                <w:t>строке 38</w:t>
              </w:r>
            </w:hyperlink>
            <w:r>
              <w:t>)</w:t>
            </w:r>
          </w:p>
        </w:tc>
        <w:tc>
          <w:tcPr>
            <w:tcW w:w="814" w:type="dxa"/>
            <w:vAlign w:val="center"/>
          </w:tcPr>
          <w:p w:rsidR="005A0EF3" w:rsidRDefault="005A0EF3">
            <w:pPr>
              <w:pStyle w:val="ConsPlusNormal"/>
              <w:jc w:val="center"/>
            </w:pPr>
            <w:r>
              <w:t>25</w:t>
            </w:r>
          </w:p>
        </w:tc>
        <w:tc>
          <w:tcPr>
            <w:tcW w:w="1587" w:type="dxa"/>
            <w:vAlign w:val="center"/>
          </w:tcPr>
          <w:p w:rsidR="005A0EF3" w:rsidRDefault="005A0EF3">
            <w:pPr>
              <w:pStyle w:val="ConsPlusNormal"/>
              <w:jc w:val="center"/>
            </w:pPr>
            <w:r>
              <w:t>к/день</w:t>
            </w:r>
          </w:p>
        </w:tc>
        <w:tc>
          <w:tcPr>
            <w:tcW w:w="1587" w:type="dxa"/>
            <w:vAlign w:val="center"/>
          </w:tcPr>
          <w:p w:rsidR="005A0EF3" w:rsidRDefault="005A0EF3">
            <w:pPr>
              <w:pStyle w:val="ConsPlusNormal"/>
              <w:jc w:val="center"/>
            </w:pPr>
            <w:r>
              <w:t>0,092</w:t>
            </w:r>
          </w:p>
        </w:tc>
        <w:tc>
          <w:tcPr>
            <w:tcW w:w="1304" w:type="dxa"/>
            <w:vAlign w:val="center"/>
          </w:tcPr>
          <w:p w:rsidR="005A0EF3" w:rsidRDefault="005A0EF3">
            <w:pPr>
              <w:pStyle w:val="ConsPlusNormal"/>
              <w:jc w:val="center"/>
            </w:pPr>
            <w:r>
              <w:t>2054,56</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189,02</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491310,70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затраты на ведение дела СМО</w:t>
            </w:r>
          </w:p>
        </w:tc>
        <w:tc>
          <w:tcPr>
            <w:tcW w:w="814" w:type="dxa"/>
          </w:tcPr>
          <w:p w:rsidR="005A0EF3" w:rsidRDefault="005A0EF3">
            <w:pPr>
              <w:pStyle w:val="ConsPlusNormal"/>
              <w:jc w:val="center"/>
            </w:pPr>
            <w:r>
              <w:t>26</w:t>
            </w:r>
          </w:p>
        </w:tc>
        <w:tc>
          <w:tcPr>
            <w:tcW w:w="1587" w:type="dxa"/>
          </w:tcPr>
          <w:p w:rsidR="005A0EF3" w:rsidRDefault="005A0EF3">
            <w:pPr>
              <w:pStyle w:val="ConsPlusNormal"/>
              <w:jc w:val="center"/>
            </w:pPr>
            <w:r>
              <w:t>-</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140,30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370316,60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 xml:space="preserve">иные расходы (равно </w:t>
            </w:r>
            <w:hyperlink w:anchor="P17419" w:history="1">
              <w:r>
                <w:rPr>
                  <w:color w:val="0000FF"/>
                </w:rPr>
                <w:t>строке 39</w:t>
              </w:r>
            </w:hyperlink>
            <w:r>
              <w:t>)</w:t>
            </w:r>
          </w:p>
        </w:tc>
        <w:tc>
          <w:tcPr>
            <w:tcW w:w="814" w:type="dxa"/>
          </w:tcPr>
          <w:p w:rsidR="005A0EF3" w:rsidRDefault="005A0EF3">
            <w:pPr>
              <w:pStyle w:val="ConsPlusNormal"/>
              <w:jc w:val="center"/>
            </w:pPr>
            <w:r>
              <w:t>27</w:t>
            </w:r>
          </w:p>
        </w:tc>
        <w:tc>
          <w:tcPr>
            <w:tcW w:w="1587" w:type="dxa"/>
          </w:tcPr>
          <w:p w:rsidR="005A0EF3" w:rsidRDefault="005A0EF3">
            <w:pPr>
              <w:pStyle w:val="ConsPlusNormal"/>
              <w:jc w:val="center"/>
            </w:pPr>
            <w:r>
              <w:t>-</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101,08</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262731,30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 xml:space="preserve">из </w:t>
            </w:r>
            <w:hyperlink w:anchor="P16711" w:history="1">
              <w:r>
                <w:rPr>
                  <w:color w:val="0000FF"/>
                </w:rPr>
                <w:t>строки 20</w:t>
              </w:r>
            </w:hyperlink>
            <w:r>
              <w:t>:</w:t>
            </w:r>
          </w:p>
          <w:p w:rsidR="005A0EF3" w:rsidRDefault="005A0EF3">
            <w:pPr>
              <w:pStyle w:val="ConsPlusNormal"/>
            </w:pPr>
            <w:r>
              <w:t>1. Медицинская помощь, предоставляемая в рамках базовой программы ОМС застрахованным лицам</w:t>
            </w:r>
          </w:p>
        </w:tc>
        <w:tc>
          <w:tcPr>
            <w:tcW w:w="814" w:type="dxa"/>
          </w:tcPr>
          <w:p w:rsidR="005A0EF3" w:rsidRDefault="005A0EF3">
            <w:pPr>
              <w:pStyle w:val="ConsPlusNormal"/>
              <w:jc w:val="center"/>
            </w:pPr>
            <w:r>
              <w:t>28</w:t>
            </w:r>
          </w:p>
        </w:tc>
        <w:tc>
          <w:tcPr>
            <w:tcW w:w="1587" w:type="dxa"/>
          </w:tcPr>
          <w:p w:rsidR="005A0EF3" w:rsidRDefault="005A0EF3">
            <w:pPr>
              <w:pStyle w:val="ConsPlusNormal"/>
            </w:pP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14977,62</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39531652,10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скорая медицинская помощь</w:t>
            </w:r>
          </w:p>
        </w:tc>
        <w:tc>
          <w:tcPr>
            <w:tcW w:w="814" w:type="dxa"/>
          </w:tcPr>
          <w:p w:rsidR="005A0EF3" w:rsidRDefault="005A0EF3">
            <w:pPr>
              <w:pStyle w:val="ConsPlusNormal"/>
              <w:jc w:val="center"/>
            </w:pPr>
            <w:bookmarkStart w:id="114" w:name="P16994"/>
            <w:bookmarkEnd w:id="114"/>
            <w:r>
              <w:t>29</w:t>
            </w:r>
          </w:p>
        </w:tc>
        <w:tc>
          <w:tcPr>
            <w:tcW w:w="1587" w:type="dxa"/>
          </w:tcPr>
          <w:p w:rsidR="005A0EF3" w:rsidRDefault="005A0EF3">
            <w:pPr>
              <w:pStyle w:val="ConsPlusNormal"/>
              <w:jc w:val="center"/>
            </w:pPr>
            <w:r>
              <w:t>вызов</w:t>
            </w:r>
          </w:p>
        </w:tc>
        <w:tc>
          <w:tcPr>
            <w:tcW w:w="1587" w:type="dxa"/>
            <w:vAlign w:val="center"/>
          </w:tcPr>
          <w:p w:rsidR="005A0EF3" w:rsidRDefault="005A0EF3">
            <w:pPr>
              <w:pStyle w:val="ConsPlusNormal"/>
              <w:jc w:val="center"/>
            </w:pPr>
            <w:r>
              <w:t>0,29</w:t>
            </w:r>
          </w:p>
        </w:tc>
        <w:tc>
          <w:tcPr>
            <w:tcW w:w="1304" w:type="dxa"/>
            <w:vAlign w:val="center"/>
          </w:tcPr>
          <w:p w:rsidR="005A0EF3" w:rsidRDefault="005A0EF3">
            <w:pPr>
              <w:pStyle w:val="ConsPlusNormal"/>
              <w:jc w:val="center"/>
            </w:pPr>
            <w:r>
              <w:t>3144,79</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911,99</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2407088,50</w:t>
            </w:r>
          </w:p>
        </w:tc>
        <w:tc>
          <w:tcPr>
            <w:tcW w:w="679" w:type="dxa"/>
            <w:vAlign w:val="center"/>
          </w:tcPr>
          <w:p w:rsidR="005A0EF3" w:rsidRDefault="005A0EF3">
            <w:pPr>
              <w:pStyle w:val="ConsPlusNormal"/>
              <w:jc w:val="center"/>
            </w:pPr>
            <w:r>
              <w:t>X</w:t>
            </w:r>
          </w:p>
        </w:tc>
      </w:tr>
      <w:tr w:rsidR="005A0EF3">
        <w:tc>
          <w:tcPr>
            <w:tcW w:w="4132" w:type="dxa"/>
            <w:gridSpan w:val="3"/>
            <w:vMerge w:val="restart"/>
          </w:tcPr>
          <w:p w:rsidR="005A0EF3" w:rsidRDefault="005A0EF3">
            <w:pPr>
              <w:pStyle w:val="ConsPlusNormal"/>
            </w:pPr>
            <w:r>
              <w:t>медицинская помощь в амбулаторных условиях</w:t>
            </w:r>
          </w:p>
        </w:tc>
        <w:tc>
          <w:tcPr>
            <w:tcW w:w="814" w:type="dxa"/>
          </w:tcPr>
          <w:p w:rsidR="005A0EF3" w:rsidRDefault="005A0EF3">
            <w:pPr>
              <w:pStyle w:val="ConsPlusNormal"/>
              <w:jc w:val="center"/>
            </w:pPr>
            <w:bookmarkStart w:id="115" w:name="P17004"/>
            <w:bookmarkEnd w:id="115"/>
            <w:r>
              <w:t>30.1</w:t>
            </w:r>
          </w:p>
        </w:tc>
        <w:tc>
          <w:tcPr>
            <w:tcW w:w="1587" w:type="dxa"/>
          </w:tcPr>
          <w:p w:rsidR="005A0EF3" w:rsidRDefault="005A0EF3">
            <w:pPr>
              <w:pStyle w:val="ConsPlusNormal"/>
              <w:jc w:val="center"/>
            </w:pPr>
            <w:r>
              <w:t>комплексное посещение для проведения профилактических медицинских осмотров</w:t>
            </w:r>
          </w:p>
        </w:tc>
        <w:tc>
          <w:tcPr>
            <w:tcW w:w="1587" w:type="dxa"/>
            <w:vAlign w:val="center"/>
          </w:tcPr>
          <w:p w:rsidR="005A0EF3" w:rsidRDefault="005A0EF3">
            <w:pPr>
              <w:pStyle w:val="ConsPlusNormal"/>
              <w:jc w:val="center"/>
            </w:pPr>
            <w:r>
              <w:t>0,274</w:t>
            </w:r>
          </w:p>
        </w:tc>
        <w:tc>
          <w:tcPr>
            <w:tcW w:w="1304" w:type="dxa"/>
            <w:vAlign w:val="center"/>
          </w:tcPr>
          <w:p w:rsidR="005A0EF3" w:rsidRDefault="005A0EF3">
            <w:pPr>
              <w:pStyle w:val="ConsPlusNormal"/>
              <w:jc w:val="center"/>
            </w:pPr>
            <w:r>
              <w:t>2197,71</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602,17</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1589364,00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16" w:name="P17013"/>
            <w:bookmarkEnd w:id="116"/>
            <w:r>
              <w:t>30.2</w:t>
            </w:r>
          </w:p>
        </w:tc>
        <w:tc>
          <w:tcPr>
            <w:tcW w:w="1587" w:type="dxa"/>
          </w:tcPr>
          <w:p w:rsidR="005A0EF3" w:rsidRDefault="005A0EF3">
            <w:pPr>
              <w:pStyle w:val="ConsPlusNormal"/>
              <w:jc w:val="center"/>
            </w:pPr>
            <w:r>
              <w:t>комплексное посещение для проведения диспансеризац</w:t>
            </w:r>
            <w:r>
              <w:lastRenderedPageBreak/>
              <w:t>ии</w:t>
            </w:r>
          </w:p>
        </w:tc>
        <w:tc>
          <w:tcPr>
            <w:tcW w:w="1587" w:type="dxa"/>
            <w:vAlign w:val="center"/>
          </w:tcPr>
          <w:p w:rsidR="005A0EF3" w:rsidRDefault="005A0EF3">
            <w:pPr>
              <w:pStyle w:val="ConsPlusNormal"/>
              <w:jc w:val="center"/>
            </w:pPr>
            <w:r>
              <w:lastRenderedPageBreak/>
              <w:t>0,261</w:t>
            </w:r>
          </w:p>
        </w:tc>
        <w:tc>
          <w:tcPr>
            <w:tcW w:w="1304" w:type="dxa"/>
            <w:vAlign w:val="center"/>
          </w:tcPr>
          <w:p w:rsidR="005A0EF3" w:rsidRDefault="005A0EF3">
            <w:pPr>
              <w:pStyle w:val="ConsPlusNormal"/>
              <w:jc w:val="center"/>
            </w:pPr>
            <w:r>
              <w:t>2526,41</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659,39</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1740390,70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17" w:name="P17022"/>
            <w:bookmarkEnd w:id="117"/>
            <w:r>
              <w:t>30.3</w:t>
            </w:r>
          </w:p>
        </w:tc>
        <w:tc>
          <w:tcPr>
            <w:tcW w:w="1587" w:type="dxa"/>
          </w:tcPr>
          <w:p w:rsidR="005A0EF3" w:rsidRDefault="005A0EF3">
            <w:pPr>
              <w:pStyle w:val="ConsPlusNormal"/>
              <w:jc w:val="center"/>
            </w:pPr>
            <w:r>
              <w:t>включая посещение с иными целями</w:t>
            </w:r>
          </w:p>
        </w:tc>
        <w:tc>
          <w:tcPr>
            <w:tcW w:w="1587" w:type="dxa"/>
            <w:vAlign w:val="center"/>
          </w:tcPr>
          <w:p w:rsidR="005A0EF3" w:rsidRDefault="005A0EF3">
            <w:pPr>
              <w:pStyle w:val="ConsPlusNormal"/>
              <w:jc w:val="center"/>
            </w:pPr>
            <w:r>
              <w:t>2,395</w:t>
            </w:r>
          </w:p>
        </w:tc>
        <w:tc>
          <w:tcPr>
            <w:tcW w:w="1304" w:type="dxa"/>
            <w:vAlign w:val="center"/>
          </w:tcPr>
          <w:p w:rsidR="005A0EF3" w:rsidRDefault="005A0EF3">
            <w:pPr>
              <w:pStyle w:val="ConsPlusNormal"/>
              <w:jc w:val="center"/>
            </w:pPr>
            <w:r>
              <w:t>358,65</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858,97</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2267142,20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18" w:name="P17031"/>
            <w:bookmarkEnd w:id="118"/>
            <w:r>
              <w:t>30.4</w:t>
            </w:r>
          </w:p>
        </w:tc>
        <w:tc>
          <w:tcPr>
            <w:tcW w:w="1587" w:type="dxa"/>
          </w:tcPr>
          <w:p w:rsidR="005A0EF3" w:rsidRDefault="005A0EF3">
            <w:pPr>
              <w:pStyle w:val="ConsPlusNormal"/>
              <w:jc w:val="center"/>
            </w:pPr>
            <w:r>
              <w:t>посещение по неотложной медицинской помощи</w:t>
            </w:r>
          </w:p>
        </w:tc>
        <w:tc>
          <w:tcPr>
            <w:tcW w:w="1587" w:type="dxa"/>
            <w:vAlign w:val="center"/>
          </w:tcPr>
          <w:p w:rsidR="005A0EF3" w:rsidRDefault="005A0EF3">
            <w:pPr>
              <w:pStyle w:val="ConsPlusNormal"/>
              <w:jc w:val="center"/>
            </w:pPr>
            <w:r>
              <w:t>0,54</w:t>
            </w:r>
          </w:p>
        </w:tc>
        <w:tc>
          <w:tcPr>
            <w:tcW w:w="1304" w:type="dxa"/>
            <w:vAlign w:val="center"/>
          </w:tcPr>
          <w:p w:rsidR="005A0EF3" w:rsidRDefault="005A0EF3">
            <w:pPr>
              <w:pStyle w:val="ConsPlusNormal"/>
              <w:jc w:val="center"/>
            </w:pPr>
            <w:r>
              <w:t>778,07</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420,16</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1108957,4</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19" w:name="P17040"/>
            <w:bookmarkEnd w:id="119"/>
            <w:r>
              <w:t>30.5</w:t>
            </w:r>
          </w:p>
        </w:tc>
        <w:tc>
          <w:tcPr>
            <w:tcW w:w="1587" w:type="dxa"/>
          </w:tcPr>
          <w:p w:rsidR="005A0EF3" w:rsidRDefault="005A0EF3">
            <w:pPr>
              <w:pStyle w:val="ConsPlusNormal"/>
              <w:jc w:val="center"/>
            </w:pPr>
            <w:r>
              <w:t>обращение</w:t>
            </w:r>
          </w:p>
        </w:tc>
        <w:tc>
          <w:tcPr>
            <w:tcW w:w="1587" w:type="dxa"/>
            <w:vAlign w:val="center"/>
          </w:tcPr>
          <w:p w:rsidR="005A0EF3" w:rsidRDefault="005A0EF3">
            <w:pPr>
              <w:pStyle w:val="ConsPlusNormal"/>
              <w:jc w:val="center"/>
            </w:pPr>
            <w:r>
              <w:t>1,7877</w:t>
            </w:r>
          </w:p>
        </w:tc>
        <w:tc>
          <w:tcPr>
            <w:tcW w:w="1304" w:type="dxa"/>
            <w:vAlign w:val="center"/>
          </w:tcPr>
          <w:p w:rsidR="005A0EF3" w:rsidRDefault="005A0EF3">
            <w:pPr>
              <w:pStyle w:val="ConsPlusNormal"/>
              <w:jc w:val="center"/>
            </w:pPr>
            <w:r>
              <w:t>1744,24</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3118,18</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8230065,6</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20" w:name="P17049"/>
            <w:bookmarkEnd w:id="120"/>
            <w:r>
              <w:t>30.5.1</w:t>
            </w:r>
          </w:p>
        </w:tc>
        <w:tc>
          <w:tcPr>
            <w:tcW w:w="1587" w:type="dxa"/>
          </w:tcPr>
          <w:p w:rsidR="005A0EF3" w:rsidRDefault="005A0EF3">
            <w:pPr>
              <w:pStyle w:val="ConsPlusNormal"/>
              <w:jc w:val="center"/>
            </w:pPr>
            <w:r>
              <w:t>компьютерная томография</w:t>
            </w:r>
          </w:p>
        </w:tc>
        <w:tc>
          <w:tcPr>
            <w:tcW w:w="1587" w:type="dxa"/>
            <w:vAlign w:val="center"/>
          </w:tcPr>
          <w:p w:rsidR="005A0EF3" w:rsidRDefault="005A0EF3">
            <w:pPr>
              <w:pStyle w:val="ConsPlusNormal"/>
              <w:jc w:val="center"/>
            </w:pPr>
            <w:r>
              <w:t>0,02833</w:t>
            </w:r>
          </w:p>
        </w:tc>
        <w:tc>
          <w:tcPr>
            <w:tcW w:w="1304" w:type="dxa"/>
            <w:vAlign w:val="center"/>
          </w:tcPr>
          <w:p w:rsidR="005A0EF3" w:rsidRDefault="005A0EF3">
            <w:pPr>
              <w:pStyle w:val="ConsPlusNormal"/>
              <w:jc w:val="center"/>
            </w:pPr>
            <w:r>
              <w:t>2344,50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66,42</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175307,00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21" w:name="P17058"/>
            <w:bookmarkEnd w:id="121"/>
            <w:r>
              <w:t>30.5.2</w:t>
            </w:r>
          </w:p>
        </w:tc>
        <w:tc>
          <w:tcPr>
            <w:tcW w:w="1587" w:type="dxa"/>
          </w:tcPr>
          <w:p w:rsidR="005A0EF3" w:rsidRDefault="005A0EF3">
            <w:pPr>
              <w:pStyle w:val="ConsPlusNormal"/>
              <w:jc w:val="center"/>
            </w:pPr>
            <w:r>
              <w:t>магнитно-резонансная томография</w:t>
            </w:r>
          </w:p>
        </w:tc>
        <w:tc>
          <w:tcPr>
            <w:tcW w:w="1587" w:type="dxa"/>
            <w:vAlign w:val="center"/>
          </w:tcPr>
          <w:p w:rsidR="005A0EF3" w:rsidRDefault="005A0EF3">
            <w:pPr>
              <w:pStyle w:val="ConsPlusNormal"/>
              <w:jc w:val="center"/>
            </w:pPr>
            <w:r>
              <w:t>0,01226</w:t>
            </w:r>
          </w:p>
        </w:tc>
        <w:tc>
          <w:tcPr>
            <w:tcW w:w="1304" w:type="dxa"/>
            <w:vAlign w:val="center"/>
          </w:tcPr>
          <w:p w:rsidR="005A0EF3" w:rsidRDefault="005A0EF3">
            <w:pPr>
              <w:pStyle w:val="ConsPlusNormal"/>
              <w:jc w:val="center"/>
            </w:pPr>
            <w:r>
              <w:t>2891,97</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35,45</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93580,80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22" w:name="P17067"/>
            <w:bookmarkEnd w:id="122"/>
            <w:r>
              <w:t>30.5.3</w:t>
            </w:r>
          </w:p>
        </w:tc>
        <w:tc>
          <w:tcPr>
            <w:tcW w:w="1587" w:type="dxa"/>
          </w:tcPr>
          <w:p w:rsidR="005A0EF3" w:rsidRDefault="005A0EF3">
            <w:pPr>
              <w:pStyle w:val="ConsPlusNormal"/>
              <w:jc w:val="center"/>
            </w:pPr>
            <w:r>
              <w:t>ультразвуковое исследование сердечно-сосудистой системы</w:t>
            </w:r>
          </w:p>
        </w:tc>
        <w:tc>
          <w:tcPr>
            <w:tcW w:w="1587" w:type="dxa"/>
            <w:vAlign w:val="center"/>
          </w:tcPr>
          <w:p w:rsidR="005A0EF3" w:rsidRDefault="005A0EF3">
            <w:pPr>
              <w:pStyle w:val="ConsPlusNormal"/>
              <w:jc w:val="center"/>
            </w:pPr>
            <w:r>
              <w:t>0,11588</w:t>
            </w:r>
          </w:p>
        </w:tc>
        <w:tc>
          <w:tcPr>
            <w:tcW w:w="1304" w:type="dxa"/>
            <w:vAlign w:val="center"/>
          </w:tcPr>
          <w:p w:rsidR="005A0EF3" w:rsidRDefault="005A0EF3">
            <w:pPr>
              <w:pStyle w:val="ConsPlusNormal"/>
              <w:jc w:val="center"/>
            </w:pPr>
            <w:r>
              <w:t>789,83</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91,53</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241570,80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23" w:name="P17076"/>
            <w:bookmarkEnd w:id="123"/>
            <w:r>
              <w:t>30.5.4</w:t>
            </w:r>
          </w:p>
        </w:tc>
        <w:tc>
          <w:tcPr>
            <w:tcW w:w="1587" w:type="dxa"/>
          </w:tcPr>
          <w:p w:rsidR="005A0EF3" w:rsidRDefault="005A0EF3">
            <w:pPr>
              <w:pStyle w:val="ConsPlusNormal"/>
              <w:jc w:val="center"/>
            </w:pPr>
            <w:r>
              <w:t>эндоскопическое диагностическое исследование</w:t>
            </w:r>
          </w:p>
        </w:tc>
        <w:tc>
          <w:tcPr>
            <w:tcW w:w="1587" w:type="dxa"/>
            <w:vAlign w:val="center"/>
          </w:tcPr>
          <w:p w:rsidR="005A0EF3" w:rsidRDefault="005A0EF3">
            <w:pPr>
              <w:pStyle w:val="ConsPlusNormal"/>
              <w:jc w:val="center"/>
            </w:pPr>
            <w:r>
              <w:t>0,04913</w:t>
            </w:r>
          </w:p>
        </w:tc>
        <w:tc>
          <w:tcPr>
            <w:tcW w:w="1304" w:type="dxa"/>
            <w:vAlign w:val="center"/>
          </w:tcPr>
          <w:p w:rsidR="005A0EF3" w:rsidRDefault="005A0EF3">
            <w:pPr>
              <w:pStyle w:val="ConsPlusNormal"/>
              <w:jc w:val="center"/>
            </w:pPr>
            <w:r>
              <w:t>852,88</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41,90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110595,40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24" w:name="P17085"/>
            <w:bookmarkEnd w:id="124"/>
            <w:r>
              <w:t>30.5.5</w:t>
            </w:r>
          </w:p>
        </w:tc>
        <w:tc>
          <w:tcPr>
            <w:tcW w:w="1587" w:type="dxa"/>
          </w:tcPr>
          <w:p w:rsidR="005A0EF3" w:rsidRDefault="005A0EF3">
            <w:pPr>
              <w:pStyle w:val="ConsPlusNormal"/>
              <w:jc w:val="center"/>
            </w:pPr>
            <w:r>
              <w:t xml:space="preserve">молекулярно-генетическое </w:t>
            </w:r>
            <w:r>
              <w:lastRenderedPageBreak/>
              <w:t>исследование с целью выявления онкологических заболеваний</w:t>
            </w:r>
          </w:p>
        </w:tc>
        <w:tc>
          <w:tcPr>
            <w:tcW w:w="1587" w:type="dxa"/>
            <w:vAlign w:val="center"/>
          </w:tcPr>
          <w:p w:rsidR="005A0EF3" w:rsidRDefault="005A0EF3">
            <w:pPr>
              <w:pStyle w:val="ConsPlusNormal"/>
              <w:jc w:val="center"/>
            </w:pPr>
            <w:r>
              <w:lastRenderedPageBreak/>
              <w:t>0,001184</w:t>
            </w:r>
          </w:p>
        </w:tc>
        <w:tc>
          <w:tcPr>
            <w:tcW w:w="1304" w:type="dxa"/>
            <w:vAlign w:val="center"/>
          </w:tcPr>
          <w:p w:rsidR="005A0EF3" w:rsidRDefault="005A0EF3">
            <w:pPr>
              <w:pStyle w:val="ConsPlusNormal"/>
              <w:jc w:val="center"/>
            </w:pPr>
            <w:r>
              <w:t>11449,43</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13,56</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35779,80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25" w:name="P17094"/>
            <w:bookmarkEnd w:id="125"/>
            <w:r>
              <w:t>30.5.6</w:t>
            </w:r>
          </w:p>
        </w:tc>
        <w:tc>
          <w:tcPr>
            <w:tcW w:w="1587" w:type="dxa"/>
          </w:tcPr>
          <w:p w:rsidR="005A0EF3" w:rsidRDefault="005A0EF3">
            <w:pPr>
              <w:pStyle w:val="ConsPlusNormal"/>
              <w:jc w:val="center"/>
            </w:pPr>
            <w:r>
              <w:t>патолого-анатомическое исследование с целью выявления онкологических заболеваний</w:t>
            </w:r>
          </w:p>
        </w:tc>
        <w:tc>
          <w:tcPr>
            <w:tcW w:w="1587" w:type="dxa"/>
            <w:vAlign w:val="center"/>
          </w:tcPr>
          <w:p w:rsidR="005A0EF3" w:rsidRDefault="005A0EF3">
            <w:pPr>
              <w:pStyle w:val="ConsPlusNormal"/>
              <w:jc w:val="center"/>
            </w:pPr>
            <w:r>
              <w:t>0,01431</w:t>
            </w:r>
          </w:p>
        </w:tc>
        <w:tc>
          <w:tcPr>
            <w:tcW w:w="1304" w:type="dxa"/>
            <w:vAlign w:val="center"/>
          </w:tcPr>
          <w:p w:rsidR="005A0EF3" w:rsidRDefault="005A0EF3">
            <w:pPr>
              <w:pStyle w:val="ConsPlusNormal"/>
              <w:jc w:val="center"/>
            </w:pPr>
            <w:r>
              <w:t>1611,58</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23,06</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60868,70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26" w:name="P17103"/>
            <w:bookmarkEnd w:id="126"/>
            <w:r>
              <w:t>30.5.7</w:t>
            </w:r>
          </w:p>
        </w:tc>
        <w:tc>
          <w:tcPr>
            <w:tcW w:w="1587" w:type="dxa"/>
          </w:tcPr>
          <w:p w:rsidR="005A0EF3" w:rsidRDefault="005A0EF3">
            <w:pPr>
              <w:pStyle w:val="ConsPlusNormal"/>
              <w:jc w:val="center"/>
            </w:pPr>
            <w:r>
              <w:t>тестирование на выявление новой коронавирусной инфекции</w:t>
            </w:r>
          </w:p>
        </w:tc>
        <w:tc>
          <w:tcPr>
            <w:tcW w:w="1587" w:type="dxa"/>
            <w:vAlign w:val="center"/>
          </w:tcPr>
          <w:p w:rsidR="005A0EF3" w:rsidRDefault="005A0EF3">
            <w:pPr>
              <w:pStyle w:val="ConsPlusNormal"/>
              <w:jc w:val="center"/>
            </w:pPr>
            <w:r>
              <w:t>0,12441</w:t>
            </w:r>
          </w:p>
        </w:tc>
        <w:tc>
          <w:tcPr>
            <w:tcW w:w="1304" w:type="dxa"/>
            <w:vAlign w:val="center"/>
          </w:tcPr>
          <w:p w:rsidR="005A0EF3" w:rsidRDefault="005A0EF3">
            <w:pPr>
              <w:pStyle w:val="ConsPlusNormal"/>
              <w:jc w:val="center"/>
            </w:pPr>
            <w:r>
              <w:t>676,82</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84,20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222244,40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специализированная медицинская помощь в стационарных условиях, в том числе:</w:t>
            </w:r>
          </w:p>
        </w:tc>
        <w:tc>
          <w:tcPr>
            <w:tcW w:w="814" w:type="dxa"/>
          </w:tcPr>
          <w:p w:rsidR="005A0EF3" w:rsidRDefault="005A0EF3">
            <w:pPr>
              <w:pStyle w:val="ConsPlusNormal"/>
              <w:jc w:val="center"/>
            </w:pPr>
            <w:bookmarkStart w:id="127" w:name="P17113"/>
            <w:bookmarkEnd w:id="127"/>
            <w:r>
              <w:t>31</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0,165592</w:t>
            </w:r>
          </w:p>
        </w:tc>
        <w:tc>
          <w:tcPr>
            <w:tcW w:w="1304" w:type="dxa"/>
            <w:vAlign w:val="center"/>
          </w:tcPr>
          <w:p w:rsidR="005A0EF3" w:rsidRDefault="005A0EF3">
            <w:pPr>
              <w:pStyle w:val="ConsPlusNormal"/>
              <w:jc w:val="center"/>
            </w:pPr>
            <w:r>
              <w:t>41548,51</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6880,10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18159208,00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медицинская помощь по профилю "онкология"</w:t>
            </w:r>
          </w:p>
        </w:tc>
        <w:tc>
          <w:tcPr>
            <w:tcW w:w="814" w:type="dxa"/>
          </w:tcPr>
          <w:p w:rsidR="005A0EF3" w:rsidRDefault="005A0EF3">
            <w:pPr>
              <w:pStyle w:val="ConsPlusNormal"/>
              <w:jc w:val="center"/>
            </w:pPr>
            <w:bookmarkStart w:id="128" w:name="P17123"/>
            <w:bookmarkEnd w:id="128"/>
            <w:r>
              <w:t>31.1</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0,00949</w:t>
            </w:r>
          </w:p>
        </w:tc>
        <w:tc>
          <w:tcPr>
            <w:tcW w:w="1304" w:type="dxa"/>
            <w:vAlign w:val="center"/>
          </w:tcPr>
          <w:p w:rsidR="005A0EF3" w:rsidRDefault="005A0EF3">
            <w:pPr>
              <w:pStyle w:val="ConsPlusNormal"/>
              <w:jc w:val="center"/>
            </w:pPr>
            <w:r>
              <w:t>125216,19</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1188,30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3136383,20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медицинская реабилитация в стационарных условиях</w:t>
            </w:r>
          </w:p>
        </w:tc>
        <w:tc>
          <w:tcPr>
            <w:tcW w:w="814" w:type="dxa"/>
          </w:tcPr>
          <w:p w:rsidR="005A0EF3" w:rsidRDefault="005A0EF3">
            <w:pPr>
              <w:pStyle w:val="ConsPlusNormal"/>
              <w:jc w:val="center"/>
            </w:pPr>
            <w:bookmarkStart w:id="129" w:name="P17133"/>
            <w:bookmarkEnd w:id="129"/>
            <w:r>
              <w:t>31.2</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0,00444</w:t>
            </w:r>
          </w:p>
        </w:tc>
        <w:tc>
          <w:tcPr>
            <w:tcW w:w="1304" w:type="dxa"/>
            <w:vAlign w:val="center"/>
          </w:tcPr>
          <w:p w:rsidR="005A0EF3" w:rsidRDefault="005A0EF3">
            <w:pPr>
              <w:pStyle w:val="ConsPlusNormal"/>
              <w:jc w:val="center"/>
            </w:pPr>
            <w:r>
              <w:t>41615,34</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180,00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487684,40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высокотехнологичная медицинская помощь</w:t>
            </w:r>
          </w:p>
        </w:tc>
        <w:tc>
          <w:tcPr>
            <w:tcW w:w="814" w:type="dxa"/>
          </w:tcPr>
          <w:p w:rsidR="005A0EF3" w:rsidRDefault="005A0EF3">
            <w:pPr>
              <w:pStyle w:val="ConsPlusNormal"/>
              <w:jc w:val="center"/>
            </w:pPr>
            <w:bookmarkStart w:id="130" w:name="P17143"/>
            <w:bookmarkEnd w:id="130"/>
            <w:r>
              <w:t>31.3</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0,0048424</w:t>
            </w:r>
          </w:p>
        </w:tc>
        <w:tc>
          <w:tcPr>
            <w:tcW w:w="1304" w:type="dxa"/>
            <w:vAlign w:val="center"/>
          </w:tcPr>
          <w:p w:rsidR="005A0EF3" w:rsidRDefault="005A0EF3">
            <w:pPr>
              <w:pStyle w:val="ConsPlusNormal"/>
              <w:jc w:val="center"/>
            </w:pPr>
            <w:r>
              <w:t>171021,86</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828,16</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2185821,50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lastRenderedPageBreak/>
              <w:t>медицинская помощь в дневном стационаре, в том числе:</w:t>
            </w:r>
          </w:p>
        </w:tc>
        <w:tc>
          <w:tcPr>
            <w:tcW w:w="814" w:type="dxa"/>
          </w:tcPr>
          <w:p w:rsidR="005A0EF3" w:rsidRDefault="005A0EF3">
            <w:pPr>
              <w:pStyle w:val="ConsPlusNormal"/>
              <w:jc w:val="center"/>
            </w:pPr>
            <w:bookmarkStart w:id="131" w:name="P17153"/>
            <w:bookmarkEnd w:id="131"/>
            <w:r>
              <w:t>32</w:t>
            </w:r>
          </w:p>
        </w:tc>
        <w:tc>
          <w:tcPr>
            <w:tcW w:w="1587" w:type="dxa"/>
          </w:tcPr>
          <w:p w:rsidR="005A0EF3" w:rsidRDefault="005A0EF3">
            <w:pPr>
              <w:pStyle w:val="ConsPlusNormal"/>
              <w:jc w:val="center"/>
            </w:pPr>
            <w:r>
              <w:t>случай лечения</w:t>
            </w:r>
          </w:p>
        </w:tc>
        <w:tc>
          <w:tcPr>
            <w:tcW w:w="1587" w:type="dxa"/>
            <w:vAlign w:val="center"/>
          </w:tcPr>
          <w:p w:rsidR="005A0EF3" w:rsidRDefault="005A0EF3">
            <w:pPr>
              <w:pStyle w:val="ConsPlusNormal"/>
              <w:jc w:val="center"/>
            </w:pPr>
            <w:r>
              <w:t>0,061087</w:t>
            </w:r>
          </w:p>
        </w:tc>
        <w:tc>
          <w:tcPr>
            <w:tcW w:w="1304" w:type="dxa"/>
            <w:vAlign w:val="center"/>
          </w:tcPr>
          <w:p w:rsidR="005A0EF3" w:rsidRDefault="005A0EF3">
            <w:pPr>
              <w:pStyle w:val="ConsPlusNormal"/>
              <w:jc w:val="center"/>
            </w:pPr>
            <w:r>
              <w:t>24991,57</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1526,66</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4029435,70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медицинская помощь по профилю "онкология"</w:t>
            </w:r>
          </w:p>
        </w:tc>
        <w:tc>
          <w:tcPr>
            <w:tcW w:w="814" w:type="dxa"/>
          </w:tcPr>
          <w:p w:rsidR="005A0EF3" w:rsidRDefault="005A0EF3">
            <w:pPr>
              <w:pStyle w:val="ConsPlusNormal"/>
              <w:jc w:val="center"/>
            </w:pPr>
            <w:bookmarkStart w:id="132" w:name="P17163"/>
            <w:bookmarkEnd w:id="132"/>
            <w:r>
              <w:t>32.1</w:t>
            </w:r>
          </w:p>
        </w:tc>
        <w:tc>
          <w:tcPr>
            <w:tcW w:w="1587" w:type="dxa"/>
          </w:tcPr>
          <w:p w:rsidR="005A0EF3" w:rsidRDefault="005A0EF3">
            <w:pPr>
              <w:pStyle w:val="ConsPlusNormal"/>
              <w:jc w:val="center"/>
            </w:pPr>
            <w:r>
              <w:t>случай лечения</w:t>
            </w:r>
          </w:p>
        </w:tc>
        <w:tc>
          <w:tcPr>
            <w:tcW w:w="1587" w:type="dxa"/>
            <w:vAlign w:val="center"/>
          </w:tcPr>
          <w:p w:rsidR="005A0EF3" w:rsidRDefault="005A0EF3">
            <w:pPr>
              <w:pStyle w:val="ConsPlusNormal"/>
              <w:jc w:val="center"/>
            </w:pPr>
            <w:r>
              <w:t>0,006935</w:t>
            </w:r>
          </w:p>
        </w:tc>
        <w:tc>
          <w:tcPr>
            <w:tcW w:w="1304" w:type="dxa"/>
            <w:vAlign w:val="center"/>
          </w:tcPr>
          <w:p w:rsidR="005A0EF3" w:rsidRDefault="005A0EF3">
            <w:pPr>
              <w:pStyle w:val="ConsPlusNormal"/>
              <w:jc w:val="center"/>
            </w:pPr>
            <w:r>
              <w:t>95557,65</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662,69</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1749098,80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при экстракорпоральном оплодотворении</w:t>
            </w:r>
          </w:p>
        </w:tc>
        <w:tc>
          <w:tcPr>
            <w:tcW w:w="814" w:type="dxa"/>
          </w:tcPr>
          <w:p w:rsidR="005A0EF3" w:rsidRDefault="005A0EF3">
            <w:pPr>
              <w:pStyle w:val="ConsPlusNormal"/>
              <w:jc w:val="center"/>
            </w:pPr>
            <w:bookmarkStart w:id="133" w:name="P17173"/>
            <w:bookmarkEnd w:id="133"/>
            <w:r>
              <w:t>32.2</w:t>
            </w:r>
          </w:p>
        </w:tc>
        <w:tc>
          <w:tcPr>
            <w:tcW w:w="1587" w:type="dxa"/>
          </w:tcPr>
          <w:p w:rsidR="005A0EF3" w:rsidRDefault="005A0EF3">
            <w:pPr>
              <w:pStyle w:val="ConsPlusNormal"/>
              <w:jc w:val="center"/>
            </w:pPr>
            <w:r>
              <w:t>случай</w:t>
            </w:r>
          </w:p>
        </w:tc>
        <w:tc>
          <w:tcPr>
            <w:tcW w:w="1587" w:type="dxa"/>
            <w:vAlign w:val="center"/>
          </w:tcPr>
          <w:p w:rsidR="005A0EF3" w:rsidRDefault="005A0EF3">
            <w:pPr>
              <w:pStyle w:val="ConsPlusNormal"/>
              <w:jc w:val="center"/>
            </w:pPr>
            <w:r>
              <w:t>0,000463</w:t>
            </w:r>
          </w:p>
        </w:tc>
        <w:tc>
          <w:tcPr>
            <w:tcW w:w="1304" w:type="dxa"/>
            <w:vAlign w:val="center"/>
          </w:tcPr>
          <w:p w:rsidR="005A0EF3" w:rsidRDefault="005A0EF3">
            <w:pPr>
              <w:pStyle w:val="ConsPlusNormal"/>
              <w:jc w:val="center"/>
            </w:pPr>
            <w:r>
              <w:t>142582,47</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66,02</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174240,70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2. Медицинская помощь по видам и заболеваниям сверх базовой программы:</w:t>
            </w:r>
          </w:p>
        </w:tc>
        <w:tc>
          <w:tcPr>
            <w:tcW w:w="814" w:type="dxa"/>
          </w:tcPr>
          <w:p w:rsidR="005A0EF3" w:rsidRDefault="005A0EF3">
            <w:pPr>
              <w:pStyle w:val="ConsPlusNormal"/>
              <w:jc w:val="center"/>
            </w:pPr>
            <w:r>
              <w:t>33</w:t>
            </w:r>
          </w:p>
        </w:tc>
        <w:tc>
          <w:tcPr>
            <w:tcW w:w="1587" w:type="dxa"/>
          </w:tcPr>
          <w:p w:rsidR="005A0EF3" w:rsidRDefault="005A0EF3">
            <w:pPr>
              <w:pStyle w:val="ConsPlusNormal"/>
            </w:pP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1588,16</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4128032,1</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скорая медицинская помощь</w:t>
            </w:r>
          </w:p>
        </w:tc>
        <w:tc>
          <w:tcPr>
            <w:tcW w:w="814" w:type="dxa"/>
          </w:tcPr>
          <w:p w:rsidR="005A0EF3" w:rsidRDefault="005A0EF3">
            <w:pPr>
              <w:pStyle w:val="ConsPlusNormal"/>
              <w:jc w:val="center"/>
            </w:pPr>
            <w:bookmarkStart w:id="134" w:name="P17193"/>
            <w:bookmarkEnd w:id="134"/>
            <w:r>
              <w:t>34</w:t>
            </w:r>
          </w:p>
        </w:tc>
        <w:tc>
          <w:tcPr>
            <w:tcW w:w="1587" w:type="dxa"/>
          </w:tcPr>
          <w:p w:rsidR="005A0EF3" w:rsidRDefault="005A0EF3">
            <w:pPr>
              <w:pStyle w:val="ConsPlusNormal"/>
              <w:jc w:val="center"/>
            </w:pPr>
            <w:r>
              <w:t>вызов</w:t>
            </w:r>
          </w:p>
        </w:tc>
        <w:tc>
          <w:tcPr>
            <w:tcW w:w="1587" w:type="dxa"/>
            <w:vAlign w:val="center"/>
          </w:tcPr>
          <w:p w:rsidR="005A0EF3" w:rsidRDefault="005A0EF3">
            <w:pPr>
              <w:pStyle w:val="ConsPlusNormal"/>
              <w:jc w:val="center"/>
            </w:pPr>
            <w:r>
              <w:t>0,020</w:t>
            </w:r>
          </w:p>
        </w:tc>
        <w:tc>
          <w:tcPr>
            <w:tcW w:w="1304" w:type="dxa"/>
            <w:vAlign w:val="center"/>
          </w:tcPr>
          <w:p w:rsidR="005A0EF3" w:rsidRDefault="005A0EF3">
            <w:pPr>
              <w:pStyle w:val="ConsPlusNormal"/>
              <w:jc w:val="center"/>
            </w:pPr>
            <w:r>
              <w:t>2736,71</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54,74</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142268,50</w:t>
            </w:r>
          </w:p>
        </w:tc>
        <w:tc>
          <w:tcPr>
            <w:tcW w:w="679" w:type="dxa"/>
            <w:vAlign w:val="center"/>
          </w:tcPr>
          <w:p w:rsidR="005A0EF3" w:rsidRDefault="005A0EF3">
            <w:pPr>
              <w:pStyle w:val="ConsPlusNormal"/>
              <w:jc w:val="center"/>
            </w:pPr>
            <w:r>
              <w:t>X</w:t>
            </w:r>
          </w:p>
        </w:tc>
      </w:tr>
      <w:tr w:rsidR="005A0EF3">
        <w:tc>
          <w:tcPr>
            <w:tcW w:w="4132" w:type="dxa"/>
            <w:gridSpan w:val="3"/>
            <w:vMerge w:val="restart"/>
          </w:tcPr>
          <w:p w:rsidR="005A0EF3" w:rsidRDefault="005A0EF3">
            <w:pPr>
              <w:pStyle w:val="ConsPlusNormal"/>
            </w:pPr>
            <w:r>
              <w:t>медицинская помощь в амбулаторных условиях</w:t>
            </w:r>
          </w:p>
        </w:tc>
        <w:tc>
          <w:tcPr>
            <w:tcW w:w="814" w:type="dxa"/>
          </w:tcPr>
          <w:p w:rsidR="005A0EF3" w:rsidRDefault="005A0EF3">
            <w:pPr>
              <w:pStyle w:val="ConsPlusNormal"/>
              <w:jc w:val="center"/>
            </w:pPr>
            <w:bookmarkStart w:id="135" w:name="P17203"/>
            <w:bookmarkEnd w:id="135"/>
            <w:r>
              <w:t>35.1</w:t>
            </w:r>
          </w:p>
        </w:tc>
        <w:tc>
          <w:tcPr>
            <w:tcW w:w="1587" w:type="dxa"/>
          </w:tcPr>
          <w:p w:rsidR="005A0EF3" w:rsidRDefault="005A0EF3">
            <w:pPr>
              <w:pStyle w:val="ConsPlusNormal"/>
              <w:jc w:val="center"/>
            </w:pPr>
            <w:r>
              <w:t>комплексное посещение для проведения профилактических медицинских осмотров</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36" w:name="P17212"/>
            <w:bookmarkEnd w:id="136"/>
            <w:r>
              <w:t>35.2</w:t>
            </w:r>
          </w:p>
        </w:tc>
        <w:tc>
          <w:tcPr>
            <w:tcW w:w="1587" w:type="dxa"/>
          </w:tcPr>
          <w:p w:rsidR="005A0EF3" w:rsidRDefault="005A0EF3">
            <w:pPr>
              <w:pStyle w:val="ConsPlusNormal"/>
              <w:jc w:val="center"/>
            </w:pPr>
            <w:r>
              <w:t>комплексное посещение для проведения диспансеризации</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37" w:name="P17221"/>
            <w:bookmarkEnd w:id="137"/>
            <w:r>
              <w:t>35.3</w:t>
            </w:r>
          </w:p>
        </w:tc>
        <w:tc>
          <w:tcPr>
            <w:tcW w:w="1587" w:type="dxa"/>
          </w:tcPr>
          <w:p w:rsidR="005A0EF3" w:rsidRDefault="005A0EF3">
            <w:pPr>
              <w:pStyle w:val="ConsPlusNormal"/>
              <w:jc w:val="center"/>
            </w:pPr>
            <w:r>
              <w:t>включая посещение с иными целями</w:t>
            </w:r>
          </w:p>
        </w:tc>
        <w:tc>
          <w:tcPr>
            <w:tcW w:w="1587" w:type="dxa"/>
            <w:vAlign w:val="center"/>
          </w:tcPr>
          <w:p w:rsidR="005A0EF3" w:rsidRDefault="005A0EF3">
            <w:pPr>
              <w:pStyle w:val="ConsPlusNormal"/>
              <w:jc w:val="center"/>
            </w:pPr>
            <w:r>
              <w:t>0,496</w:t>
            </w:r>
          </w:p>
        </w:tc>
        <w:tc>
          <w:tcPr>
            <w:tcW w:w="1304" w:type="dxa"/>
            <w:vAlign w:val="center"/>
          </w:tcPr>
          <w:p w:rsidR="005A0EF3" w:rsidRDefault="005A0EF3">
            <w:pPr>
              <w:pStyle w:val="ConsPlusNormal"/>
              <w:jc w:val="center"/>
            </w:pPr>
            <w:r>
              <w:t>486,99</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241,55</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627838,70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38" w:name="P17230"/>
            <w:bookmarkEnd w:id="138"/>
            <w:r>
              <w:t>35.4</w:t>
            </w:r>
          </w:p>
        </w:tc>
        <w:tc>
          <w:tcPr>
            <w:tcW w:w="1587" w:type="dxa"/>
          </w:tcPr>
          <w:p w:rsidR="005A0EF3" w:rsidRDefault="005A0EF3">
            <w:pPr>
              <w:pStyle w:val="ConsPlusNormal"/>
              <w:jc w:val="center"/>
            </w:pPr>
            <w:r>
              <w:t xml:space="preserve">посещение по паллиативной медицинской </w:t>
            </w:r>
            <w:r>
              <w:lastRenderedPageBreak/>
              <w:t xml:space="preserve">помощи, включая </w:t>
            </w:r>
            <w:hyperlink w:anchor="P17641" w:history="1">
              <w:r>
                <w:rPr>
                  <w:color w:val="0000FF"/>
                </w:rPr>
                <w:t>&lt;***&gt;</w:t>
              </w:r>
            </w:hyperlink>
          </w:p>
        </w:tc>
        <w:tc>
          <w:tcPr>
            <w:tcW w:w="1587" w:type="dxa"/>
            <w:vAlign w:val="center"/>
          </w:tcPr>
          <w:p w:rsidR="005A0EF3" w:rsidRDefault="005A0EF3">
            <w:pPr>
              <w:pStyle w:val="ConsPlusNormal"/>
              <w:jc w:val="center"/>
            </w:pPr>
            <w:r>
              <w:lastRenderedPageBreak/>
              <w:t>0,009</w:t>
            </w:r>
          </w:p>
        </w:tc>
        <w:tc>
          <w:tcPr>
            <w:tcW w:w="1304" w:type="dxa"/>
            <w:vAlign w:val="center"/>
          </w:tcPr>
          <w:p w:rsidR="005A0EF3" w:rsidRDefault="005A0EF3">
            <w:pPr>
              <w:pStyle w:val="ConsPlusNormal"/>
              <w:jc w:val="center"/>
            </w:pPr>
            <w:r>
              <w:t>832,11</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7,49</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19465,90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39" w:name="P17239"/>
            <w:bookmarkEnd w:id="139"/>
            <w:r>
              <w:t>35.4.1</w:t>
            </w:r>
          </w:p>
        </w:tc>
        <w:tc>
          <w:tcPr>
            <w:tcW w:w="1587" w:type="dxa"/>
          </w:tcPr>
          <w:p w:rsidR="005A0EF3" w:rsidRDefault="005A0EF3">
            <w:pPr>
              <w:pStyle w:val="ConsPlusNormal"/>
              <w:jc w:val="center"/>
            </w:pPr>
            <w:r>
              <w:t xml:space="preserve">посещение по паллиативной медицинской помощи без учета посещения на дому патронажными бригадами </w:t>
            </w:r>
            <w:hyperlink w:anchor="P17641" w:history="1">
              <w:r>
                <w:rPr>
                  <w:color w:val="0000FF"/>
                </w:rPr>
                <w:t>&lt;***&gt;</w:t>
              </w:r>
            </w:hyperlink>
          </w:p>
        </w:tc>
        <w:tc>
          <w:tcPr>
            <w:tcW w:w="1587" w:type="dxa"/>
            <w:vAlign w:val="center"/>
          </w:tcPr>
          <w:p w:rsidR="005A0EF3" w:rsidRDefault="005A0EF3">
            <w:pPr>
              <w:pStyle w:val="ConsPlusNormal"/>
              <w:jc w:val="center"/>
            </w:pPr>
            <w:r>
              <w:t>0,007</w:t>
            </w:r>
          </w:p>
        </w:tc>
        <w:tc>
          <w:tcPr>
            <w:tcW w:w="1304" w:type="dxa"/>
            <w:vAlign w:val="center"/>
          </w:tcPr>
          <w:p w:rsidR="005A0EF3" w:rsidRDefault="005A0EF3">
            <w:pPr>
              <w:pStyle w:val="ConsPlusNormal"/>
              <w:jc w:val="center"/>
            </w:pPr>
            <w:r>
              <w:t>497,48</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3,48</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9051,70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40" w:name="P17248"/>
            <w:bookmarkEnd w:id="140"/>
            <w:r>
              <w:t>35.4.2</w:t>
            </w:r>
          </w:p>
        </w:tc>
        <w:tc>
          <w:tcPr>
            <w:tcW w:w="1587" w:type="dxa"/>
          </w:tcPr>
          <w:p w:rsidR="005A0EF3" w:rsidRDefault="005A0EF3">
            <w:pPr>
              <w:pStyle w:val="ConsPlusNormal"/>
              <w:jc w:val="center"/>
            </w:pPr>
            <w:r>
              <w:t xml:space="preserve">посещение на дому выездными патронажными бригадами </w:t>
            </w:r>
            <w:hyperlink w:anchor="P17641" w:history="1">
              <w:r>
                <w:rPr>
                  <w:color w:val="0000FF"/>
                </w:rPr>
                <w:t>&lt;***&gt;</w:t>
              </w:r>
            </w:hyperlink>
          </w:p>
        </w:tc>
        <w:tc>
          <w:tcPr>
            <w:tcW w:w="1587" w:type="dxa"/>
            <w:vAlign w:val="center"/>
          </w:tcPr>
          <w:p w:rsidR="005A0EF3" w:rsidRDefault="005A0EF3">
            <w:pPr>
              <w:pStyle w:val="ConsPlusNormal"/>
              <w:jc w:val="center"/>
            </w:pPr>
            <w:r>
              <w:t>0,002</w:t>
            </w:r>
          </w:p>
        </w:tc>
        <w:tc>
          <w:tcPr>
            <w:tcW w:w="1304" w:type="dxa"/>
            <w:vAlign w:val="center"/>
          </w:tcPr>
          <w:p w:rsidR="005A0EF3" w:rsidRDefault="005A0EF3">
            <w:pPr>
              <w:pStyle w:val="ConsPlusNormal"/>
              <w:jc w:val="center"/>
            </w:pPr>
            <w:r>
              <w:t>2003,30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4,01</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10414,20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41" w:name="P17257"/>
            <w:bookmarkEnd w:id="141"/>
            <w:r>
              <w:t>35.5</w:t>
            </w:r>
          </w:p>
        </w:tc>
        <w:tc>
          <w:tcPr>
            <w:tcW w:w="1587" w:type="dxa"/>
          </w:tcPr>
          <w:p w:rsidR="005A0EF3" w:rsidRDefault="005A0EF3">
            <w:pPr>
              <w:pStyle w:val="ConsPlusNormal"/>
              <w:jc w:val="center"/>
            </w:pPr>
            <w:r>
              <w:t>посещение по неотложной медицинской помощи</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42" w:name="P17266"/>
            <w:bookmarkEnd w:id="142"/>
            <w:r>
              <w:t>35.6</w:t>
            </w:r>
          </w:p>
        </w:tc>
        <w:tc>
          <w:tcPr>
            <w:tcW w:w="1587" w:type="dxa"/>
          </w:tcPr>
          <w:p w:rsidR="005A0EF3" w:rsidRDefault="005A0EF3">
            <w:pPr>
              <w:pStyle w:val="ConsPlusNormal"/>
              <w:jc w:val="center"/>
            </w:pPr>
            <w:r>
              <w:t>обращение</w:t>
            </w:r>
          </w:p>
        </w:tc>
        <w:tc>
          <w:tcPr>
            <w:tcW w:w="1587" w:type="dxa"/>
            <w:vAlign w:val="center"/>
          </w:tcPr>
          <w:p w:rsidR="005A0EF3" w:rsidRDefault="005A0EF3">
            <w:pPr>
              <w:pStyle w:val="ConsPlusNormal"/>
              <w:jc w:val="center"/>
            </w:pPr>
            <w:r>
              <w:t>0,141</w:t>
            </w:r>
          </w:p>
        </w:tc>
        <w:tc>
          <w:tcPr>
            <w:tcW w:w="1304" w:type="dxa"/>
            <w:vAlign w:val="center"/>
          </w:tcPr>
          <w:p w:rsidR="005A0EF3" w:rsidRDefault="005A0EF3">
            <w:pPr>
              <w:pStyle w:val="ConsPlusNormal"/>
              <w:jc w:val="center"/>
            </w:pPr>
            <w:r>
              <w:t>1194,50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168,42</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437778,00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43" w:name="P17275"/>
            <w:bookmarkEnd w:id="143"/>
            <w:r>
              <w:t>35.6.1</w:t>
            </w:r>
          </w:p>
        </w:tc>
        <w:tc>
          <w:tcPr>
            <w:tcW w:w="1587" w:type="dxa"/>
          </w:tcPr>
          <w:p w:rsidR="005A0EF3" w:rsidRDefault="005A0EF3">
            <w:pPr>
              <w:pStyle w:val="ConsPlusNormal"/>
              <w:jc w:val="center"/>
            </w:pPr>
            <w:r>
              <w:t>компьютерная томография</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44" w:name="P17284"/>
            <w:bookmarkEnd w:id="144"/>
            <w:r>
              <w:t>35.6.2</w:t>
            </w:r>
          </w:p>
        </w:tc>
        <w:tc>
          <w:tcPr>
            <w:tcW w:w="1587" w:type="dxa"/>
          </w:tcPr>
          <w:p w:rsidR="005A0EF3" w:rsidRDefault="005A0EF3">
            <w:pPr>
              <w:pStyle w:val="ConsPlusNormal"/>
              <w:jc w:val="center"/>
            </w:pPr>
            <w:r>
              <w:t>магнитно-резонансная томография</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45" w:name="P17293"/>
            <w:bookmarkEnd w:id="145"/>
            <w:r>
              <w:t>35.6.3</w:t>
            </w:r>
          </w:p>
        </w:tc>
        <w:tc>
          <w:tcPr>
            <w:tcW w:w="1587" w:type="dxa"/>
          </w:tcPr>
          <w:p w:rsidR="005A0EF3" w:rsidRDefault="005A0EF3">
            <w:pPr>
              <w:pStyle w:val="ConsPlusNormal"/>
              <w:jc w:val="center"/>
            </w:pPr>
            <w:r>
              <w:t>ультразвуковое исследование сердечно-сосудистой системы</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46" w:name="P17302"/>
            <w:bookmarkEnd w:id="146"/>
            <w:r>
              <w:t>35.6.4</w:t>
            </w:r>
          </w:p>
        </w:tc>
        <w:tc>
          <w:tcPr>
            <w:tcW w:w="1587" w:type="dxa"/>
          </w:tcPr>
          <w:p w:rsidR="005A0EF3" w:rsidRDefault="005A0EF3">
            <w:pPr>
              <w:pStyle w:val="ConsPlusNormal"/>
              <w:jc w:val="center"/>
            </w:pPr>
            <w:r>
              <w:t>эндоскопическое диагностическое исследование</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47" w:name="P17311"/>
            <w:bookmarkEnd w:id="147"/>
            <w:r>
              <w:t>35.6.5</w:t>
            </w:r>
          </w:p>
        </w:tc>
        <w:tc>
          <w:tcPr>
            <w:tcW w:w="1587" w:type="dxa"/>
          </w:tcPr>
          <w:p w:rsidR="005A0EF3" w:rsidRDefault="005A0EF3">
            <w:pPr>
              <w:pStyle w:val="ConsPlusNormal"/>
              <w:jc w:val="center"/>
            </w:pPr>
            <w:r>
              <w:t>молекулярно-генетическое исследование с целью выявления онкологических заболеваний</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48" w:name="P17320"/>
            <w:bookmarkEnd w:id="148"/>
            <w:r>
              <w:t>35.6.6</w:t>
            </w:r>
          </w:p>
        </w:tc>
        <w:tc>
          <w:tcPr>
            <w:tcW w:w="1587" w:type="dxa"/>
          </w:tcPr>
          <w:p w:rsidR="005A0EF3" w:rsidRDefault="005A0EF3">
            <w:pPr>
              <w:pStyle w:val="ConsPlusNormal"/>
              <w:jc w:val="center"/>
            </w:pPr>
            <w:r>
              <w:t>патолого-анатомическое исследование с целью выявления онкологических заболеваний</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49" w:name="P17329"/>
            <w:bookmarkEnd w:id="149"/>
            <w:r>
              <w:t>35.6.7</w:t>
            </w:r>
          </w:p>
        </w:tc>
        <w:tc>
          <w:tcPr>
            <w:tcW w:w="1587" w:type="dxa"/>
          </w:tcPr>
          <w:p w:rsidR="005A0EF3" w:rsidRDefault="005A0EF3">
            <w:pPr>
              <w:pStyle w:val="ConsPlusNormal"/>
              <w:jc w:val="center"/>
            </w:pPr>
            <w:r>
              <w:t>тестирование на выявление новой коронавирусной инфекции</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lastRenderedPageBreak/>
              <w:t>специализированная медицинская помощь в стационарных условиях, в том числе:</w:t>
            </w:r>
          </w:p>
        </w:tc>
        <w:tc>
          <w:tcPr>
            <w:tcW w:w="814" w:type="dxa"/>
          </w:tcPr>
          <w:p w:rsidR="005A0EF3" w:rsidRDefault="005A0EF3">
            <w:pPr>
              <w:pStyle w:val="ConsPlusNormal"/>
              <w:jc w:val="center"/>
            </w:pPr>
            <w:bookmarkStart w:id="150" w:name="P17339"/>
            <w:bookmarkEnd w:id="150"/>
            <w:r>
              <w:t>36</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0,0145</w:t>
            </w:r>
          </w:p>
        </w:tc>
        <w:tc>
          <w:tcPr>
            <w:tcW w:w="1304" w:type="dxa"/>
            <w:vAlign w:val="center"/>
          </w:tcPr>
          <w:p w:rsidR="005A0EF3" w:rsidRDefault="005A0EF3">
            <w:pPr>
              <w:pStyle w:val="ConsPlusNormal"/>
              <w:jc w:val="center"/>
            </w:pPr>
            <w:r>
              <w:t>52776,65</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765,26</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1989113,40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медицинская помощь по профилю "онкология"</w:t>
            </w:r>
          </w:p>
        </w:tc>
        <w:tc>
          <w:tcPr>
            <w:tcW w:w="814" w:type="dxa"/>
          </w:tcPr>
          <w:p w:rsidR="005A0EF3" w:rsidRDefault="005A0EF3">
            <w:pPr>
              <w:pStyle w:val="ConsPlusNormal"/>
              <w:jc w:val="center"/>
            </w:pPr>
            <w:bookmarkStart w:id="151" w:name="P17349"/>
            <w:bookmarkEnd w:id="151"/>
            <w:r>
              <w:t>36.1</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медицинская реабилитация в стационарных условиях</w:t>
            </w:r>
          </w:p>
        </w:tc>
        <w:tc>
          <w:tcPr>
            <w:tcW w:w="814" w:type="dxa"/>
          </w:tcPr>
          <w:p w:rsidR="005A0EF3" w:rsidRDefault="005A0EF3">
            <w:pPr>
              <w:pStyle w:val="ConsPlusNormal"/>
              <w:jc w:val="center"/>
            </w:pPr>
            <w:bookmarkStart w:id="152" w:name="P17359"/>
            <w:bookmarkEnd w:id="152"/>
            <w:r>
              <w:t>36.2</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высокотехнологичная медицинская помощь</w:t>
            </w:r>
          </w:p>
        </w:tc>
        <w:tc>
          <w:tcPr>
            <w:tcW w:w="814" w:type="dxa"/>
          </w:tcPr>
          <w:p w:rsidR="005A0EF3" w:rsidRDefault="005A0EF3">
            <w:pPr>
              <w:pStyle w:val="ConsPlusNormal"/>
              <w:jc w:val="center"/>
            </w:pPr>
            <w:bookmarkStart w:id="153" w:name="P17369"/>
            <w:bookmarkEnd w:id="153"/>
            <w:r>
              <w:t>36.3</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медицинская помощь в условиях дневного стационара, в том числе:</w:t>
            </w:r>
          </w:p>
        </w:tc>
        <w:tc>
          <w:tcPr>
            <w:tcW w:w="814" w:type="dxa"/>
          </w:tcPr>
          <w:p w:rsidR="005A0EF3" w:rsidRDefault="005A0EF3">
            <w:pPr>
              <w:pStyle w:val="ConsPlusNormal"/>
              <w:jc w:val="center"/>
            </w:pPr>
            <w:bookmarkStart w:id="154" w:name="P17379"/>
            <w:bookmarkEnd w:id="154"/>
            <w:r>
              <w:t>37</w:t>
            </w:r>
          </w:p>
        </w:tc>
        <w:tc>
          <w:tcPr>
            <w:tcW w:w="1587" w:type="dxa"/>
          </w:tcPr>
          <w:p w:rsidR="005A0EF3" w:rsidRDefault="005A0EF3">
            <w:pPr>
              <w:pStyle w:val="ConsPlusNormal"/>
              <w:jc w:val="center"/>
            </w:pPr>
            <w:r>
              <w:t>случай лечения</w:t>
            </w:r>
          </w:p>
        </w:tc>
        <w:tc>
          <w:tcPr>
            <w:tcW w:w="1587" w:type="dxa"/>
            <w:vAlign w:val="center"/>
          </w:tcPr>
          <w:p w:rsidR="005A0EF3" w:rsidRDefault="005A0EF3">
            <w:pPr>
              <w:pStyle w:val="ConsPlusNormal"/>
              <w:jc w:val="center"/>
            </w:pPr>
            <w:r>
              <w:t>0,0036</w:t>
            </w:r>
          </w:p>
        </w:tc>
        <w:tc>
          <w:tcPr>
            <w:tcW w:w="1304" w:type="dxa"/>
            <w:vAlign w:val="center"/>
          </w:tcPr>
          <w:p w:rsidR="005A0EF3" w:rsidRDefault="005A0EF3">
            <w:pPr>
              <w:pStyle w:val="ConsPlusNormal"/>
              <w:jc w:val="center"/>
            </w:pPr>
            <w:r>
              <w:t>16834,45</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60,60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157525,60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медицинская помощь по профилю "онкология"</w:t>
            </w:r>
          </w:p>
        </w:tc>
        <w:tc>
          <w:tcPr>
            <w:tcW w:w="814" w:type="dxa"/>
          </w:tcPr>
          <w:p w:rsidR="005A0EF3" w:rsidRDefault="005A0EF3">
            <w:pPr>
              <w:pStyle w:val="ConsPlusNormal"/>
              <w:jc w:val="center"/>
            </w:pPr>
            <w:bookmarkStart w:id="155" w:name="P17389"/>
            <w:bookmarkEnd w:id="155"/>
            <w:r>
              <w:t>37.1</w:t>
            </w:r>
          </w:p>
        </w:tc>
        <w:tc>
          <w:tcPr>
            <w:tcW w:w="1587" w:type="dxa"/>
          </w:tcPr>
          <w:p w:rsidR="005A0EF3" w:rsidRDefault="005A0EF3">
            <w:pPr>
              <w:pStyle w:val="ConsPlusNormal"/>
              <w:jc w:val="center"/>
            </w:pPr>
            <w:r>
              <w:t>случай лечения</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при экстракорпоральном оплодотворении</w:t>
            </w:r>
          </w:p>
        </w:tc>
        <w:tc>
          <w:tcPr>
            <w:tcW w:w="814" w:type="dxa"/>
          </w:tcPr>
          <w:p w:rsidR="005A0EF3" w:rsidRDefault="005A0EF3">
            <w:pPr>
              <w:pStyle w:val="ConsPlusNormal"/>
              <w:jc w:val="center"/>
            </w:pPr>
            <w:bookmarkStart w:id="156" w:name="P17399"/>
            <w:bookmarkEnd w:id="156"/>
            <w:r>
              <w:t>37.2</w:t>
            </w:r>
          </w:p>
        </w:tc>
        <w:tc>
          <w:tcPr>
            <w:tcW w:w="1587" w:type="dxa"/>
          </w:tcPr>
          <w:p w:rsidR="005A0EF3" w:rsidRDefault="005A0EF3">
            <w:pPr>
              <w:pStyle w:val="ConsPlusNormal"/>
              <w:jc w:val="center"/>
            </w:pPr>
            <w:r>
              <w:t>случай</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 xml:space="preserve">паллиативная медицинская помощь в стационарных условиях </w:t>
            </w:r>
            <w:hyperlink w:anchor="P17641" w:history="1">
              <w:r>
                <w:rPr>
                  <w:color w:val="0000FF"/>
                </w:rPr>
                <w:t>&lt;***&gt;</w:t>
              </w:r>
            </w:hyperlink>
          </w:p>
        </w:tc>
        <w:tc>
          <w:tcPr>
            <w:tcW w:w="814" w:type="dxa"/>
          </w:tcPr>
          <w:p w:rsidR="005A0EF3" w:rsidRDefault="005A0EF3">
            <w:pPr>
              <w:pStyle w:val="ConsPlusNormal"/>
              <w:jc w:val="center"/>
            </w:pPr>
            <w:bookmarkStart w:id="157" w:name="P17409"/>
            <w:bookmarkEnd w:id="157"/>
            <w:r>
              <w:t>38</w:t>
            </w:r>
          </w:p>
        </w:tc>
        <w:tc>
          <w:tcPr>
            <w:tcW w:w="1587" w:type="dxa"/>
          </w:tcPr>
          <w:p w:rsidR="005A0EF3" w:rsidRDefault="005A0EF3">
            <w:pPr>
              <w:pStyle w:val="ConsPlusNormal"/>
              <w:jc w:val="center"/>
            </w:pPr>
            <w:r>
              <w:t>к/день</w:t>
            </w:r>
          </w:p>
        </w:tc>
        <w:tc>
          <w:tcPr>
            <w:tcW w:w="1587" w:type="dxa"/>
            <w:vAlign w:val="center"/>
          </w:tcPr>
          <w:p w:rsidR="005A0EF3" w:rsidRDefault="005A0EF3">
            <w:pPr>
              <w:pStyle w:val="ConsPlusNormal"/>
              <w:jc w:val="center"/>
            </w:pPr>
            <w:r>
              <w:t>0,092</w:t>
            </w:r>
          </w:p>
        </w:tc>
        <w:tc>
          <w:tcPr>
            <w:tcW w:w="1304" w:type="dxa"/>
            <w:vAlign w:val="center"/>
          </w:tcPr>
          <w:p w:rsidR="005A0EF3" w:rsidRDefault="005A0EF3">
            <w:pPr>
              <w:pStyle w:val="ConsPlusNormal"/>
              <w:jc w:val="center"/>
            </w:pPr>
            <w:r>
              <w:t>2054,56</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189,02</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491310,70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иные расходы</w:t>
            </w:r>
          </w:p>
        </w:tc>
        <w:tc>
          <w:tcPr>
            <w:tcW w:w="814" w:type="dxa"/>
          </w:tcPr>
          <w:p w:rsidR="005A0EF3" w:rsidRDefault="005A0EF3">
            <w:pPr>
              <w:pStyle w:val="ConsPlusNormal"/>
              <w:jc w:val="center"/>
            </w:pPr>
            <w:bookmarkStart w:id="158" w:name="P17419"/>
            <w:bookmarkEnd w:id="158"/>
            <w:r>
              <w:t>39</w:t>
            </w:r>
          </w:p>
        </w:tc>
        <w:tc>
          <w:tcPr>
            <w:tcW w:w="1587" w:type="dxa"/>
          </w:tcPr>
          <w:p w:rsidR="005A0EF3" w:rsidRDefault="005A0EF3">
            <w:pPr>
              <w:pStyle w:val="ConsPlusNormal"/>
              <w:jc w:val="center"/>
            </w:pPr>
            <w:r>
              <w:t>-</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101,08</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262731,30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3. Медицинская помощь по видам и заболевания, установленным базовой программой (дополнительное финансовое обеспечение):</w:t>
            </w:r>
          </w:p>
        </w:tc>
        <w:tc>
          <w:tcPr>
            <w:tcW w:w="814" w:type="dxa"/>
          </w:tcPr>
          <w:p w:rsidR="005A0EF3" w:rsidRDefault="005A0EF3">
            <w:pPr>
              <w:pStyle w:val="ConsPlusNormal"/>
              <w:jc w:val="center"/>
            </w:pPr>
            <w:r>
              <w:t>40</w:t>
            </w:r>
          </w:p>
        </w:tc>
        <w:tc>
          <w:tcPr>
            <w:tcW w:w="1587" w:type="dxa"/>
          </w:tcPr>
          <w:p w:rsidR="005A0EF3" w:rsidRDefault="005A0EF3">
            <w:pPr>
              <w:pStyle w:val="ConsPlusNormal"/>
            </w:pP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33,45</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88290,30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скорая медицинская помощь</w:t>
            </w:r>
          </w:p>
        </w:tc>
        <w:tc>
          <w:tcPr>
            <w:tcW w:w="814" w:type="dxa"/>
          </w:tcPr>
          <w:p w:rsidR="005A0EF3" w:rsidRDefault="005A0EF3">
            <w:pPr>
              <w:pStyle w:val="ConsPlusNormal"/>
              <w:jc w:val="center"/>
            </w:pPr>
            <w:bookmarkStart w:id="159" w:name="P17439"/>
            <w:bookmarkEnd w:id="159"/>
            <w:r>
              <w:t>41</w:t>
            </w:r>
          </w:p>
        </w:tc>
        <w:tc>
          <w:tcPr>
            <w:tcW w:w="1587" w:type="dxa"/>
          </w:tcPr>
          <w:p w:rsidR="005A0EF3" w:rsidRDefault="005A0EF3">
            <w:pPr>
              <w:pStyle w:val="ConsPlusNormal"/>
              <w:jc w:val="center"/>
            </w:pPr>
            <w:r>
              <w:t>вызов</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val="restart"/>
          </w:tcPr>
          <w:p w:rsidR="005A0EF3" w:rsidRDefault="005A0EF3">
            <w:pPr>
              <w:pStyle w:val="ConsPlusNormal"/>
            </w:pPr>
            <w:r>
              <w:lastRenderedPageBreak/>
              <w:t>медицинская помощь в амбулаторных условиях</w:t>
            </w:r>
          </w:p>
        </w:tc>
        <w:tc>
          <w:tcPr>
            <w:tcW w:w="814" w:type="dxa"/>
          </w:tcPr>
          <w:p w:rsidR="005A0EF3" w:rsidRDefault="005A0EF3">
            <w:pPr>
              <w:pStyle w:val="ConsPlusNormal"/>
              <w:jc w:val="center"/>
            </w:pPr>
            <w:bookmarkStart w:id="160" w:name="P17449"/>
            <w:bookmarkEnd w:id="160"/>
            <w:r>
              <w:t>42.1</w:t>
            </w:r>
          </w:p>
        </w:tc>
        <w:tc>
          <w:tcPr>
            <w:tcW w:w="1587" w:type="dxa"/>
          </w:tcPr>
          <w:p w:rsidR="005A0EF3" w:rsidRDefault="005A0EF3">
            <w:pPr>
              <w:pStyle w:val="ConsPlusNormal"/>
              <w:jc w:val="center"/>
            </w:pPr>
            <w:r>
              <w:t>комплексное посещение для проведения профилактических медицинских осмотров</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61" w:name="P17458"/>
            <w:bookmarkEnd w:id="161"/>
            <w:r>
              <w:t>42.2</w:t>
            </w:r>
          </w:p>
        </w:tc>
        <w:tc>
          <w:tcPr>
            <w:tcW w:w="1587" w:type="dxa"/>
          </w:tcPr>
          <w:p w:rsidR="005A0EF3" w:rsidRDefault="005A0EF3">
            <w:pPr>
              <w:pStyle w:val="ConsPlusNormal"/>
              <w:jc w:val="center"/>
            </w:pPr>
            <w:r>
              <w:t>комплексное посещение для проведения диспансеризации</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62" w:name="P17467"/>
            <w:bookmarkEnd w:id="162"/>
            <w:r>
              <w:t>42.3</w:t>
            </w:r>
          </w:p>
        </w:tc>
        <w:tc>
          <w:tcPr>
            <w:tcW w:w="1587" w:type="dxa"/>
          </w:tcPr>
          <w:p w:rsidR="005A0EF3" w:rsidRDefault="005A0EF3">
            <w:pPr>
              <w:pStyle w:val="ConsPlusNormal"/>
              <w:jc w:val="center"/>
            </w:pPr>
            <w:r>
              <w:t>включая посещение с иными целями</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63" w:name="P17476"/>
            <w:bookmarkEnd w:id="163"/>
            <w:r>
              <w:t>42.4</w:t>
            </w:r>
          </w:p>
        </w:tc>
        <w:tc>
          <w:tcPr>
            <w:tcW w:w="1587" w:type="dxa"/>
          </w:tcPr>
          <w:p w:rsidR="005A0EF3" w:rsidRDefault="005A0EF3">
            <w:pPr>
              <w:pStyle w:val="ConsPlusNormal"/>
              <w:jc w:val="center"/>
            </w:pPr>
            <w:r>
              <w:t>посещение по неотложной медицинской помощи</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64" w:name="P17485"/>
            <w:bookmarkEnd w:id="164"/>
            <w:r>
              <w:t>42.5</w:t>
            </w:r>
          </w:p>
        </w:tc>
        <w:tc>
          <w:tcPr>
            <w:tcW w:w="1587" w:type="dxa"/>
          </w:tcPr>
          <w:p w:rsidR="005A0EF3" w:rsidRDefault="005A0EF3">
            <w:pPr>
              <w:pStyle w:val="ConsPlusNormal"/>
              <w:jc w:val="center"/>
            </w:pPr>
            <w:r>
              <w:t>обращение</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65" w:name="P17494"/>
            <w:bookmarkEnd w:id="165"/>
            <w:r>
              <w:t>42.5.1</w:t>
            </w:r>
          </w:p>
        </w:tc>
        <w:tc>
          <w:tcPr>
            <w:tcW w:w="1587" w:type="dxa"/>
          </w:tcPr>
          <w:p w:rsidR="005A0EF3" w:rsidRDefault="005A0EF3">
            <w:pPr>
              <w:pStyle w:val="ConsPlusNormal"/>
              <w:jc w:val="center"/>
            </w:pPr>
            <w:r>
              <w:t>компьютерная томография</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66" w:name="P17503"/>
            <w:bookmarkEnd w:id="166"/>
            <w:r>
              <w:t>42.5.2</w:t>
            </w:r>
          </w:p>
        </w:tc>
        <w:tc>
          <w:tcPr>
            <w:tcW w:w="1587" w:type="dxa"/>
          </w:tcPr>
          <w:p w:rsidR="005A0EF3" w:rsidRDefault="005A0EF3">
            <w:pPr>
              <w:pStyle w:val="ConsPlusNormal"/>
              <w:jc w:val="center"/>
            </w:pPr>
            <w:r>
              <w:t>магнитно-резонансная томография</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67" w:name="P17512"/>
            <w:bookmarkEnd w:id="167"/>
            <w:r>
              <w:t>42.5.3</w:t>
            </w:r>
          </w:p>
        </w:tc>
        <w:tc>
          <w:tcPr>
            <w:tcW w:w="1587" w:type="dxa"/>
          </w:tcPr>
          <w:p w:rsidR="005A0EF3" w:rsidRDefault="005A0EF3">
            <w:pPr>
              <w:pStyle w:val="ConsPlusNormal"/>
              <w:jc w:val="center"/>
            </w:pPr>
            <w:r>
              <w:t xml:space="preserve">ультразвуковое исследование </w:t>
            </w:r>
            <w:r>
              <w:lastRenderedPageBreak/>
              <w:t>сердечно-сосудистой системы</w:t>
            </w:r>
          </w:p>
        </w:tc>
        <w:tc>
          <w:tcPr>
            <w:tcW w:w="1587" w:type="dxa"/>
            <w:vAlign w:val="center"/>
          </w:tcPr>
          <w:p w:rsidR="005A0EF3" w:rsidRDefault="005A0EF3">
            <w:pPr>
              <w:pStyle w:val="ConsPlusNormal"/>
              <w:jc w:val="center"/>
            </w:pPr>
            <w:r>
              <w:lastRenderedPageBreak/>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68" w:name="P17521"/>
            <w:bookmarkEnd w:id="168"/>
            <w:r>
              <w:t>42.5.4</w:t>
            </w:r>
          </w:p>
        </w:tc>
        <w:tc>
          <w:tcPr>
            <w:tcW w:w="1587" w:type="dxa"/>
          </w:tcPr>
          <w:p w:rsidR="005A0EF3" w:rsidRDefault="005A0EF3">
            <w:pPr>
              <w:pStyle w:val="ConsPlusNormal"/>
              <w:jc w:val="center"/>
            </w:pPr>
            <w:r>
              <w:t>эндоскопическое диагностическое исследование</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69" w:name="P17530"/>
            <w:bookmarkEnd w:id="169"/>
            <w:r>
              <w:t>42.5.5</w:t>
            </w:r>
          </w:p>
        </w:tc>
        <w:tc>
          <w:tcPr>
            <w:tcW w:w="1587" w:type="dxa"/>
          </w:tcPr>
          <w:p w:rsidR="005A0EF3" w:rsidRDefault="005A0EF3">
            <w:pPr>
              <w:pStyle w:val="ConsPlusNormal"/>
              <w:jc w:val="center"/>
            </w:pPr>
            <w:r>
              <w:t>молекулярно-генетическое исследование с целью выявления онкологических заболеваний</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70" w:name="P17539"/>
            <w:bookmarkEnd w:id="170"/>
            <w:r>
              <w:t>42.5.6</w:t>
            </w:r>
          </w:p>
        </w:tc>
        <w:tc>
          <w:tcPr>
            <w:tcW w:w="1587" w:type="dxa"/>
          </w:tcPr>
          <w:p w:rsidR="005A0EF3" w:rsidRDefault="005A0EF3">
            <w:pPr>
              <w:pStyle w:val="ConsPlusNormal"/>
              <w:jc w:val="center"/>
            </w:pPr>
            <w:r>
              <w:t>патолого-анатомическое исследование с целью выявления онкологических заболеваний</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71" w:name="P17548"/>
            <w:bookmarkEnd w:id="171"/>
            <w:r>
              <w:t>42.5.7</w:t>
            </w:r>
          </w:p>
        </w:tc>
        <w:tc>
          <w:tcPr>
            <w:tcW w:w="1587" w:type="dxa"/>
          </w:tcPr>
          <w:p w:rsidR="005A0EF3" w:rsidRDefault="005A0EF3">
            <w:pPr>
              <w:pStyle w:val="ConsPlusNormal"/>
              <w:jc w:val="center"/>
            </w:pPr>
            <w:r>
              <w:t>тестирование на выявление новой коронавирусной инфекции</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специализированная медицинская помощь в стационарных условиях, в том числе:</w:t>
            </w:r>
          </w:p>
        </w:tc>
        <w:tc>
          <w:tcPr>
            <w:tcW w:w="814" w:type="dxa"/>
          </w:tcPr>
          <w:p w:rsidR="005A0EF3" w:rsidRDefault="005A0EF3">
            <w:pPr>
              <w:pStyle w:val="ConsPlusNormal"/>
              <w:jc w:val="center"/>
            </w:pPr>
            <w:bookmarkStart w:id="172" w:name="P17558"/>
            <w:bookmarkEnd w:id="172"/>
            <w:r>
              <w:t>43</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lastRenderedPageBreak/>
              <w:t>медицинская помощь по профилю "онкология"</w:t>
            </w:r>
          </w:p>
        </w:tc>
        <w:tc>
          <w:tcPr>
            <w:tcW w:w="814" w:type="dxa"/>
          </w:tcPr>
          <w:p w:rsidR="005A0EF3" w:rsidRDefault="005A0EF3">
            <w:pPr>
              <w:pStyle w:val="ConsPlusNormal"/>
              <w:jc w:val="center"/>
            </w:pPr>
            <w:bookmarkStart w:id="173" w:name="P17568"/>
            <w:bookmarkEnd w:id="173"/>
            <w:r>
              <w:t>43.1</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медицинская реабилитация в стационарных условиях</w:t>
            </w:r>
          </w:p>
        </w:tc>
        <w:tc>
          <w:tcPr>
            <w:tcW w:w="814" w:type="dxa"/>
          </w:tcPr>
          <w:p w:rsidR="005A0EF3" w:rsidRDefault="005A0EF3">
            <w:pPr>
              <w:pStyle w:val="ConsPlusNormal"/>
              <w:jc w:val="center"/>
            </w:pPr>
            <w:bookmarkStart w:id="174" w:name="P17578"/>
            <w:bookmarkEnd w:id="174"/>
            <w:r>
              <w:t>43.2</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высокотехнологичная медицинская помощь</w:t>
            </w:r>
          </w:p>
        </w:tc>
        <w:tc>
          <w:tcPr>
            <w:tcW w:w="814" w:type="dxa"/>
          </w:tcPr>
          <w:p w:rsidR="005A0EF3" w:rsidRDefault="005A0EF3">
            <w:pPr>
              <w:pStyle w:val="ConsPlusNormal"/>
              <w:jc w:val="center"/>
            </w:pPr>
            <w:bookmarkStart w:id="175" w:name="P17588"/>
            <w:bookmarkEnd w:id="175"/>
            <w:r>
              <w:t>43.3</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медицинская помощь в дневном стационаре, в том числе:</w:t>
            </w:r>
          </w:p>
        </w:tc>
        <w:tc>
          <w:tcPr>
            <w:tcW w:w="814" w:type="dxa"/>
          </w:tcPr>
          <w:p w:rsidR="005A0EF3" w:rsidRDefault="005A0EF3">
            <w:pPr>
              <w:pStyle w:val="ConsPlusNormal"/>
              <w:jc w:val="center"/>
            </w:pPr>
            <w:bookmarkStart w:id="176" w:name="P17598"/>
            <w:bookmarkEnd w:id="176"/>
            <w:r>
              <w:t>44</w:t>
            </w:r>
          </w:p>
        </w:tc>
        <w:tc>
          <w:tcPr>
            <w:tcW w:w="1587" w:type="dxa"/>
          </w:tcPr>
          <w:p w:rsidR="005A0EF3" w:rsidRDefault="005A0EF3">
            <w:pPr>
              <w:pStyle w:val="ConsPlusNormal"/>
              <w:jc w:val="center"/>
            </w:pPr>
            <w:r>
              <w:t>случай лечения</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33,45</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88290,30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медицинская помощь по профилю "онкология"</w:t>
            </w:r>
          </w:p>
        </w:tc>
        <w:tc>
          <w:tcPr>
            <w:tcW w:w="814" w:type="dxa"/>
          </w:tcPr>
          <w:p w:rsidR="005A0EF3" w:rsidRDefault="005A0EF3">
            <w:pPr>
              <w:pStyle w:val="ConsPlusNormal"/>
              <w:jc w:val="center"/>
            </w:pPr>
            <w:bookmarkStart w:id="177" w:name="P17608"/>
            <w:bookmarkEnd w:id="177"/>
            <w:r>
              <w:t>44.1</w:t>
            </w:r>
          </w:p>
        </w:tc>
        <w:tc>
          <w:tcPr>
            <w:tcW w:w="1587" w:type="dxa"/>
          </w:tcPr>
          <w:p w:rsidR="005A0EF3" w:rsidRDefault="005A0EF3">
            <w:pPr>
              <w:pStyle w:val="ConsPlusNormal"/>
              <w:jc w:val="center"/>
            </w:pPr>
            <w:r>
              <w:t>случай лечения</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при экстракорпоральном оплодотворении</w:t>
            </w:r>
          </w:p>
        </w:tc>
        <w:tc>
          <w:tcPr>
            <w:tcW w:w="814" w:type="dxa"/>
          </w:tcPr>
          <w:p w:rsidR="005A0EF3" w:rsidRDefault="005A0EF3">
            <w:pPr>
              <w:pStyle w:val="ConsPlusNormal"/>
              <w:jc w:val="center"/>
            </w:pPr>
            <w:bookmarkStart w:id="178" w:name="P17618"/>
            <w:bookmarkEnd w:id="178"/>
            <w:r>
              <w:t>44.2</w:t>
            </w:r>
          </w:p>
        </w:tc>
        <w:tc>
          <w:tcPr>
            <w:tcW w:w="1587" w:type="dxa"/>
          </w:tcPr>
          <w:p w:rsidR="005A0EF3" w:rsidRDefault="005A0EF3">
            <w:pPr>
              <w:pStyle w:val="ConsPlusNormal"/>
              <w:jc w:val="center"/>
            </w:pPr>
            <w:r>
              <w:t>случай</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 xml:space="preserve">ИТОГО (сумма </w:t>
            </w:r>
            <w:hyperlink w:anchor="P16526" w:history="1">
              <w:r>
                <w:rPr>
                  <w:color w:val="0000FF"/>
                </w:rPr>
                <w:t>строк 01</w:t>
              </w:r>
            </w:hyperlink>
            <w:r>
              <w:t xml:space="preserve"> + </w:t>
            </w:r>
            <w:hyperlink w:anchor="P16602" w:history="1">
              <w:r>
                <w:rPr>
                  <w:color w:val="0000FF"/>
                </w:rPr>
                <w:t>9</w:t>
              </w:r>
            </w:hyperlink>
            <w:r>
              <w:t xml:space="preserve"> + </w:t>
            </w:r>
            <w:hyperlink w:anchor="P16711" w:history="1">
              <w:r>
                <w:rPr>
                  <w:color w:val="0000FF"/>
                </w:rPr>
                <w:t>20</w:t>
              </w:r>
            </w:hyperlink>
            <w:r>
              <w:t>)</w:t>
            </w:r>
          </w:p>
        </w:tc>
        <w:tc>
          <w:tcPr>
            <w:tcW w:w="814" w:type="dxa"/>
          </w:tcPr>
          <w:p w:rsidR="005A0EF3" w:rsidRDefault="005A0EF3">
            <w:pPr>
              <w:pStyle w:val="ConsPlusNormal"/>
              <w:jc w:val="center"/>
            </w:pPr>
            <w:r>
              <w:t>45</w:t>
            </w:r>
          </w:p>
        </w:tc>
        <w:tc>
          <w:tcPr>
            <w:tcW w:w="1587" w:type="dxa"/>
          </w:tcPr>
          <w:p w:rsidR="005A0EF3" w:rsidRDefault="005A0EF3">
            <w:pPr>
              <w:pStyle w:val="ConsPlusNormal"/>
            </w:pP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2326,9</w:t>
            </w:r>
          </w:p>
        </w:tc>
        <w:tc>
          <w:tcPr>
            <w:tcW w:w="1024" w:type="dxa"/>
            <w:vAlign w:val="center"/>
          </w:tcPr>
          <w:p w:rsidR="005A0EF3" w:rsidRDefault="005A0EF3">
            <w:pPr>
              <w:pStyle w:val="ConsPlusNormal"/>
              <w:jc w:val="center"/>
            </w:pPr>
            <w:r>
              <w:t>16739,53</w:t>
            </w:r>
          </w:p>
        </w:tc>
        <w:tc>
          <w:tcPr>
            <w:tcW w:w="1304" w:type="dxa"/>
            <w:vAlign w:val="center"/>
          </w:tcPr>
          <w:p w:rsidR="005A0EF3" w:rsidRDefault="005A0EF3">
            <w:pPr>
              <w:pStyle w:val="ConsPlusNormal"/>
              <w:jc w:val="center"/>
            </w:pPr>
            <w:r>
              <w:t>6048184,50</w:t>
            </w:r>
          </w:p>
        </w:tc>
        <w:tc>
          <w:tcPr>
            <w:tcW w:w="1384" w:type="dxa"/>
            <w:vAlign w:val="center"/>
          </w:tcPr>
          <w:p w:rsidR="005A0EF3" w:rsidRDefault="005A0EF3">
            <w:pPr>
              <w:pStyle w:val="ConsPlusNormal"/>
              <w:jc w:val="center"/>
            </w:pPr>
            <w:r>
              <w:t>44118291,10</w:t>
            </w:r>
          </w:p>
        </w:tc>
        <w:tc>
          <w:tcPr>
            <w:tcW w:w="679" w:type="dxa"/>
            <w:vAlign w:val="center"/>
          </w:tcPr>
          <w:p w:rsidR="005A0EF3" w:rsidRDefault="005A0EF3">
            <w:pPr>
              <w:pStyle w:val="ConsPlusNormal"/>
              <w:jc w:val="center"/>
            </w:pPr>
            <w:r>
              <w:t>X</w:t>
            </w:r>
          </w:p>
        </w:tc>
      </w:tr>
    </w:tbl>
    <w:p w:rsidR="005A0EF3" w:rsidRDefault="005A0EF3">
      <w:pPr>
        <w:sectPr w:rsidR="005A0EF3">
          <w:pgSz w:w="16838" w:h="11905" w:orient="landscape"/>
          <w:pgMar w:top="1701" w:right="1134" w:bottom="850" w:left="1134" w:header="0" w:footer="0" w:gutter="0"/>
          <w:cols w:space="720"/>
        </w:sectPr>
      </w:pPr>
    </w:p>
    <w:p w:rsidR="005A0EF3" w:rsidRDefault="005A0EF3">
      <w:pPr>
        <w:pStyle w:val="ConsPlusNormal"/>
        <w:jc w:val="both"/>
      </w:pPr>
    </w:p>
    <w:p w:rsidR="005A0EF3" w:rsidRDefault="005A0EF3">
      <w:pPr>
        <w:pStyle w:val="ConsPlusNormal"/>
        <w:ind w:firstLine="540"/>
        <w:jc w:val="both"/>
      </w:pPr>
      <w:r>
        <w:t>--------------------------------</w:t>
      </w:r>
    </w:p>
    <w:p w:rsidR="005A0EF3" w:rsidRDefault="005A0EF3">
      <w:pPr>
        <w:pStyle w:val="ConsPlusNormal"/>
        <w:spacing w:before="220"/>
        <w:ind w:firstLine="540"/>
        <w:jc w:val="both"/>
      </w:pPr>
      <w:bookmarkStart w:id="179" w:name="P17639"/>
      <w:bookmarkEnd w:id="179"/>
      <w:r>
        <w:t>&lt;*&gt; Без учета финансовых средств консолидированного бюджета Пермского края на содержание медицинских организаций, работающих в системе ОМС (затраты, не вошедшие в тариф).</w:t>
      </w:r>
    </w:p>
    <w:p w:rsidR="005A0EF3" w:rsidRDefault="005A0EF3">
      <w:pPr>
        <w:pStyle w:val="ConsPlusNormal"/>
        <w:spacing w:before="220"/>
        <w:ind w:firstLine="540"/>
        <w:jc w:val="both"/>
      </w:pPr>
      <w:bookmarkStart w:id="180" w:name="P17640"/>
      <w:bookmarkEnd w:id="180"/>
      <w:r>
        <w:t>&lt;**&gt; Указываются средства консолидированного бюджета Пермского края на содержание медицинских организаций, работающих в системе ОМС, на расходы сверх Территориальной программы ОМС.</w:t>
      </w:r>
    </w:p>
    <w:p w:rsidR="005A0EF3" w:rsidRDefault="005A0EF3">
      <w:pPr>
        <w:pStyle w:val="ConsPlusNormal"/>
        <w:spacing w:before="220"/>
        <w:ind w:firstLine="540"/>
        <w:jc w:val="both"/>
      </w:pPr>
      <w:bookmarkStart w:id="181" w:name="P17641"/>
      <w:bookmarkEnd w:id="181"/>
      <w:r>
        <w:t>&lt;***&gt; В случае включения паллиативной медицинской помощи в Территориальную программу ОМС сверх базовой Программы ОМС с соответствующим платежом Пермского края.</w:t>
      </w:r>
    </w:p>
    <w:p w:rsidR="005A0EF3" w:rsidRDefault="005A0EF3">
      <w:pPr>
        <w:pStyle w:val="ConsPlusNormal"/>
        <w:jc w:val="both"/>
      </w:pPr>
    </w:p>
    <w:p w:rsidR="005A0EF3" w:rsidRDefault="005A0EF3">
      <w:pPr>
        <w:pStyle w:val="ConsPlusNormal"/>
        <w:jc w:val="both"/>
      </w:pPr>
    </w:p>
    <w:p w:rsidR="005A0EF3" w:rsidRDefault="005A0EF3">
      <w:pPr>
        <w:pStyle w:val="ConsPlusNormal"/>
        <w:jc w:val="both"/>
      </w:pPr>
    </w:p>
    <w:p w:rsidR="005A0EF3" w:rsidRDefault="005A0EF3">
      <w:pPr>
        <w:pStyle w:val="ConsPlusNormal"/>
        <w:jc w:val="both"/>
      </w:pPr>
    </w:p>
    <w:p w:rsidR="005A0EF3" w:rsidRDefault="005A0EF3">
      <w:pPr>
        <w:pStyle w:val="ConsPlusNormal"/>
        <w:jc w:val="both"/>
      </w:pPr>
    </w:p>
    <w:p w:rsidR="005A0EF3" w:rsidRDefault="005A0EF3">
      <w:pPr>
        <w:pStyle w:val="ConsPlusNormal"/>
        <w:jc w:val="right"/>
        <w:outlineLvl w:val="1"/>
      </w:pPr>
      <w:r>
        <w:t>Приложение 10</w:t>
      </w:r>
    </w:p>
    <w:p w:rsidR="005A0EF3" w:rsidRDefault="005A0EF3">
      <w:pPr>
        <w:pStyle w:val="ConsPlusNormal"/>
        <w:jc w:val="right"/>
      </w:pPr>
      <w:r>
        <w:t>к Территориальной программе</w:t>
      </w:r>
    </w:p>
    <w:p w:rsidR="005A0EF3" w:rsidRDefault="005A0EF3">
      <w:pPr>
        <w:pStyle w:val="ConsPlusNormal"/>
        <w:jc w:val="right"/>
      </w:pPr>
      <w:r>
        <w:t>государственных гарантий</w:t>
      </w:r>
    </w:p>
    <w:p w:rsidR="005A0EF3" w:rsidRDefault="005A0EF3">
      <w:pPr>
        <w:pStyle w:val="ConsPlusNormal"/>
        <w:jc w:val="right"/>
      </w:pPr>
      <w:r>
        <w:t>бесплатного оказания гражданам</w:t>
      </w:r>
    </w:p>
    <w:p w:rsidR="005A0EF3" w:rsidRDefault="005A0EF3">
      <w:pPr>
        <w:pStyle w:val="ConsPlusNormal"/>
        <w:jc w:val="right"/>
      </w:pPr>
      <w:r>
        <w:t>медицинской помощи на 2021 год</w:t>
      </w:r>
    </w:p>
    <w:p w:rsidR="005A0EF3" w:rsidRDefault="005A0EF3">
      <w:pPr>
        <w:pStyle w:val="ConsPlusNormal"/>
        <w:jc w:val="right"/>
      </w:pPr>
      <w:r>
        <w:t>и на плановый период</w:t>
      </w:r>
    </w:p>
    <w:p w:rsidR="005A0EF3" w:rsidRDefault="005A0EF3">
      <w:pPr>
        <w:pStyle w:val="ConsPlusNormal"/>
        <w:jc w:val="right"/>
      </w:pPr>
      <w:r>
        <w:t>2022 и 2023 годов</w:t>
      </w:r>
    </w:p>
    <w:p w:rsidR="005A0EF3" w:rsidRDefault="005A0EF3">
      <w:pPr>
        <w:pStyle w:val="ConsPlusNormal"/>
        <w:jc w:val="both"/>
      </w:pPr>
    </w:p>
    <w:p w:rsidR="005A0EF3" w:rsidRDefault="005A0EF3">
      <w:pPr>
        <w:pStyle w:val="ConsPlusTitle"/>
        <w:jc w:val="center"/>
      </w:pPr>
      <w:bookmarkStart w:id="182" w:name="P17655"/>
      <w:bookmarkEnd w:id="182"/>
      <w:r>
        <w:t>УТВЕРЖДЕННАЯ СТОИМОСТЬ</w:t>
      </w:r>
    </w:p>
    <w:p w:rsidR="005A0EF3" w:rsidRDefault="005A0EF3">
      <w:pPr>
        <w:pStyle w:val="ConsPlusTitle"/>
        <w:jc w:val="center"/>
      </w:pPr>
      <w:r>
        <w:t>Территориальной программы государственных гарантий</w:t>
      </w:r>
    </w:p>
    <w:p w:rsidR="005A0EF3" w:rsidRDefault="005A0EF3">
      <w:pPr>
        <w:pStyle w:val="ConsPlusTitle"/>
        <w:jc w:val="center"/>
      </w:pPr>
      <w:r>
        <w:t>бесплатного оказания гражданам медицинской помощи</w:t>
      </w:r>
    </w:p>
    <w:p w:rsidR="005A0EF3" w:rsidRDefault="005A0EF3">
      <w:pPr>
        <w:pStyle w:val="ConsPlusTitle"/>
        <w:jc w:val="center"/>
      </w:pPr>
      <w:r>
        <w:t>по условиям ее оказания на 2023 год</w:t>
      </w:r>
    </w:p>
    <w:p w:rsidR="005A0EF3" w:rsidRDefault="005A0EF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579"/>
        <w:gridCol w:w="739"/>
        <w:gridCol w:w="1814"/>
        <w:gridCol w:w="814"/>
        <w:gridCol w:w="1587"/>
        <w:gridCol w:w="1587"/>
        <w:gridCol w:w="1304"/>
        <w:gridCol w:w="1247"/>
        <w:gridCol w:w="1024"/>
        <w:gridCol w:w="1304"/>
        <w:gridCol w:w="1384"/>
        <w:gridCol w:w="679"/>
      </w:tblGrid>
      <w:tr w:rsidR="005A0EF3">
        <w:tc>
          <w:tcPr>
            <w:tcW w:w="4132" w:type="dxa"/>
            <w:gridSpan w:val="3"/>
            <w:vMerge w:val="restart"/>
            <w:vAlign w:val="center"/>
          </w:tcPr>
          <w:p w:rsidR="005A0EF3" w:rsidRDefault="005A0EF3">
            <w:pPr>
              <w:pStyle w:val="ConsPlusNormal"/>
              <w:jc w:val="center"/>
            </w:pPr>
            <w:r>
              <w:t>Виды и условия оказания медицинской помощи</w:t>
            </w:r>
          </w:p>
        </w:tc>
        <w:tc>
          <w:tcPr>
            <w:tcW w:w="814" w:type="dxa"/>
            <w:vMerge w:val="restart"/>
            <w:vAlign w:val="center"/>
          </w:tcPr>
          <w:p w:rsidR="005A0EF3" w:rsidRDefault="005A0EF3">
            <w:pPr>
              <w:pStyle w:val="ConsPlusNormal"/>
              <w:jc w:val="center"/>
            </w:pPr>
            <w:r>
              <w:t>N строки</w:t>
            </w:r>
          </w:p>
        </w:tc>
        <w:tc>
          <w:tcPr>
            <w:tcW w:w="1587" w:type="dxa"/>
            <w:vMerge w:val="restart"/>
            <w:vAlign w:val="center"/>
          </w:tcPr>
          <w:p w:rsidR="005A0EF3" w:rsidRDefault="005A0EF3">
            <w:pPr>
              <w:pStyle w:val="ConsPlusNormal"/>
              <w:jc w:val="center"/>
            </w:pPr>
            <w:r>
              <w:t>Единица измерения</w:t>
            </w:r>
          </w:p>
        </w:tc>
        <w:tc>
          <w:tcPr>
            <w:tcW w:w="1587" w:type="dxa"/>
            <w:vMerge w:val="restart"/>
            <w:vAlign w:val="center"/>
          </w:tcPr>
          <w:p w:rsidR="005A0EF3" w:rsidRDefault="005A0EF3">
            <w:pPr>
              <w:pStyle w:val="ConsPlusNormal"/>
              <w:jc w:val="center"/>
            </w:pPr>
            <w:r>
              <w:t xml:space="preserve">Объем медицинской помощи в расчете на 1 жителя </w:t>
            </w:r>
            <w:r>
              <w:lastRenderedPageBreak/>
              <w:t>(норматив объемов предоставления медицинской помощи в расчете на 1 застрахованное лицо)</w:t>
            </w:r>
          </w:p>
        </w:tc>
        <w:tc>
          <w:tcPr>
            <w:tcW w:w="1304" w:type="dxa"/>
            <w:vMerge w:val="restart"/>
            <w:vAlign w:val="center"/>
          </w:tcPr>
          <w:p w:rsidR="005A0EF3" w:rsidRDefault="005A0EF3">
            <w:pPr>
              <w:pStyle w:val="ConsPlusNormal"/>
              <w:jc w:val="center"/>
            </w:pPr>
            <w:r>
              <w:lastRenderedPageBreak/>
              <w:t xml:space="preserve">Стоимость единицы объема медицинской помощи </w:t>
            </w:r>
            <w:r>
              <w:lastRenderedPageBreak/>
              <w:t>(норматив финансовых затрат на единицу объема предоставления медицинской помощи)</w:t>
            </w:r>
          </w:p>
        </w:tc>
        <w:tc>
          <w:tcPr>
            <w:tcW w:w="2271" w:type="dxa"/>
            <w:gridSpan w:val="2"/>
            <w:vAlign w:val="center"/>
          </w:tcPr>
          <w:p w:rsidR="005A0EF3" w:rsidRDefault="005A0EF3">
            <w:pPr>
              <w:pStyle w:val="ConsPlusNormal"/>
              <w:jc w:val="center"/>
            </w:pPr>
            <w:r>
              <w:lastRenderedPageBreak/>
              <w:t>Подушевые нормативы финансирования Территориальной программы</w:t>
            </w:r>
          </w:p>
        </w:tc>
        <w:tc>
          <w:tcPr>
            <w:tcW w:w="3367" w:type="dxa"/>
            <w:gridSpan w:val="3"/>
            <w:vAlign w:val="center"/>
          </w:tcPr>
          <w:p w:rsidR="005A0EF3" w:rsidRDefault="005A0EF3">
            <w:pPr>
              <w:pStyle w:val="ConsPlusNormal"/>
              <w:jc w:val="center"/>
            </w:pPr>
            <w:r>
              <w:t>Стоимость Территориальной программы по источникам ее финансового обеспечения</w:t>
            </w:r>
          </w:p>
        </w:tc>
      </w:tr>
      <w:tr w:rsidR="005A0EF3">
        <w:tc>
          <w:tcPr>
            <w:tcW w:w="4132" w:type="dxa"/>
            <w:gridSpan w:val="3"/>
            <w:vMerge/>
          </w:tcPr>
          <w:p w:rsidR="005A0EF3" w:rsidRDefault="005A0EF3"/>
        </w:tc>
        <w:tc>
          <w:tcPr>
            <w:tcW w:w="814" w:type="dxa"/>
            <w:vMerge/>
          </w:tcPr>
          <w:p w:rsidR="005A0EF3" w:rsidRDefault="005A0EF3"/>
        </w:tc>
        <w:tc>
          <w:tcPr>
            <w:tcW w:w="1587" w:type="dxa"/>
            <w:vMerge/>
          </w:tcPr>
          <w:p w:rsidR="005A0EF3" w:rsidRDefault="005A0EF3"/>
        </w:tc>
        <w:tc>
          <w:tcPr>
            <w:tcW w:w="1587" w:type="dxa"/>
            <w:vMerge/>
          </w:tcPr>
          <w:p w:rsidR="005A0EF3" w:rsidRDefault="005A0EF3"/>
        </w:tc>
        <w:tc>
          <w:tcPr>
            <w:tcW w:w="1304" w:type="dxa"/>
            <w:vMerge/>
          </w:tcPr>
          <w:p w:rsidR="005A0EF3" w:rsidRDefault="005A0EF3"/>
        </w:tc>
        <w:tc>
          <w:tcPr>
            <w:tcW w:w="2271" w:type="dxa"/>
            <w:gridSpan w:val="2"/>
            <w:vAlign w:val="center"/>
          </w:tcPr>
          <w:p w:rsidR="005A0EF3" w:rsidRDefault="005A0EF3">
            <w:pPr>
              <w:pStyle w:val="ConsPlusNormal"/>
              <w:jc w:val="center"/>
            </w:pPr>
            <w:r>
              <w:t>рублей</w:t>
            </w:r>
          </w:p>
        </w:tc>
        <w:tc>
          <w:tcPr>
            <w:tcW w:w="2688" w:type="dxa"/>
            <w:gridSpan w:val="2"/>
            <w:vAlign w:val="center"/>
          </w:tcPr>
          <w:p w:rsidR="005A0EF3" w:rsidRDefault="005A0EF3">
            <w:pPr>
              <w:pStyle w:val="ConsPlusNormal"/>
              <w:jc w:val="center"/>
            </w:pPr>
            <w:r>
              <w:t>тыс. рублей</w:t>
            </w:r>
          </w:p>
        </w:tc>
        <w:tc>
          <w:tcPr>
            <w:tcW w:w="679" w:type="dxa"/>
            <w:vMerge w:val="restart"/>
            <w:vAlign w:val="center"/>
          </w:tcPr>
          <w:p w:rsidR="005A0EF3" w:rsidRDefault="005A0EF3">
            <w:pPr>
              <w:pStyle w:val="ConsPlusNormal"/>
              <w:jc w:val="center"/>
            </w:pPr>
            <w:r>
              <w:t>в % к итогу</w:t>
            </w:r>
          </w:p>
        </w:tc>
      </w:tr>
      <w:tr w:rsidR="005A0EF3">
        <w:tc>
          <w:tcPr>
            <w:tcW w:w="4132" w:type="dxa"/>
            <w:gridSpan w:val="3"/>
            <w:vMerge/>
          </w:tcPr>
          <w:p w:rsidR="005A0EF3" w:rsidRDefault="005A0EF3"/>
        </w:tc>
        <w:tc>
          <w:tcPr>
            <w:tcW w:w="814" w:type="dxa"/>
            <w:vMerge/>
          </w:tcPr>
          <w:p w:rsidR="005A0EF3" w:rsidRDefault="005A0EF3"/>
        </w:tc>
        <w:tc>
          <w:tcPr>
            <w:tcW w:w="1587" w:type="dxa"/>
            <w:vMerge/>
          </w:tcPr>
          <w:p w:rsidR="005A0EF3" w:rsidRDefault="005A0EF3"/>
        </w:tc>
        <w:tc>
          <w:tcPr>
            <w:tcW w:w="1587" w:type="dxa"/>
            <w:vMerge/>
          </w:tcPr>
          <w:p w:rsidR="005A0EF3" w:rsidRDefault="005A0EF3"/>
        </w:tc>
        <w:tc>
          <w:tcPr>
            <w:tcW w:w="1304" w:type="dxa"/>
            <w:vMerge/>
          </w:tcPr>
          <w:p w:rsidR="005A0EF3" w:rsidRDefault="005A0EF3"/>
        </w:tc>
        <w:tc>
          <w:tcPr>
            <w:tcW w:w="1247" w:type="dxa"/>
            <w:vAlign w:val="center"/>
          </w:tcPr>
          <w:p w:rsidR="005A0EF3" w:rsidRDefault="005A0EF3">
            <w:pPr>
              <w:pStyle w:val="ConsPlusNormal"/>
              <w:jc w:val="center"/>
            </w:pPr>
            <w:r>
              <w:t>за счет средств консолидированного бюджета Пермского края</w:t>
            </w:r>
          </w:p>
        </w:tc>
        <w:tc>
          <w:tcPr>
            <w:tcW w:w="1024" w:type="dxa"/>
            <w:vAlign w:val="center"/>
          </w:tcPr>
          <w:p w:rsidR="005A0EF3" w:rsidRDefault="005A0EF3">
            <w:pPr>
              <w:pStyle w:val="ConsPlusNormal"/>
              <w:jc w:val="center"/>
            </w:pPr>
            <w:r>
              <w:t>за счет средств ОМС</w:t>
            </w:r>
          </w:p>
        </w:tc>
        <w:tc>
          <w:tcPr>
            <w:tcW w:w="1304" w:type="dxa"/>
            <w:vAlign w:val="center"/>
          </w:tcPr>
          <w:p w:rsidR="005A0EF3" w:rsidRDefault="005A0EF3">
            <w:pPr>
              <w:pStyle w:val="ConsPlusNormal"/>
              <w:jc w:val="center"/>
            </w:pPr>
            <w:r>
              <w:t>за счет средств консолидированного бюджета Пермского края</w:t>
            </w:r>
          </w:p>
        </w:tc>
        <w:tc>
          <w:tcPr>
            <w:tcW w:w="1384" w:type="dxa"/>
            <w:vAlign w:val="center"/>
          </w:tcPr>
          <w:p w:rsidR="005A0EF3" w:rsidRDefault="005A0EF3">
            <w:pPr>
              <w:pStyle w:val="ConsPlusNormal"/>
              <w:jc w:val="center"/>
            </w:pPr>
            <w:r>
              <w:t>за счет средств ОМС</w:t>
            </w:r>
          </w:p>
        </w:tc>
        <w:tc>
          <w:tcPr>
            <w:tcW w:w="679" w:type="dxa"/>
            <w:vMerge/>
          </w:tcPr>
          <w:p w:rsidR="005A0EF3" w:rsidRDefault="005A0EF3"/>
        </w:tc>
      </w:tr>
      <w:tr w:rsidR="005A0EF3">
        <w:tc>
          <w:tcPr>
            <w:tcW w:w="4132" w:type="dxa"/>
            <w:gridSpan w:val="3"/>
          </w:tcPr>
          <w:p w:rsidR="005A0EF3" w:rsidRDefault="005A0EF3">
            <w:pPr>
              <w:pStyle w:val="ConsPlusNormal"/>
              <w:jc w:val="center"/>
            </w:pPr>
            <w:r>
              <w:t>1</w:t>
            </w:r>
          </w:p>
        </w:tc>
        <w:tc>
          <w:tcPr>
            <w:tcW w:w="814" w:type="dxa"/>
          </w:tcPr>
          <w:p w:rsidR="005A0EF3" w:rsidRDefault="005A0EF3">
            <w:pPr>
              <w:pStyle w:val="ConsPlusNormal"/>
              <w:jc w:val="center"/>
            </w:pPr>
            <w:r>
              <w:t>2</w:t>
            </w:r>
          </w:p>
        </w:tc>
        <w:tc>
          <w:tcPr>
            <w:tcW w:w="1587" w:type="dxa"/>
          </w:tcPr>
          <w:p w:rsidR="005A0EF3" w:rsidRDefault="005A0EF3">
            <w:pPr>
              <w:pStyle w:val="ConsPlusNormal"/>
              <w:jc w:val="center"/>
            </w:pPr>
            <w:r>
              <w:t>3</w:t>
            </w:r>
          </w:p>
        </w:tc>
        <w:tc>
          <w:tcPr>
            <w:tcW w:w="1587" w:type="dxa"/>
          </w:tcPr>
          <w:p w:rsidR="005A0EF3" w:rsidRDefault="005A0EF3">
            <w:pPr>
              <w:pStyle w:val="ConsPlusNormal"/>
              <w:jc w:val="center"/>
            </w:pPr>
            <w:r>
              <w:t>4</w:t>
            </w:r>
          </w:p>
        </w:tc>
        <w:tc>
          <w:tcPr>
            <w:tcW w:w="1304" w:type="dxa"/>
          </w:tcPr>
          <w:p w:rsidR="005A0EF3" w:rsidRDefault="005A0EF3">
            <w:pPr>
              <w:pStyle w:val="ConsPlusNormal"/>
              <w:jc w:val="center"/>
            </w:pPr>
            <w:r>
              <w:t>5</w:t>
            </w:r>
          </w:p>
        </w:tc>
        <w:tc>
          <w:tcPr>
            <w:tcW w:w="1247" w:type="dxa"/>
          </w:tcPr>
          <w:p w:rsidR="005A0EF3" w:rsidRDefault="005A0EF3">
            <w:pPr>
              <w:pStyle w:val="ConsPlusNormal"/>
              <w:jc w:val="center"/>
            </w:pPr>
            <w:r>
              <w:t>6</w:t>
            </w:r>
          </w:p>
        </w:tc>
        <w:tc>
          <w:tcPr>
            <w:tcW w:w="1024" w:type="dxa"/>
          </w:tcPr>
          <w:p w:rsidR="005A0EF3" w:rsidRDefault="005A0EF3">
            <w:pPr>
              <w:pStyle w:val="ConsPlusNormal"/>
              <w:jc w:val="center"/>
            </w:pPr>
            <w:r>
              <w:t>7</w:t>
            </w:r>
          </w:p>
        </w:tc>
        <w:tc>
          <w:tcPr>
            <w:tcW w:w="1304" w:type="dxa"/>
          </w:tcPr>
          <w:p w:rsidR="005A0EF3" w:rsidRDefault="005A0EF3">
            <w:pPr>
              <w:pStyle w:val="ConsPlusNormal"/>
              <w:jc w:val="center"/>
            </w:pPr>
            <w:r>
              <w:t>8</w:t>
            </w:r>
          </w:p>
        </w:tc>
        <w:tc>
          <w:tcPr>
            <w:tcW w:w="1384" w:type="dxa"/>
          </w:tcPr>
          <w:p w:rsidR="005A0EF3" w:rsidRDefault="005A0EF3">
            <w:pPr>
              <w:pStyle w:val="ConsPlusNormal"/>
              <w:jc w:val="center"/>
            </w:pPr>
            <w:r>
              <w:t>9</w:t>
            </w:r>
          </w:p>
        </w:tc>
        <w:tc>
          <w:tcPr>
            <w:tcW w:w="679" w:type="dxa"/>
          </w:tcPr>
          <w:p w:rsidR="005A0EF3" w:rsidRDefault="005A0EF3">
            <w:pPr>
              <w:pStyle w:val="ConsPlusNormal"/>
              <w:jc w:val="center"/>
            </w:pPr>
            <w:r>
              <w:t>10</w:t>
            </w:r>
          </w:p>
        </w:tc>
      </w:tr>
      <w:tr w:rsidR="005A0EF3">
        <w:tc>
          <w:tcPr>
            <w:tcW w:w="4132" w:type="dxa"/>
            <w:gridSpan w:val="3"/>
          </w:tcPr>
          <w:p w:rsidR="005A0EF3" w:rsidRDefault="005A0EF3">
            <w:pPr>
              <w:pStyle w:val="ConsPlusNormal"/>
            </w:pPr>
            <w:r>
              <w:t xml:space="preserve">I. Медицинская помощь, предоставляемая за счет консолидированного бюджета Пермского края, в том числе </w:t>
            </w:r>
            <w:hyperlink w:anchor="P18798" w:history="1">
              <w:r>
                <w:rPr>
                  <w:color w:val="0000FF"/>
                </w:rPr>
                <w:t>&lt;*&gt;</w:t>
              </w:r>
            </w:hyperlink>
            <w:r>
              <w:t>:</w:t>
            </w:r>
          </w:p>
        </w:tc>
        <w:tc>
          <w:tcPr>
            <w:tcW w:w="814" w:type="dxa"/>
          </w:tcPr>
          <w:p w:rsidR="005A0EF3" w:rsidRDefault="005A0EF3">
            <w:pPr>
              <w:pStyle w:val="ConsPlusNormal"/>
              <w:jc w:val="center"/>
            </w:pPr>
            <w:bookmarkStart w:id="183" w:name="P17685"/>
            <w:bookmarkEnd w:id="183"/>
            <w:r>
              <w:t>01</w:t>
            </w:r>
          </w:p>
        </w:tc>
        <w:tc>
          <w:tcPr>
            <w:tcW w:w="1587" w:type="dxa"/>
          </w:tcPr>
          <w:p w:rsidR="005A0EF3" w:rsidRDefault="005A0EF3">
            <w:pPr>
              <w:pStyle w:val="ConsPlusNormal"/>
            </w:pP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2447,15</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6360784,20</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12,2</w:t>
            </w:r>
          </w:p>
        </w:tc>
      </w:tr>
      <w:tr w:rsidR="005A0EF3">
        <w:tc>
          <w:tcPr>
            <w:tcW w:w="4132" w:type="dxa"/>
            <w:gridSpan w:val="3"/>
          </w:tcPr>
          <w:p w:rsidR="005A0EF3" w:rsidRDefault="005A0EF3">
            <w:pPr>
              <w:pStyle w:val="ConsPlusNormal"/>
            </w:pPr>
            <w:r>
              <w:t>1. скорая, в том числе скорая специализированная, медицинская помощь, не включенная в Территориальную программу ОМС, в том числе:</w:t>
            </w:r>
          </w:p>
        </w:tc>
        <w:tc>
          <w:tcPr>
            <w:tcW w:w="814" w:type="dxa"/>
          </w:tcPr>
          <w:p w:rsidR="005A0EF3" w:rsidRDefault="005A0EF3">
            <w:pPr>
              <w:pStyle w:val="ConsPlusNormal"/>
              <w:jc w:val="center"/>
            </w:pPr>
            <w:r>
              <w:t>02</w:t>
            </w:r>
          </w:p>
        </w:tc>
        <w:tc>
          <w:tcPr>
            <w:tcW w:w="1587" w:type="dxa"/>
          </w:tcPr>
          <w:p w:rsidR="005A0EF3" w:rsidRDefault="005A0EF3">
            <w:pPr>
              <w:pStyle w:val="ConsPlusNormal"/>
              <w:jc w:val="center"/>
            </w:pPr>
            <w:r>
              <w:t>вызов</w:t>
            </w:r>
          </w:p>
        </w:tc>
        <w:tc>
          <w:tcPr>
            <w:tcW w:w="1587" w:type="dxa"/>
            <w:vAlign w:val="center"/>
          </w:tcPr>
          <w:p w:rsidR="005A0EF3" w:rsidRDefault="005A0EF3">
            <w:pPr>
              <w:pStyle w:val="ConsPlusNormal"/>
              <w:jc w:val="center"/>
            </w:pPr>
            <w:r>
              <w:t>0,007</w:t>
            </w:r>
          </w:p>
        </w:tc>
        <w:tc>
          <w:tcPr>
            <w:tcW w:w="1304" w:type="dxa"/>
            <w:vAlign w:val="center"/>
          </w:tcPr>
          <w:p w:rsidR="005A0EF3" w:rsidRDefault="005A0EF3">
            <w:pPr>
              <w:pStyle w:val="ConsPlusNormal"/>
              <w:jc w:val="center"/>
            </w:pPr>
            <w:r>
              <w:t>11162,41</w:t>
            </w:r>
          </w:p>
        </w:tc>
        <w:tc>
          <w:tcPr>
            <w:tcW w:w="1247" w:type="dxa"/>
            <w:vAlign w:val="center"/>
          </w:tcPr>
          <w:p w:rsidR="005A0EF3" w:rsidRDefault="005A0EF3">
            <w:pPr>
              <w:pStyle w:val="ConsPlusNormal"/>
              <w:jc w:val="center"/>
            </w:pPr>
            <w:r>
              <w:t>78,13</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203098,0</w:t>
            </w:r>
          </w:p>
        </w:tc>
        <w:tc>
          <w:tcPr>
            <w:tcW w:w="1384" w:type="dxa"/>
            <w:vAlign w:val="center"/>
          </w:tcPr>
          <w:p w:rsidR="005A0EF3" w:rsidRDefault="005A0EF3">
            <w:pPr>
              <w:pStyle w:val="ConsPlusNormal"/>
              <w:jc w:val="center"/>
            </w:pPr>
            <w:r>
              <w:t>0,007</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не идентифицированным и не застрахованным в системе ОМС лицам</w:t>
            </w:r>
          </w:p>
        </w:tc>
        <w:tc>
          <w:tcPr>
            <w:tcW w:w="814" w:type="dxa"/>
          </w:tcPr>
          <w:p w:rsidR="005A0EF3" w:rsidRDefault="005A0EF3">
            <w:pPr>
              <w:pStyle w:val="ConsPlusNormal"/>
              <w:jc w:val="center"/>
            </w:pPr>
            <w:r>
              <w:t>03</w:t>
            </w:r>
          </w:p>
        </w:tc>
        <w:tc>
          <w:tcPr>
            <w:tcW w:w="1587" w:type="dxa"/>
          </w:tcPr>
          <w:p w:rsidR="005A0EF3" w:rsidRDefault="005A0EF3">
            <w:pPr>
              <w:pStyle w:val="ConsPlusNormal"/>
              <w:jc w:val="center"/>
            </w:pPr>
            <w:r>
              <w:t>вызов</w:t>
            </w:r>
          </w:p>
        </w:tc>
        <w:tc>
          <w:tcPr>
            <w:tcW w:w="1587" w:type="dxa"/>
            <w:vAlign w:val="center"/>
          </w:tcPr>
          <w:p w:rsidR="005A0EF3" w:rsidRDefault="005A0EF3">
            <w:pPr>
              <w:pStyle w:val="ConsPlusNormal"/>
              <w:jc w:val="center"/>
            </w:pPr>
            <w:r>
              <w:t>0,006</w:t>
            </w:r>
          </w:p>
        </w:tc>
        <w:tc>
          <w:tcPr>
            <w:tcW w:w="1304" w:type="dxa"/>
            <w:vAlign w:val="center"/>
          </w:tcPr>
          <w:p w:rsidR="005A0EF3" w:rsidRDefault="005A0EF3">
            <w:pPr>
              <w:pStyle w:val="ConsPlusNormal"/>
              <w:jc w:val="center"/>
            </w:pPr>
            <w:r>
              <w:t>2436,27</w:t>
            </w:r>
          </w:p>
        </w:tc>
        <w:tc>
          <w:tcPr>
            <w:tcW w:w="1247" w:type="dxa"/>
            <w:vAlign w:val="center"/>
          </w:tcPr>
          <w:p w:rsidR="005A0EF3" w:rsidRDefault="005A0EF3">
            <w:pPr>
              <w:pStyle w:val="ConsPlusNormal"/>
              <w:jc w:val="center"/>
            </w:pPr>
            <w:r>
              <w:t>14,62</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37995,0</w:t>
            </w:r>
          </w:p>
        </w:tc>
        <w:tc>
          <w:tcPr>
            <w:tcW w:w="1384" w:type="dxa"/>
            <w:vAlign w:val="center"/>
          </w:tcPr>
          <w:p w:rsidR="005A0EF3" w:rsidRDefault="005A0EF3">
            <w:pPr>
              <w:pStyle w:val="ConsPlusNormal"/>
              <w:jc w:val="center"/>
            </w:pPr>
            <w:r>
              <w:t>0,006</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скорая медицинская помощь при санитарно-авиационной эвакуации</w:t>
            </w:r>
          </w:p>
        </w:tc>
        <w:tc>
          <w:tcPr>
            <w:tcW w:w="814" w:type="dxa"/>
          </w:tcPr>
          <w:p w:rsidR="005A0EF3" w:rsidRDefault="005A0EF3">
            <w:pPr>
              <w:pStyle w:val="ConsPlusNormal"/>
              <w:jc w:val="center"/>
            </w:pPr>
            <w:r>
              <w:t>04</w:t>
            </w:r>
          </w:p>
        </w:tc>
        <w:tc>
          <w:tcPr>
            <w:tcW w:w="1587" w:type="dxa"/>
          </w:tcPr>
          <w:p w:rsidR="005A0EF3" w:rsidRDefault="005A0EF3">
            <w:pPr>
              <w:pStyle w:val="ConsPlusNormal"/>
              <w:jc w:val="center"/>
            </w:pPr>
            <w:r>
              <w:t>вызов</w:t>
            </w:r>
          </w:p>
        </w:tc>
        <w:tc>
          <w:tcPr>
            <w:tcW w:w="1587" w:type="dxa"/>
            <w:vAlign w:val="center"/>
          </w:tcPr>
          <w:p w:rsidR="005A0EF3" w:rsidRDefault="005A0EF3">
            <w:pPr>
              <w:pStyle w:val="ConsPlusNormal"/>
              <w:jc w:val="center"/>
            </w:pPr>
            <w:r>
              <w:t>0,001</w:t>
            </w:r>
          </w:p>
        </w:tc>
        <w:tc>
          <w:tcPr>
            <w:tcW w:w="1304" w:type="dxa"/>
            <w:vAlign w:val="center"/>
          </w:tcPr>
          <w:p w:rsidR="005A0EF3" w:rsidRDefault="005A0EF3">
            <w:pPr>
              <w:pStyle w:val="ConsPlusNormal"/>
              <w:jc w:val="center"/>
            </w:pPr>
            <w:r>
              <w:t>63519,23</w:t>
            </w:r>
          </w:p>
        </w:tc>
        <w:tc>
          <w:tcPr>
            <w:tcW w:w="1247" w:type="dxa"/>
            <w:vAlign w:val="center"/>
          </w:tcPr>
          <w:p w:rsidR="005A0EF3" w:rsidRDefault="005A0EF3">
            <w:pPr>
              <w:pStyle w:val="ConsPlusNormal"/>
              <w:jc w:val="center"/>
            </w:pPr>
            <w:r>
              <w:t>63,52</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165103,00</w:t>
            </w:r>
          </w:p>
        </w:tc>
        <w:tc>
          <w:tcPr>
            <w:tcW w:w="1384" w:type="dxa"/>
            <w:vAlign w:val="center"/>
          </w:tcPr>
          <w:p w:rsidR="005A0EF3" w:rsidRDefault="005A0EF3">
            <w:pPr>
              <w:pStyle w:val="ConsPlusNormal"/>
              <w:jc w:val="center"/>
            </w:pPr>
            <w:r>
              <w:t>0,001</w:t>
            </w:r>
          </w:p>
        </w:tc>
        <w:tc>
          <w:tcPr>
            <w:tcW w:w="679" w:type="dxa"/>
            <w:vAlign w:val="center"/>
          </w:tcPr>
          <w:p w:rsidR="005A0EF3" w:rsidRDefault="005A0EF3">
            <w:pPr>
              <w:pStyle w:val="ConsPlusNormal"/>
              <w:jc w:val="center"/>
            </w:pPr>
            <w:r>
              <w:t>X</w:t>
            </w:r>
          </w:p>
        </w:tc>
      </w:tr>
      <w:tr w:rsidR="005A0EF3">
        <w:tc>
          <w:tcPr>
            <w:tcW w:w="4132" w:type="dxa"/>
            <w:gridSpan w:val="3"/>
            <w:vMerge w:val="restart"/>
          </w:tcPr>
          <w:p w:rsidR="005A0EF3" w:rsidRDefault="005A0EF3">
            <w:pPr>
              <w:pStyle w:val="ConsPlusNormal"/>
            </w:pPr>
            <w:r>
              <w:t>2. медицинская помощь в амбулаторных условиях, в том числе:</w:t>
            </w:r>
          </w:p>
        </w:tc>
        <w:tc>
          <w:tcPr>
            <w:tcW w:w="814" w:type="dxa"/>
          </w:tcPr>
          <w:p w:rsidR="005A0EF3" w:rsidRDefault="005A0EF3">
            <w:pPr>
              <w:pStyle w:val="ConsPlusNormal"/>
              <w:jc w:val="center"/>
            </w:pPr>
            <w:r>
              <w:t>05</w:t>
            </w:r>
          </w:p>
        </w:tc>
        <w:tc>
          <w:tcPr>
            <w:tcW w:w="1587" w:type="dxa"/>
          </w:tcPr>
          <w:p w:rsidR="005A0EF3" w:rsidRDefault="005A0EF3">
            <w:pPr>
              <w:pStyle w:val="ConsPlusNormal"/>
              <w:jc w:val="center"/>
            </w:pPr>
            <w:r>
              <w:t>посещение с профилактическими и иными целями, в том числе</w:t>
            </w:r>
          </w:p>
        </w:tc>
        <w:tc>
          <w:tcPr>
            <w:tcW w:w="1587" w:type="dxa"/>
            <w:vAlign w:val="center"/>
          </w:tcPr>
          <w:p w:rsidR="005A0EF3" w:rsidRDefault="005A0EF3">
            <w:pPr>
              <w:pStyle w:val="ConsPlusNormal"/>
              <w:jc w:val="center"/>
            </w:pPr>
            <w:r>
              <w:t>0,0215</w:t>
            </w:r>
          </w:p>
        </w:tc>
        <w:tc>
          <w:tcPr>
            <w:tcW w:w="1304" w:type="dxa"/>
            <w:vAlign w:val="center"/>
          </w:tcPr>
          <w:p w:rsidR="005A0EF3" w:rsidRDefault="005A0EF3">
            <w:pPr>
              <w:pStyle w:val="ConsPlusNormal"/>
              <w:jc w:val="center"/>
            </w:pPr>
            <w:r>
              <w:t>1009,8</w:t>
            </w:r>
          </w:p>
        </w:tc>
        <w:tc>
          <w:tcPr>
            <w:tcW w:w="1247" w:type="dxa"/>
            <w:vAlign w:val="center"/>
          </w:tcPr>
          <w:p w:rsidR="005A0EF3" w:rsidRDefault="005A0EF3">
            <w:pPr>
              <w:pStyle w:val="ConsPlusNormal"/>
              <w:jc w:val="center"/>
            </w:pPr>
            <w:r>
              <w:t>21,71</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56431,8</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r>
              <w:t>06</w:t>
            </w:r>
          </w:p>
        </w:tc>
        <w:tc>
          <w:tcPr>
            <w:tcW w:w="1587" w:type="dxa"/>
          </w:tcPr>
          <w:p w:rsidR="005A0EF3" w:rsidRDefault="005A0EF3">
            <w:pPr>
              <w:pStyle w:val="ConsPlusNormal"/>
              <w:jc w:val="center"/>
            </w:pPr>
            <w:r>
              <w:t>посещения по паллиативной медицинской помощи, включая</w:t>
            </w:r>
          </w:p>
        </w:tc>
        <w:tc>
          <w:tcPr>
            <w:tcW w:w="1587" w:type="dxa"/>
            <w:vAlign w:val="center"/>
          </w:tcPr>
          <w:p w:rsidR="005A0EF3" w:rsidRDefault="005A0EF3">
            <w:pPr>
              <w:pStyle w:val="ConsPlusNormal"/>
              <w:jc w:val="center"/>
            </w:pPr>
            <w:r>
              <w:t>0,001</w:t>
            </w:r>
          </w:p>
        </w:tc>
        <w:tc>
          <w:tcPr>
            <w:tcW w:w="1304" w:type="dxa"/>
            <w:vAlign w:val="center"/>
          </w:tcPr>
          <w:p w:rsidR="005A0EF3" w:rsidRDefault="005A0EF3">
            <w:pPr>
              <w:pStyle w:val="ConsPlusNormal"/>
              <w:jc w:val="center"/>
            </w:pPr>
            <w:r>
              <w:t>2331,13</w:t>
            </w:r>
          </w:p>
        </w:tc>
        <w:tc>
          <w:tcPr>
            <w:tcW w:w="1247" w:type="dxa"/>
            <w:vAlign w:val="center"/>
          </w:tcPr>
          <w:p w:rsidR="005A0EF3" w:rsidRDefault="005A0EF3">
            <w:pPr>
              <w:pStyle w:val="ConsPlusNormal"/>
              <w:jc w:val="center"/>
            </w:pPr>
            <w:r>
              <w:t>2,33</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6059,2</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r>
              <w:t>07</w:t>
            </w:r>
          </w:p>
        </w:tc>
        <w:tc>
          <w:tcPr>
            <w:tcW w:w="1587" w:type="dxa"/>
          </w:tcPr>
          <w:p w:rsidR="005A0EF3" w:rsidRDefault="005A0EF3">
            <w:pPr>
              <w:pStyle w:val="ConsPlusNormal"/>
              <w:jc w:val="center"/>
            </w:pPr>
            <w:r>
              <w:t>посещение по паллиативной медицинской помощи без учета посещения на дому патронажными бригадами</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0,0</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0,0</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r>
              <w:t>08</w:t>
            </w:r>
          </w:p>
        </w:tc>
        <w:tc>
          <w:tcPr>
            <w:tcW w:w="1587" w:type="dxa"/>
          </w:tcPr>
          <w:p w:rsidR="005A0EF3" w:rsidRDefault="005A0EF3">
            <w:pPr>
              <w:pStyle w:val="ConsPlusNormal"/>
              <w:jc w:val="center"/>
            </w:pPr>
            <w:r>
              <w:t>посещения на дому выездными патронажными бригадами</w:t>
            </w:r>
          </w:p>
        </w:tc>
        <w:tc>
          <w:tcPr>
            <w:tcW w:w="1587" w:type="dxa"/>
            <w:vAlign w:val="center"/>
          </w:tcPr>
          <w:p w:rsidR="005A0EF3" w:rsidRDefault="005A0EF3">
            <w:pPr>
              <w:pStyle w:val="ConsPlusNormal"/>
              <w:jc w:val="center"/>
            </w:pPr>
            <w:r>
              <w:t>0,001</w:t>
            </w:r>
          </w:p>
        </w:tc>
        <w:tc>
          <w:tcPr>
            <w:tcW w:w="1304" w:type="dxa"/>
            <w:vAlign w:val="center"/>
          </w:tcPr>
          <w:p w:rsidR="005A0EF3" w:rsidRDefault="005A0EF3">
            <w:pPr>
              <w:pStyle w:val="ConsPlusNormal"/>
              <w:jc w:val="center"/>
            </w:pPr>
            <w:r>
              <w:t>2331,13</w:t>
            </w:r>
          </w:p>
        </w:tc>
        <w:tc>
          <w:tcPr>
            <w:tcW w:w="1247" w:type="dxa"/>
            <w:vAlign w:val="center"/>
          </w:tcPr>
          <w:p w:rsidR="005A0EF3" w:rsidRDefault="005A0EF3">
            <w:pPr>
              <w:pStyle w:val="ConsPlusNormal"/>
              <w:jc w:val="center"/>
            </w:pPr>
            <w:r>
              <w:t>2,33</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6059,2</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84" w:name="P17761"/>
            <w:bookmarkEnd w:id="184"/>
            <w:r>
              <w:t>09</w:t>
            </w:r>
          </w:p>
        </w:tc>
        <w:tc>
          <w:tcPr>
            <w:tcW w:w="1587" w:type="dxa"/>
          </w:tcPr>
          <w:p w:rsidR="005A0EF3" w:rsidRDefault="005A0EF3">
            <w:pPr>
              <w:pStyle w:val="ConsPlusNormal"/>
              <w:jc w:val="center"/>
            </w:pPr>
            <w:r>
              <w:t>обращение</w:t>
            </w:r>
          </w:p>
        </w:tc>
        <w:tc>
          <w:tcPr>
            <w:tcW w:w="1587" w:type="dxa"/>
            <w:vAlign w:val="center"/>
          </w:tcPr>
          <w:p w:rsidR="005A0EF3" w:rsidRDefault="005A0EF3">
            <w:pPr>
              <w:pStyle w:val="ConsPlusNormal"/>
              <w:jc w:val="center"/>
            </w:pPr>
            <w:r>
              <w:t>0,003</w:t>
            </w:r>
          </w:p>
        </w:tc>
        <w:tc>
          <w:tcPr>
            <w:tcW w:w="1304" w:type="dxa"/>
            <w:vAlign w:val="center"/>
          </w:tcPr>
          <w:p w:rsidR="005A0EF3" w:rsidRDefault="005A0EF3">
            <w:pPr>
              <w:pStyle w:val="ConsPlusNormal"/>
              <w:jc w:val="center"/>
            </w:pPr>
            <w:r>
              <w:t>1794,1</w:t>
            </w:r>
          </w:p>
        </w:tc>
        <w:tc>
          <w:tcPr>
            <w:tcW w:w="1247" w:type="dxa"/>
            <w:vAlign w:val="center"/>
          </w:tcPr>
          <w:p w:rsidR="005A0EF3" w:rsidRDefault="005A0EF3">
            <w:pPr>
              <w:pStyle w:val="ConsPlusNormal"/>
              <w:jc w:val="center"/>
            </w:pPr>
            <w:r>
              <w:t>5,38</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13990,0</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vMerge w:val="restart"/>
          </w:tcPr>
          <w:p w:rsidR="005A0EF3" w:rsidRDefault="005A0EF3">
            <w:pPr>
              <w:pStyle w:val="ConsPlusNormal"/>
            </w:pPr>
            <w:r>
              <w:t>не идентифицированным и не застрахованным в системе ОМС лицам</w:t>
            </w:r>
          </w:p>
        </w:tc>
        <w:tc>
          <w:tcPr>
            <w:tcW w:w="814" w:type="dxa"/>
          </w:tcPr>
          <w:p w:rsidR="005A0EF3" w:rsidRDefault="005A0EF3">
            <w:pPr>
              <w:pStyle w:val="ConsPlusNormal"/>
              <w:jc w:val="center"/>
            </w:pPr>
            <w:r>
              <w:t>10</w:t>
            </w:r>
          </w:p>
        </w:tc>
        <w:tc>
          <w:tcPr>
            <w:tcW w:w="1587" w:type="dxa"/>
          </w:tcPr>
          <w:p w:rsidR="005A0EF3" w:rsidRDefault="005A0EF3">
            <w:pPr>
              <w:pStyle w:val="ConsPlusNormal"/>
              <w:jc w:val="center"/>
            </w:pPr>
            <w:r>
              <w:t>посещение с профилактическими и иными целями</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0,0</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0,0</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r>
              <w:t>11</w:t>
            </w:r>
          </w:p>
        </w:tc>
        <w:tc>
          <w:tcPr>
            <w:tcW w:w="1587" w:type="dxa"/>
          </w:tcPr>
          <w:p w:rsidR="005A0EF3" w:rsidRDefault="005A0EF3">
            <w:pPr>
              <w:pStyle w:val="ConsPlusNormal"/>
              <w:jc w:val="center"/>
            </w:pPr>
            <w:r>
              <w:t>обращение</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0,0</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0,0</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3. специализированная медицинская помощь в стационарных условиях, в том числе:</w:t>
            </w:r>
          </w:p>
        </w:tc>
        <w:tc>
          <w:tcPr>
            <w:tcW w:w="814" w:type="dxa"/>
          </w:tcPr>
          <w:p w:rsidR="005A0EF3" w:rsidRDefault="005A0EF3">
            <w:pPr>
              <w:pStyle w:val="ConsPlusNormal"/>
              <w:jc w:val="center"/>
            </w:pPr>
            <w:r>
              <w:t>12</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0,00034</w:t>
            </w:r>
          </w:p>
        </w:tc>
        <w:tc>
          <w:tcPr>
            <w:tcW w:w="1304" w:type="dxa"/>
            <w:vAlign w:val="center"/>
          </w:tcPr>
          <w:p w:rsidR="005A0EF3" w:rsidRDefault="005A0EF3">
            <w:pPr>
              <w:pStyle w:val="ConsPlusNormal"/>
              <w:jc w:val="center"/>
            </w:pPr>
            <w:r>
              <w:t>90697,65</w:t>
            </w:r>
          </w:p>
        </w:tc>
        <w:tc>
          <w:tcPr>
            <w:tcW w:w="1247" w:type="dxa"/>
            <w:vAlign w:val="center"/>
          </w:tcPr>
          <w:p w:rsidR="005A0EF3" w:rsidRDefault="005A0EF3">
            <w:pPr>
              <w:pStyle w:val="ConsPlusNormal"/>
              <w:jc w:val="center"/>
            </w:pPr>
            <w:r>
              <w:t>30,84</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80153,7</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lastRenderedPageBreak/>
              <w:t>не идентифицированным и не застрахованным в системе ОМС лицам</w:t>
            </w:r>
          </w:p>
        </w:tc>
        <w:tc>
          <w:tcPr>
            <w:tcW w:w="814" w:type="dxa"/>
          </w:tcPr>
          <w:p w:rsidR="005A0EF3" w:rsidRDefault="005A0EF3">
            <w:pPr>
              <w:pStyle w:val="ConsPlusNormal"/>
              <w:jc w:val="center"/>
            </w:pPr>
            <w:r>
              <w:t>13</w:t>
            </w:r>
          </w:p>
        </w:tc>
        <w:tc>
          <w:tcPr>
            <w:tcW w:w="1587" w:type="dxa"/>
          </w:tcPr>
          <w:p w:rsidR="005A0EF3" w:rsidRDefault="005A0EF3">
            <w:pPr>
              <w:pStyle w:val="ConsPlusNormal"/>
              <w:jc w:val="center"/>
            </w:pPr>
            <w:r>
              <w:t>случай лечения</w:t>
            </w:r>
          </w:p>
        </w:tc>
        <w:tc>
          <w:tcPr>
            <w:tcW w:w="1587" w:type="dxa"/>
            <w:vAlign w:val="center"/>
          </w:tcPr>
          <w:p w:rsidR="005A0EF3" w:rsidRDefault="005A0EF3">
            <w:pPr>
              <w:pStyle w:val="ConsPlusNormal"/>
              <w:jc w:val="center"/>
            </w:pPr>
            <w:r>
              <w:t>0,0002</w:t>
            </w:r>
          </w:p>
        </w:tc>
        <w:tc>
          <w:tcPr>
            <w:tcW w:w="1304" w:type="dxa"/>
            <w:vAlign w:val="center"/>
          </w:tcPr>
          <w:p w:rsidR="005A0EF3" w:rsidRDefault="005A0EF3">
            <w:pPr>
              <w:pStyle w:val="ConsPlusNormal"/>
              <w:jc w:val="center"/>
            </w:pPr>
            <w:r>
              <w:t>7359,98</w:t>
            </w:r>
          </w:p>
        </w:tc>
        <w:tc>
          <w:tcPr>
            <w:tcW w:w="1247" w:type="dxa"/>
            <w:vAlign w:val="center"/>
          </w:tcPr>
          <w:p w:rsidR="005A0EF3" w:rsidRDefault="005A0EF3">
            <w:pPr>
              <w:pStyle w:val="ConsPlusNormal"/>
              <w:jc w:val="center"/>
            </w:pPr>
            <w:r>
              <w:t>1,47</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3826,1</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4. медицинская помощь в условиях дневного стационара, в том числе:</w:t>
            </w:r>
          </w:p>
        </w:tc>
        <w:tc>
          <w:tcPr>
            <w:tcW w:w="814" w:type="dxa"/>
          </w:tcPr>
          <w:p w:rsidR="005A0EF3" w:rsidRDefault="005A0EF3">
            <w:pPr>
              <w:pStyle w:val="ConsPlusNormal"/>
              <w:jc w:val="center"/>
            </w:pPr>
            <w:r>
              <w:t>14</w:t>
            </w:r>
          </w:p>
        </w:tc>
        <w:tc>
          <w:tcPr>
            <w:tcW w:w="1587" w:type="dxa"/>
          </w:tcPr>
          <w:p w:rsidR="005A0EF3" w:rsidRDefault="005A0EF3">
            <w:pPr>
              <w:pStyle w:val="ConsPlusNormal"/>
              <w:jc w:val="center"/>
            </w:pPr>
            <w:r>
              <w:t>случай лечения</w:t>
            </w:r>
          </w:p>
        </w:tc>
        <w:tc>
          <w:tcPr>
            <w:tcW w:w="1587" w:type="dxa"/>
            <w:vAlign w:val="center"/>
          </w:tcPr>
          <w:p w:rsidR="005A0EF3" w:rsidRDefault="005A0EF3">
            <w:pPr>
              <w:pStyle w:val="ConsPlusNormal"/>
              <w:jc w:val="center"/>
            </w:pPr>
            <w:r>
              <w:t>0,0002</w:t>
            </w:r>
          </w:p>
        </w:tc>
        <w:tc>
          <w:tcPr>
            <w:tcW w:w="1304" w:type="dxa"/>
            <w:vAlign w:val="center"/>
          </w:tcPr>
          <w:p w:rsidR="005A0EF3" w:rsidRDefault="005A0EF3">
            <w:pPr>
              <w:pStyle w:val="ConsPlusNormal"/>
              <w:jc w:val="center"/>
            </w:pPr>
            <w:r>
              <w:t>20042,24</w:t>
            </w:r>
          </w:p>
        </w:tc>
        <w:tc>
          <w:tcPr>
            <w:tcW w:w="1247" w:type="dxa"/>
            <w:vAlign w:val="center"/>
          </w:tcPr>
          <w:p w:rsidR="005A0EF3" w:rsidRDefault="005A0EF3">
            <w:pPr>
              <w:pStyle w:val="ConsPlusNormal"/>
              <w:jc w:val="center"/>
            </w:pPr>
            <w:r>
              <w:t>4,0</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10419,00</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не идентифицированным и не застрахованным в системе ОМС лицам</w:t>
            </w:r>
          </w:p>
        </w:tc>
        <w:tc>
          <w:tcPr>
            <w:tcW w:w="814" w:type="dxa"/>
          </w:tcPr>
          <w:p w:rsidR="005A0EF3" w:rsidRDefault="005A0EF3">
            <w:pPr>
              <w:pStyle w:val="ConsPlusNormal"/>
              <w:jc w:val="center"/>
            </w:pPr>
            <w:r>
              <w:t>15</w:t>
            </w:r>
          </w:p>
        </w:tc>
        <w:tc>
          <w:tcPr>
            <w:tcW w:w="1587" w:type="dxa"/>
          </w:tcPr>
          <w:p w:rsidR="005A0EF3" w:rsidRDefault="005A0EF3">
            <w:pPr>
              <w:pStyle w:val="ConsPlusNormal"/>
              <w:jc w:val="center"/>
            </w:pPr>
            <w:r>
              <w:t>случай лечения</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0,0</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0,0</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5. паллиативная медицинская помощь в стационарных условиях</w:t>
            </w:r>
          </w:p>
        </w:tc>
        <w:tc>
          <w:tcPr>
            <w:tcW w:w="814" w:type="dxa"/>
          </w:tcPr>
          <w:p w:rsidR="005A0EF3" w:rsidRDefault="005A0EF3">
            <w:pPr>
              <w:pStyle w:val="ConsPlusNormal"/>
              <w:jc w:val="center"/>
            </w:pPr>
            <w:r>
              <w:t>16</w:t>
            </w:r>
          </w:p>
        </w:tc>
        <w:tc>
          <w:tcPr>
            <w:tcW w:w="1587" w:type="dxa"/>
          </w:tcPr>
          <w:p w:rsidR="005A0EF3" w:rsidRDefault="005A0EF3">
            <w:pPr>
              <w:pStyle w:val="ConsPlusNormal"/>
              <w:jc w:val="center"/>
            </w:pPr>
            <w:r>
              <w:t>к/день</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3,73</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9690,4</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6. иные государственные и муниципальные услуги (работы)</w:t>
            </w:r>
          </w:p>
        </w:tc>
        <w:tc>
          <w:tcPr>
            <w:tcW w:w="814" w:type="dxa"/>
          </w:tcPr>
          <w:p w:rsidR="005A0EF3" w:rsidRDefault="005A0EF3">
            <w:pPr>
              <w:pStyle w:val="ConsPlusNormal"/>
              <w:jc w:val="center"/>
            </w:pPr>
            <w:r>
              <w:t>17</w:t>
            </w:r>
          </w:p>
        </w:tc>
        <w:tc>
          <w:tcPr>
            <w:tcW w:w="1587" w:type="dxa"/>
          </w:tcPr>
          <w:p w:rsidR="005A0EF3" w:rsidRDefault="005A0EF3">
            <w:pPr>
              <w:pStyle w:val="ConsPlusNormal"/>
              <w:jc w:val="center"/>
            </w:pPr>
            <w:r>
              <w:t>-</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2151,92</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5593414,8</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7. высокотехнологичная медицинская помощь, оказываемая в медицинских организациях Пермского края</w:t>
            </w:r>
          </w:p>
        </w:tc>
        <w:tc>
          <w:tcPr>
            <w:tcW w:w="814" w:type="dxa"/>
          </w:tcPr>
          <w:p w:rsidR="005A0EF3" w:rsidRDefault="005A0EF3">
            <w:pPr>
              <w:pStyle w:val="ConsPlusNormal"/>
              <w:jc w:val="center"/>
            </w:pPr>
            <w:r>
              <w:t>18</w:t>
            </w:r>
          </w:p>
        </w:tc>
        <w:tc>
          <w:tcPr>
            <w:tcW w:w="1587" w:type="dxa"/>
          </w:tcPr>
          <w:p w:rsidR="005A0EF3" w:rsidRDefault="005A0EF3">
            <w:pPr>
              <w:pStyle w:val="ConsPlusNormal"/>
              <w:jc w:val="center"/>
            </w:pPr>
            <w:r>
              <w:t>-</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151,42</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393586,50</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 xml:space="preserve">II. Средства консолидированного бюджета Пермского края на содержание медицинских организаций, работающих в системе ОМС </w:t>
            </w:r>
            <w:hyperlink w:anchor="P18799" w:history="1">
              <w:r>
                <w:rPr>
                  <w:color w:val="0000FF"/>
                </w:rPr>
                <w:t>&lt;**&gt;</w:t>
              </w:r>
            </w:hyperlink>
          </w:p>
        </w:tc>
        <w:tc>
          <w:tcPr>
            <w:tcW w:w="814" w:type="dxa"/>
          </w:tcPr>
          <w:p w:rsidR="005A0EF3" w:rsidRDefault="005A0EF3">
            <w:pPr>
              <w:pStyle w:val="ConsPlusNormal"/>
              <w:jc w:val="center"/>
            </w:pPr>
            <w:r>
              <w:t>19</w:t>
            </w:r>
          </w:p>
        </w:tc>
        <w:tc>
          <w:tcPr>
            <w:tcW w:w="1587" w:type="dxa"/>
          </w:tcPr>
          <w:p w:rsidR="005A0EF3" w:rsidRDefault="005A0EF3">
            <w:pPr>
              <w:pStyle w:val="ConsPlusNormal"/>
              <w:jc w:val="center"/>
            </w:pPr>
            <w:r>
              <w:t>-</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0,0</w:t>
            </w:r>
          </w:p>
        </w:tc>
        <w:tc>
          <w:tcPr>
            <w:tcW w:w="1024"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0,0</w:t>
            </w:r>
          </w:p>
        </w:tc>
        <w:tc>
          <w:tcPr>
            <w:tcW w:w="1384" w:type="dxa"/>
            <w:vAlign w:val="center"/>
          </w:tcPr>
          <w:p w:rsidR="005A0EF3" w:rsidRDefault="005A0EF3">
            <w:pPr>
              <w:pStyle w:val="ConsPlusNormal"/>
              <w:jc w:val="center"/>
            </w:pPr>
            <w:r>
              <w:t>X</w:t>
            </w:r>
          </w:p>
        </w:tc>
        <w:tc>
          <w:tcPr>
            <w:tcW w:w="679" w:type="dxa"/>
            <w:vAlign w:val="center"/>
          </w:tcPr>
          <w:p w:rsidR="005A0EF3" w:rsidRDefault="005A0EF3">
            <w:pPr>
              <w:pStyle w:val="ConsPlusNormal"/>
            </w:pPr>
          </w:p>
        </w:tc>
      </w:tr>
      <w:tr w:rsidR="005A0EF3">
        <w:tc>
          <w:tcPr>
            <w:tcW w:w="4132" w:type="dxa"/>
            <w:gridSpan w:val="3"/>
          </w:tcPr>
          <w:p w:rsidR="005A0EF3" w:rsidRDefault="005A0EF3">
            <w:pPr>
              <w:pStyle w:val="ConsPlusNormal"/>
            </w:pPr>
            <w:r>
              <w:t>III. Медицинская помощь в рамках территориальной программы ОМС:</w:t>
            </w:r>
          </w:p>
        </w:tc>
        <w:tc>
          <w:tcPr>
            <w:tcW w:w="814" w:type="dxa"/>
          </w:tcPr>
          <w:p w:rsidR="005A0EF3" w:rsidRDefault="005A0EF3">
            <w:pPr>
              <w:pStyle w:val="ConsPlusNormal"/>
              <w:jc w:val="center"/>
            </w:pPr>
            <w:bookmarkStart w:id="185" w:name="P17870"/>
            <w:bookmarkEnd w:id="185"/>
            <w:r>
              <w:t>20</w:t>
            </w:r>
          </w:p>
        </w:tc>
        <w:tc>
          <w:tcPr>
            <w:tcW w:w="1587" w:type="dxa"/>
          </w:tcPr>
          <w:p w:rsidR="005A0EF3" w:rsidRDefault="005A0EF3">
            <w:pPr>
              <w:pStyle w:val="ConsPlusNormal"/>
            </w:pP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17596,47</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46380094,40</w:t>
            </w:r>
          </w:p>
        </w:tc>
        <w:tc>
          <w:tcPr>
            <w:tcW w:w="679" w:type="dxa"/>
            <w:vAlign w:val="center"/>
          </w:tcPr>
          <w:p w:rsidR="005A0EF3" w:rsidRDefault="005A0EF3">
            <w:pPr>
              <w:pStyle w:val="ConsPlusNormal"/>
              <w:jc w:val="center"/>
            </w:pPr>
            <w:r>
              <w:t>87,8</w:t>
            </w:r>
          </w:p>
        </w:tc>
      </w:tr>
      <w:tr w:rsidR="005A0EF3">
        <w:tc>
          <w:tcPr>
            <w:tcW w:w="4132" w:type="dxa"/>
            <w:gridSpan w:val="3"/>
          </w:tcPr>
          <w:p w:rsidR="005A0EF3" w:rsidRDefault="005A0EF3">
            <w:pPr>
              <w:pStyle w:val="ConsPlusNormal"/>
            </w:pPr>
            <w:r>
              <w:t xml:space="preserve">скорая медицинская помощь (сумма </w:t>
            </w:r>
            <w:hyperlink w:anchor="P18153" w:history="1">
              <w:r>
                <w:rPr>
                  <w:color w:val="0000FF"/>
                </w:rPr>
                <w:t>строк 29</w:t>
              </w:r>
            </w:hyperlink>
            <w:r>
              <w:t xml:space="preserve"> + </w:t>
            </w:r>
            <w:hyperlink w:anchor="P18352" w:history="1">
              <w:r>
                <w:rPr>
                  <w:color w:val="0000FF"/>
                </w:rPr>
                <w:t>34</w:t>
              </w:r>
            </w:hyperlink>
            <w:r>
              <w:t xml:space="preserve"> + </w:t>
            </w:r>
            <w:hyperlink w:anchor="P18598" w:history="1">
              <w:r>
                <w:rPr>
                  <w:color w:val="0000FF"/>
                </w:rPr>
                <w:t>41</w:t>
              </w:r>
            </w:hyperlink>
            <w:r>
              <w:t>)</w:t>
            </w:r>
          </w:p>
        </w:tc>
        <w:tc>
          <w:tcPr>
            <w:tcW w:w="814" w:type="dxa"/>
          </w:tcPr>
          <w:p w:rsidR="005A0EF3" w:rsidRDefault="005A0EF3">
            <w:pPr>
              <w:pStyle w:val="ConsPlusNormal"/>
              <w:jc w:val="center"/>
            </w:pPr>
            <w:r>
              <w:t>21</w:t>
            </w:r>
          </w:p>
        </w:tc>
        <w:tc>
          <w:tcPr>
            <w:tcW w:w="1587" w:type="dxa"/>
          </w:tcPr>
          <w:p w:rsidR="005A0EF3" w:rsidRDefault="005A0EF3">
            <w:pPr>
              <w:pStyle w:val="ConsPlusNormal"/>
              <w:jc w:val="center"/>
            </w:pPr>
            <w:r>
              <w:t>вызов</w:t>
            </w:r>
          </w:p>
        </w:tc>
        <w:tc>
          <w:tcPr>
            <w:tcW w:w="1587" w:type="dxa"/>
            <w:vAlign w:val="center"/>
          </w:tcPr>
          <w:p w:rsidR="005A0EF3" w:rsidRDefault="005A0EF3">
            <w:pPr>
              <w:pStyle w:val="ConsPlusNormal"/>
              <w:jc w:val="center"/>
            </w:pPr>
            <w:r>
              <w:t>0,31</w:t>
            </w:r>
          </w:p>
        </w:tc>
        <w:tc>
          <w:tcPr>
            <w:tcW w:w="1304" w:type="dxa"/>
            <w:vAlign w:val="center"/>
          </w:tcPr>
          <w:p w:rsidR="005A0EF3" w:rsidRDefault="005A0EF3">
            <w:pPr>
              <w:pStyle w:val="ConsPlusNormal"/>
              <w:jc w:val="center"/>
            </w:pPr>
            <w:r>
              <w:t>3293,81</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1021,08</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2692812,20</w:t>
            </w:r>
          </w:p>
        </w:tc>
        <w:tc>
          <w:tcPr>
            <w:tcW w:w="679" w:type="dxa"/>
            <w:vAlign w:val="center"/>
          </w:tcPr>
          <w:p w:rsidR="005A0EF3" w:rsidRDefault="005A0EF3">
            <w:pPr>
              <w:pStyle w:val="ConsPlusNormal"/>
              <w:jc w:val="center"/>
            </w:pPr>
            <w:r>
              <w:t>X</w:t>
            </w:r>
          </w:p>
        </w:tc>
      </w:tr>
      <w:tr w:rsidR="005A0EF3">
        <w:tc>
          <w:tcPr>
            <w:tcW w:w="1579" w:type="dxa"/>
            <w:vMerge w:val="restart"/>
          </w:tcPr>
          <w:p w:rsidR="005A0EF3" w:rsidRDefault="005A0EF3">
            <w:pPr>
              <w:pStyle w:val="ConsPlusNormal"/>
            </w:pPr>
            <w:r>
              <w:t>медицинская помощь в амбулаторных условиях</w:t>
            </w:r>
          </w:p>
        </w:tc>
        <w:tc>
          <w:tcPr>
            <w:tcW w:w="739" w:type="dxa"/>
            <w:vMerge w:val="restart"/>
          </w:tcPr>
          <w:p w:rsidR="005A0EF3" w:rsidRDefault="005A0EF3">
            <w:pPr>
              <w:pStyle w:val="ConsPlusNormal"/>
            </w:pPr>
            <w:r>
              <w:t>сумма строк</w:t>
            </w:r>
          </w:p>
        </w:tc>
        <w:tc>
          <w:tcPr>
            <w:tcW w:w="1814" w:type="dxa"/>
          </w:tcPr>
          <w:p w:rsidR="005A0EF3" w:rsidRDefault="005A0EF3">
            <w:pPr>
              <w:pStyle w:val="ConsPlusNormal"/>
            </w:pPr>
            <w:hyperlink w:anchor="P18163" w:history="1">
              <w:r>
                <w:rPr>
                  <w:color w:val="0000FF"/>
                </w:rPr>
                <w:t>30.1</w:t>
              </w:r>
            </w:hyperlink>
            <w:r>
              <w:t xml:space="preserve"> + </w:t>
            </w:r>
            <w:hyperlink w:anchor="P18362" w:history="1">
              <w:r>
                <w:rPr>
                  <w:color w:val="0000FF"/>
                </w:rPr>
                <w:t>35.1</w:t>
              </w:r>
            </w:hyperlink>
            <w:r>
              <w:t xml:space="preserve"> + </w:t>
            </w:r>
            <w:hyperlink w:anchor="P18608" w:history="1">
              <w:r>
                <w:rPr>
                  <w:color w:val="0000FF"/>
                </w:rPr>
                <w:t>42.1</w:t>
              </w:r>
            </w:hyperlink>
          </w:p>
        </w:tc>
        <w:tc>
          <w:tcPr>
            <w:tcW w:w="814" w:type="dxa"/>
          </w:tcPr>
          <w:p w:rsidR="005A0EF3" w:rsidRDefault="005A0EF3">
            <w:pPr>
              <w:pStyle w:val="ConsPlusNormal"/>
              <w:jc w:val="center"/>
            </w:pPr>
            <w:r>
              <w:t>22.1</w:t>
            </w:r>
          </w:p>
        </w:tc>
        <w:tc>
          <w:tcPr>
            <w:tcW w:w="1587" w:type="dxa"/>
          </w:tcPr>
          <w:p w:rsidR="005A0EF3" w:rsidRDefault="005A0EF3">
            <w:pPr>
              <w:pStyle w:val="ConsPlusNormal"/>
              <w:jc w:val="center"/>
            </w:pPr>
            <w:r>
              <w:t xml:space="preserve">комплексное посещение для проведения профилактических </w:t>
            </w:r>
            <w:r>
              <w:lastRenderedPageBreak/>
              <w:t>медицинских осмотров</w:t>
            </w:r>
          </w:p>
        </w:tc>
        <w:tc>
          <w:tcPr>
            <w:tcW w:w="1587" w:type="dxa"/>
            <w:vAlign w:val="center"/>
          </w:tcPr>
          <w:p w:rsidR="005A0EF3" w:rsidRDefault="005A0EF3">
            <w:pPr>
              <w:pStyle w:val="ConsPlusNormal"/>
              <w:jc w:val="center"/>
            </w:pPr>
            <w:r>
              <w:lastRenderedPageBreak/>
              <w:t>0,274</w:t>
            </w:r>
          </w:p>
        </w:tc>
        <w:tc>
          <w:tcPr>
            <w:tcW w:w="1304" w:type="dxa"/>
            <w:vAlign w:val="center"/>
          </w:tcPr>
          <w:p w:rsidR="005A0EF3" w:rsidRDefault="005A0EF3">
            <w:pPr>
              <w:pStyle w:val="ConsPlusNormal"/>
              <w:jc w:val="center"/>
            </w:pPr>
            <w:r>
              <w:t>2328,57</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638,03</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1684000,70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8172" w:history="1">
              <w:r>
                <w:rPr>
                  <w:color w:val="0000FF"/>
                </w:rPr>
                <w:t>30.2</w:t>
              </w:r>
            </w:hyperlink>
            <w:r>
              <w:t xml:space="preserve"> + </w:t>
            </w:r>
            <w:hyperlink w:anchor="P18371" w:history="1">
              <w:r>
                <w:rPr>
                  <w:color w:val="0000FF"/>
                </w:rPr>
                <w:t>35.2</w:t>
              </w:r>
            </w:hyperlink>
            <w:r>
              <w:t xml:space="preserve"> + </w:t>
            </w:r>
            <w:hyperlink w:anchor="P18617" w:history="1">
              <w:r>
                <w:rPr>
                  <w:color w:val="0000FF"/>
                </w:rPr>
                <w:t>42.2</w:t>
              </w:r>
            </w:hyperlink>
          </w:p>
        </w:tc>
        <w:tc>
          <w:tcPr>
            <w:tcW w:w="814" w:type="dxa"/>
          </w:tcPr>
          <w:p w:rsidR="005A0EF3" w:rsidRDefault="005A0EF3">
            <w:pPr>
              <w:pStyle w:val="ConsPlusNormal"/>
              <w:jc w:val="center"/>
            </w:pPr>
            <w:r>
              <w:t>22.2</w:t>
            </w:r>
          </w:p>
        </w:tc>
        <w:tc>
          <w:tcPr>
            <w:tcW w:w="1587" w:type="dxa"/>
          </w:tcPr>
          <w:p w:rsidR="005A0EF3" w:rsidRDefault="005A0EF3">
            <w:pPr>
              <w:pStyle w:val="ConsPlusNormal"/>
              <w:jc w:val="center"/>
            </w:pPr>
            <w:r>
              <w:t>комплексное посещение для проведения диспансеризации</w:t>
            </w:r>
          </w:p>
        </w:tc>
        <w:tc>
          <w:tcPr>
            <w:tcW w:w="1587" w:type="dxa"/>
            <w:vAlign w:val="center"/>
          </w:tcPr>
          <w:p w:rsidR="005A0EF3" w:rsidRDefault="005A0EF3">
            <w:pPr>
              <w:pStyle w:val="ConsPlusNormal"/>
              <w:jc w:val="center"/>
            </w:pPr>
            <w:r>
              <w:t>0,261</w:t>
            </w:r>
          </w:p>
        </w:tc>
        <w:tc>
          <w:tcPr>
            <w:tcW w:w="1304" w:type="dxa"/>
            <w:vAlign w:val="center"/>
          </w:tcPr>
          <w:p w:rsidR="005A0EF3" w:rsidRDefault="005A0EF3">
            <w:pPr>
              <w:pStyle w:val="ConsPlusNormal"/>
              <w:jc w:val="center"/>
            </w:pPr>
            <w:r>
              <w:t>2676,79</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698,64</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1843984,30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8181" w:history="1">
              <w:r>
                <w:rPr>
                  <w:color w:val="0000FF"/>
                </w:rPr>
                <w:t>30.3</w:t>
              </w:r>
            </w:hyperlink>
            <w:r>
              <w:t xml:space="preserve"> + </w:t>
            </w:r>
            <w:hyperlink w:anchor="P18380" w:history="1">
              <w:r>
                <w:rPr>
                  <w:color w:val="0000FF"/>
                </w:rPr>
                <w:t>35.3</w:t>
              </w:r>
            </w:hyperlink>
            <w:r>
              <w:t xml:space="preserve"> + </w:t>
            </w:r>
            <w:hyperlink w:anchor="P18626" w:history="1">
              <w:r>
                <w:rPr>
                  <w:color w:val="0000FF"/>
                </w:rPr>
                <w:t>42.3</w:t>
              </w:r>
            </w:hyperlink>
          </w:p>
        </w:tc>
        <w:tc>
          <w:tcPr>
            <w:tcW w:w="814" w:type="dxa"/>
          </w:tcPr>
          <w:p w:rsidR="005A0EF3" w:rsidRDefault="005A0EF3">
            <w:pPr>
              <w:pStyle w:val="ConsPlusNormal"/>
              <w:jc w:val="center"/>
            </w:pPr>
            <w:r>
              <w:t>22.3</w:t>
            </w:r>
          </w:p>
        </w:tc>
        <w:tc>
          <w:tcPr>
            <w:tcW w:w="1587" w:type="dxa"/>
          </w:tcPr>
          <w:p w:rsidR="005A0EF3" w:rsidRDefault="005A0EF3">
            <w:pPr>
              <w:pStyle w:val="ConsPlusNormal"/>
              <w:jc w:val="center"/>
            </w:pPr>
            <w:r>
              <w:t>включая посещение с иными целями</w:t>
            </w:r>
          </w:p>
        </w:tc>
        <w:tc>
          <w:tcPr>
            <w:tcW w:w="1587" w:type="dxa"/>
            <w:vAlign w:val="center"/>
          </w:tcPr>
          <w:p w:rsidR="005A0EF3" w:rsidRDefault="005A0EF3">
            <w:pPr>
              <w:pStyle w:val="ConsPlusNormal"/>
              <w:jc w:val="center"/>
            </w:pPr>
            <w:r>
              <w:t>2,891</w:t>
            </w:r>
          </w:p>
        </w:tc>
        <w:tc>
          <w:tcPr>
            <w:tcW w:w="1304" w:type="dxa"/>
            <w:vAlign w:val="center"/>
          </w:tcPr>
          <w:p w:rsidR="005A0EF3" w:rsidRDefault="005A0EF3">
            <w:pPr>
              <w:pStyle w:val="ConsPlusNormal"/>
              <w:jc w:val="center"/>
            </w:pPr>
            <w:r>
              <w:t>398,40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1151,77</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3030257,20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8389" w:history="1">
              <w:r>
                <w:rPr>
                  <w:color w:val="0000FF"/>
                </w:rPr>
                <w:t>35.4</w:t>
              </w:r>
            </w:hyperlink>
          </w:p>
        </w:tc>
        <w:tc>
          <w:tcPr>
            <w:tcW w:w="814" w:type="dxa"/>
          </w:tcPr>
          <w:p w:rsidR="005A0EF3" w:rsidRDefault="005A0EF3">
            <w:pPr>
              <w:pStyle w:val="ConsPlusNormal"/>
              <w:jc w:val="center"/>
            </w:pPr>
            <w:r>
              <w:t>22.4</w:t>
            </w:r>
          </w:p>
        </w:tc>
        <w:tc>
          <w:tcPr>
            <w:tcW w:w="1587" w:type="dxa"/>
          </w:tcPr>
          <w:p w:rsidR="005A0EF3" w:rsidRDefault="005A0EF3">
            <w:pPr>
              <w:pStyle w:val="ConsPlusNormal"/>
              <w:jc w:val="center"/>
            </w:pPr>
            <w:r>
              <w:t xml:space="preserve">посещение по паллиативной медицинской помощи, включая </w:t>
            </w:r>
            <w:hyperlink w:anchor="P18800" w:history="1">
              <w:r>
                <w:rPr>
                  <w:color w:val="0000FF"/>
                </w:rPr>
                <w:t>&lt;***&gt;</w:t>
              </w:r>
            </w:hyperlink>
          </w:p>
        </w:tc>
        <w:tc>
          <w:tcPr>
            <w:tcW w:w="1587" w:type="dxa"/>
            <w:vAlign w:val="center"/>
          </w:tcPr>
          <w:p w:rsidR="005A0EF3" w:rsidRDefault="005A0EF3">
            <w:pPr>
              <w:pStyle w:val="ConsPlusNormal"/>
              <w:jc w:val="center"/>
            </w:pPr>
            <w:r>
              <w:t>0,009</w:t>
            </w:r>
          </w:p>
        </w:tc>
        <w:tc>
          <w:tcPr>
            <w:tcW w:w="1304" w:type="dxa"/>
            <w:vAlign w:val="center"/>
          </w:tcPr>
          <w:p w:rsidR="005A0EF3" w:rsidRDefault="005A0EF3">
            <w:pPr>
              <w:pStyle w:val="ConsPlusNormal"/>
              <w:jc w:val="center"/>
            </w:pPr>
            <w:r>
              <w:t>832,11</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7,49</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19465,90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8398" w:history="1">
              <w:r>
                <w:rPr>
                  <w:color w:val="0000FF"/>
                </w:rPr>
                <w:t>35.4.1</w:t>
              </w:r>
            </w:hyperlink>
          </w:p>
        </w:tc>
        <w:tc>
          <w:tcPr>
            <w:tcW w:w="814" w:type="dxa"/>
          </w:tcPr>
          <w:p w:rsidR="005A0EF3" w:rsidRDefault="005A0EF3">
            <w:pPr>
              <w:pStyle w:val="ConsPlusNormal"/>
              <w:jc w:val="center"/>
            </w:pPr>
            <w:r>
              <w:t>22.4.1</w:t>
            </w:r>
          </w:p>
        </w:tc>
        <w:tc>
          <w:tcPr>
            <w:tcW w:w="1587" w:type="dxa"/>
          </w:tcPr>
          <w:p w:rsidR="005A0EF3" w:rsidRDefault="005A0EF3">
            <w:pPr>
              <w:pStyle w:val="ConsPlusNormal"/>
              <w:jc w:val="center"/>
            </w:pPr>
            <w:r>
              <w:t xml:space="preserve">посещение по паллиативной медицинской помощи без учета посещения на дому патронажными бригадами </w:t>
            </w:r>
            <w:hyperlink w:anchor="P18800" w:history="1">
              <w:r>
                <w:rPr>
                  <w:color w:val="0000FF"/>
                </w:rPr>
                <w:t>&lt;***&gt;</w:t>
              </w:r>
            </w:hyperlink>
          </w:p>
        </w:tc>
        <w:tc>
          <w:tcPr>
            <w:tcW w:w="1587" w:type="dxa"/>
            <w:vAlign w:val="center"/>
          </w:tcPr>
          <w:p w:rsidR="005A0EF3" w:rsidRDefault="005A0EF3">
            <w:pPr>
              <w:pStyle w:val="ConsPlusNormal"/>
              <w:jc w:val="center"/>
            </w:pPr>
            <w:r>
              <w:t>0,007</w:t>
            </w:r>
          </w:p>
        </w:tc>
        <w:tc>
          <w:tcPr>
            <w:tcW w:w="1304" w:type="dxa"/>
            <w:vAlign w:val="center"/>
          </w:tcPr>
          <w:p w:rsidR="005A0EF3" w:rsidRDefault="005A0EF3">
            <w:pPr>
              <w:pStyle w:val="ConsPlusNormal"/>
              <w:jc w:val="center"/>
            </w:pPr>
            <w:r>
              <w:t>497,48</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3,48</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9051,70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8407" w:history="1">
              <w:r>
                <w:rPr>
                  <w:color w:val="0000FF"/>
                </w:rPr>
                <w:t>35.4.2</w:t>
              </w:r>
            </w:hyperlink>
          </w:p>
        </w:tc>
        <w:tc>
          <w:tcPr>
            <w:tcW w:w="814" w:type="dxa"/>
          </w:tcPr>
          <w:p w:rsidR="005A0EF3" w:rsidRDefault="005A0EF3">
            <w:pPr>
              <w:pStyle w:val="ConsPlusNormal"/>
              <w:jc w:val="center"/>
            </w:pPr>
            <w:r>
              <w:t>22.4.2</w:t>
            </w:r>
          </w:p>
        </w:tc>
        <w:tc>
          <w:tcPr>
            <w:tcW w:w="1587" w:type="dxa"/>
          </w:tcPr>
          <w:p w:rsidR="005A0EF3" w:rsidRDefault="005A0EF3">
            <w:pPr>
              <w:pStyle w:val="ConsPlusNormal"/>
              <w:jc w:val="center"/>
            </w:pPr>
            <w:r>
              <w:t xml:space="preserve">посещение на дому выездными патронажными бригадами </w:t>
            </w:r>
            <w:hyperlink w:anchor="P18800" w:history="1">
              <w:r>
                <w:rPr>
                  <w:color w:val="0000FF"/>
                </w:rPr>
                <w:t>&lt;***&gt;</w:t>
              </w:r>
            </w:hyperlink>
          </w:p>
        </w:tc>
        <w:tc>
          <w:tcPr>
            <w:tcW w:w="1587" w:type="dxa"/>
            <w:vAlign w:val="center"/>
          </w:tcPr>
          <w:p w:rsidR="005A0EF3" w:rsidRDefault="005A0EF3">
            <w:pPr>
              <w:pStyle w:val="ConsPlusNormal"/>
              <w:jc w:val="center"/>
            </w:pPr>
            <w:r>
              <w:lastRenderedPageBreak/>
              <w:t>0,002</w:t>
            </w:r>
          </w:p>
        </w:tc>
        <w:tc>
          <w:tcPr>
            <w:tcW w:w="1304" w:type="dxa"/>
            <w:vAlign w:val="center"/>
          </w:tcPr>
          <w:p w:rsidR="005A0EF3" w:rsidRDefault="005A0EF3">
            <w:pPr>
              <w:pStyle w:val="ConsPlusNormal"/>
              <w:jc w:val="center"/>
            </w:pPr>
            <w:r>
              <w:t>2003,30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4,01</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10414,20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8190" w:history="1">
              <w:r>
                <w:rPr>
                  <w:color w:val="0000FF"/>
                </w:rPr>
                <w:t>30.4</w:t>
              </w:r>
            </w:hyperlink>
            <w:r>
              <w:t xml:space="preserve"> + </w:t>
            </w:r>
            <w:hyperlink w:anchor="P18416" w:history="1">
              <w:r>
                <w:rPr>
                  <w:color w:val="0000FF"/>
                </w:rPr>
                <w:t>35.5</w:t>
              </w:r>
            </w:hyperlink>
            <w:r>
              <w:t xml:space="preserve"> + </w:t>
            </w:r>
            <w:hyperlink w:anchor="P18635" w:history="1">
              <w:r>
                <w:rPr>
                  <w:color w:val="0000FF"/>
                </w:rPr>
                <w:t>42.4</w:t>
              </w:r>
            </w:hyperlink>
          </w:p>
        </w:tc>
        <w:tc>
          <w:tcPr>
            <w:tcW w:w="814" w:type="dxa"/>
          </w:tcPr>
          <w:p w:rsidR="005A0EF3" w:rsidRDefault="005A0EF3">
            <w:pPr>
              <w:pStyle w:val="ConsPlusNormal"/>
              <w:jc w:val="center"/>
            </w:pPr>
            <w:r>
              <w:t>22.5</w:t>
            </w:r>
          </w:p>
        </w:tc>
        <w:tc>
          <w:tcPr>
            <w:tcW w:w="1587" w:type="dxa"/>
          </w:tcPr>
          <w:p w:rsidR="005A0EF3" w:rsidRDefault="005A0EF3">
            <w:pPr>
              <w:pStyle w:val="ConsPlusNormal"/>
              <w:jc w:val="center"/>
            </w:pPr>
            <w:r>
              <w:t>посещение по неотложной медицинской помощи</w:t>
            </w:r>
          </w:p>
        </w:tc>
        <w:tc>
          <w:tcPr>
            <w:tcW w:w="1587" w:type="dxa"/>
            <w:vAlign w:val="center"/>
          </w:tcPr>
          <w:p w:rsidR="005A0EF3" w:rsidRDefault="005A0EF3">
            <w:pPr>
              <w:pStyle w:val="ConsPlusNormal"/>
              <w:jc w:val="center"/>
            </w:pPr>
            <w:r>
              <w:t>0,54</w:t>
            </w:r>
          </w:p>
        </w:tc>
        <w:tc>
          <w:tcPr>
            <w:tcW w:w="1304" w:type="dxa"/>
            <w:vAlign w:val="center"/>
          </w:tcPr>
          <w:p w:rsidR="005A0EF3" w:rsidRDefault="005A0EF3">
            <w:pPr>
              <w:pStyle w:val="ConsPlusNormal"/>
              <w:jc w:val="center"/>
            </w:pPr>
            <w:r>
              <w:t>824,43</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445,19</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1175032,70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8199" w:history="1">
              <w:r>
                <w:rPr>
                  <w:color w:val="0000FF"/>
                </w:rPr>
                <w:t>30.5</w:t>
              </w:r>
            </w:hyperlink>
            <w:r>
              <w:t xml:space="preserve"> + </w:t>
            </w:r>
            <w:hyperlink w:anchor="P18425" w:history="1">
              <w:r>
                <w:rPr>
                  <w:color w:val="0000FF"/>
                </w:rPr>
                <w:t>35.6</w:t>
              </w:r>
            </w:hyperlink>
            <w:r>
              <w:t xml:space="preserve"> + </w:t>
            </w:r>
            <w:hyperlink w:anchor="P18644" w:history="1">
              <w:r>
                <w:rPr>
                  <w:color w:val="0000FF"/>
                </w:rPr>
                <w:t>42.5</w:t>
              </w:r>
            </w:hyperlink>
          </w:p>
        </w:tc>
        <w:tc>
          <w:tcPr>
            <w:tcW w:w="814" w:type="dxa"/>
          </w:tcPr>
          <w:p w:rsidR="005A0EF3" w:rsidRDefault="005A0EF3">
            <w:pPr>
              <w:pStyle w:val="ConsPlusNormal"/>
              <w:jc w:val="center"/>
            </w:pPr>
            <w:r>
              <w:t>22.6</w:t>
            </w:r>
          </w:p>
        </w:tc>
        <w:tc>
          <w:tcPr>
            <w:tcW w:w="1587" w:type="dxa"/>
          </w:tcPr>
          <w:p w:rsidR="005A0EF3" w:rsidRDefault="005A0EF3">
            <w:pPr>
              <w:pStyle w:val="ConsPlusNormal"/>
              <w:jc w:val="center"/>
            </w:pPr>
            <w:r>
              <w:t>обращение</w:t>
            </w:r>
          </w:p>
        </w:tc>
        <w:tc>
          <w:tcPr>
            <w:tcW w:w="1587" w:type="dxa"/>
            <w:vAlign w:val="center"/>
          </w:tcPr>
          <w:p w:rsidR="005A0EF3" w:rsidRDefault="005A0EF3">
            <w:pPr>
              <w:pStyle w:val="ConsPlusNormal"/>
              <w:jc w:val="center"/>
            </w:pPr>
            <w:r>
              <w:t>1,9287</w:t>
            </w:r>
          </w:p>
        </w:tc>
        <w:tc>
          <w:tcPr>
            <w:tcW w:w="1304" w:type="dxa"/>
            <w:vAlign w:val="center"/>
          </w:tcPr>
          <w:p w:rsidR="005A0EF3" w:rsidRDefault="005A0EF3">
            <w:pPr>
              <w:pStyle w:val="ConsPlusNormal"/>
              <w:jc w:val="center"/>
            </w:pPr>
            <w:r>
              <w:t>1800,26</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3472,16</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9157616,10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8208" w:history="1">
              <w:r>
                <w:rPr>
                  <w:color w:val="0000FF"/>
                </w:rPr>
                <w:t>30.5.1</w:t>
              </w:r>
            </w:hyperlink>
            <w:r>
              <w:t xml:space="preserve"> + </w:t>
            </w:r>
            <w:hyperlink w:anchor="P18434" w:history="1">
              <w:r>
                <w:rPr>
                  <w:color w:val="0000FF"/>
                </w:rPr>
                <w:t>35.6.1</w:t>
              </w:r>
            </w:hyperlink>
            <w:r>
              <w:t xml:space="preserve"> + </w:t>
            </w:r>
            <w:hyperlink w:anchor="P18653" w:history="1">
              <w:r>
                <w:rPr>
                  <w:color w:val="0000FF"/>
                </w:rPr>
                <w:t>42.5.1</w:t>
              </w:r>
            </w:hyperlink>
          </w:p>
        </w:tc>
        <w:tc>
          <w:tcPr>
            <w:tcW w:w="814" w:type="dxa"/>
          </w:tcPr>
          <w:p w:rsidR="005A0EF3" w:rsidRDefault="005A0EF3">
            <w:pPr>
              <w:pStyle w:val="ConsPlusNormal"/>
              <w:jc w:val="center"/>
            </w:pPr>
            <w:r>
              <w:t>22.6.1</w:t>
            </w:r>
          </w:p>
        </w:tc>
        <w:tc>
          <w:tcPr>
            <w:tcW w:w="1587" w:type="dxa"/>
          </w:tcPr>
          <w:p w:rsidR="005A0EF3" w:rsidRDefault="005A0EF3">
            <w:pPr>
              <w:pStyle w:val="ConsPlusNormal"/>
              <w:jc w:val="center"/>
            </w:pPr>
            <w:r>
              <w:t>компьютерная томография</w:t>
            </w:r>
          </w:p>
        </w:tc>
        <w:tc>
          <w:tcPr>
            <w:tcW w:w="1587" w:type="dxa"/>
            <w:vAlign w:val="center"/>
          </w:tcPr>
          <w:p w:rsidR="005A0EF3" w:rsidRDefault="005A0EF3">
            <w:pPr>
              <w:pStyle w:val="ConsPlusNormal"/>
              <w:jc w:val="center"/>
            </w:pPr>
            <w:r>
              <w:t>0,02833</w:t>
            </w:r>
          </w:p>
        </w:tc>
        <w:tc>
          <w:tcPr>
            <w:tcW w:w="1304" w:type="dxa"/>
            <w:vAlign w:val="center"/>
          </w:tcPr>
          <w:p w:rsidR="005A0EF3" w:rsidRDefault="005A0EF3">
            <w:pPr>
              <w:pStyle w:val="ConsPlusNormal"/>
              <w:jc w:val="center"/>
            </w:pPr>
            <w:r>
              <w:t>2484,12</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70,38</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185746,90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8217" w:history="1">
              <w:r>
                <w:rPr>
                  <w:color w:val="0000FF"/>
                </w:rPr>
                <w:t>30.5.2</w:t>
              </w:r>
            </w:hyperlink>
            <w:r>
              <w:t xml:space="preserve"> + </w:t>
            </w:r>
            <w:hyperlink w:anchor="P18443" w:history="1">
              <w:r>
                <w:rPr>
                  <w:color w:val="0000FF"/>
                </w:rPr>
                <w:t>35.6.2</w:t>
              </w:r>
            </w:hyperlink>
            <w:r>
              <w:t xml:space="preserve"> + </w:t>
            </w:r>
            <w:hyperlink w:anchor="P18662" w:history="1">
              <w:r>
                <w:rPr>
                  <w:color w:val="0000FF"/>
                </w:rPr>
                <w:t>42.5.2</w:t>
              </w:r>
            </w:hyperlink>
          </w:p>
        </w:tc>
        <w:tc>
          <w:tcPr>
            <w:tcW w:w="814" w:type="dxa"/>
          </w:tcPr>
          <w:p w:rsidR="005A0EF3" w:rsidRDefault="005A0EF3">
            <w:pPr>
              <w:pStyle w:val="ConsPlusNormal"/>
              <w:jc w:val="center"/>
            </w:pPr>
            <w:r>
              <w:t>22.6.2</w:t>
            </w:r>
          </w:p>
        </w:tc>
        <w:tc>
          <w:tcPr>
            <w:tcW w:w="1587" w:type="dxa"/>
          </w:tcPr>
          <w:p w:rsidR="005A0EF3" w:rsidRDefault="005A0EF3">
            <w:pPr>
              <w:pStyle w:val="ConsPlusNormal"/>
              <w:jc w:val="center"/>
            </w:pPr>
            <w:r>
              <w:t>магнитно-резонансная томография</w:t>
            </w:r>
          </w:p>
        </w:tc>
        <w:tc>
          <w:tcPr>
            <w:tcW w:w="1587" w:type="dxa"/>
            <w:vAlign w:val="center"/>
          </w:tcPr>
          <w:p w:rsidR="005A0EF3" w:rsidRDefault="005A0EF3">
            <w:pPr>
              <w:pStyle w:val="ConsPlusNormal"/>
              <w:jc w:val="center"/>
            </w:pPr>
            <w:r>
              <w:t>0,01226</w:t>
            </w:r>
          </w:p>
        </w:tc>
        <w:tc>
          <w:tcPr>
            <w:tcW w:w="1304" w:type="dxa"/>
            <w:vAlign w:val="center"/>
          </w:tcPr>
          <w:p w:rsidR="005A0EF3" w:rsidRDefault="005A0EF3">
            <w:pPr>
              <w:pStyle w:val="ConsPlusNormal"/>
              <w:jc w:val="center"/>
            </w:pPr>
            <w:r>
              <w:t>3064,16</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37,57</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99152,60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8226" w:history="1">
              <w:r>
                <w:rPr>
                  <w:color w:val="0000FF"/>
                </w:rPr>
                <w:t>30.5.3</w:t>
              </w:r>
            </w:hyperlink>
            <w:r>
              <w:t xml:space="preserve"> + </w:t>
            </w:r>
            <w:hyperlink w:anchor="P18452" w:history="1">
              <w:r>
                <w:rPr>
                  <w:color w:val="0000FF"/>
                </w:rPr>
                <w:t>35.6.3</w:t>
              </w:r>
            </w:hyperlink>
            <w:r>
              <w:t xml:space="preserve"> + </w:t>
            </w:r>
            <w:hyperlink w:anchor="P18671" w:history="1">
              <w:r>
                <w:rPr>
                  <w:color w:val="0000FF"/>
                </w:rPr>
                <w:t>42.5.3</w:t>
              </w:r>
            </w:hyperlink>
          </w:p>
        </w:tc>
        <w:tc>
          <w:tcPr>
            <w:tcW w:w="814" w:type="dxa"/>
          </w:tcPr>
          <w:p w:rsidR="005A0EF3" w:rsidRDefault="005A0EF3">
            <w:pPr>
              <w:pStyle w:val="ConsPlusNormal"/>
              <w:jc w:val="center"/>
            </w:pPr>
            <w:r>
              <w:t>22.6.3</w:t>
            </w:r>
          </w:p>
        </w:tc>
        <w:tc>
          <w:tcPr>
            <w:tcW w:w="1587" w:type="dxa"/>
          </w:tcPr>
          <w:p w:rsidR="005A0EF3" w:rsidRDefault="005A0EF3">
            <w:pPr>
              <w:pStyle w:val="ConsPlusNormal"/>
              <w:jc w:val="center"/>
            </w:pPr>
            <w:r>
              <w:t>ультразвуковое исследование сердечно-сосудистой системы</w:t>
            </w:r>
          </w:p>
        </w:tc>
        <w:tc>
          <w:tcPr>
            <w:tcW w:w="1587" w:type="dxa"/>
            <w:vAlign w:val="center"/>
          </w:tcPr>
          <w:p w:rsidR="005A0EF3" w:rsidRDefault="005A0EF3">
            <w:pPr>
              <w:pStyle w:val="ConsPlusNormal"/>
              <w:jc w:val="center"/>
            </w:pPr>
            <w:r>
              <w:t>0,11588</w:t>
            </w:r>
          </w:p>
        </w:tc>
        <w:tc>
          <w:tcPr>
            <w:tcW w:w="1304" w:type="dxa"/>
            <w:vAlign w:val="center"/>
          </w:tcPr>
          <w:p w:rsidR="005A0EF3" w:rsidRDefault="005A0EF3">
            <w:pPr>
              <w:pStyle w:val="ConsPlusNormal"/>
              <w:jc w:val="center"/>
            </w:pPr>
            <w:r>
              <w:t>836,85</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96,97</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255952,00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8235" w:history="1">
              <w:r>
                <w:rPr>
                  <w:color w:val="0000FF"/>
                </w:rPr>
                <w:t>30.5.4</w:t>
              </w:r>
            </w:hyperlink>
            <w:r>
              <w:t xml:space="preserve"> + </w:t>
            </w:r>
            <w:hyperlink w:anchor="P18461" w:history="1">
              <w:r>
                <w:rPr>
                  <w:color w:val="0000FF"/>
                </w:rPr>
                <w:t>35.6.4</w:t>
              </w:r>
            </w:hyperlink>
            <w:r>
              <w:t xml:space="preserve"> + </w:t>
            </w:r>
            <w:hyperlink w:anchor="P18680" w:history="1">
              <w:r>
                <w:rPr>
                  <w:color w:val="0000FF"/>
                </w:rPr>
                <w:t>42.5.4</w:t>
              </w:r>
            </w:hyperlink>
          </w:p>
        </w:tc>
        <w:tc>
          <w:tcPr>
            <w:tcW w:w="814" w:type="dxa"/>
          </w:tcPr>
          <w:p w:rsidR="005A0EF3" w:rsidRDefault="005A0EF3">
            <w:pPr>
              <w:pStyle w:val="ConsPlusNormal"/>
              <w:jc w:val="center"/>
            </w:pPr>
            <w:r>
              <w:t>22.6.4</w:t>
            </w:r>
          </w:p>
        </w:tc>
        <w:tc>
          <w:tcPr>
            <w:tcW w:w="1587" w:type="dxa"/>
          </w:tcPr>
          <w:p w:rsidR="005A0EF3" w:rsidRDefault="005A0EF3">
            <w:pPr>
              <w:pStyle w:val="ConsPlusNormal"/>
              <w:jc w:val="center"/>
            </w:pPr>
            <w:r>
              <w:t>эндоскопическое диагностическое исследование</w:t>
            </w:r>
          </w:p>
        </w:tc>
        <w:tc>
          <w:tcPr>
            <w:tcW w:w="1587" w:type="dxa"/>
            <w:vAlign w:val="center"/>
          </w:tcPr>
          <w:p w:rsidR="005A0EF3" w:rsidRDefault="005A0EF3">
            <w:pPr>
              <w:pStyle w:val="ConsPlusNormal"/>
              <w:jc w:val="center"/>
            </w:pPr>
            <w:r>
              <w:t>0,04913</w:t>
            </w:r>
          </w:p>
        </w:tc>
        <w:tc>
          <w:tcPr>
            <w:tcW w:w="1304" w:type="dxa"/>
            <w:vAlign w:val="center"/>
          </w:tcPr>
          <w:p w:rsidR="005A0EF3" w:rsidRDefault="005A0EF3">
            <w:pPr>
              <w:pStyle w:val="ConsPlusNormal"/>
              <w:jc w:val="center"/>
            </w:pPr>
            <w:r>
              <w:t>903,66</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44,40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117180,20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8244" w:history="1">
              <w:r>
                <w:rPr>
                  <w:color w:val="0000FF"/>
                </w:rPr>
                <w:t>30.5.5</w:t>
              </w:r>
            </w:hyperlink>
            <w:r>
              <w:t xml:space="preserve"> + </w:t>
            </w:r>
            <w:hyperlink w:anchor="P18470" w:history="1">
              <w:r>
                <w:rPr>
                  <w:color w:val="0000FF"/>
                </w:rPr>
                <w:t>35.6.5</w:t>
              </w:r>
            </w:hyperlink>
            <w:r>
              <w:t xml:space="preserve"> + </w:t>
            </w:r>
            <w:hyperlink w:anchor="P18689" w:history="1">
              <w:r>
                <w:rPr>
                  <w:color w:val="0000FF"/>
                </w:rPr>
                <w:t>42.5.5</w:t>
              </w:r>
            </w:hyperlink>
          </w:p>
        </w:tc>
        <w:tc>
          <w:tcPr>
            <w:tcW w:w="814" w:type="dxa"/>
          </w:tcPr>
          <w:p w:rsidR="005A0EF3" w:rsidRDefault="005A0EF3">
            <w:pPr>
              <w:pStyle w:val="ConsPlusNormal"/>
              <w:jc w:val="center"/>
            </w:pPr>
            <w:r>
              <w:t>22.6.5</w:t>
            </w:r>
          </w:p>
        </w:tc>
        <w:tc>
          <w:tcPr>
            <w:tcW w:w="1587" w:type="dxa"/>
          </w:tcPr>
          <w:p w:rsidR="005A0EF3" w:rsidRDefault="005A0EF3">
            <w:pPr>
              <w:pStyle w:val="ConsPlusNormal"/>
              <w:jc w:val="center"/>
            </w:pPr>
            <w:r>
              <w:t>молекулярно-генетическое исследование с целью выявления онкологически</w:t>
            </w:r>
            <w:r>
              <w:lastRenderedPageBreak/>
              <w:t>х заболеваний</w:t>
            </w:r>
          </w:p>
        </w:tc>
        <w:tc>
          <w:tcPr>
            <w:tcW w:w="1587" w:type="dxa"/>
            <w:vAlign w:val="center"/>
          </w:tcPr>
          <w:p w:rsidR="005A0EF3" w:rsidRDefault="005A0EF3">
            <w:pPr>
              <w:pStyle w:val="ConsPlusNormal"/>
              <w:jc w:val="center"/>
            </w:pPr>
            <w:r>
              <w:lastRenderedPageBreak/>
              <w:t>0,001184</w:t>
            </w:r>
          </w:p>
        </w:tc>
        <w:tc>
          <w:tcPr>
            <w:tcW w:w="1304" w:type="dxa"/>
            <w:vAlign w:val="center"/>
          </w:tcPr>
          <w:p w:rsidR="005A0EF3" w:rsidRDefault="005A0EF3">
            <w:pPr>
              <w:pStyle w:val="ConsPlusNormal"/>
              <w:jc w:val="center"/>
            </w:pPr>
            <w:r>
              <w:t>12131,24</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14,36</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37910,50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8253" w:history="1">
              <w:r>
                <w:rPr>
                  <w:color w:val="0000FF"/>
                </w:rPr>
                <w:t>30.5.6</w:t>
              </w:r>
            </w:hyperlink>
            <w:r>
              <w:t xml:space="preserve"> + </w:t>
            </w:r>
            <w:hyperlink w:anchor="P18479" w:history="1">
              <w:r>
                <w:rPr>
                  <w:color w:val="0000FF"/>
                </w:rPr>
                <w:t>35.6.6</w:t>
              </w:r>
            </w:hyperlink>
            <w:r>
              <w:t xml:space="preserve"> + </w:t>
            </w:r>
            <w:hyperlink w:anchor="P18698" w:history="1">
              <w:r>
                <w:rPr>
                  <w:color w:val="0000FF"/>
                </w:rPr>
                <w:t>42.5.6</w:t>
              </w:r>
            </w:hyperlink>
          </w:p>
        </w:tc>
        <w:tc>
          <w:tcPr>
            <w:tcW w:w="814" w:type="dxa"/>
          </w:tcPr>
          <w:p w:rsidR="005A0EF3" w:rsidRDefault="005A0EF3">
            <w:pPr>
              <w:pStyle w:val="ConsPlusNormal"/>
              <w:jc w:val="center"/>
            </w:pPr>
            <w:r>
              <w:t>22.6.6</w:t>
            </w:r>
          </w:p>
        </w:tc>
        <w:tc>
          <w:tcPr>
            <w:tcW w:w="1587" w:type="dxa"/>
          </w:tcPr>
          <w:p w:rsidR="005A0EF3" w:rsidRDefault="005A0EF3">
            <w:pPr>
              <w:pStyle w:val="ConsPlusNormal"/>
              <w:jc w:val="center"/>
            </w:pPr>
            <w:r>
              <w:t>патолого-анатомическое исследование с целью выявления онкологических заболеваний</w:t>
            </w:r>
          </w:p>
        </w:tc>
        <w:tc>
          <w:tcPr>
            <w:tcW w:w="1587" w:type="dxa"/>
            <w:vAlign w:val="center"/>
          </w:tcPr>
          <w:p w:rsidR="005A0EF3" w:rsidRDefault="005A0EF3">
            <w:pPr>
              <w:pStyle w:val="ConsPlusNormal"/>
              <w:jc w:val="center"/>
            </w:pPr>
            <w:r>
              <w:t>0,01431</w:t>
            </w:r>
          </w:p>
        </w:tc>
        <w:tc>
          <w:tcPr>
            <w:tcW w:w="1304" w:type="dxa"/>
            <w:vAlign w:val="center"/>
          </w:tcPr>
          <w:p w:rsidR="005A0EF3" w:rsidRDefault="005A0EF3">
            <w:pPr>
              <w:pStyle w:val="ConsPlusNormal"/>
              <w:jc w:val="center"/>
            </w:pPr>
            <w:r>
              <w:t>1707,53</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24,43</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64492,70</w:t>
            </w:r>
          </w:p>
        </w:tc>
        <w:tc>
          <w:tcPr>
            <w:tcW w:w="679" w:type="dxa"/>
            <w:vAlign w:val="center"/>
          </w:tcPr>
          <w:p w:rsidR="005A0EF3" w:rsidRDefault="005A0EF3">
            <w:pPr>
              <w:pStyle w:val="ConsPlusNormal"/>
              <w:jc w:val="center"/>
            </w:pPr>
            <w:r>
              <w:t>X</w:t>
            </w:r>
          </w:p>
        </w:tc>
      </w:tr>
      <w:tr w:rsidR="005A0EF3">
        <w:tc>
          <w:tcPr>
            <w:tcW w:w="1579" w:type="dxa"/>
            <w:vMerge/>
          </w:tcPr>
          <w:p w:rsidR="005A0EF3" w:rsidRDefault="005A0EF3"/>
        </w:tc>
        <w:tc>
          <w:tcPr>
            <w:tcW w:w="739" w:type="dxa"/>
            <w:vMerge/>
          </w:tcPr>
          <w:p w:rsidR="005A0EF3" w:rsidRDefault="005A0EF3"/>
        </w:tc>
        <w:tc>
          <w:tcPr>
            <w:tcW w:w="1814" w:type="dxa"/>
          </w:tcPr>
          <w:p w:rsidR="005A0EF3" w:rsidRDefault="005A0EF3">
            <w:pPr>
              <w:pStyle w:val="ConsPlusNormal"/>
            </w:pPr>
            <w:hyperlink w:anchor="P18262" w:history="1">
              <w:r>
                <w:rPr>
                  <w:color w:val="0000FF"/>
                </w:rPr>
                <w:t>30.5.7</w:t>
              </w:r>
            </w:hyperlink>
            <w:r>
              <w:t xml:space="preserve"> + </w:t>
            </w:r>
            <w:hyperlink w:anchor="P18488" w:history="1">
              <w:r>
                <w:rPr>
                  <w:color w:val="0000FF"/>
                </w:rPr>
                <w:t>35.6.7</w:t>
              </w:r>
            </w:hyperlink>
            <w:r>
              <w:t xml:space="preserve"> + </w:t>
            </w:r>
            <w:hyperlink w:anchor="P18707" w:history="1">
              <w:r>
                <w:rPr>
                  <w:color w:val="0000FF"/>
                </w:rPr>
                <w:t>42.5.7</w:t>
              </w:r>
            </w:hyperlink>
          </w:p>
        </w:tc>
        <w:tc>
          <w:tcPr>
            <w:tcW w:w="814" w:type="dxa"/>
          </w:tcPr>
          <w:p w:rsidR="005A0EF3" w:rsidRDefault="005A0EF3">
            <w:pPr>
              <w:pStyle w:val="ConsPlusNormal"/>
              <w:jc w:val="center"/>
            </w:pPr>
            <w:r>
              <w:t>22.6.7</w:t>
            </w:r>
          </w:p>
        </w:tc>
        <w:tc>
          <w:tcPr>
            <w:tcW w:w="1587" w:type="dxa"/>
          </w:tcPr>
          <w:p w:rsidR="005A0EF3" w:rsidRDefault="005A0EF3">
            <w:pPr>
              <w:pStyle w:val="ConsPlusNormal"/>
              <w:jc w:val="center"/>
            </w:pPr>
            <w:r>
              <w:t>тестирование на выявление новой коронавирусной инфекции</w:t>
            </w:r>
          </w:p>
        </w:tc>
        <w:tc>
          <w:tcPr>
            <w:tcW w:w="1587" w:type="dxa"/>
            <w:vAlign w:val="center"/>
          </w:tcPr>
          <w:p w:rsidR="005A0EF3" w:rsidRDefault="005A0EF3">
            <w:pPr>
              <w:pStyle w:val="ConsPlusNormal"/>
              <w:jc w:val="center"/>
            </w:pPr>
            <w:r>
              <w:t>0,12441</w:t>
            </w:r>
          </w:p>
        </w:tc>
        <w:tc>
          <w:tcPr>
            <w:tcW w:w="1304" w:type="dxa"/>
            <w:vAlign w:val="center"/>
          </w:tcPr>
          <w:p w:rsidR="005A0EF3" w:rsidRDefault="005A0EF3">
            <w:pPr>
              <w:pStyle w:val="ConsPlusNormal"/>
              <w:jc w:val="center"/>
            </w:pPr>
            <w:r>
              <w:t>717,08</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89,21</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235464,40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 xml:space="preserve">медицинская помощь в стационарных условиях (сумма </w:t>
            </w:r>
            <w:hyperlink w:anchor="P18272" w:history="1">
              <w:r>
                <w:rPr>
                  <w:color w:val="0000FF"/>
                </w:rPr>
                <w:t>строк 31</w:t>
              </w:r>
            </w:hyperlink>
            <w:r>
              <w:t xml:space="preserve"> + </w:t>
            </w:r>
            <w:hyperlink w:anchor="P18498" w:history="1">
              <w:r>
                <w:rPr>
                  <w:color w:val="0000FF"/>
                </w:rPr>
                <w:t>36</w:t>
              </w:r>
            </w:hyperlink>
            <w:r>
              <w:t xml:space="preserve"> + </w:t>
            </w:r>
            <w:hyperlink w:anchor="P18717" w:history="1">
              <w:r>
                <w:rPr>
                  <w:color w:val="0000FF"/>
                </w:rPr>
                <w:t>43</w:t>
              </w:r>
            </w:hyperlink>
            <w:r>
              <w:t>), в том числе:</w:t>
            </w:r>
          </w:p>
        </w:tc>
        <w:tc>
          <w:tcPr>
            <w:tcW w:w="814" w:type="dxa"/>
          </w:tcPr>
          <w:p w:rsidR="005A0EF3" w:rsidRDefault="005A0EF3">
            <w:pPr>
              <w:pStyle w:val="ConsPlusNormal"/>
              <w:jc w:val="center"/>
            </w:pPr>
            <w:r>
              <w:t>23</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0,180092</w:t>
            </w:r>
          </w:p>
        </w:tc>
        <w:tc>
          <w:tcPr>
            <w:tcW w:w="1304" w:type="dxa"/>
            <w:vAlign w:val="center"/>
          </w:tcPr>
          <w:p w:rsidR="005A0EF3" w:rsidRDefault="005A0EF3">
            <w:pPr>
              <w:pStyle w:val="ConsPlusNormal"/>
              <w:jc w:val="center"/>
            </w:pPr>
            <w:r>
              <w:t>44558,17</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8024,57</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21149200,50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 xml:space="preserve">медицинская помощь по профилю "онкология" (сумма </w:t>
            </w:r>
            <w:hyperlink w:anchor="P18282" w:history="1">
              <w:r>
                <w:rPr>
                  <w:color w:val="0000FF"/>
                </w:rPr>
                <w:t>строк 31.1</w:t>
              </w:r>
            </w:hyperlink>
            <w:r>
              <w:t xml:space="preserve"> + </w:t>
            </w:r>
            <w:hyperlink w:anchor="P18508" w:history="1">
              <w:r>
                <w:rPr>
                  <w:color w:val="0000FF"/>
                </w:rPr>
                <w:t>36.1</w:t>
              </w:r>
            </w:hyperlink>
            <w:r>
              <w:t xml:space="preserve"> + </w:t>
            </w:r>
            <w:hyperlink w:anchor="P18727" w:history="1">
              <w:r>
                <w:rPr>
                  <w:color w:val="0000FF"/>
                </w:rPr>
                <w:t>43.1</w:t>
              </w:r>
            </w:hyperlink>
            <w:r>
              <w:t>)</w:t>
            </w:r>
          </w:p>
        </w:tc>
        <w:tc>
          <w:tcPr>
            <w:tcW w:w="814" w:type="dxa"/>
          </w:tcPr>
          <w:p w:rsidR="005A0EF3" w:rsidRDefault="005A0EF3">
            <w:pPr>
              <w:pStyle w:val="ConsPlusNormal"/>
              <w:jc w:val="center"/>
            </w:pPr>
            <w:r>
              <w:t>23.1</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0,00949</w:t>
            </w:r>
          </w:p>
        </w:tc>
        <w:tc>
          <w:tcPr>
            <w:tcW w:w="1304" w:type="dxa"/>
            <w:vAlign w:val="center"/>
          </w:tcPr>
          <w:p w:rsidR="005A0EF3" w:rsidRDefault="005A0EF3">
            <w:pPr>
              <w:pStyle w:val="ConsPlusNormal"/>
              <w:jc w:val="center"/>
            </w:pPr>
            <w:r>
              <w:t>132079,24</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1253,43</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3308287,10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 xml:space="preserve">медицинская реабилитация в стационарных условиях (сумма </w:t>
            </w:r>
            <w:hyperlink w:anchor="P18292" w:history="1">
              <w:r>
                <w:rPr>
                  <w:color w:val="0000FF"/>
                </w:rPr>
                <w:t>строк 31.2</w:t>
              </w:r>
            </w:hyperlink>
            <w:r>
              <w:t xml:space="preserve"> + </w:t>
            </w:r>
            <w:hyperlink w:anchor="P18518" w:history="1">
              <w:r>
                <w:rPr>
                  <w:color w:val="0000FF"/>
                </w:rPr>
                <w:t>36.2</w:t>
              </w:r>
            </w:hyperlink>
            <w:r>
              <w:t xml:space="preserve"> + </w:t>
            </w:r>
            <w:hyperlink w:anchor="P18737" w:history="1">
              <w:r>
                <w:rPr>
                  <w:color w:val="0000FF"/>
                </w:rPr>
                <w:t>43.2</w:t>
              </w:r>
            </w:hyperlink>
            <w:r>
              <w:t>)</w:t>
            </w:r>
          </w:p>
        </w:tc>
        <w:tc>
          <w:tcPr>
            <w:tcW w:w="814" w:type="dxa"/>
          </w:tcPr>
          <w:p w:rsidR="005A0EF3" w:rsidRDefault="005A0EF3">
            <w:pPr>
              <w:pStyle w:val="ConsPlusNormal"/>
              <w:jc w:val="center"/>
            </w:pPr>
            <w:r>
              <w:t>23.2</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0,00444</w:t>
            </w:r>
          </w:p>
        </w:tc>
        <w:tc>
          <w:tcPr>
            <w:tcW w:w="1304" w:type="dxa"/>
            <w:vAlign w:val="center"/>
          </w:tcPr>
          <w:p w:rsidR="005A0EF3" w:rsidRDefault="005A0EF3">
            <w:pPr>
              <w:pStyle w:val="ConsPlusNormal"/>
              <w:jc w:val="center"/>
            </w:pPr>
            <w:r>
              <w:t>43937,47</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195,08</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514897,10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 xml:space="preserve">высокотехнологичная медицинская помощь (сумма </w:t>
            </w:r>
            <w:hyperlink w:anchor="P18302" w:history="1">
              <w:r>
                <w:rPr>
                  <w:color w:val="0000FF"/>
                </w:rPr>
                <w:t>строк 31.3</w:t>
              </w:r>
            </w:hyperlink>
            <w:r>
              <w:t xml:space="preserve"> + </w:t>
            </w:r>
            <w:hyperlink w:anchor="P18528" w:history="1">
              <w:r>
                <w:rPr>
                  <w:color w:val="0000FF"/>
                </w:rPr>
                <w:t>36.3</w:t>
              </w:r>
            </w:hyperlink>
            <w:r>
              <w:t xml:space="preserve"> + </w:t>
            </w:r>
            <w:hyperlink w:anchor="P18747" w:history="1">
              <w:r>
                <w:rPr>
                  <w:color w:val="0000FF"/>
                </w:rPr>
                <w:t>43.3</w:t>
              </w:r>
            </w:hyperlink>
            <w:r>
              <w:t>)</w:t>
            </w:r>
          </w:p>
        </w:tc>
        <w:tc>
          <w:tcPr>
            <w:tcW w:w="814" w:type="dxa"/>
          </w:tcPr>
          <w:p w:rsidR="005A0EF3" w:rsidRDefault="005A0EF3">
            <w:pPr>
              <w:pStyle w:val="ConsPlusNormal"/>
              <w:jc w:val="center"/>
            </w:pPr>
            <w:r>
              <w:t>23.3</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0,0048424</w:t>
            </w:r>
          </w:p>
        </w:tc>
        <w:tc>
          <w:tcPr>
            <w:tcW w:w="1304" w:type="dxa"/>
            <w:vAlign w:val="center"/>
          </w:tcPr>
          <w:p w:rsidR="005A0EF3" w:rsidRDefault="005A0EF3">
            <w:pPr>
              <w:pStyle w:val="ConsPlusNormal"/>
              <w:jc w:val="center"/>
            </w:pPr>
            <w:r>
              <w:t>180428,06</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873,70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2306041,7</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 xml:space="preserve">медицинская помощь в условиях дневного стационара (сумма </w:t>
            </w:r>
            <w:hyperlink w:anchor="P18312" w:history="1">
              <w:r>
                <w:rPr>
                  <w:color w:val="0000FF"/>
                </w:rPr>
                <w:t>строк 32</w:t>
              </w:r>
            </w:hyperlink>
            <w:r>
              <w:t xml:space="preserve"> + </w:t>
            </w:r>
            <w:hyperlink w:anchor="P18538" w:history="1">
              <w:r>
                <w:rPr>
                  <w:color w:val="0000FF"/>
                </w:rPr>
                <w:t>37</w:t>
              </w:r>
            </w:hyperlink>
            <w:r>
              <w:t xml:space="preserve"> + </w:t>
            </w:r>
            <w:hyperlink w:anchor="P18757" w:history="1">
              <w:r>
                <w:rPr>
                  <w:color w:val="0000FF"/>
                </w:rPr>
                <w:t>44</w:t>
              </w:r>
            </w:hyperlink>
            <w:r>
              <w:t>), в том числе:</w:t>
            </w:r>
          </w:p>
        </w:tc>
        <w:tc>
          <w:tcPr>
            <w:tcW w:w="814" w:type="dxa"/>
          </w:tcPr>
          <w:p w:rsidR="005A0EF3" w:rsidRDefault="005A0EF3">
            <w:pPr>
              <w:pStyle w:val="ConsPlusNormal"/>
              <w:jc w:val="center"/>
            </w:pPr>
            <w:r>
              <w:t>24</w:t>
            </w:r>
          </w:p>
        </w:tc>
        <w:tc>
          <w:tcPr>
            <w:tcW w:w="1587" w:type="dxa"/>
          </w:tcPr>
          <w:p w:rsidR="005A0EF3" w:rsidRDefault="005A0EF3">
            <w:pPr>
              <w:pStyle w:val="ConsPlusNormal"/>
              <w:jc w:val="center"/>
            </w:pPr>
            <w:r>
              <w:t>случай лечения</w:t>
            </w:r>
          </w:p>
        </w:tc>
        <w:tc>
          <w:tcPr>
            <w:tcW w:w="1587" w:type="dxa"/>
            <w:vAlign w:val="center"/>
          </w:tcPr>
          <w:p w:rsidR="005A0EF3" w:rsidRDefault="005A0EF3">
            <w:pPr>
              <w:pStyle w:val="ConsPlusNormal"/>
              <w:jc w:val="center"/>
            </w:pPr>
            <w:r>
              <w:t>0,0649701</w:t>
            </w:r>
          </w:p>
        </w:tc>
        <w:tc>
          <w:tcPr>
            <w:tcW w:w="1304" w:type="dxa"/>
            <w:vAlign w:val="center"/>
          </w:tcPr>
          <w:p w:rsidR="005A0EF3" w:rsidRDefault="005A0EF3">
            <w:pPr>
              <w:pStyle w:val="ConsPlusNormal"/>
              <w:jc w:val="center"/>
            </w:pPr>
            <w:r>
              <w:t>26145,10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1698,65</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4480972,1</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lastRenderedPageBreak/>
              <w:t xml:space="preserve">медицинская помощь по профилю "онкология" (сумма </w:t>
            </w:r>
            <w:hyperlink w:anchor="P18322" w:history="1">
              <w:r>
                <w:rPr>
                  <w:color w:val="0000FF"/>
                </w:rPr>
                <w:t>строк 32.1</w:t>
              </w:r>
            </w:hyperlink>
            <w:r>
              <w:t xml:space="preserve"> + </w:t>
            </w:r>
            <w:hyperlink w:anchor="P18548" w:history="1">
              <w:r>
                <w:rPr>
                  <w:color w:val="0000FF"/>
                </w:rPr>
                <w:t>37.1</w:t>
              </w:r>
            </w:hyperlink>
            <w:r>
              <w:t xml:space="preserve"> + </w:t>
            </w:r>
            <w:hyperlink w:anchor="P18767" w:history="1">
              <w:r>
                <w:rPr>
                  <w:color w:val="0000FF"/>
                </w:rPr>
                <w:t>44.1</w:t>
              </w:r>
            </w:hyperlink>
            <w:r>
              <w:t>)</w:t>
            </w:r>
          </w:p>
        </w:tc>
        <w:tc>
          <w:tcPr>
            <w:tcW w:w="814" w:type="dxa"/>
          </w:tcPr>
          <w:p w:rsidR="005A0EF3" w:rsidRDefault="005A0EF3">
            <w:pPr>
              <w:pStyle w:val="ConsPlusNormal"/>
              <w:jc w:val="center"/>
            </w:pPr>
            <w:r>
              <w:t>24.1</w:t>
            </w:r>
          </w:p>
        </w:tc>
        <w:tc>
          <w:tcPr>
            <w:tcW w:w="1587" w:type="dxa"/>
          </w:tcPr>
          <w:p w:rsidR="005A0EF3" w:rsidRDefault="005A0EF3">
            <w:pPr>
              <w:pStyle w:val="ConsPlusNormal"/>
              <w:jc w:val="center"/>
            </w:pPr>
            <w:r>
              <w:t>случай лечения</w:t>
            </w:r>
          </w:p>
        </w:tc>
        <w:tc>
          <w:tcPr>
            <w:tcW w:w="1587" w:type="dxa"/>
            <w:vAlign w:val="center"/>
          </w:tcPr>
          <w:p w:rsidR="005A0EF3" w:rsidRDefault="005A0EF3">
            <w:pPr>
              <w:pStyle w:val="ConsPlusNormal"/>
              <w:jc w:val="center"/>
            </w:pPr>
            <w:r>
              <w:t>0,006935</w:t>
            </w:r>
          </w:p>
        </w:tc>
        <w:tc>
          <w:tcPr>
            <w:tcW w:w="1304" w:type="dxa"/>
            <w:vAlign w:val="center"/>
          </w:tcPr>
          <w:p w:rsidR="005A0EF3" w:rsidRDefault="005A0EF3">
            <w:pPr>
              <w:pStyle w:val="ConsPlusNormal"/>
              <w:jc w:val="center"/>
            </w:pPr>
            <w:r>
              <w:t>100292,30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695,53</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1835762,4</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 xml:space="preserve">при экстракорпоральном оплодотворении (сумма </w:t>
            </w:r>
            <w:hyperlink w:anchor="P18332" w:history="1">
              <w:r>
                <w:rPr>
                  <w:color w:val="0000FF"/>
                </w:rPr>
                <w:t>строк 32.2</w:t>
              </w:r>
            </w:hyperlink>
            <w:r>
              <w:t xml:space="preserve"> + </w:t>
            </w:r>
            <w:hyperlink w:anchor="P18558" w:history="1">
              <w:r>
                <w:rPr>
                  <w:color w:val="0000FF"/>
                </w:rPr>
                <w:t>37.2</w:t>
              </w:r>
            </w:hyperlink>
            <w:r>
              <w:t xml:space="preserve"> + </w:t>
            </w:r>
            <w:hyperlink w:anchor="P18777" w:history="1">
              <w:r>
                <w:rPr>
                  <w:color w:val="0000FF"/>
                </w:rPr>
                <w:t>44.2</w:t>
              </w:r>
            </w:hyperlink>
            <w:r>
              <w:t>)</w:t>
            </w:r>
          </w:p>
        </w:tc>
        <w:tc>
          <w:tcPr>
            <w:tcW w:w="814" w:type="dxa"/>
          </w:tcPr>
          <w:p w:rsidR="005A0EF3" w:rsidRDefault="005A0EF3">
            <w:pPr>
              <w:pStyle w:val="ConsPlusNormal"/>
              <w:jc w:val="center"/>
            </w:pPr>
            <w:r>
              <w:t>24.2</w:t>
            </w:r>
          </w:p>
        </w:tc>
        <w:tc>
          <w:tcPr>
            <w:tcW w:w="1587" w:type="dxa"/>
          </w:tcPr>
          <w:p w:rsidR="005A0EF3" w:rsidRDefault="005A0EF3">
            <w:pPr>
              <w:pStyle w:val="ConsPlusNormal"/>
              <w:jc w:val="center"/>
            </w:pPr>
            <w:r>
              <w:t>случай</w:t>
            </w:r>
          </w:p>
        </w:tc>
        <w:tc>
          <w:tcPr>
            <w:tcW w:w="1587" w:type="dxa"/>
            <w:vAlign w:val="center"/>
          </w:tcPr>
          <w:p w:rsidR="005A0EF3" w:rsidRDefault="005A0EF3">
            <w:pPr>
              <w:pStyle w:val="ConsPlusNormal"/>
              <w:jc w:val="center"/>
            </w:pPr>
            <w:r>
              <w:t>0,000477</w:t>
            </w:r>
          </w:p>
        </w:tc>
        <w:tc>
          <w:tcPr>
            <w:tcW w:w="1304" w:type="dxa"/>
            <w:vAlign w:val="center"/>
          </w:tcPr>
          <w:p w:rsidR="005A0EF3" w:rsidRDefault="005A0EF3">
            <w:pPr>
              <w:pStyle w:val="ConsPlusNormal"/>
              <w:jc w:val="center"/>
            </w:pPr>
            <w:r>
              <w:t>149621,40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71,37</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188371,2</w:t>
            </w:r>
          </w:p>
        </w:tc>
        <w:tc>
          <w:tcPr>
            <w:tcW w:w="679" w:type="dxa"/>
            <w:vAlign w:val="center"/>
          </w:tcPr>
          <w:p w:rsidR="005A0EF3" w:rsidRDefault="005A0EF3">
            <w:pPr>
              <w:pStyle w:val="ConsPlusNormal"/>
              <w:jc w:val="center"/>
            </w:pPr>
            <w:r>
              <w:t>X</w:t>
            </w:r>
          </w:p>
        </w:tc>
      </w:tr>
      <w:tr w:rsidR="005A0EF3">
        <w:tc>
          <w:tcPr>
            <w:tcW w:w="4132" w:type="dxa"/>
            <w:gridSpan w:val="3"/>
            <w:vAlign w:val="center"/>
          </w:tcPr>
          <w:p w:rsidR="005A0EF3" w:rsidRDefault="005A0EF3">
            <w:pPr>
              <w:pStyle w:val="ConsPlusNormal"/>
            </w:pPr>
            <w:r>
              <w:t xml:space="preserve">паллиативная медицинская помощь в стационарных условиях </w:t>
            </w:r>
            <w:hyperlink w:anchor="P18800" w:history="1">
              <w:r>
                <w:rPr>
                  <w:color w:val="0000FF"/>
                </w:rPr>
                <w:t>&lt;***&gt;</w:t>
              </w:r>
            </w:hyperlink>
            <w:r>
              <w:t xml:space="preserve"> (равно </w:t>
            </w:r>
            <w:hyperlink w:anchor="P18568" w:history="1">
              <w:r>
                <w:rPr>
                  <w:color w:val="0000FF"/>
                </w:rPr>
                <w:t>строке 38</w:t>
              </w:r>
            </w:hyperlink>
            <w:r>
              <w:t>)</w:t>
            </w:r>
          </w:p>
        </w:tc>
        <w:tc>
          <w:tcPr>
            <w:tcW w:w="814" w:type="dxa"/>
            <w:vAlign w:val="center"/>
          </w:tcPr>
          <w:p w:rsidR="005A0EF3" w:rsidRDefault="005A0EF3">
            <w:pPr>
              <w:pStyle w:val="ConsPlusNormal"/>
              <w:jc w:val="center"/>
            </w:pPr>
            <w:r>
              <w:t>25</w:t>
            </w:r>
          </w:p>
        </w:tc>
        <w:tc>
          <w:tcPr>
            <w:tcW w:w="1587" w:type="dxa"/>
            <w:vAlign w:val="center"/>
          </w:tcPr>
          <w:p w:rsidR="005A0EF3" w:rsidRDefault="005A0EF3">
            <w:pPr>
              <w:pStyle w:val="ConsPlusNormal"/>
              <w:jc w:val="center"/>
            </w:pPr>
            <w:r>
              <w:t>к/день</w:t>
            </w:r>
          </w:p>
        </w:tc>
        <w:tc>
          <w:tcPr>
            <w:tcW w:w="1587" w:type="dxa"/>
            <w:vAlign w:val="center"/>
          </w:tcPr>
          <w:p w:rsidR="005A0EF3" w:rsidRDefault="005A0EF3">
            <w:pPr>
              <w:pStyle w:val="ConsPlusNormal"/>
              <w:jc w:val="center"/>
            </w:pPr>
            <w:r>
              <w:t>0,092</w:t>
            </w:r>
          </w:p>
        </w:tc>
        <w:tc>
          <w:tcPr>
            <w:tcW w:w="1304" w:type="dxa"/>
            <w:vAlign w:val="center"/>
          </w:tcPr>
          <w:p w:rsidR="005A0EF3" w:rsidRDefault="005A0EF3">
            <w:pPr>
              <w:pStyle w:val="ConsPlusNormal"/>
              <w:jc w:val="center"/>
            </w:pPr>
            <w:r>
              <w:t>2054,56</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189,02</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491310,70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затраты на ведение дела СМО</w:t>
            </w:r>
          </w:p>
        </w:tc>
        <w:tc>
          <w:tcPr>
            <w:tcW w:w="814" w:type="dxa"/>
          </w:tcPr>
          <w:p w:rsidR="005A0EF3" w:rsidRDefault="005A0EF3">
            <w:pPr>
              <w:pStyle w:val="ConsPlusNormal"/>
              <w:jc w:val="center"/>
            </w:pPr>
            <w:r>
              <w:t>26</w:t>
            </w:r>
          </w:p>
        </w:tc>
        <w:tc>
          <w:tcPr>
            <w:tcW w:w="1587" w:type="dxa"/>
          </w:tcPr>
          <w:p w:rsidR="005A0EF3" w:rsidRDefault="005A0EF3">
            <w:pPr>
              <w:pStyle w:val="ConsPlusNormal"/>
              <w:jc w:val="center"/>
            </w:pPr>
            <w:r>
              <w:t>-</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148,79</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392710,70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 xml:space="preserve">иные расходы (равно </w:t>
            </w:r>
            <w:hyperlink w:anchor="P18578" w:history="1">
              <w:r>
                <w:rPr>
                  <w:color w:val="0000FF"/>
                </w:rPr>
                <w:t>строке 39</w:t>
              </w:r>
            </w:hyperlink>
            <w:r>
              <w:t>)</w:t>
            </w:r>
          </w:p>
        </w:tc>
        <w:tc>
          <w:tcPr>
            <w:tcW w:w="814" w:type="dxa"/>
          </w:tcPr>
          <w:p w:rsidR="005A0EF3" w:rsidRDefault="005A0EF3">
            <w:pPr>
              <w:pStyle w:val="ConsPlusNormal"/>
              <w:jc w:val="center"/>
            </w:pPr>
            <w:r>
              <w:t>27</w:t>
            </w:r>
          </w:p>
        </w:tc>
        <w:tc>
          <w:tcPr>
            <w:tcW w:w="1587" w:type="dxa"/>
          </w:tcPr>
          <w:p w:rsidR="005A0EF3" w:rsidRDefault="005A0EF3">
            <w:pPr>
              <w:pStyle w:val="ConsPlusNormal"/>
              <w:jc w:val="center"/>
            </w:pPr>
            <w:r>
              <w:t>-</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101,08</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262731,30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 xml:space="preserve">из </w:t>
            </w:r>
            <w:hyperlink w:anchor="P17870" w:history="1">
              <w:r>
                <w:rPr>
                  <w:color w:val="0000FF"/>
                </w:rPr>
                <w:t>строки 20</w:t>
              </w:r>
            </w:hyperlink>
            <w:r>
              <w:t>:</w:t>
            </w:r>
          </w:p>
          <w:p w:rsidR="005A0EF3" w:rsidRDefault="005A0EF3">
            <w:pPr>
              <w:pStyle w:val="ConsPlusNormal"/>
            </w:pPr>
            <w:r>
              <w:t>1. Медицинская помощь, предоставляемая в рамках базовой Программы ОМС застрахованным лицам</w:t>
            </w:r>
          </w:p>
        </w:tc>
        <w:tc>
          <w:tcPr>
            <w:tcW w:w="814" w:type="dxa"/>
          </w:tcPr>
          <w:p w:rsidR="005A0EF3" w:rsidRDefault="005A0EF3">
            <w:pPr>
              <w:pStyle w:val="ConsPlusNormal"/>
              <w:jc w:val="center"/>
            </w:pPr>
            <w:r>
              <w:t>28</w:t>
            </w:r>
          </w:p>
        </w:tc>
        <w:tc>
          <w:tcPr>
            <w:tcW w:w="1587" w:type="dxa"/>
          </w:tcPr>
          <w:p w:rsidR="005A0EF3" w:rsidRDefault="005A0EF3">
            <w:pPr>
              <w:pStyle w:val="ConsPlusNormal"/>
            </w:pP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15826,07</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41771061,3</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скорая медицинская помощь</w:t>
            </w:r>
          </w:p>
        </w:tc>
        <w:tc>
          <w:tcPr>
            <w:tcW w:w="814" w:type="dxa"/>
          </w:tcPr>
          <w:p w:rsidR="005A0EF3" w:rsidRDefault="005A0EF3">
            <w:pPr>
              <w:pStyle w:val="ConsPlusNormal"/>
              <w:jc w:val="center"/>
            </w:pPr>
            <w:bookmarkStart w:id="186" w:name="P18153"/>
            <w:bookmarkEnd w:id="186"/>
            <w:r>
              <w:t>29</w:t>
            </w:r>
          </w:p>
        </w:tc>
        <w:tc>
          <w:tcPr>
            <w:tcW w:w="1587" w:type="dxa"/>
          </w:tcPr>
          <w:p w:rsidR="005A0EF3" w:rsidRDefault="005A0EF3">
            <w:pPr>
              <w:pStyle w:val="ConsPlusNormal"/>
              <w:jc w:val="center"/>
            </w:pPr>
            <w:r>
              <w:t>вызов</w:t>
            </w:r>
          </w:p>
        </w:tc>
        <w:tc>
          <w:tcPr>
            <w:tcW w:w="1587" w:type="dxa"/>
            <w:vAlign w:val="center"/>
          </w:tcPr>
          <w:p w:rsidR="005A0EF3" w:rsidRDefault="005A0EF3">
            <w:pPr>
              <w:pStyle w:val="ConsPlusNormal"/>
              <w:jc w:val="center"/>
            </w:pPr>
            <w:r>
              <w:t>0,29</w:t>
            </w:r>
          </w:p>
        </w:tc>
        <w:tc>
          <w:tcPr>
            <w:tcW w:w="1304" w:type="dxa"/>
            <w:vAlign w:val="center"/>
          </w:tcPr>
          <w:p w:rsidR="005A0EF3" w:rsidRDefault="005A0EF3">
            <w:pPr>
              <w:pStyle w:val="ConsPlusNormal"/>
              <w:jc w:val="center"/>
            </w:pPr>
            <w:r>
              <w:t>3332,21</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966,34</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2550543,70</w:t>
            </w:r>
          </w:p>
        </w:tc>
        <w:tc>
          <w:tcPr>
            <w:tcW w:w="679" w:type="dxa"/>
            <w:vAlign w:val="center"/>
          </w:tcPr>
          <w:p w:rsidR="005A0EF3" w:rsidRDefault="005A0EF3">
            <w:pPr>
              <w:pStyle w:val="ConsPlusNormal"/>
              <w:jc w:val="center"/>
            </w:pPr>
            <w:r>
              <w:t>X</w:t>
            </w:r>
          </w:p>
        </w:tc>
      </w:tr>
      <w:tr w:rsidR="005A0EF3">
        <w:tc>
          <w:tcPr>
            <w:tcW w:w="4132" w:type="dxa"/>
            <w:gridSpan w:val="3"/>
            <w:vMerge w:val="restart"/>
          </w:tcPr>
          <w:p w:rsidR="005A0EF3" w:rsidRDefault="005A0EF3">
            <w:pPr>
              <w:pStyle w:val="ConsPlusNormal"/>
            </w:pPr>
            <w:r>
              <w:t>медицинская помощь в амбулаторных условиях</w:t>
            </w:r>
          </w:p>
        </w:tc>
        <w:tc>
          <w:tcPr>
            <w:tcW w:w="814" w:type="dxa"/>
          </w:tcPr>
          <w:p w:rsidR="005A0EF3" w:rsidRDefault="005A0EF3">
            <w:pPr>
              <w:pStyle w:val="ConsPlusNormal"/>
              <w:jc w:val="center"/>
            </w:pPr>
            <w:bookmarkStart w:id="187" w:name="P18163"/>
            <w:bookmarkEnd w:id="187"/>
            <w:r>
              <w:t>30.1</w:t>
            </w:r>
          </w:p>
        </w:tc>
        <w:tc>
          <w:tcPr>
            <w:tcW w:w="1587" w:type="dxa"/>
          </w:tcPr>
          <w:p w:rsidR="005A0EF3" w:rsidRDefault="005A0EF3">
            <w:pPr>
              <w:pStyle w:val="ConsPlusNormal"/>
              <w:jc w:val="center"/>
            </w:pPr>
            <w:r>
              <w:t>комплексное посещение для проведения профилактических медицинских осмотров</w:t>
            </w:r>
          </w:p>
        </w:tc>
        <w:tc>
          <w:tcPr>
            <w:tcW w:w="1587" w:type="dxa"/>
            <w:vAlign w:val="center"/>
          </w:tcPr>
          <w:p w:rsidR="005A0EF3" w:rsidRDefault="005A0EF3">
            <w:pPr>
              <w:pStyle w:val="ConsPlusNormal"/>
              <w:jc w:val="center"/>
            </w:pPr>
            <w:r>
              <w:t>0,274</w:t>
            </w:r>
          </w:p>
        </w:tc>
        <w:tc>
          <w:tcPr>
            <w:tcW w:w="1304" w:type="dxa"/>
            <w:vAlign w:val="center"/>
          </w:tcPr>
          <w:p w:rsidR="005A0EF3" w:rsidRDefault="005A0EF3">
            <w:pPr>
              <w:pStyle w:val="ConsPlusNormal"/>
              <w:jc w:val="center"/>
            </w:pPr>
            <w:r>
              <w:t>2328,57</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638,03</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1684000,70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88" w:name="P18172"/>
            <w:bookmarkEnd w:id="188"/>
            <w:r>
              <w:t>30.2</w:t>
            </w:r>
          </w:p>
        </w:tc>
        <w:tc>
          <w:tcPr>
            <w:tcW w:w="1587" w:type="dxa"/>
          </w:tcPr>
          <w:p w:rsidR="005A0EF3" w:rsidRDefault="005A0EF3">
            <w:pPr>
              <w:pStyle w:val="ConsPlusNormal"/>
              <w:jc w:val="center"/>
            </w:pPr>
            <w:r>
              <w:t>комплексное посещение для проведения диспансеризац</w:t>
            </w:r>
            <w:r>
              <w:lastRenderedPageBreak/>
              <w:t>ии</w:t>
            </w:r>
          </w:p>
        </w:tc>
        <w:tc>
          <w:tcPr>
            <w:tcW w:w="1587" w:type="dxa"/>
            <w:vAlign w:val="center"/>
          </w:tcPr>
          <w:p w:rsidR="005A0EF3" w:rsidRDefault="005A0EF3">
            <w:pPr>
              <w:pStyle w:val="ConsPlusNormal"/>
              <w:jc w:val="center"/>
            </w:pPr>
            <w:r>
              <w:lastRenderedPageBreak/>
              <w:t>0,261</w:t>
            </w:r>
          </w:p>
        </w:tc>
        <w:tc>
          <w:tcPr>
            <w:tcW w:w="1304" w:type="dxa"/>
            <w:vAlign w:val="center"/>
          </w:tcPr>
          <w:p w:rsidR="005A0EF3" w:rsidRDefault="005A0EF3">
            <w:pPr>
              <w:pStyle w:val="ConsPlusNormal"/>
              <w:jc w:val="center"/>
            </w:pPr>
            <w:r>
              <w:t>2676,79</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698,64</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1843984,30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89" w:name="P18181"/>
            <w:bookmarkEnd w:id="189"/>
            <w:r>
              <w:t>30.3</w:t>
            </w:r>
          </w:p>
        </w:tc>
        <w:tc>
          <w:tcPr>
            <w:tcW w:w="1587" w:type="dxa"/>
          </w:tcPr>
          <w:p w:rsidR="005A0EF3" w:rsidRDefault="005A0EF3">
            <w:pPr>
              <w:pStyle w:val="ConsPlusNormal"/>
              <w:jc w:val="center"/>
            </w:pPr>
            <w:r>
              <w:t>включая посещение с иными целями</w:t>
            </w:r>
          </w:p>
        </w:tc>
        <w:tc>
          <w:tcPr>
            <w:tcW w:w="1587" w:type="dxa"/>
            <w:vAlign w:val="center"/>
          </w:tcPr>
          <w:p w:rsidR="005A0EF3" w:rsidRDefault="005A0EF3">
            <w:pPr>
              <w:pStyle w:val="ConsPlusNormal"/>
              <w:jc w:val="center"/>
            </w:pPr>
            <w:r>
              <w:t>2,395</w:t>
            </w:r>
          </w:p>
        </w:tc>
        <w:tc>
          <w:tcPr>
            <w:tcW w:w="1304" w:type="dxa"/>
            <w:vAlign w:val="center"/>
          </w:tcPr>
          <w:p w:rsidR="005A0EF3" w:rsidRDefault="005A0EF3">
            <w:pPr>
              <w:pStyle w:val="ConsPlusNormal"/>
              <w:jc w:val="center"/>
            </w:pPr>
            <w:r>
              <w:t>380,05</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910,22</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2402418,5</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90" w:name="P18190"/>
            <w:bookmarkEnd w:id="190"/>
            <w:r>
              <w:t>30.4</w:t>
            </w:r>
          </w:p>
        </w:tc>
        <w:tc>
          <w:tcPr>
            <w:tcW w:w="1587" w:type="dxa"/>
          </w:tcPr>
          <w:p w:rsidR="005A0EF3" w:rsidRDefault="005A0EF3">
            <w:pPr>
              <w:pStyle w:val="ConsPlusNormal"/>
              <w:jc w:val="center"/>
            </w:pPr>
            <w:r>
              <w:t>посещение по неотложной медицинской помощи</w:t>
            </w:r>
          </w:p>
        </w:tc>
        <w:tc>
          <w:tcPr>
            <w:tcW w:w="1587" w:type="dxa"/>
            <w:vAlign w:val="center"/>
          </w:tcPr>
          <w:p w:rsidR="005A0EF3" w:rsidRDefault="005A0EF3">
            <w:pPr>
              <w:pStyle w:val="ConsPlusNormal"/>
              <w:jc w:val="center"/>
            </w:pPr>
            <w:r>
              <w:t>0,54</w:t>
            </w:r>
          </w:p>
        </w:tc>
        <w:tc>
          <w:tcPr>
            <w:tcW w:w="1304" w:type="dxa"/>
            <w:vAlign w:val="center"/>
          </w:tcPr>
          <w:p w:rsidR="005A0EF3" w:rsidRDefault="005A0EF3">
            <w:pPr>
              <w:pStyle w:val="ConsPlusNormal"/>
              <w:jc w:val="center"/>
            </w:pPr>
            <w:r>
              <w:t>824,43</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445,19</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1175032,7</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91" w:name="P18199"/>
            <w:bookmarkEnd w:id="191"/>
            <w:r>
              <w:t>30.5</w:t>
            </w:r>
          </w:p>
        </w:tc>
        <w:tc>
          <w:tcPr>
            <w:tcW w:w="1587" w:type="dxa"/>
          </w:tcPr>
          <w:p w:rsidR="005A0EF3" w:rsidRDefault="005A0EF3">
            <w:pPr>
              <w:pStyle w:val="ConsPlusNormal"/>
              <w:jc w:val="center"/>
            </w:pPr>
            <w:r>
              <w:t>обращение</w:t>
            </w:r>
          </w:p>
        </w:tc>
        <w:tc>
          <w:tcPr>
            <w:tcW w:w="1587" w:type="dxa"/>
            <w:vAlign w:val="center"/>
          </w:tcPr>
          <w:p w:rsidR="005A0EF3" w:rsidRDefault="005A0EF3">
            <w:pPr>
              <w:pStyle w:val="ConsPlusNormal"/>
              <w:jc w:val="center"/>
            </w:pPr>
            <w:r>
              <w:t>1,7877</w:t>
            </w:r>
          </w:p>
        </w:tc>
        <w:tc>
          <w:tcPr>
            <w:tcW w:w="1304" w:type="dxa"/>
            <w:vAlign w:val="center"/>
          </w:tcPr>
          <w:p w:rsidR="005A0EF3" w:rsidRDefault="005A0EF3">
            <w:pPr>
              <w:pStyle w:val="ConsPlusNormal"/>
              <w:jc w:val="center"/>
            </w:pPr>
            <w:r>
              <w:t>1848,04</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3303,74</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8719838,10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92" w:name="P18208"/>
            <w:bookmarkEnd w:id="192"/>
            <w:r>
              <w:t>30.5.1</w:t>
            </w:r>
          </w:p>
        </w:tc>
        <w:tc>
          <w:tcPr>
            <w:tcW w:w="1587" w:type="dxa"/>
          </w:tcPr>
          <w:p w:rsidR="005A0EF3" w:rsidRDefault="005A0EF3">
            <w:pPr>
              <w:pStyle w:val="ConsPlusNormal"/>
              <w:jc w:val="center"/>
            </w:pPr>
            <w:r>
              <w:t>компьютерная томография</w:t>
            </w:r>
          </w:p>
        </w:tc>
        <w:tc>
          <w:tcPr>
            <w:tcW w:w="1587" w:type="dxa"/>
            <w:vAlign w:val="center"/>
          </w:tcPr>
          <w:p w:rsidR="005A0EF3" w:rsidRDefault="005A0EF3">
            <w:pPr>
              <w:pStyle w:val="ConsPlusNormal"/>
              <w:jc w:val="center"/>
            </w:pPr>
            <w:r>
              <w:t>0,02833</w:t>
            </w:r>
          </w:p>
        </w:tc>
        <w:tc>
          <w:tcPr>
            <w:tcW w:w="1304" w:type="dxa"/>
            <w:vAlign w:val="center"/>
          </w:tcPr>
          <w:p w:rsidR="005A0EF3" w:rsidRDefault="005A0EF3">
            <w:pPr>
              <w:pStyle w:val="ConsPlusNormal"/>
              <w:jc w:val="center"/>
            </w:pPr>
            <w:r>
              <w:t>2484,12</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70,38</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185746,90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93" w:name="P18217"/>
            <w:bookmarkEnd w:id="193"/>
            <w:r>
              <w:t>30.5.2</w:t>
            </w:r>
          </w:p>
        </w:tc>
        <w:tc>
          <w:tcPr>
            <w:tcW w:w="1587" w:type="dxa"/>
          </w:tcPr>
          <w:p w:rsidR="005A0EF3" w:rsidRDefault="005A0EF3">
            <w:pPr>
              <w:pStyle w:val="ConsPlusNormal"/>
              <w:jc w:val="center"/>
            </w:pPr>
            <w:r>
              <w:t>магнитно-резонансная томография</w:t>
            </w:r>
          </w:p>
        </w:tc>
        <w:tc>
          <w:tcPr>
            <w:tcW w:w="1587" w:type="dxa"/>
            <w:vAlign w:val="center"/>
          </w:tcPr>
          <w:p w:rsidR="005A0EF3" w:rsidRDefault="005A0EF3">
            <w:pPr>
              <w:pStyle w:val="ConsPlusNormal"/>
              <w:jc w:val="center"/>
            </w:pPr>
            <w:r>
              <w:t>0,01226</w:t>
            </w:r>
          </w:p>
        </w:tc>
        <w:tc>
          <w:tcPr>
            <w:tcW w:w="1304" w:type="dxa"/>
            <w:vAlign w:val="center"/>
          </w:tcPr>
          <w:p w:rsidR="005A0EF3" w:rsidRDefault="005A0EF3">
            <w:pPr>
              <w:pStyle w:val="ConsPlusNormal"/>
              <w:jc w:val="center"/>
            </w:pPr>
            <w:r>
              <w:t>3064,16</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37,57</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99152,60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94" w:name="P18226"/>
            <w:bookmarkEnd w:id="194"/>
            <w:r>
              <w:t>30.5.3</w:t>
            </w:r>
          </w:p>
        </w:tc>
        <w:tc>
          <w:tcPr>
            <w:tcW w:w="1587" w:type="dxa"/>
          </w:tcPr>
          <w:p w:rsidR="005A0EF3" w:rsidRDefault="005A0EF3">
            <w:pPr>
              <w:pStyle w:val="ConsPlusNormal"/>
              <w:jc w:val="center"/>
            </w:pPr>
            <w:r>
              <w:t>ультразвуковое исследование сердечно-сосудистой системы</w:t>
            </w:r>
          </w:p>
        </w:tc>
        <w:tc>
          <w:tcPr>
            <w:tcW w:w="1587" w:type="dxa"/>
            <w:vAlign w:val="center"/>
          </w:tcPr>
          <w:p w:rsidR="005A0EF3" w:rsidRDefault="005A0EF3">
            <w:pPr>
              <w:pStyle w:val="ConsPlusNormal"/>
              <w:jc w:val="center"/>
            </w:pPr>
            <w:r>
              <w:t>0,11588</w:t>
            </w:r>
          </w:p>
        </w:tc>
        <w:tc>
          <w:tcPr>
            <w:tcW w:w="1304" w:type="dxa"/>
            <w:vAlign w:val="center"/>
          </w:tcPr>
          <w:p w:rsidR="005A0EF3" w:rsidRDefault="005A0EF3">
            <w:pPr>
              <w:pStyle w:val="ConsPlusNormal"/>
              <w:jc w:val="center"/>
            </w:pPr>
            <w:r>
              <w:t>836,85</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96,97</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255952,00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95" w:name="P18235"/>
            <w:bookmarkEnd w:id="195"/>
            <w:r>
              <w:t>30.5.4</w:t>
            </w:r>
          </w:p>
        </w:tc>
        <w:tc>
          <w:tcPr>
            <w:tcW w:w="1587" w:type="dxa"/>
          </w:tcPr>
          <w:p w:rsidR="005A0EF3" w:rsidRDefault="005A0EF3">
            <w:pPr>
              <w:pStyle w:val="ConsPlusNormal"/>
              <w:jc w:val="center"/>
            </w:pPr>
            <w:r>
              <w:t>эндоскопическое диагностическое исследование</w:t>
            </w:r>
          </w:p>
        </w:tc>
        <w:tc>
          <w:tcPr>
            <w:tcW w:w="1587" w:type="dxa"/>
            <w:vAlign w:val="center"/>
          </w:tcPr>
          <w:p w:rsidR="005A0EF3" w:rsidRDefault="005A0EF3">
            <w:pPr>
              <w:pStyle w:val="ConsPlusNormal"/>
              <w:jc w:val="center"/>
            </w:pPr>
            <w:r>
              <w:t>0,04913</w:t>
            </w:r>
          </w:p>
        </w:tc>
        <w:tc>
          <w:tcPr>
            <w:tcW w:w="1304" w:type="dxa"/>
            <w:vAlign w:val="center"/>
          </w:tcPr>
          <w:p w:rsidR="005A0EF3" w:rsidRDefault="005A0EF3">
            <w:pPr>
              <w:pStyle w:val="ConsPlusNormal"/>
              <w:jc w:val="center"/>
            </w:pPr>
            <w:r>
              <w:t>903,66</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44,40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117180,20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96" w:name="P18244"/>
            <w:bookmarkEnd w:id="196"/>
            <w:r>
              <w:t>30.5.5</w:t>
            </w:r>
          </w:p>
        </w:tc>
        <w:tc>
          <w:tcPr>
            <w:tcW w:w="1587" w:type="dxa"/>
          </w:tcPr>
          <w:p w:rsidR="005A0EF3" w:rsidRDefault="005A0EF3">
            <w:pPr>
              <w:pStyle w:val="ConsPlusNormal"/>
              <w:jc w:val="center"/>
            </w:pPr>
            <w:r>
              <w:t xml:space="preserve">молекулярно-генетическое </w:t>
            </w:r>
            <w:r>
              <w:lastRenderedPageBreak/>
              <w:t>исследование с целью выявления онкологических заболеваний</w:t>
            </w:r>
          </w:p>
        </w:tc>
        <w:tc>
          <w:tcPr>
            <w:tcW w:w="1587" w:type="dxa"/>
            <w:vAlign w:val="center"/>
          </w:tcPr>
          <w:p w:rsidR="005A0EF3" w:rsidRDefault="005A0EF3">
            <w:pPr>
              <w:pStyle w:val="ConsPlusNormal"/>
              <w:jc w:val="center"/>
            </w:pPr>
            <w:r>
              <w:lastRenderedPageBreak/>
              <w:t>0,001184</w:t>
            </w:r>
          </w:p>
        </w:tc>
        <w:tc>
          <w:tcPr>
            <w:tcW w:w="1304" w:type="dxa"/>
            <w:vAlign w:val="center"/>
          </w:tcPr>
          <w:p w:rsidR="005A0EF3" w:rsidRDefault="005A0EF3">
            <w:pPr>
              <w:pStyle w:val="ConsPlusNormal"/>
              <w:jc w:val="center"/>
            </w:pPr>
            <w:r>
              <w:t>12131,24</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14,36</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37910,50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97" w:name="P18253"/>
            <w:bookmarkEnd w:id="197"/>
            <w:r>
              <w:t>30.5.6</w:t>
            </w:r>
          </w:p>
        </w:tc>
        <w:tc>
          <w:tcPr>
            <w:tcW w:w="1587" w:type="dxa"/>
          </w:tcPr>
          <w:p w:rsidR="005A0EF3" w:rsidRDefault="005A0EF3">
            <w:pPr>
              <w:pStyle w:val="ConsPlusNormal"/>
              <w:jc w:val="center"/>
            </w:pPr>
            <w:r>
              <w:t>патолого-анатомическое исследование с целью выявления онкологических заболеваний</w:t>
            </w:r>
          </w:p>
        </w:tc>
        <w:tc>
          <w:tcPr>
            <w:tcW w:w="1587" w:type="dxa"/>
            <w:vAlign w:val="center"/>
          </w:tcPr>
          <w:p w:rsidR="005A0EF3" w:rsidRDefault="005A0EF3">
            <w:pPr>
              <w:pStyle w:val="ConsPlusNormal"/>
              <w:jc w:val="center"/>
            </w:pPr>
            <w:r>
              <w:t>0,01431</w:t>
            </w:r>
          </w:p>
        </w:tc>
        <w:tc>
          <w:tcPr>
            <w:tcW w:w="1304" w:type="dxa"/>
            <w:vAlign w:val="center"/>
          </w:tcPr>
          <w:p w:rsidR="005A0EF3" w:rsidRDefault="005A0EF3">
            <w:pPr>
              <w:pStyle w:val="ConsPlusNormal"/>
              <w:jc w:val="center"/>
            </w:pPr>
            <w:r>
              <w:t>1707,53</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24,43</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64492,70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198" w:name="P18262"/>
            <w:bookmarkEnd w:id="198"/>
            <w:r>
              <w:t>30.5.7</w:t>
            </w:r>
          </w:p>
        </w:tc>
        <w:tc>
          <w:tcPr>
            <w:tcW w:w="1587" w:type="dxa"/>
          </w:tcPr>
          <w:p w:rsidR="005A0EF3" w:rsidRDefault="005A0EF3">
            <w:pPr>
              <w:pStyle w:val="ConsPlusNormal"/>
              <w:jc w:val="center"/>
            </w:pPr>
            <w:r>
              <w:t>тестирование на выявление новой коронавирусной инфекции</w:t>
            </w:r>
          </w:p>
        </w:tc>
        <w:tc>
          <w:tcPr>
            <w:tcW w:w="1587" w:type="dxa"/>
            <w:vAlign w:val="center"/>
          </w:tcPr>
          <w:p w:rsidR="005A0EF3" w:rsidRDefault="005A0EF3">
            <w:pPr>
              <w:pStyle w:val="ConsPlusNormal"/>
              <w:jc w:val="center"/>
            </w:pPr>
            <w:r>
              <w:t>0,12441</w:t>
            </w:r>
          </w:p>
        </w:tc>
        <w:tc>
          <w:tcPr>
            <w:tcW w:w="1304" w:type="dxa"/>
            <w:vAlign w:val="center"/>
          </w:tcPr>
          <w:p w:rsidR="005A0EF3" w:rsidRDefault="005A0EF3">
            <w:pPr>
              <w:pStyle w:val="ConsPlusNormal"/>
              <w:jc w:val="center"/>
            </w:pPr>
            <w:r>
              <w:t>717,08</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89,21</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235464,40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специализированная медицинская помощь в стационарных условиях, в том числе:</w:t>
            </w:r>
          </w:p>
        </w:tc>
        <w:tc>
          <w:tcPr>
            <w:tcW w:w="814" w:type="dxa"/>
          </w:tcPr>
          <w:p w:rsidR="005A0EF3" w:rsidRDefault="005A0EF3">
            <w:pPr>
              <w:pStyle w:val="ConsPlusNormal"/>
              <w:jc w:val="center"/>
            </w:pPr>
            <w:bookmarkStart w:id="199" w:name="P18272"/>
            <w:bookmarkEnd w:id="199"/>
            <w:r>
              <w:t>31</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0,165592</w:t>
            </w:r>
          </w:p>
        </w:tc>
        <w:tc>
          <w:tcPr>
            <w:tcW w:w="1304" w:type="dxa"/>
            <w:vAlign w:val="center"/>
          </w:tcPr>
          <w:p w:rsidR="005A0EF3" w:rsidRDefault="005A0EF3">
            <w:pPr>
              <w:pStyle w:val="ConsPlusNormal"/>
              <w:jc w:val="center"/>
            </w:pPr>
            <w:r>
              <w:t>43838,53</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7259,31</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19160087,10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медицинская помощь по профилю "онкология"</w:t>
            </w:r>
          </w:p>
        </w:tc>
        <w:tc>
          <w:tcPr>
            <w:tcW w:w="814" w:type="dxa"/>
          </w:tcPr>
          <w:p w:rsidR="005A0EF3" w:rsidRDefault="005A0EF3">
            <w:pPr>
              <w:pStyle w:val="ConsPlusNormal"/>
              <w:jc w:val="center"/>
            </w:pPr>
            <w:bookmarkStart w:id="200" w:name="P18282"/>
            <w:bookmarkEnd w:id="200"/>
            <w:r>
              <w:t>31.1</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0,00949</w:t>
            </w:r>
          </w:p>
        </w:tc>
        <w:tc>
          <w:tcPr>
            <w:tcW w:w="1304" w:type="dxa"/>
            <w:vAlign w:val="center"/>
          </w:tcPr>
          <w:p w:rsidR="005A0EF3" w:rsidRDefault="005A0EF3">
            <w:pPr>
              <w:pStyle w:val="ConsPlusNormal"/>
              <w:jc w:val="center"/>
            </w:pPr>
            <w:r>
              <w:t>132079,24</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1253,43</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3308287,10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медицинская реабилитация в стационарных условиях</w:t>
            </w:r>
          </w:p>
        </w:tc>
        <w:tc>
          <w:tcPr>
            <w:tcW w:w="814" w:type="dxa"/>
          </w:tcPr>
          <w:p w:rsidR="005A0EF3" w:rsidRDefault="005A0EF3">
            <w:pPr>
              <w:pStyle w:val="ConsPlusNormal"/>
              <w:jc w:val="center"/>
            </w:pPr>
            <w:bookmarkStart w:id="201" w:name="P18292"/>
            <w:bookmarkEnd w:id="201"/>
            <w:r>
              <w:t>31.2</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0,00444</w:t>
            </w:r>
          </w:p>
        </w:tc>
        <w:tc>
          <w:tcPr>
            <w:tcW w:w="1304" w:type="dxa"/>
            <w:vAlign w:val="center"/>
          </w:tcPr>
          <w:p w:rsidR="005A0EF3" w:rsidRDefault="005A0EF3">
            <w:pPr>
              <w:pStyle w:val="ConsPlusNormal"/>
              <w:jc w:val="center"/>
            </w:pPr>
            <w:r>
              <w:t>43937,47</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195,08</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514897,10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высокотехнологичная медицинская помощь</w:t>
            </w:r>
          </w:p>
        </w:tc>
        <w:tc>
          <w:tcPr>
            <w:tcW w:w="814" w:type="dxa"/>
          </w:tcPr>
          <w:p w:rsidR="005A0EF3" w:rsidRDefault="005A0EF3">
            <w:pPr>
              <w:pStyle w:val="ConsPlusNormal"/>
              <w:jc w:val="center"/>
            </w:pPr>
            <w:bookmarkStart w:id="202" w:name="P18302"/>
            <w:bookmarkEnd w:id="202"/>
            <w:r>
              <w:t>31.3</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0,0048424</w:t>
            </w:r>
          </w:p>
        </w:tc>
        <w:tc>
          <w:tcPr>
            <w:tcW w:w="1304" w:type="dxa"/>
            <w:vAlign w:val="center"/>
          </w:tcPr>
          <w:p w:rsidR="005A0EF3" w:rsidRDefault="005A0EF3">
            <w:pPr>
              <w:pStyle w:val="ConsPlusNormal"/>
              <w:jc w:val="center"/>
            </w:pPr>
            <w:r>
              <w:t>180428,06</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873,70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2306041,70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lastRenderedPageBreak/>
              <w:t>медицинская помощь в дневном стационаре, в том числе:</w:t>
            </w:r>
          </w:p>
        </w:tc>
        <w:tc>
          <w:tcPr>
            <w:tcW w:w="814" w:type="dxa"/>
          </w:tcPr>
          <w:p w:rsidR="005A0EF3" w:rsidRDefault="005A0EF3">
            <w:pPr>
              <w:pStyle w:val="ConsPlusNormal"/>
              <w:jc w:val="center"/>
            </w:pPr>
            <w:bookmarkStart w:id="203" w:name="P18312"/>
            <w:bookmarkEnd w:id="203"/>
            <w:r>
              <w:t>32</w:t>
            </w:r>
          </w:p>
        </w:tc>
        <w:tc>
          <w:tcPr>
            <w:tcW w:w="1587" w:type="dxa"/>
          </w:tcPr>
          <w:p w:rsidR="005A0EF3" w:rsidRDefault="005A0EF3">
            <w:pPr>
              <w:pStyle w:val="ConsPlusNormal"/>
              <w:jc w:val="center"/>
            </w:pPr>
            <w:r>
              <w:t>случай лечения</w:t>
            </w:r>
          </w:p>
        </w:tc>
        <w:tc>
          <w:tcPr>
            <w:tcW w:w="1587" w:type="dxa"/>
            <w:vAlign w:val="center"/>
          </w:tcPr>
          <w:p w:rsidR="005A0EF3" w:rsidRDefault="005A0EF3">
            <w:pPr>
              <w:pStyle w:val="ConsPlusNormal"/>
              <w:jc w:val="center"/>
            </w:pPr>
            <w:r>
              <w:t>0,061101</w:t>
            </w:r>
          </w:p>
        </w:tc>
        <w:tc>
          <w:tcPr>
            <w:tcW w:w="1304" w:type="dxa"/>
            <w:vAlign w:val="center"/>
          </w:tcPr>
          <w:p w:rsidR="005A0EF3" w:rsidRDefault="005A0EF3">
            <w:pPr>
              <w:pStyle w:val="ConsPlusNormal"/>
              <w:jc w:val="center"/>
            </w:pPr>
            <w:r>
              <w:t>26261,44</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1604,60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4235156,20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медицинская помощь по профилю "онкология"</w:t>
            </w:r>
          </w:p>
        </w:tc>
        <w:tc>
          <w:tcPr>
            <w:tcW w:w="814" w:type="dxa"/>
          </w:tcPr>
          <w:p w:rsidR="005A0EF3" w:rsidRDefault="005A0EF3">
            <w:pPr>
              <w:pStyle w:val="ConsPlusNormal"/>
              <w:jc w:val="center"/>
            </w:pPr>
            <w:bookmarkStart w:id="204" w:name="P18322"/>
            <w:bookmarkEnd w:id="204"/>
            <w:r>
              <w:t>32.1</w:t>
            </w:r>
          </w:p>
        </w:tc>
        <w:tc>
          <w:tcPr>
            <w:tcW w:w="1587" w:type="dxa"/>
          </w:tcPr>
          <w:p w:rsidR="005A0EF3" w:rsidRDefault="005A0EF3">
            <w:pPr>
              <w:pStyle w:val="ConsPlusNormal"/>
              <w:jc w:val="center"/>
            </w:pPr>
            <w:r>
              <w:t>случай лечения</w:t>
            </w:r>
          </w:p>
        </w:tc>
        <w:tc>
          <w:tcPr>
            <w:tcW w:w="1587" w:type="dxa"/>
            <w:vAlign w:val="center"/>
          </w:tcPr>
          <w:p w:rsidR="005A0EF3" w:rsidRDefault="005A0EF3">
            <w:pPr>
              <w:pStyle w:val="ConsPlusNormal"/>
              <w:jc w:val="center"/>
            </w:pPr>
            <w:r>
              <w:t>0,006935</w:t>
            </w:r>
          </w:p>
        </w:tc>
        <w:tc>
          <w:tcPr>
            <w:tcW w:w="1304" w:type="dxa"/>
            <w:vAlign w:val="center"/>
          </w:tcPr>
          <w:p w:rsidR="005A0EF3" w:rsidRDefault="005A0EF3">
            <w:pPr>
              <w:pStyle w:val="ConsPlusNormal"/>
              <w:jc w:val="center"/>
            </w:pPr>
            <w:r>
              <w:t>100292,30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695,53</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1835762,4</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при экстракорпоральном оплодотворении</w:t>
            </w:r>
          </w:p>
        </w:tc>
        <w:tc>
          <w:tcPr>
            <w:tcW w:w="814" w:type="dxa"/>
          </w:tcPr>
          <w:p w:rsidR="005A0EF3" w:rsidRDefault="005A0EF3">
            <w:pPr>
              <w:pStyle w:val="ConsPlusNormal"/>
              <w:jc w:val="center"/>
            </w:pPr>
            <w:bookmarkStart w:id="205" w:name="P18332"/>
            <w:bookmarkEnd w:id="205"/>
            <w:r>
              <w:t>32.2</w:t>
            </w:r>
          </w:p>
        </w:tc>
        <w:tc>
          <w:tcPr>
            <w:tcW w:w="1587" w:type="dxa"/>
          </w:tcPr>
          <w:p w:rsidR="005A0EF3" w:rsidRDefault="005A0EF3">
            <w:pPr>
              <w:pStyle w:val="ConsPlusNormal"/>
              <w:jc w:val="center"/>
            </w:pPr>
            <w:r>
              <w:t>случай</w:t>
            </w:r>
          </w:p>
        </w:tc>
        <w:tc>
          <w:tcPr>
            <w:tcW w:w="1587" w:type="dxa"/>
            <w:vAlign w:val="center"/>
          </w:tcPr>
          <w:p w:rsidR="005A0EF3" w:rsidRDefault="005A0EF3">
            <w:pPr>
              <w:pStyle w:val="ConsPlusNormal"/>
              <w:jc w:val="center"/>
            </w:pPr>
            <w:r>
              <w:t>0,000477</w:t>
            </w:r>
          </w:p>
        </w:tc>
        <w:tc>
          <w:tcPr>
            <w:tcW w:w="1304" w:type="dxa"/>
            <w:vAlign w:val="center"/>
          </w:tcPr>
          <w:p w:rsidR="005A0EF3" w:rsidRDefault="005A0EF3">
            <w:pPr>
              <w:pStyle w:val="ConsPlusNormal"/>
              <w:jc w:val="center"/>
            </w:pPr>
            <w:r>
              <w:t>149621,40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71,37</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188371,2</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2. Медицинская помощь по видам и заболеваниям сверх базовой программы:</w:t>
            </w:r>
          </w:p>
        </w:tc>
        <w:tc>
          <w:tcPr>
            <w:tcW w:w="814" w:type="dxa"/>
          </w:tcPr>
          <w:p w:rsidR="005A0EF3" w:rsidRDefault="005A0EF3">
            <w:pPr>
              <w:pStyle w:val="ConsPlusNormal"/>
              <w:jc w:val="center"/>
            </w:pPr>
            <w:r>
              <w:t>33</w:t>
            </w:r>
          </w:p>
        </w:tc>
        <w:tc>
          <w:tcPr>
            <w:tcW w:w="1587" w:type="dxa"/>
          </w:tcPr>
          <w:p w:rsidR="005A0EF3" w:rsidRDefault="005A0EF3">
            <w:pPr>
              <w:pStyle w:val="ConsPlusNormal"/>
            </w:pP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1588,16</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4128032,1</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скорая медицинская помощь</w:t>
            </w:r>
          </w:p>
        </w:tc>
        <w:tc>
          <w:tcPr>
            <w:tcW w:w="814" w:type="dxa"/>
          </w:tcPr>
          <w:p w:rsidR="005A0EF3" w:rsidRDefault="005A0EF3">
            <w:pPr>
              <w:pStyle w:val="ConsPlusNormal"/>
              <w:jc w:val="center"/>
            </w:pPr>
            <w:bookmarkStart w:id="206" w:name="P18352"/>
            <w:bookmarkEnd w:id="206"/>
            <w:r>
              <w:t>34</w:t>
            </w:r>
          </w:p>
        </w:tc>
        <w:tc>
          <w:tcPr>
            <w:tcW w:w="1587" w:type="dxa"/>
          </w:tcPr>
          <w:p w:rsidR="005A0EF3" w:rsidRDefault="005A0EF3">
            <w:pPr>
              <w:pStyle w:val="ConsPlusNormal"/>
              <w:jc w:val="center"/>
            </w:pPr>
            <w:r>
              <w:t>вызов</w:t>
            </w:r>
          </w:p>
        </w:tc>
        <w:tc>
          <w:tcPr>
            <w:tcW w:w="1587" w:type="dxa"/>
            <w:vAlign w:val="center"/>
          </w:tcPr>
          <w:p w:rsidR="005A0EF3" w:rsidRDefault="005A0EF3">
            <w:pPr>
              <w:pStyle w:val="ConsPlusNormal"/>
              <w:jc w:val="center"/>
            </w:pPr>
            <w:r>
              <w:t>0,020</w:t>
            </w:r>
          </w:p>
        </w:tc>
        <w:tc>
          <w:tcPr>
            <w:tcW w:w="1304" w:type="dxa"/>
            <w:vAlign w:val="center"/>
          </w:tcPr>
          <w:p w:rsidR="005A0EF3" w:rsidRDefault="005A0EF3">
            <w:pPr>
              <w:pStyle w:val="ConsPlusNormal"/>
              <w:jc w:val="center"/>
            </w:pPr>
            <w:r>
              <w:t>2736,71</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54,74</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142268,50</w:t>
            </w:r>
          </w:p>
        </w:tc>
        <w:tc>
          <w:tcPr>
            <w:tcW w:w="679" w:type="dxa"/>
            <w:vAlign w:val="center"/>
          </w:tcPr>
          <w:p w:rsidR="005A0EF3" w:rsidRDefault="005A0EF3">
            <w:pPr>
              <w:pStyle w:val="ConsPlusNormal"/>
              <w:jc w:val="center"/>
            </w:pPr>
            <w:r>
              <w:t>X</w:t>
            </w:r>
          </w:p>
        </w:tc>
      </w:tr>
      <w:tr w:rsidR="005A0EF3">
        <w:tc>
          <w:tcPr>
            <w:tcW w:w="4132" w:type="dxa"/>
            <w:gridSpan w:val="3"/>
            <w:vMerge w:val="restart"/>
          </w:tcPr>
          <w:p w:rsidR="005A0EF3" w:rsidRDefault="005A0EF3">
            <w:pPr>
              <w:pStyle w:val="ConsPlusNormal"/>
            </w:pPr>
            <w:r>
              <w:t>медицинская помощь в амбулаторных условиях</w:t>
            </w:r>
          </w:p>
        </w:tc>
        <w:tc>
          <w:tcPr>
            <w:tcW w:w="814" w:type="dxa"/>
          </w:tcPr>
          <w:p w:rsidR="005A0EF3" w:rsidRDefault="005A0EF3">
            <w:pPr>
              <w:pStyle w:val="ConsPlusNormal"/>
              <w:jc w:val="center"/>
            </w:pPr>
            <w:bookmarkStart w:id="207" w:name="P18362"/>
            <w:bookmarkEnd w:id="207"/>
            <w:r>
              <w:t>35.1</w:t>
            </w:r>
          </w:p>
        </w:tc>
        <w:tc>
          <w:tcPr>
            <w:tcW w:w="1587" w:type="dxa"/>
          </w:tcPr>
          <w:p w:rsidR="005A0EF3" w:rsidRDefault="005A0EF3">
            <w:pPr>
              <w:pStyle w:val="ConsPlusNormal"/>
              <w:jc w:val="center"/>
            </w:pPr>
            <w:r>
              <w:t>комплексное посещение для проведения профилактических медицинских осмотров</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208" w:name="P18371"/>
            <w:bookmarkEnd w:id="208"/>
            <w:r>
              <w:t>35.2</w:t>
            </w:r>
          </w:p>
        </w:tc>
        <w:tc>
          <w:tcPr>
            <w:tcW w:w="1587" w:type="dxa"/>
          </w:tcPr>
          <w:p w:rsidR="005A0EF3" w:rsidRDefault="005A0EF3">
            <w:pPr>
              <w:pStyle w:val="ConsPlusNormal"/>
              <w:jc w:val="center"/>
            </w:pPr>
            <w:r>
              <w:t>комплексное посещение для проведения диспансеризации</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209" w:name="P18380"/>
            <w:bookmarkEnd w:id="209"/>
            <w:r>
              <w:t>35.3</w:t>
            </w:r>
          </w:p>
        </w:tc>
        <w:tc>
          <w:tcPr>
            <w:tcW w:w="1587" w:type="dxa"/>
          </w:tcPr>
          <w:p w:rsidR="005A0EF3" w:rsidRDefault="005A0EF3">
            <w:pPr>
              <w:pStyle w:val="ConsPlusNormal"/>
              <w:jc w:val="center"/>
            </w:pPr>
            <w:r>
              <w:t>включая посещение с иными целями</w:t>
            </w:r>
          </w:p>
        </w:tc>
        <w:tc>
          <w:tcPr>
            <w:tcW w:w="1587" w:type="dxa"/>
            <w:vAlign w:val="center"/>
          </w:tcPr>
          <w:p w:rsidR="005A0EF3" w:rsidRDefault="005A0EF3">
            <w:pPr>
              <w:pStyle w:val="ConsPlusNormal"/>
              <w:jc w:val="center"/>
            </w:pPr>
            <w:r>
              <w:t>0,496</w:t>
            </w:r>
          </w:p>
        </w:tc>
        <w:tc>
          <w:tcPr>
            <w:tcW w:w="1304" w:type="dxa"/>
            <w:vAlign w:val="center"/>
          </w:tcPr>
          <w:p w:rsidR="005A0EF3" w:rsidRDefault="005A0EF3">
            <w:pPr>
              <w:pStyle w:val="ConsPlusNormal"/>
              <w:jc w:val="center"/>
            </w:pPr>
            <w:r>
              <w:t>486,99</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241,55</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627838,70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210" w:name="P18389"/>
            <w:bookmarkEnd w:id="210"/>
            <w:r>
              <w:t>35.4</w:t>
            </w:r>
          </w:p>
        </w:tc>
        <w:tc>
          <w:tcPr>
            <w:tcW w:w="1587" w:type="dxa"/>
          </w:tcPr>
          <w:p w:rsidR="005A0EF3" w:rsidRDefault="005A0EF3">
            <w:pPr>
              <w:pStyle w:val="ConsPlusNormal"/>
              <w:jc w:val="center"/>
            </w:pPr>
            <w:r>
              <w:t xml:space="preserve">посещение по паллиативной медицинской </w:t>
            </w:r>
            <w:r>
              <w:lastRenderedPageBreak/>
              <w:t xml:space="preserve">помощи, включая </w:t>
            </w:r>
            <w:hyperlink w:anchor="P18800" w:history="1">
              <w:r>
                <w:rPr>
                  <w:color w:val="0000FF"/>
                </w:rPr>
                <w:t>&lt;***&gt;</w:t>
              </w:r>
            </w:hyperlink>
          </w:p>
        </w:tc>
        <w:tc>
          <w:tcPr>
            <w:tcW w:w="1587" w:type="dxa"/>
            <w:vAlign w:val="center"/>
          </w:tcPr>
          <w:p w:rsidR="005A0EF3" w:rsidRDefault="005A0EF3">
            <w:pPr>
              <w:pStyle w:val="ConsPlusNormal"/>
              <w:jc w:val="center"/>
            </w:pPr>
            <w:r>
              <w:lastRenderedPageBreak/>
              <w:t>0,009</w:t>
            </w:r>
          </w:p>
        </w:tc>
        <w:tc>
          <w:tcPr>
            <w:tcW w:w="1304" w:type="dxa"/>
            <w:vAlign w:val="center"/>
          </w:tcPr>
          <w:p w:rsidR="005A0EF3" w:rsidRDefault="005A0EF3">
            <w:pPr>
              <w:pStyle w:val="ConsPlusNormal"/>
              <w:jc w:val="center"/>
            </w:pPr>
            <w:r>
              <w:t>832,11</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7,49</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19465,90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211" w:name="P18398"/>
            <w:bookmarkEnd w:id="211"/>
            <w:r>
              <w:t>35.4.1</w:t>
            </w:r>
          </w:p>
        </w:tc>
        <w:tc>
          <w:tcPr>
            <w:tcW w:w="1587" w:type="dxa"/>
          </w:tcPr>
          <w:p w:rsidR="005A0EF3" w:rsidRDefault="005A0EF3">
            <w:pPr>
              <w:pStyle w:val="ConsPlusNormal"/>
              <w:jc w:val="center"/>
            </w:pPr>
            <w:r>
              <w:t xml:space="preserve">посещение по паллиативной медицинской помощи без учета посещения на дому патронажными бригадами </w:t>
            </w:r>
            <w:hyperlink w:anchor="P18800" w:history="1">
              <w:r>
                <w:rPr>
                  <w:color w:val="0000FF"/>
                </w:rPr>
                <w:t>&lt;***&gt;</w:t>
              </w:r>
            </w:hyperlink>
          </w:p>
        </w:tc>
        <w:tc>
          <w:tcPr>
            <w:tcW w:w="1587" w:type="dxa"/>
            <w:vAlign w:val="center"/>
          </w:tcPr>
          <w:p w:rsidR="005A0EF3" w:rsidRDefault="005A0EF3">
            <w:pPr>
              <w:pStyle w:val="ConsPlusNormal"/>
              <w:jc w:val="center"/>
            </w:pPr>
            <w:r>
              <w:t>0,007</w:t>
            </w:r>
          </w:p>
        </w:tc>
        <w:tc>
          <w:tcPr>
            <w:tcW w:w="1304" w:type="dxa"/>
            <w:vAlign w:val="center"/>
          </w:tcPr>
          <w:p w:rsidR="005A0EF3" w:rsidRDefault="005A0EF3">
            <w:pPr>
              <w:pStyle w:val="ConsPlusNormal"/>
              <w:jc w:val="center"/>
            </w:pPr>
            <w:r>
              <w:t>497,48</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3,48</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9051,70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212" w:name="P18407"/>
            <w:bookmarkEnd w:id="212"/>
            <w:r>
              <w:t>35.4.2</w:t>
            </w:r>
          </w:p>
        </w:tc>
        <w:tc>
          <w:tcPr>
            <w:tcW w:w="1587" w:type="dxa"/>
          </w:tcPr>
          <w:p w:rsidR="005A0EF3" w:rsidRDefault="005A0EF3">
            <w:pPr>
              <w:pStyle w:val="ConsPlusNormal"/>
              <w:jc w:val="center"/>
            </w:pPr>
            <w:r>
              <w:t xml:space="preserve">посещение на дому выездными патронажными бригадами </w:t>
            </w:r>
            <w:hyperlink w:anchor="P18800" w:history="1">
              <w:r>
                <w:rPr>
                  <w:color w:val="0000FF"/>
                </w:rPr>
                <w:t>&lt;***&gt;</w:t>
              </w:r>
            </w:hyperlink>
          </w:p>
        </w:tc>
        <w:tc>
          <w:tcPr>
            <w:tcW w:w="1587" w:type="dxa"/>
            <w:vAlign w:val="center"/>
          </w:tcPr>
          <w:p w:rsidR="005A0EF3" w:rsidRDefault="005A0EF3">
            <w:pPr>
              <w:pStyle w:val="ConsPlusNormal"/>
              <w:jc w:val="center"/>
            </w:pPr>
            <w:r>
              <w:t>0,002</w:t>
            </w:r>
          </w:p>
        </w:tc>
        <w:tc>
          <w:tcPr>
            <w:tcW w:w="1304" w:type="dxa"/>
            <w:vAlign w:val="center"/>
          </w:tcPr>
          <w:p w:rsidR="005A0EF3" w:rsidRDefault="005A0EF3">
            <w:pPr>
              <w:pStyle w:val="ConsPlusNormal"/>
              <w:jc w:val="center"/>
            </w:pPr>
            <w:r>
              <w:t>2003,30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4,01</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10414,20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213" w:name="P18416"/>
            <w:bookmarkEnd w:id="213"/>
            <w:r>
              <w:t>35.5</w:t>
            </w:r>
          </w:p>
        </w:tc>
        <w:tc>
          <w:tcPr>
            <w:tcW w:w="1587" w:type="dxa"/>
          </w:tcPr>
          <w:p w:rsidR="005A0EF3" w:rsidRDefault="005A0EF3">
            <w:pPr>
              <w:pStyle w:val="ConsPlusNormal"/>
              <w:jc w:val="center"/>
            </w:pPr>
            <w:r>
              <w:t>посещение по неотложной медицинской помощи</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214" w:name="P18425"/>
            <w:bookmarkEnd w:id="214"/>
            <w:r>
              <w:t>35.6</w:t>
            </w:r>
          </w:p>
        </w:tc>
        <w:tc>
          <w:tcPr>
            <w:tcW w:w="1587" w:type="dxa"/>
          </w:tcPr>
          <w:p w:rsidR="005A0EF3" w:rsidRDefault="005A0EF3">
            <w:pPr>
              <w:pStyle w:val="ConsPlusNormal"/>
              <w:jc w:val="center"/>
            </w:pPr>
            <w:r>
              <w:t>обращение</w:t>
            </w:r>
          </w:p>
        </w:tc>
        <w:tc>
          <w:tcPr>
            <w:tcW w:w="1587" w:type="dxa"/>
            <w:vAlign w:val="center"/>
          </w:tcPr>
          <w:p w:rsidR="005A0EF3" w:rsidRDefault="005A0EF3">
            <w:pPr>
              <w:pStyle w:val="ConsPlusNormal"/>
              <w:jc w:val="center"/>
            </w:pPr>
            <w:r>
              <w:t>0,141</w:t>
            </w:r>
          </w:p>
        </w:tc>
        <w:tc>
          <w:tcPr>
            <w:tcW w:w="1304" w:type="dxa"/>
            <w:vAlign w:val="center"/>
          </w:tcPr>
          <w:p w:rsidR="005A0EF3" w:rsidRDefault="005A0EF3">
            <w:pPr>
              <w:pStyle w:val="ConsPlusNormal"/>
              <w:jc w:val="center"/>
            </w:pPr>
            <w:r>
              <w:t>1194,50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168,42</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437778,00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215" w:name="P18434"/>
            <w:bookmarkEnd w:id="215"/>
            <w:r>
              <w:t>35.6.1</w:t>
            </w:r>
          </w:p>
        </w:tc>
        <w:tc>
          <w:tcPr>
            <w:tcW w:w="1587" w:type="dxa"/>
          </w:tcPr>
          <w:p w:rsidR="005A0EF3" w:rsidRDefault="005A0EF3">
            <w:pPr>
              <w:pStyle w:val="ConsPlusNormal"/>
              <w:jc w:val="center"/>
            </w:pPr>
            <w:r>
              <w:t>компьютерная томография</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216" w:name="P18443"/>
            <w:bookmarkEnd w:id="216"/>
            <w:r>
              <w:t>35.6.2</w:t>
            </w:r>
          </w:p>
        </w:tc>
        <w:tc>
          <w:tcPr>
            <w:tcW w:w="1587" w:type="dxa"/>
          </w:tcPr>
          <w:p w:rsidR="005A0EF3" w:rsidRDefault="005A0EF3">
            <w:pPr>
              <w:pStyle w:val="ConsPlusNormal"/>
              <w:jc w:val="center"/>
            </w:pPr>
            <w:r>
              <w:t>магнитно-резонансная томография</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217" w:name="P18452"/>
            <w:bookmarkEnd w:id="217"/>
            <w:r>
              <w:t>35.6.3</w:t>
            </w:r>
          </w:p>
        </w:tc>
        <w:tc>
          <w:tcPr>
            <w:tcW w:w="1587" w:type="dxa"/>
          </w:tcPr>
          <w:p w:rsidR="005A0EF3" w:rsidRDefault="005A0EF3">
            <w:pPr>
              <w:pStyle w:val="ConsPlusNormal"/>
              <w:jc w:val="center"/>
            </w:pPr>
            <w:r>
              <w:t>ультразвуковое исследование сердечно-сосудистой системы</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218" w:name="P18461"/>
            <w:bookmarkEnd w:id="218"/>
            <w:r>
              <w:t>35.6.4</w:t>
            </w:r>
          </w:p>
        </w:tc>
        <w:tc>
          <w:tcPr>
            <w:tcW w:w="1587" w:type="dxa"/>
          </w:tcPr>
          <w:p w:rsidR="005A0EF3" w:rsidRDefault="005A0EF3">
            <w:pPr>
              <w:pStyle w:val="ConsPlusNormal"/>
              <w:jc w:val="center"/>
            </w:pPr>
            <w:r>
              <w:t>эндоскопическое диагностическое исследование</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219" w:name="P18470"/>
            <w:bookmarkEnd w:id="219"/>
            <w:r>
              <w:t>35.6.5</w:t>
            </w:r>
          </w:p>
        </w:tc>
        <w:tc>
          <w:tcPr>
            <w:tcW w:w="1587" w:type="dxa"/>
          </w:tcPr>
          <w:p w:rsidR="005A0EF3" w:rsidRDefault="005A0EF3">
            <w:pPr>
              <w:pStyle w:val="ConsPlusNormal"/>
              <w:jc w:val="center"/>
            </w:pPr>
            <w:r>
              <w:t>молекулярно-генетическое исследование с целью выявления онкологических заболеваний</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220" w:name="P18479"/>
            <w:bookmarkEnd w:id="220"/>
            <w:r>
              <w:t>35.6.6</w:t>
            </w:r>
          </w:p>
        </w:tc>
        <w:tc>
          <w:tcPr>
            <w:tcW w:w="1587" w:type="dxa"/>
          </w:tcPr>
          <w:p w:rsidR="005A0EF3" w:rsidRDefault="005A0EF3">
            <w:pPr>
              <w:pStyle w:val="ConsPlusNormal"/>
              <w:jc w:val="center"/>
            </w:pPr>
            <w:r>
              <w:t>патолого-анатомическое исследование с целью выявления онкологических заболеваний</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221" w:name="P18488"/>
            <w:bookmarkEnd w:id="221"/>
            <w:r>
              <w:t>35.6.7</w:t>
            </w:r>
          </w:p>
        </w:tc>
        <w:tc>
          <w:tcPr>
            <w:tcW w:w="1587" w:type="dxa"/>
          </w:tcPr>
          <w:p w:rsidR="005A0EF3" w:rsidRDefault="005A0EF3">
            <w:pPr>
              <w:pStyle w:val="ConsPlusNormal"/>
              <w:jc w:val="center"/>
            </w:pPr>
            <w:r>
              <w:t>тестирование на выявление новой коронавирусной инфекции</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lastRenderedPageBreak/>
              <w:t>специализированная медицинская помощь в стационарных условиях, в том числе:</w:t>
            </w:r>
          </w:p>
        </w:tc>
        <w:tc>
          <w:tcPr>
            <w:tcW w:w="814" w:type="dxa"/>
          </w:tcPr>
          <w:p w:rsidR="005A0EF3" w:rsidRDefault="005A0EF3">
            <w:pPr>
              <w:pStyle w:val="ConsPlusNormal"/>
              <w:jc w:val="center"/>
            </w:pPr>
            <w:bookmarkStart w:id="222" w:name="P18498"/>
            <w:bookmarkEnd w:id="222"/>
            <w:r>
              <w:t>36</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0,0145</w:t>
            </w:r>
          </w:p>
        </w:tc>
        <w:tc>
          <w:tcPr>
            <w:tcW w:w="1304" w:type="dxa"/>
            <w:vAlign w:val="center"/>
          </w:tcPr>
          <w:p w:rsidR="005A0EF3" w:rsidRDefault="005A0EF3">
            <w:pPr>
              <w:pStyle w:val="ConsPlusNormal"/>
              <w:jc w:val="center"/>
            </w:pPr>
            <w:r>
              <w:t>52776,65</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765,26</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1989113,40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медицинская помощь по профилю "онкология"</w:t>
            </w:r>
          </w:p>
        </w:tc>
        <w:tc>
          <w:tcPr>
            <w:tcW w:w="814" w:type="dxa"/>
          </w:tcPr>
          <w:p w:rsidR="005A0EF3" w:rsidRDefault="005A0EF3">
            <w:pPr>
              <w:pStyle w:val="ConsPlusNormal"/>
              <w:jc w:val="center"/>
            </w:pPr>
            <w:bookmarkStart w:id="223" w:name="P18508"/>
            <w:bookmarkEnd w:id="223"/>
            <w:r>
              <w:t>36.1</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медицинская реабилитация в стационарных условиях</w:t>
            </w:r>
          </w:p>
        </w:tc>
        <w:tc>
          <w:tcPr>
            <w:tcW w:w="814" w:type="dxa"/>
          </w:tcPr>
          <w:p w:rsidR="005A0EF3" w:rsidRDefault="005A0EF3">
            <w:pPr>
              <w:pStyle w:val="ConsPlusNormal"/>
              <w:jc w:val="center"/>
            </w:pPr>
            <w:bookmarkStart w:id="224" w:name="P18518"/>
            <w:bookmarkEnd w:id="224"/>
            <w:r>
              <w:t>36.2</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высокотехнологичная медицинская помощь</w:t>
            </w:r>
          </w:p>
        </w:tc>
        <w:tc>
          <w:tcPr>
            <w:tcW w:w="814" w:type="dxa"/>
          </w:tcPr>
          <w:p w:rsidR="005A0EF3" w:rsidRDefault="005A0EF3">
            <w:pPr>
              <w:pStyle w:val="ConsPlusNormal"/>
              <w:jc w:val="center"/>
            </w:pPr>
            <w:bookmarkStart w:id="225" w:name="P18528"/>
            <w:bookmarkEnd w:id="225"/>
            <w:r>
              <w:t>36.3</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медицинская помощь в условиях дневного стационара, в том числе:</w:t>
            </w:r>
          </w:p>
        </w:tc>
        <w:tc>
          <w:tcPr>
            <w:tcW w:w="814" w:type="dxa"/>
          </w:tcPr>
          <w:p w:rsidR="005A0EF3" w:rsidRDefault="005A0EF3">
            <w:pPr>
              <w:pStyle w:val="ConsPlusNormal"/>
              <w:jc w:val="center"/>
            </w:pPr>
            <w:bookmarkStart w:id="226" w:name="P18538"/>
            <w:bookmarkEnd w:id="226"/>
            <w:r>
              <w:t>37</w:t>
            </w:r>
          </w:p>
        </w:tc>
        <w:tc>
          <w:tcPr>
            <w:tcW w:w="1587" w:type="dxa"/>
          </w:tcPr>
          <w:p w:rsidR="005A0EF3" w:rsidRDefault="005A0EF3">
            <w:pPr>
              <w:pStyle w:val="ConsPlusNormal"/>
              <w:jc w:val="center"/>
            </w:pPr>
            <w:r>
              <w:t>случай лечения</w:t>
            </w:r>
          </w:p>
        </w:tc>
        <w:tc>
          <w:tcPr>
            <w:tcW w:w="1587" w:type="dxa"/>
            <w:vAlign w:val="center"/>
          </w:tcPr>
          <w:p w:rsidR="005A0EF3" w:rsidRDefault="005A0EF3">
            <w:pPr>
              <w:pStyle w:val="ConsPlusNormal"/>
              <w:jc w:val="center"/>
            </w:pPr>
            <w:r>
              <w:t>0,0036</w:t>
            </w:r>
          </w:p>
        </w:tc>
        <w:tc>
          <w:tcPr>
            <w:tcW w:w="1304" w:type="dxa"/>
            <w:vAlign w:val="center"/>
          </w:tcPr>
          <w:p w:rsidR="005A0EF3" w:rsidRDefault="005A0EF3">
            <w:pPr>
              <w:pStyle w:val="ConsPlusNormal"/>
              <w:jc w:val="center"/>
            </w:pPr>
            <w:r>
              <w:t>16834,45</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60,60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157525,60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медицинская помощь по профилю "онкология"</w:t>
            </w:r>
          </w:p>
        </w:tc>
        <w:tc>
          <w:tcPr>
            <w:tcW w:w="814" w:type="dxa"/>
          </w:tcPr>
          <w:p w:rsidR="005A0EF3" w:rsidRDefault="005A0EF3">
            <w:pPr>
              <w:pStyle w:val="ConsPlusNormal"/>
              <w:jc w:val="center"/>
            </w:pPr>
            <w:bookmarkStart w:id="227" w:name="P18548"/>
            <w:bookmarkEnd w:id="227"/>
            <w:r>
              <w:t>37.1</w:t>
            </w:r>
          </w:p>
        </w:tc>
        <w:tc>
          <w:tcPr>
            <w:tcW w:w="1587" w:type="dxa"/>
          </w:tcPr>
          <w:p w:rsidR="005A0EF3" w:rsidRDefault="005A0EF3">
            <w:pPr>
              <w:pStyle w:val="ConsPlusNormal"/>
              <w:jc w:val="center"/>
            </w:pPr>
            <w:r>
              <w:t>случай лечения</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при экстракорпоральном оплодотворении</w:t>
            </w:r>
          </w:p>
        </w:tc>
        <w:tc>
          <w:tcPr>
            <w:tcW w:w="814" w:type="dxa"/>
          </w:tcPr>
          <w:p w:rsidR="005A0EF3" w:rsidRDefault="005A0EF3">
            <w:pPr>
              <w:pStyle w:val="ConsPlusNormal"/>
              <w:jc w:val="center"/>
            </w:pPr>
            <w:bookmarkStart w:id="228" w:name="P18558"/>
            <w:bookmarkEnd w:id="228"/>
            <w:r>
              <w:t>37.2</w:t>
            </w:r>
          </w:p>
        </w:tc>
        <w:tc>
          <w:tcPr>
            <w:tcW w:w="1587" w:type="dxa"/>
          </w:tcPr>
          <w:p w:rsidR="005A0EF3" w:rsidRDefault="005A0EF3">
            <w:pPr>
              <w:pStyle w:val="ConsPlusNormal"/>
              <w:jc w:val="center"/>
            </w:pPr>
            <w:r>
              <w:t>случай</w:t>
            </w:r>
          </w:p>
        </w:tc>
        <w:tc>
          <w:tcPr>
            <w:tcW w:w="1587"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0,0</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 xml:space="preserve">паллиативная медицинская помощь в стационарных условиях </w:t>
            </w:r>
            <w:hyperlink w:anchor="P18800" w:history="1">
              <w:r>
                <w:rPr>
                  <w:color w:val="0000FF"/>
                </w:rPr>
                <w:t>&lt;***&gt;</w:t>
              </w:r>
            </w:hyperlink>
          </w:p>
        </w:tc>
        <w:tc>
          <w:tcPr>
            <w:tcW w:w="814" w:type="dxa"/>
          </w:tcPr>
          <w:p w:rsidR="005A0EF3" w:rsidRDefault="005A0EF3">
            <w:pPr>
              <w:pStyle w:val="ConsPlusNormal"/>
              <w:jc w:val="center"/>
            </w:pPr>
            <w:bookmarkStart w:id="229" w:name="P18568"/>
            <w:bookmarkEnd w:id="229"/>
            <w:r>
              <w:t>38</w:t>
            </w:r>
          </w:p>
        </w:tc>
        <w:tc>
          <w:tcPr>
            <w:tcW w:w="1587" w:type="dxa"/>
          </w:tcPr>
          <w:p w:rsidR="005A0EF3" w:rsidRDefault="005A0EF3">
            <w:pPr>
              <w:pStyle w:val="ConsPlusNormal"/>
              <w:jc w:val="center"/>
            </w:pPr>
            <w:r>
              <w:t>к/день</w:t>
            </w:r>
          </w:p>
        </w:tc>
        <w:tc>
          <w:tcPr>
            <w:tcW w:w="1587" w:type="dxa"/>
            <w:vAlign w:val="center"/>
          </w:tcPr>
          <w:p w:rsidR="005A0EF3" w:rsidRDefault="005A0EF3">
            <w:pPr>
              <w:pStyle w:val="ConsPlusNormal"/>
              <w:jc w:val="center"/>
            </w:pPr>
            <w:r>
              <w:t>0,092</w:t>
            </w:r>
          </w:p>
        </w:tc>
        <w:tc>
          <w:tcPr>
            <w:tcW w:w="1304" w:type="dxa"/>
            <w:vAlign w:val="center"/>
          </w:tcPr>
          <w:p w:rsidR="005A0EF3" w:rsidRDefault="005A0EF3">
            <w:pPr>
              <w:pStyle w:val="ConsPlusNormal"/>
              <w:jc w:val="center"/>
            </w:pPr>
            <w:r>
              <w:t>2054,56</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189,02</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491310,70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иные расходы</w:t>
            </w:r>
          </w:p>
        </w:tc>
        <w:tc>
          <w:tcPr>
            <w:tcW w:w="814" w:type="dxa"/>
          </w:tcPr>
          <w:p w:rsidR="005A0EF3" w:rsidRDefault="005A0EF3">
            <w:pPr>
              <w:pStyle w:val="ConsPlusNormal"/>
              <w:jc w:val="center"/>
            </w:pPr>
            <w:bookmarkStart w:id="230" w:name="P18578"/>
            <w:bookmarkEnd w:id="230"/>
            <w:r>
              <w:t>39</w:t>
            </w:r>
          </w:p>
        </w:tc>
        <w:tc>
          <w:tcPr>
            <w:tcW w:w="1587" w:type="dxa"/>
          </w:tcPr>
          <w:p w:rsidR="005A0EF3" w:rsidRDefault="005A0EF3">
            <w:pPr>
              <w:pStyle w:val="ConsPlusNormal"/>
              <w:jc w:val="center"/>
            </w:pPr>
            <w:r>
              <w:t>-</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101,08</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262731,30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3. Медицинская помощь по видам и заболевания, установленным базовой программой (дополнительное финансовое обеспечение):</w:t>
            </w:r>
          </w:p>
        </w:tc>
        <w:tc>
          <w:tcPr>
            <w:tcW w:w="814" w:type="dxa"/>
          </w:tcPr>
          <w:p w:rsidR="005A0EF3" w:rsidRDefault="005A0EF3">
            <w:pPr>
              <w:pStyle w:val="ConsPlusNormal"/>
              <w:jc w:val="center"/>
            </w:pPr>
            <w:r>
              <w:t>40</w:t>
            </w:r>
          </w:p>
        </w:tc>
        <w:tc>
          <w:tcPr>
            <w:tcW w:w="1587" w:type="dxa"/>
          </w:tcPr>
          <w:p w:rsidR="005A0EF3" w:rsidRDefault="005A0EF3">
            <w:pPr>
              <w:pStyle w:val="ConsPlusNormal"/>
            </w:pP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33,45</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88290,30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скорая медицинская помощь</w:t>
            </w:r>
          </w:p>
        </w:tc>
        <w:tc>
          <w:tcPr>
            <w:tcW w:w="814" w:type="dxa"/>
          </w:tcPr>
          <w:p w:rsidR="005A0EF3" w:rsidRDefault="005A0EF3">
            <w:pPr>
              <w:pStyle w:val="ConsPlusNormal"/>
              <w:jc w:val="center"/>
            </w:pPr>
            <w:bookmarkStart w:id="231" w:name="P18598"/>
            <w:bookmarkEnd w:id="231"/>
            <w:r>
              <w:t>41</w:t>
            </w:r>
          </w:p>
        </w:tc>
        <w:tc>
          <w:tcPr>
            <w:tcW w:w="1587" w:type="dxa"/>
          </w:tcPr>
          <w:p w:rsidR="005A0EF3" w:rsidRDefault="005A0EF3">
            <w:pPr>
              <w:pStyle w:val="ConsPlusNormal"/>
              <w:jc w:val="center"/>
            </w:pPr>
            <w:r>
              <w:t>вызов</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val="restart"/>
          </w:tcPr>
          <w:p w:rsidR="005A0EF3" w:rsidRDefault="005A0EF3">
            <w:pPr>
              <w:pStyle w:val="ConsPlusNormal"/>
            </w:pPr>
            <w:r>
              <w:lastRenderedPageBreak/>
              <w:t>медицинская помощь в амбулаторных условиях</w:t>
            </w:r>
          </w:p>
        </w:tc>
        <w:tc>
          <w:tcPr>
            <w:tcW w:w="814" w:type="dxa"/>
          </w:tcPr>
          <w:p w:rsidR="005A0EF3" w:rsidRDefault="005A0EF3">
            <w:pPr>
              <w:pStyle w:val="ConsPlusNormal"/>
              <w:jc w:val="center"/>
            </w:pPr>
            <w:bookmarkStart w:id="232" w:name="P18608"/>
            <w:bookmarkEnd w:id="232"/>
            <w:r>
              <w:t>42.1</w:t>
            </w:r>
          </w:p>
        </w:tc>
        <w:tc>
          <w:tcPr>
            <w:tcW w:w="1587" w:type="dxa"/>
          </w:tcPr>
          <w:p w:rsidR="005A0EF3" w:rsidRDefault="005A0EF3">
            <w:pPr>
              <w:pStyle w:val="ConsPlusNormal"/>
              <w:jc w:val="center"/>
            </w:pPr>
            <w:r>
              <w:t>комплексное посещение для проведения профилактических медицинских осмотров</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233" w:name="P18617"/>
            <w:bookmarkEnd w:id="233"/>
            <w:r>
              <w:t>42.2</w:t>
            </w:r>
          </w:p>
        </w:tc>
        <w:tc>
          <w:tcPr>
            <w:tcW w:w="1587" w:type="dxa"/>
          </w:tcPr>
          <w:p w:rsidR="005A0EF3" w:rsidRDefault="005A0EF3">
            <w:pPr>
              <w:pStyle w:val="ConsPlusNormal"/>
              <w:jc w:val="center"/>
            </w:pPr>
            <w:r>
              <w:t>комплексное посещение для проведения диспансеризации</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234" w:name="P18626"/>
            <w:bookmarkEnd w:id="234"/>
            <w:r>
              <w:t>42.3</w:t>
            </w:r>
          </w:p>
        </w:tc>
        <w:tc>
          <w:tcPr>
            <w:tcW w:w="1587" w:type="dxa"/>
          </w:tcPr>
          <w:p w:rsidR="005A0EF3" w:rsidRDefault="005A0EF3">
            <w:pPr>
              <w:pStyle w:val="ConsPlusNormal"/>
              <w:jc w:val="center"/>
            </w:pPr>
            <w:r>
              <w:t>включая посещение с иными целями</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235" w:name="P18635"/>
            <w:bookmarkEnd w:id="235"/>
            <w:r>
              <w:t>42.4</w:t>
            </w:r>
          </w:p>
        </w:tc>
        <w:tc>
          <w:tcPr>
            <w:tcW w:w="1587" w:type="dxa"/>
          </w:tcPr>
          <w:p w:rsidR="005A0EF3" w:rsidRDefault="005A0EF3">
            <w:pPr>
              <w:pStyle w:val="ConsPlusNormal"/>
              <w:jc w:val="center"/>
            </w:pPr>
            <w:r>
              <w:t>посещение по неотложной медицинской помощи</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236" w:name="P18644"/>
            <w:bookmarkEnd w:id="236"/>
            <w:r>
              <w:t>42.5</w:t>
            </w:r>
          </w:p>
        </w:tc>
        <w:tc>
          <w:tcPr>
            <w:tcW w:w="1587" w:type="dxa"/>
          </w:tcPr>
          <w:p w:rsidR="005A0EF3" w:rsidRDefault="005A0EF3">
            <w:pPr>
              <w:pStyle w:val="ConsPlusNormal"/>
              <w:jc w:val="center"/>
            </w:pPr>
            <w:r>
              <w:t>обращение</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237" w:name="P18653"/>
            <w:bookmarkEnd w:id="237"/>
            <w:r>
              <w:t>42.5.1</w:t>
            </w:r>
          </w:p>
        </w:tc>
        <w:tc>
          <w:tcPr>
            <w:tcW w:w="1587" w:type="dxa"/>
          </w:tcPr>
          <w:p w:rsidR="005A0EF3" w:rsidRDefault="005A0EF3">
            <w:pPr>
              <w:pStyle w:val="ConsPlusNormal"/>
              <w:jc w:val="center"/>
            </w:pPr>
            <w:r>
              <w:t>компьютерная томография</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238" w:name="P18662"/>
            <w:bookmarkEnd w:id="238"/>
            <w:r>
              <w:t>42.5.2</w:t>
            </w:r>
          </w:p>
        </w:tc>
        <w:tc>
          <w:tcPr>
            <w:tcW w:w="1587" w:type="dxa"/>
          </w:tcPr>
          <w:p w:rsidR="005A0EF3" w:rsidRDefault="005A0EF3">
            <w:pPr>
              <w:pStyle w:val="ConsPlusNormal"/>
              <w:jc w:val="center"/>
            </w:pPr>
            <w:r>
              <w:t>магнитно-резонансная томография</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239" w:name="P18671"/>
            <w:bookmarkEnd w:id="239"/>
            <w:r>
              <w:t>42.5.3</w:t>
            </w:r>
          </w:p>
        </w:tc>
        <w:tc>
          <w:tcPr>
            <w:tcW w:w="1587" w:type="dxa"/>
          </w:tcPr>
          <w:p w:rsidR="005A0EF3" w:rsidRDefault="005A0EF3">
            <w:pPr>
              <w:pStyle w:val="ConsPlusNormal"/>
              <w:jc w:val="center"/>
            </w:pPr>
            <w:r>
              <w:t xml:space="preserve">ультразвуковое исследование </w:t>
            </w:r>
            <w:r>
              <w:lastRenderedPageBreak/>
              <w:t>сердечно-сосудистой системы</w:t>
            </w:r>
          </w:p>
        </w:tc>
        <w:tc>
          <w:tcPr>
            <w:tcW w:w="1587" w:type="dxa"/>
            <w:vAlign w:val="center"/>
          </w:tcPr>
          <w:p w:rsidR="005A0EF3" w:rsidRDefault="005A0EF3">
            <w:pPr>
              <w:pStyle w:val="ConsPlusNormal"/>
              <w:jc w:val="center"/>
            </w:pPr>
            <w:r>
              <w:lastRenderedPageBreak/>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240" w:name="P18680"/>
            <w:bookmarkEnd w:id="240"/>
            <w:r>
              <w:t>42.5.4</w:t>
            </w:r>
          </w:p>
        </w:tc>
        <w:tc>
          <w:tcPr>
            <w:tcW w:w="1587" w:type="dxa"/>
          </w:tcPr>
          <w:p w:rsidR="005A0EF3" w:rsidRDefault="005A0EF3">
            <w:pPr>
              <w:pStyle w:val="ConsPlusNormal"/>
              <w:jc w:val="center"/>
            </w:pPr>
            <w:r>
              <w:t>эндоскопическое диагностическое исследование</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241" w:name="P18689"/>
            <w:bookmarkEnd w:id="241"/>
            <w:r>
              <w:t>42.5.5</w:t>
            </w:r>
          </w:p>
        </w:tc>
        <w:tc>
          <w:tcPr>
            <w:tcW w:w="1587" w:type="dxa"/>
          </w:tcPr>
          <w:p w:rsidR="005A0EF3" w:rsidRDefault="005A0EF3">
            <w:pPr>
              <w:pStyle w:val="ConsPlusNormal"/>
              <w:jc w:val="center"/>
            </w:pPr>
            <w:r>
              <w:t>молекулярно-генетическое исследование с целью выявления онкологических заболеваний</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242" w:name="P18698"/>
            <w:bookmarkEnd w:id="242"/>
            <w:r>
              <w:t>42.5.6</w:t>
            </w:r>
          </w:p>
        </w:tc>
        <w:tc>
          <w:tcPr>
            <w:tcW w:w="1587" w:type="dxa"/>
          </w:tcPr>
          <w:p w:rsidR="005A0EF3" w:rsidRDefault="005A0EF3">
            <w:pPr>
              <w:pStyle w:val="ConsPlusNormal"/>
              <w:jc w:val="center"/>
            </w:pPr>
            <w:r>
              <w:t>патолого-анатомическое исследование с целью выявления онкологических заболеваний</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vMerge/>
          </w:tcPr>
          <w:p w:rsidR="005A0EF3" w:rsidRDefault="005A0EF3"/>
        </w:tc>
        <w:tc>
          <w:tcPr>
            <w:tcW w:w="814" w:type="dxa"/>
          </w:tcPr>
          <w:p w:rsidR="005A0EF3" w:rsidRDefault="005A0EF3">
            <w:pPr>
              <w:pStyle w:val="ConsPlusNormal"/>
              <w:jc w:val="center"/>
            </w:pPr>
            <w:bookmarkStart w:id="243" w:name="P18707"/>
            <w:bookmarkEnd w:id="243"/>
            <w:r>
              <w:t>42.5.7</w:t>
            </w:r>
          </w:p>
        </w:tc>
        <w:tc>
          <w:tcPr>
            <w:tcW w:w="1587" w:type="dxa"/>
          </w:tcPr>
          <w:p w:rsidR="005A0EF3" w:rsidRDefault="005A0EF3">
            <w:pPr>
              <w:pStyle w:val="ConsPlusNormal"/>
              <w:jc w:val="center"/>
            </w:pPr>
            <w:r>
              <w:t>тестирование на выявление новой коронавирусной инфекции</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специализированная медицинская помощь в стационарных условиях, в том числе:</w:t>
            </w:r>
          </w:p>
        </w:tc>
        <w:tc>
          <w:tcPr>
            <w:tcW w:w="814" w:type="dxa"/>
          </w:tcPr>
          <w:p w:rsidR="005A0EF3" w:rsidRDefault="005A0EF3">
            <w:pPr>
              <w:pStyle w:val="ConsPlusNormal"/>
              <w:jc w:val="center"/>
            </w:pPr>
            <w:bookmarkStart w:id="244" w:name="P18717"/>
            <w:bookmarkEnd w:id="244"/>
            <w:r>
              <w:t>43</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lastRenderedPageBreak/>
              <w:t>медицинская помощь по профилю "онкология"</w:t>
            </w:r>
          </w:p>
        </w:tc>
        <w:tc>
          <w:tcPr>
            <w:tcW w:w="814" w:type="dxa"/>
          </w:tcPr>
          <w:p w:rsidR="005A0EF3" w:rsidRDefault="005A0EF3">
            <w:pPr>
              <w:pStyle w:val="ConsPlusNormal"/>
              <w:jc w:val="center"/>
            </w:pPr>
            <w:bookmarkStart w:id="245" w:name="P18727"/>
            <w:bookmarkEnd w:id="245"/>
            <w:r>
              <w:t>43.1</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медицинская реабилитация в стационарных условиях</w:t>
            </w:r>
          </w:p>
        </w:tc>
        <w:tc>
          <w:tcPr>
            <w:tcW w:w="814" w:type="dxa"/>
          </w:tcPr>
          <w:p w:rsidR="005A0EF3" w:rsidRDefault="005A0EF3">
            <w:pPr>
              <w:pStyle w:val="ConsPlusNormal"/>
              <w:jc w:val="center"/>
            </w:pPr>
            <w:bookmarkStart w:id="246" w:name="P18737"/>
            <w:bookmarkEnd w:id="246"/>
            <w:r>
              <w:t>43.2</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высокотехнологичная медицинская помощь</w:t>
            </w:r>
          </w:p>
        </w:tc>
        <w:tc>
          <w:tcPr>
            <w:tcW w:w="814" w:type="dxa"/>
          </w:tcPr>
          <w:p w:rsidR="005A0EF3" w:rsidRDefault="005A0EF3">
            <w:pPr>
              <w:pStyle w:val="ConsPlusNormal"/>
              <w:jc w:val="center"/>
            </w:pPr>
            <w:bookmarkStart w:id="247" w:name="P18747"/>
            <w:bookmarkEnd w:id="247"/>
            <w:r>
              <w:t>43.3</w:t>
            </w:r>
          </w:p>
        </w:tc>
        <w:tc>
          <w:tcPr>
            <w:tcW w:w="1587" w:type="dxa"/>
          </w:tcPr>
          <w:p w:rsidR="005A0EF3" w:rsidRDefault="005A0EF3">
            <w:pPr>
              <w:pStyle w:val="ConsPlusNormal"/>
              <w:jc w:val="center"/>
            </w:pPr>
            <w:r>
              <w:t>случай госпитализации</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медицинская помощь в дневном стационаре, в том числе:</w:t>
            </w:r>
          </w:p>
        </w:tc>
        <w:tc>
          <w:tcPr>
            <w:tcW w:w="814" w:type="dxa"/>
          </w:tcPr>
          <w:p w:rsidR="005A0EF3" w:rsidRDefault="005A0EF3">
            <w:pPr>
              <w:pStyle w:val="ConsPlusNormal"/>
              <w:jc w:val="center"/>
            </w:pPr>
            <w:bookmarkStart w:id="248" w:name="P18757"/>
            <w:bookmarkEnd w:id="248"/>
            <w:r>
              <w:t>44</w:t>
            </w:r>
          </w:p>
        </w:tc>
        <w:tc>
          <w:tcPr>
            <w:tcW w:w="1587" w:type="dxa"/>
          </w:tcPr>
          <w:p w:rsidR="005A0EF3" w:rsidRDefault="005A0EF3">
            <w:pPr>
              <w:pStyle w:val="ConsPlusNormal"/>
              <w:jc w:val="center"/>
            </w:pPr>
            <w:r>
              <w:t>случай лечения</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33,45</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88290,30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медицинская помощь по профилю "онкология"</w:t>
            </w:r>
          </w:p>
        </w:tc>
        <w:tc>
          <w:tcPr>
            <w:tcW w:w="814" w:type="dxa"/>
          </w:tcPr>
          <w:p w:rsidR="005A0EF3" w:rsidRDefault="005A0EF3">
            <w:pPr>
              <w:pStyle w:val="ConsPlusNormal"/>
              <w:jc w:val="center"/>
            </w:pPr>
            <w:bookmarkStart w:id="249" w:name="P18767"/>
            <w:bookmarkEnd w:id="249"/>
            <w:r>
              <w:t>44.1</w:t>
            </w:r>
          </w:p>
        </w:tc>
        <w:tc>
          <w:tcPr>
            <w:tcW w:w="1587" w:type="dxa"/>
          </w:tcPr>
          <w:p w:rsidR="005A0EF3" w:rsidRDefault="005A0EF3">
            <w:pPr>
              <w:pStyle w:val="ConsPlusNormal"/>
              <w:jc w:val="center"/>
            </w:pPr>
            <w:r>
              <w:t>случай лечения</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при экстракорпоральном оплодотворении</w:t>
            </w:r>
          </w:p>
        </w:tc>
        <w:tc>
          <w:tcPr>
            <w:tcW w:w="814" w:type="dxa"/>
          </w:tcPr>
          <w:p w:rsidR="005A0EF3" w:rsidRDefault="005A0EF3">
            <w:pPr>
              <w:pStyle w:val="ConsPlusNormal"/>
              <w:jc w:val="center"/>
            </w:pPr>
            <w:bookmarkStart w:id="250" w:name="P18777"/>
            <w:bookmarkEnd w:id="250"/>
            <w:r>
              <w:t>44.2</w:t>
            </w:r>
          </w:p>
        </w:tc>
        <w:tc>
          <w:tcPr>
            <w:tcW w:w="1587" w:type="dxa"/>
          </w:tcPr>
          <w:p w:rsidR="005A0EF3" w:rsidRDefault="005A0EF3">
            <w:pPr>
              <w:pStyle w:val="ConsPlusNormal"/>
              <w:jc w:val="center"/>
            </w:pPr>
            <w:r>
              <w:t>случай</w:t>
            </w: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X</w:t>
            </w:r>
          </w:p>
        </w:tc>
        <w:tc>
          <w:tcPr>
            <w:tcW w:w="1024" w:type="dxa"/>
            <w:vAlign w:val="center"/>
          </w:tcPr>
          <w:p w:rsidR="005A0EF3" w:rsidRDefault="005A0EF3">
            <w:pPr>
              <w:pStyle w:val="ConsPlusNormal"/>
              <w:jc w:val="center"/>
            </w:pPr>
            <w:r>
              <w:t>0,0</w:t>
            </w:r>
          </w:p>
        </w:tc>
        <w:tc>
          <w:tcPr>
            <w:tcW w:w="1304" w:type="dxa"/>
            <w:vAlign w:val="center"/>
          </w:tcPr>
          <w:p w:rsidR="005A0EF3" w:rsidRDefault="005A0EF3">
            <w:pPr>
              <w:pStyle w:val="ConsPlusNormal"/>
              <w:jc w:val="center"/>
            </w:pPr>
            <w:r>
              <w:t>X</w:t>
            </w:r>
          </w:p>
        </w:tc>
        <w:tc>
          <w:tcPr>
            <w:tcW w:w="1384" w:type="dxa"/>
            <w:vAlign w:val="center"/>
          </w:tcPr>
          <w:p w:rsidR="005A0EF3" w:rsidRDefault="005A0EF3">
            <w:pPr>
              <w:pStyle w:val="ConsPlusNormal"/>
              <w:jc w:val="center"/>
            </w:pPr>
            <w:r>
              <w:t>0,0</w:t>
            </w:r>
          </w:p>
        </w:tc>
        <w:tc>
          <w:tcPr>
            <w:tcW w:w="679" w:type="dxa"/>
            <w:vAlign w:val="center"/>
          </w:tcPr>
          <w:p w:rsidR="005A0EF3" w:rsidRDefault="005A0EF3">
            <w:pPr>
              <w:pStyle w:val="ConsPlusNormal"/>
              <w:jc w:val="center"/>
            </w:pPr>
            <w:r>
              <w:t>X</w:t>
            </w:r>
          </w:p>
        </w:tc>
      </w:tr>
      <w:tr w:rsidR="005A0EF3">
        <w:tc>
          <w:tcPr>
            <w:tcW w:w="4132" w:type="dxa"/>
            <w:gridSpan w:val="3"/>
          </w:tcPr>
          <w:p w:rsidR="005A0EF3" w:rsidRDefault="005A0EF3">
            <w:pPr>
              <w:pStyle w:val="ConsPlusNormal"/>
            </w:pPr>
            <w:r>
              <w:t xml:space="preserve">ИТОГО (сумма </w:t>
            </w:r>
            <w:hyperlink w:anchor="P17685" w:history="1">
              <w:r>
                <w:rPr>
                  <w:color w:val="0000FF"/>
                </w:rPr>
                <w:t>строк 01</w:t>
              </w:r>
            </w:hyperlink>
            <w:r>
              <w:t xml:space="preserve"> + </w:t>
            </w:r>
            <w:hyperlink w:anchor="P17761" w:history="1">
              <w:r>
                <w:rPr>
                  <w:color w:val="0000FF"/>
                </w:rPr>
                <w:t>9</w:t>
              </w:r>
            </w:hyperlink>
            <w:r>
              <w:t xml:space="preserve"> + </w:t>
            </w:r>
            <w:hyperlink w:anchor="P17870" w:history="1">
              <w:r>
                <w:rPr>
                  <w:color w:val="0000FF"/>
                </w:rPr>
                <w:t>20</w:t>
              </w:r>
            </w:hyperlink>
            <w:r>
              <w:t>)</w:t>
            </w:r>
          </w:p>
        </w:tc>
        <w:tc>
          <w:tcPr>
            <w:tcW w:w="814" w:type="dxa"/>
          </w:tcPr>
          <w:p w:rsidR="005A0EF3" w:rsidRDefault="005A0EF3">
            <w:pPr>
              <w:pStyle w:val="ConsPlusNormal"/>
              <w:jc w:val="center"/>
            </w:pPr>
            <w:r>
              <w:t>45</w:t>
            </w:r>
          </w:p>
        </w:tc>
        <w:tc>
          <w:tcPr>
            <w:tcW w:w="1587" w:type="dxa"/>
          </w:tcPr>
          <w:p w:rsidR="005A0EF3" w:rsidRDefault="005A0EF3">
            <w:pPr>
              <w:pStyle w:val="ConsPlusNormal"/>
            </w:pPr>
          </w:p>
        </w:tc>
        <w:tc>
          <w:tcPr>
            <w:tcW w:w="1587" w:type="dxa"/>
            <w:vAlign w:val="center"/>
          </w:tcPr>
          <w:p w:rsidR="005A0EF3" w:rsidRDefault="005A0EF3">
            <w:pPr>
              <w:pStyle w:val="ConsPlusNormal"/>
              <w:jc w:val="center"/>
            </w:pPr>
            <w:r>
              <w:t>X</w:t>
            </w:r>
          </w:p>
        </w:tc>
        <w:tc>
          <w:tcPr>
            <w:tcW w:w="1304" w:type="dxa"/>
            <w:vAlign w:val="center"/>
          </w:tcPr>
          <w:p w:rsidR="005A0EF3" w:rsidRDefault="005A0EF3">
            <w:pPr>
              <w:pStyle w:val="ConsPlusNormal"/>
              <w:jc w:val="center"/>
            </w:pPr>
            <w:r>
              <w:t>X</w:t>
            </w:r>
          </w:p>
        </w:tc>
        <w:tc>
          <w:tcPr>
            <w:tcW w:w="1247" w:type="dxa"/>
            <w:vAlign w:val="center"/>
          </w:tcPr>
          <w:p w:rsidR="005A0EF3" w:rsidRDefault="005A0EF3">
            <w:pPr>
              <w:pStyle w:val="ConsPlusNormal"/>
              <w:jc w:val="center"/>
            </w:pPr>
            <w:r>
              <w:t>2447,15</w:t>
            </w:r>
          </w:p>
        </w:tc>
        <w:tc>
          <w:tcPr>
            <w:tcW w:w="1024" w:type="dxa"/>
            <w:vAlign w:val="center"/>
          </w:tcPr>
          <w:p w:rsidR="005A0EF3" w:rsidRDefault="005A0EF3">
            <w:pPr>
              <w:pStyle w:val="ConsPlusNormal"/>
              <w:jc w:val="center"/>
            </w:pPr>
            <w:r>
              <w:t>17596,47</w:t>
            </w:r>
          </w:p>
        </w:tc>
        <w:tc>
          <w:tcPr>
            <w:tcW w:w="1304" w:type="dxa"/>
            <w:vAlign w:val="center"/>
          </w:tcPr>
          <w:p w:rsidR="005A0EF3" w:rsidRDefault="005A0EF3">
            <w:pPr>
              <w:pStyle w:val="ConsPlusNormal"/>
              <w:jc w:val="center"/>
            </w:pPr>
            <w:r>
              <w:t>6360784,20</w:t>
            </w:r>
          </w:p>
        </w:tc>
        <w:tc>
          <w:tcPr>
            <w:tcW w:w="1384" w:type="dxa"/>
            <w:vAlign w:val="center"/>
          </w:tcPr>
          <w:p w:rsidR="005A0EF3" w:rsidRDefault="005A0EF3">
            <w:pPr>
              <w:pStyle w:val="ConsPlusNormal"/>
              <w:jc w:val="center"/>
            </w:pPr>
            <w:r>
              <w:t>46380094,40</w:t>
            </w:r>
          </w:p>
        </w:tc>
        <w:tc>
          <w:tcPr>
            <w:tcW w:w="679" w:type="dxa"/>
            <w:vAlign w:val="center"/>
          </w:tcPr>
          <w:p w:rsidR="005A0EF3" w:rsidRDefault="005A0EF3">
            <w:pPr>
              <w:pStyle w:val="ConsPlusNormal"/>
              <w:jc w:val="center"/>
            </w:pPr>
            <w:r>
              <w:t>X</w:t>
            </w:r>
          </w:p>
        </w:tc>
      </w:tr>
    </w:tbl>
    <w:p w:rsidR="005A0EF3" w:rsidRDefault="005A0EF3">
      <w:pPr>
        <w:sectPr w:rsidR="005A0EF3">
          <w:pgSz w:w="16838" w:h="11905" w:orient="landscape"/>
          <w:pgMar w:top="1701" w:right="1134" w:bottom="850" w:left="1134" w:header="0" w:footer="0" w:gutter="0"/>
          <w:cols w:space="720"/>
        </w:sectPr>
      </w:pPr>
    </w:p>
    <w:p w:rsidR="005A0EF3" w:rsidRDefault="005A0EF3">
      <w:pPr>
        <w:pStyle w:val="ConsPlusNormal"/>
        <w:jc w:val="both"/>
      </w:pPr>
    </w:p>
    <w:p w:rsidR="005A0EF3" w:rsidRDefault="005A0EF3">
      <w:pPr>
        <w:pStyle w:val="ConsPlusNormal"/>
        <w:ind w:firstLine="540"/>
        <w:jc w:val="both"/>
      </w:pPr>
      <w:r>
        <w:t>--------------------------------</w:t>
      </w:r>
    </w:p>
    <w:p w:rsidR="005A0EF3" w:rsidRDefault="005A0EF3">
      <w:pPr>
        <w:pStyle w:val="ConsPlusNormal"/>
        <w:spacing w:before="220"/>
        <w:ind w:firstLine="540"/>
        <w:jc w:val="both"/>
      </w:pPr>
      <w:bookmarkStart w:id="251" w:name="P18798"/>
      <w:bookmarkEnd w:id="251"/>
      <w:r>
        <w:t>&lt;*&gt; Без учета финансовых средств консолидированного бюджета Пермского края на содержание медицинских организаций, работающих в системе ОМС (затраты, не вошедшие в тариф).</w:t>
      </w:r>
    </w:p>
    <w:p w:rsidR="005A0EF3" w:rsidRDefault="005A0EF3">
      <w:pPr>
        <w:pStyle w:val="ConsPlusNormal"/>
        <w:spacing w:before="220"/>
        <w:ind w:firstLine="540"/>
        <w:jc w:val="both"/>
      </w:pPr>
      <w:bookmarkStart w:id="252" w:name="P18799"/>
      <w:bookmarkEnd w:id="252"/>
      <w:r>
        <w:t>&lt;**&gt; Указываются средства консолидированного бюджета Пермского края на содержание медицинских организаций, работающих в системе ОМС, на расходы сверх Территориальной программы ОМС.</w:t>
      </w:r>
    </w:p>
    <w:p w:rsidR="005A0EF3" w:rsidRDefault="005A0EF3">
      <w:pPr>
        <w:pStyle w:val="ConsPlusNormal"/>
        <w:spacing w:before="220"/>
        <w:ind w:firstLine="540"/>
        <w:jc w:val="both"/>
      </w:pPr>
      <w:bookmarkStart w:id="253" w:name="P18800"/>
      <w:bookmarkEnd w:id="253"/>
      <w:r>
        <w:t>&lt;***&gt; В случае включения паллиативной медицинской помощи в Территориальную программу ОМС сверх базовой Программы ОМС с соответствующим платежом Пермского края.</w:t>
      </w:r>
    </w:p>
    <w:p w:rsidR="005A0EF3" w:rsidRDefault="005A0EF3">
      <w:pPr>
        <w:pStyle w:val="ConsPlusNormal"/>
        <w:jc w:val="both"/>
      </w:pPr>
    </w:p>
    <w:p w:rsidR="005A0EF3" w:rsidRDefault="005A0EF3">
      <w:pPr>
        <w:pStyle w:val="ConsPlusNormal"/>
        <w:jc w:val="both"/>
      </w:pPr>
    </w:p>
    <w:p w:rsidR="005A0EF3" w:rsidRDefault="005A0EF3">
      <w:pPr>
        <w:pStyle w:val="ConsPlusNormal"/>
        <w:pBdr>
          <w:top w:val="single" w:sz="6" w:space="0" w:color="auto"/>
        </w:pBdr>
        <w:spacing w:before="100" w:after="100"/>
        <w:jc w:val="both"/>
        <w:rPr>
          <w:sz w:val="2"/>
          <w:szCs w:val="2"/>
        </w:rPr>
      </w:pPr>
    </w:p>
    <w:p w:rsidR="000267BB" w:rsidRDefault="000267BB"/>
    <w:sectPr w:rsidR="000267BB" w:rsidSect="00D4601E">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5A0EF3"/>
    <w:rsid w:val="000267BB"/>
    <w:rsid w:val="005A0E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67B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A0EF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A0EF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A0EF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A0EF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A0EF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5A0EF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A0EF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A0EF3"/>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E0520E6C4AB9C4AC57A90627D05667A8D246C77B72719652D92A33CEA2F7EEF23F45D276C55E603A279862EB17CA979D1B7F6D1B0094AF23B1RBYCJ" TargetMode="External"/><Relationship Id="rId299" Type="http://schemas.openxmlformats.org/officeDocument/2006/relationships/hyperlink" Target="consultantplus://offline/ref=E0520E6C4AB9C4AC57A90627D05667A8D246C77B72719652D92A33CEA2F7EEF23F45D276C55A603B289562EB17CA979D1B7F6D1B0094AF23B1RBYCJ" TargetMode="External"/><Relationship Id="rId21" Type="http://schemas.openxmlformats.org/officeDocument/2006/relationships/hyperlink" Target="consultantplus://offline/ref=E0520E6C4AB9C4AC57A91125C23732FBDE45C77C787B9C0FD3226AC2A0F0E1AD28429B7AC45A6339289B3DEE02DBCF931960731A1F88AD21RBY2J" TargetMode="External"/><Relationship Id="rId63" Type="http://schemas.openxmlformats.org/officeDocument/2006/relationships/hyperlink" Target="consultantplus://offline/ref=E0520E6C4AB9C4AC57A91125C23732FBDC44C27A7B789C0FD3226AC2A0F0E1AD28429B7AC45A643C239B3DEE02DBCF931960731A1F88AD21RBY2J" TargetMode="External"/><Relationship Id="rId159" Type="http://schemas.openxmlformats.org/officeDocument/2006/relationships/hyperlink" Target="consultantplus://offline/ref=E0520E6C4AB9C4AC57A90627D05667A8D246C77B72719652D92A33CEA2F7EEF23F45D276C55E6738239062EB17CA979D1B7F6D1B0094AF23B1RBYCJ" TargetMode="External"/><Relationship Id="rId324" Type="http://schemas.openxmlformats.org/officeDocument/2006/relationships/hyperlink" Target="consultantplus://offline/ref=E0520E6C4AB9C4AC57A90627D05667A8D246C77B72719652D92A33CEA2F7EEF23F45D276C559663D269462EB17CA979D1B7F6D1B0094AF23B1RBYCJ" TargetMode="External"/><Relationship Id="rId366" Type="http://schemas.openxmlformats.org/officeDocument/2006/relationships/hyperlink" Target="consultantplus://offline/ref=E0520E6C4AB9C4AC57A90627D05667A8D246C77B72719652D92A33CEA2F7EEF23F45D276C55E6B3A249962EB17CA979D1B7F6D1B0094AF23B1RBYCJ" TargetMode="External"/><Relationship Id="rId531" Type="http://schemas.openxmlformats.org/officeDocument/2006/relationships/hyperlink" Target="consultantplus://offline/ref=8D918225F832CE0EF4D95E006E76DE8DB03CA15F03BC8F94D9B84322FA11D80BA793628308527A924150EF2AFCF7482364611C78C19ACB35B2S8YFJ" TargetMode="External"/><Relationship Id="rId170" Type="http://schemas.openxmlformats.org/officeDocument/2006/relationships/hyperlink" Target="consultantplus://offline/ref=E0520E6C4AB9C4AC57A90627D05667A8D246C77B72719652D92A33CEA2F7EEF23F45D276C55B6A3B269362EB17CA979D1B7F6D1B0094AF23B1RBYCJ" TargetMode="External"/><Relationship Id="rId226" Type="http://schemas.openxmlformats.org/officeDocument/2006/relationships/hyperlink" Target="consultantplus://offline/ref=E0520E6C4AB9C4AC57A90627D05667A8D246C77B72719652D92A33CEA2F7EEF23F45D276C5596B38249762EB17CA979D1B7F6D1B0094AF23B1RBYCJ" TargetMode="External"/><Relationship Id="rId433" Type="http://schemas.openxmlformats.org/officeDocument/2006/relationships/hyperlink" Target="consultantplus://offline/ref=E0520E6C4AB9C4AC57A90627D05667A8D246C77B72719652D92A33CEA2F7EEF23F45D276C55E6130249162EB17CA979D1B7F6D1B0094AF23B1RBYCJ" TargetMode="External"/><Relationship Id="rId268" Type="http://schemas.openxmlformats.org/officeDocument/2006/relationships/hyperlink" Target="consultantplus://offline/ref=E0520E6C4AB9C4AC57A90627D05667A8D246C77B72719652D92A33CEA2F7EEF23F57D22EC9596227219177BD468CRCY3J" TargetMode="External"/><Relationship Id="rId475" Type="http://schemas.openxmlformats.org/officeDocument/2006/relationships/hyperlink" Target="consultantplus://offline/ref=8D918225F832CE0EF4D95E006E76DE8DB03CA15F03BC8F94D9B84322FA11D80BA793628308527A964A54EF2AFCF7482364611C78C19ACB35B2S8YFJ" TargetMode="External"/><Relationship Id="rId32" Type="http://schemas.openxmlformats.org/officeDocument/2006/relationships/hyperlink" Target="consultantplus://offline/ref=E0520E6C4AB9C4AC57A91125C23732FBDC46C478797F9C0FD3226AC2A0F0E1AD3A42C376C75B7D39208E6BBF44R8YFJ" TargetMode="External"/><Relationship Id="rId74" Type="http://schemas.openxmlformats.org/officeDocument/2006/relationships/hyperlink" Target="consultantplus://offline/ref=E0520E6C4AB9C4AC57A90627D05667A8D246C77B72719652D92A33CEA2F7EEF23F45D276C55E623F289962EB17CA979D1B7F6D1B0094AF23B1RBYCJ" TargetMode="External"/><Relationship Id="rId128" Type="http://schemas.openxmlformats.org/officeDocument/2006/relationships/hyperlink" Target="consultantplus://offline/ref=E0520E6C4AB9C4AC57A90627D05667A8D246C77B72719652D92A33CEA2F7EEF23F45D276C55A603A229062EB17CA979D1B7F6D1B0094AF23B1RBYCJ" TargetMode="External"/><Relationship Id="rId335" Type="http://schemas.openxmlformats.org/officeDocument/2006/relationships/hyperlink" Target="consultantplus://offline/ref=E0520E6C4AB9C4AC57A90627D05667A8D246C77B72719652D92A33CEA2F7EEF23F45D276C55E6130299162EB17CA979D1B7F6D1B0094AF23B1RBYCJ" TargetMode="External"/><Relationship Id="rId377" Type="http://schemas.openxmlformats.org/officeDocument/2006/relationships/hyperlink" Target="consultantplus://offline/ref=E0520E6C4AB9C4AC57A90627D05667A8D246C77B72719652D92A33CEA2F7EEF23F45D276C55F613C299862EB17CA979D1B7F6D1B0094AF23B1RBYCJ" TargetMode="External"/><Relationship Id="rId500" Type="http://schemas.openxmlformats.org/officeDocument/2006/relationships/hyperlink" Target="consultantplus://offline/ref=8D918225F832CE0EF4D95E006E76DE8DB03CA15F03BC8F94D9B84322FA11D80BA7936283085579974955EF2AFCF7482364611C78C19ACB35B2S8YFJ" TargetMode="External"/><Relationship Id="rId542" Type="http://schemas.openxmlformats.org/officeDocument/2006/relationships/hyperlink" Target="consultantplus://offline/ref=8D918225F832CE0EF4D95E006E76DE8DB03CA15F03BC8F94D9B84322FA11D80BA7936283085579954153EF2AFCF7482364611C78C19ACB35B2S8YFJ" TargetMode="External"/><Relationship Id="rId5" Type="http://schemas.openxmlformats.org/officeDocument/2006/relationships/hyperlink" Target="consultantplus://offline/ref=E0520E6C4AB9C4AC57A91125C23732FBDC44C27A7B789C0FD3226AC2A0F0E1AD28429B7AC45A6B3A209B3DEE02DBCF931960731A1F88AD21RBY2J" TargetMode="External"/><Relationship Id="rId181" Type="http://schemas.openxmlformats.org/officeDocument/2006/relationships/hyperlink" Target="consultantplus://offline/ref=E0520E6C4AB9C4AC57A90627D05667A8D246C77B72719652D92A33CEA2F7EEF23F45D276C55B6A38249762EB17CA979D1B7F6D1B0094AF23B1RBYCJ" TargetMode="External"/><Relationship Id="rId237" Type="http://schemas.openxmlformats.org/officeDocument/2006/relationships/hyperlink" Target="consultantplus://offline/ref=E0520E6C4AB9C4AC57A90627D05667A8D246C77B72719652D92A33CEA2F7EEF23F45D276C5596431209462EB17CA979D1B7F6D1B0094AF23B1RBYCJ" TargetMode="External"/><Relationship Id="rId402" Type="http://schemas.openxmlformats.org/officeDocument/2006/relationships/hyperlink" Target="consultantplus://offline/ref=E0520E6C4AB9C4AC57A90627D05667A8D246C77B72719652D92A33CEA2F7EEF23F45D276C55A6A3A269362EB17CA979D1B7F6D1B0094AF23B1RBYCJ" TargetMode="External"/><Relationship Id="rId279" Type="http://schemas.openxmlformats.org/officeDocument/2006/relationships/hyperlink" Target="consultantplus://offline/ref=E0520E6C4AB9C4AC57A90627D05667A8D246C77B72719652D92A33CEA2F7EEF23F45D276C55B613E219362EB17CA979D1B7F6D1B0094AF23B1RBYCJ" TargetMode="External"/><Relationship Id="rId444" Type="http://schemas.openxmlformats.org/officeDocument/2006/relationships/hyperlink" Target="consultantplus://offline/ref=E0520E6C4AB9C4AC57A90627D05667A8D246C77B72719652D92A33CEA2F7EEF23F45D276C55E603B289762EB17CA979D1B7F6D1B0094AF23B1RBYCJ" TargetMode="External"/><Relationship Id="rId486" Type="http://schemas.openxmlformats.org/officeDocument/2006/relationships/hyperlink" Target="consultantplus://offline/ref=8D918225F832CE0EF4D95E006E76DE8DB03CA15F03BC8F94D9B84322FA11D80BA7936283085576924950EF2AFCF7482364611C78C19ACB35B2S8YFJ" TargetMode="External"/><Relationship Id="rId43" Type="http://schemas.openxmlformats.org/officeDocument/2006/relationships/hyperlink" Target="consultantplus://offline/ref=E0520E6C4AB9C4AC57A91125C23732FBDE42C57A7E7E9C0FD3226AC2A0F0E1AD28429B7AC45A6339289B3DEE02DBCF931960731A1F88AD21RBY2J" TargetMode="External"/><Relationship Id="rId139" Type="http://schemas.openxmlformats.org/officeDocument/2006/relationships/hyperlink" Target="consultantplus://offline/ref=E0520E6C4AB9C4AC57A90627D05667A8D246C77B72719652D92A33CEA2F7EEF23F45D276C55A603A209662EB17CA979D1B7F6D1B0094AF23B1RBYCJ" TargetMode="External"/><Relationship Id="rId290" Type="http://schemas.openxmlformats.org/officeDocument/2006/relationships/hyperlink" Target="consultantplus://offline/ref=E0520E6C4AB9C4AC57A90627D05667A8D246C77B72719652D92A33CEA2F7EEF23F45D276C55E6130259962EB17CA979D1B7F6D1B0094AF23B1RBYCJ" TargetMode="External"/><Relationship Id="rId304" Type="http://schemas.openxmlformats.org/officeDocument/2006/relationships/hyperlink" Target="consultantplus://offline/ref=E0520E6C4AB9C4AC57A90627D05667A8D246C77B72719652D92A33CEA2F7EEF23F45D276C559643F299362EB17CA979D1B7F6D1B0094AF23B1RBYCJ" TargetMode="External"/><Relationship Id="rId346" Type="http://schemas.openxmlformats.org/officeDocument/2006/relationships/hyperlink" Target="consultantplus://offline/ref=E0520E6C4AB9C4AC57A90627D05667A8D246C77B72719652D92A33CEA2F7EEF23F45D276C55E6B3D219662EB17CA979D1B7F6D1B0094AF23B1RBYCJ" TargetMode="External"/><Relationship Id="rId388" Type="http://schemas.openxmlformats.org/officeDocument/2006/relationships/hyperlink" Target="consultantplus://offline/ref=E0520E6C4AB9C4AC57A90627D05667A8D246C77B72719652D92A33CEA2F7EEF23F45D276C55A6030229162EB17CA979D1B7F6D1B0094AF23B1RBYCJ" TargetMode="External"/><Relationship Id="rId511" Type="http://schemas.openxmlformats.org/officeDocument/2006/relationships/hyperlink" Target="consultantplus://offline/ref=8D918225F832CE0EF4D95E006E76DE8DB03CA15F03BC8F94D9B84322FA11D80BA793628308527D974D55EF2AFCF7482364611C78C19ACB35B2S8YFJ" TargetMode="External"/><Relationship Id="rId553" Type="http://schemas.openxmlformats.org/officeDocument/2006/relationships/hyperlink" Target="consultantplus://offline/ref=8D918225F832CE0EF4D95E006E76DE8DB03CA15F03BC8F94D9B84322FA11D80BA7936283085378944E50EF2AFCF7482364611C78C19ACB35B2S8YFJ" TargetMode="External"/><Relationship Id="rId85" Type="http://schemas.openxmlformats.org/officeDocument/2006/relationships/hyperlink" Target="consultantplus://offline/ref=E0520E6C4AB9C4AC57A90627D05667A8D246C77B72719652D92A33CEA2F7EEF23F45D276C55E6B3D299062EB17CA979D1B7F6D1B0094AF23B1RBYCJ" TargetMode="External"/><Relationship Id="rId150" Type="http://schemas.openxmlformats.org/officeDocument/2006/relationships/hyperlink" Target="consultantplus://offline/ref=E0520E6C4AB9C4AC57A90627D05667A8D246C77B72719652D92A33CEA2F7EEF23F45D276C55E6031219162EB17CA979D1B7F6D1B0094AF23B1RBYCJ" TargetMode="External"/><Relationship Id="rId192" Type="http://schemas.openxmlformats.org/officeDocument/2006/relationships/hyperlink" Target="consultantplus://offline/ref=E0520E6C4AB9C4AC57A90627D05667A8D246C77B72719652D92A33CEA2F7EEF23F45D276C55B6A31229162EB17CA979D1B7F6D1B0094AF23B1RBYCJ" TargetMode="External"/><Relationship Id="rId206" Type="http://schemas.openxmlformats.org/officeDocument/2006/relationships/hyperlink" Target="consultantplus://offline/ref=E0520E6C4AB9C4AC57A90627D05667A8D246C77B72719652D92A33CEA2F7EEF23F45D276C5596631239062EB17CA979D1B7F6D1B0094AF23B1RBYCJ" TargetMode="External"/><Relationship Id="rId413" Type="http://schemas.openxmlformats.org/officeDocument/2006/relationships/hyperlink" Target="consultantplus://offline/ref=E0520E6C4AB9C4AC57A90627D05667A8D246C77B72719652D92A33CEA2F7EEF23F45D276C55A6130229062EB17CA979D1B7F6D1B0094AF23B1RBYCJ" TargetMode="External"/><Relationship Id="rId248" Type="http://schemas.openxmlformats.org/officeDocument/2006/relationships/hyperlink" Target="consultantplus://offline/ref=E0520E6C4AB9C4AC57A90627D05667A8D246C77B72719652D92A33CEA2F7EEF23F45D276C55A6A3A279462EB17CA979D1B7F6D1B0094AF23B1RBYCJ" TargetMode="External"/><Relationship Id="rId455" Type="http://schemas.openxmlformats.org/officeDocument/2006/relationships/hyperlink" Target="consultantplus://offline/ref=E0520E6C4AB9C4AC57A90627D05667A8D246C77B72719652D92A33CEA2F7EEF23F45D276C55E6B3D219862EB17CA979D1B7F6D1B0094AF23B1RBYCJ" TargetMode="External"/><Relationship Id="rId497" Type="http://schemas.openxmlformats.org/officeDocument/2006/relationships/hyperlink" Target="consultantplus://offline/ref=8D918225F832CE0EF4D95E006E76DE8DB03CA15F03BC8F94D9B84322FA11D80BA793628308527A924150EF2AFCF7482364611C78C19ACB35B2S8YFJ" TargetMode="External"/><Relationship Id="rId12" Type="http://schemas.openxmlformats.org/officeDocument/2006/relationships/hyperlink" Target="consultantplus://offline/ref=E0520E6C4AB9C4AC57A91133C15B6FF0D74A9A777A7C90518D706C95FFA0E7F868029D2F951E3634229177BF4790C0901AR7YFJ" TargetMode="External"/><Relationship Id="rId108" Type="http://schemas.openxmlformats.org/officeDocument/2006/relationships/hyperlink" Target="consultantplus://offline/ref=E0520E6C4AB9C4AC57A90627D05667A8D246C77B72719652D92A33CEA2F7EEF23F45D276C55E6539259962EB17CA979D1B7F6D1B0094AF23B1RBYCJ" TargetMode="External"/><Relationship Id="rId315" Type="http://schemas.openxmlformats.org/officeDocument/2006/relationships/hyperlink" Target="consultantplus://offline/ref=E0520E6C4AB9C4AC57A90627D05667A8D246C77B72719652D92A33CEA2F7EEF23F45D276C55E6031219262EB17CA979D1B7F6D1B0094AF23B1RBYCJ" TargetMode="External"/><Relationship Id="rId357" Type="http://schemas.openxmlformats.org/officeDocument/2006/relationships/hyperlink" Target="consultantplus://offline/ref=E0520E6C4AB9C4AC57A90627D05667A8D246C77B72719652D92A33CEA2F7EEF23F45D276C55E623F289962EB17CA979D1B7F6D1B0094AF23B1RBYCJ" TargetMode="External"/><Relationship Id="rId522" Type="http://schemas.openxmlformats.org/officeDocument/2006/relationships/hyperlink" Target="consultantplus://offline/ref=8D918225F832CE0EF4D95E006E76DE8DB03CA15F03BC8F94D9B84322FA11D80BA793628308527D944E5CEF2AFCF7482364611C78C19ACB35B2S8YFJ" TargetMode="External"/><Relationship Id="rId54" Type="http://schemas.openxmlformats.org/officeDocument/2006/relationships/hyperlink" Target="consultantplus://offline/ref=E0520E6C4AB9C4AC57A91133C15B6FF0D74A9A777C7C925F8B7D319FF7F9EBFA6F0DC22A800F6E3A208E69BE588CC292R1Y9J" TargetMode="External"/><Relationship Id="rId96" Type="http://schemas.openxmlformats.org/officeDocument/2006/relationships/hyperlink" Target="consultantplus://offline/ref=E0520E6C4AB9C4AC57A90627D05667A8D246C77B72719652D92A33CEA2F7EEF23F45D276C55E6039289062EB17CA979D1B7F6D1B0094AF23B1RBYCJ" TargetMode="External"/><Relationship Id="rId161" Type="http://schemas.openxmlformats.org/officeDocument/2006/relationships/hyperlink" Target="consultantplus://offline/ref=E0520E6C4AB9C4AC57A90627D05667A8D246C77B72719652D92A33CEA2F7EEF23F45D276C55E6031219662EB17CA979D1B7F6D1B0094AF23B1RBYCJ" TargetMode="External"/><Relationship Id="rId217" Type="http://schemas.openxmlformats.org/officeDocument/2006/relationships/hyperlink" Target="consultantplus://offline/ref=E0520E6C4AB9C4AC57A90627D05667A8D246C77B72719652D92A33CEA2F7EEF23F45D276C5596439289662EB17CA979D1B7F6D1B0094AF23B1RBYCJ" TargetMode="External"/><Relationship Id="rId399" Type="http://schemas.openxmlformats.org/officeDocument/2006/relationships/hyperlink" Target="consultantplus://offline/ref=E0520E6C4AB9C4AC57A90627D05667A8D246C77B72719652D92A33CEA2F7EEF23F45D276C55E6130259762EB17CA979D1B7F6D1B0094AF23B1RBYCJ" TargetMode="External"/><Relationship Id="rId564" Type="http://schemas.openxmlformats.org/officeDocument/2006/relationships/hyperlink" Target="consultantplus://offline/ref=8D918225F832CE0EF4D95E006E76DE8DB03CA15F03BC8F94D9B84322FA11D80BA793628308527C9E4C53EF2AFCF7482364611C78C19ACB35B2S8YFJ" TargetMode="External"/><Relationship Id="rId259" Type="http://schemas.openxmlformats.org/officeDocument/2006/relationships/hyperlink" Target="consultantplus://offline/ref=E0520E6C4AB9C4AC57A90627D05667A8D246C77B72719652D92A33CEA2F7EEF23F45D276C5596431209462EB17CA979D1B7F6D1B0094AF23B1RBYCJ" TargetMode="External"/><Relationship Id="rId424" Type="http://schemas.openxmlformats.org/officeDocument/2006/relationships/hyperlink" Target="consultantplus://offline/ref=E0520E6C4AB9C4AC57A90627D05667A8D246C77B72719652D92A33CEA2F7EEF23F45D276C5596431209462EB17CA979D1B7F6D1B0094AF23B1RBYCJ" TargetMode="External"/><Relationship Id="rId466" Type="http://schemas.openxmlformats.org/officeDocument/2006/relationships/hyperlink" Target="consultantplus://offline/ref=E0520E6C4AB9C4AC57A90627D05667A8D246C77B72719652D92A33CEA2F7EEF23F45D276C55A603D279962EB17CA979D1B7F6D1B0094AF23B1RBYCJ" TargetMode="External"/><Relationship Id="rId23" Type="http://schemas.openxmlformats.org/officeDocument/2006/relationships/hyperlink" Target="consultantplus://offline/ref=E0520E6C4AB9C4AC57A91125C23732FBDC46C6727D7B9C0FD3226AC2A0F0E1AD28429B7AC45A633A249B3DEE02DBCF931960731A1F88AD21RBY2J" TargetMode="External"/><Relationship Id="rId119" Type="http://schemas.openxmlformats.org/officeDocument/2006/relationships/hyperlink" Target="consultantplus://offline/ref=E0520E6C4AB9C4AC57A90627D05667A8D246C77B72719652D92A33CEA2F7EEF23F45D276C55E603B249662EB17CA979D1B7F6D1B0094AF23B1RBYCJ" TargetMode="External"/><Relationship Id="rId270" Type="http://schemas.openxmlformats.org/officeDocument/2006/relationships/hyperlink" Target="consultantplus://offline/ref=E0520E6C4AB9C4AC57A90627D05667A8D246C77B72719652D92A33CEA2F7EEF23F45D276C55E653F279262EB17CA979D1B7F6D1B0094AF23B1RBYCJ" TargetMode="External"/><Relationship Id="rId326" Type="http://schemas.openxmlformats.org/officeDocument/2006/relationships/hyperlink" Target="consultantplus://offline/ref=E0520E6C4AB9C4AC57A90627D05667A8D246C77B72719652D92A33CEA2F7EEF23F45D276C559663D269662EB17CA979D1B7F6D1B0094AF23B1RBYCJ" TargetMode="External"/><Relationship Id="rId533" Type="http://schemas.openxmlformats.org/officeDocument/2006/relationships/hyperlink" Target="consultantplus://offline/ref=8D918225F832CE0EF4D95E006E76DE8DB03CA15F03BC8F94D9B84322FA11D80BA79362830857779F4B55EF2AFCF7482364611C78C19ACB35B2S8YFJ" TargetMode="External"/><Relationship Id="rId65" Type="http://schemas.openxmlformats.org/officeDocument/2006/relationships/hyperlink" Target="consultantplus://offline/ref=E0520E6C4AB9C4AC57A90627D05667A8D246C77B72719652D92A33CEA2F7EEF23F45D276C55E603A249462EB17CA979D1B7F6D1B0094AF23B1RBYCJ" TargetMode="External"/><Relationship Id="rId130" Type="http://schemas.openxmlformats.org/officeDocument/2006/relationships/hyperlink" Target="consultantplus://offline/ref=E0520E6C4AB9C4AC57A90627D05667A8D246C77B72719652D92A33CEA2F7EEF23F45D276C559643F299362EB17CA979D1B7F6D1B0094AF23B1RBYCJ" TargetMode="External"/><Relationship Id="rId368" Type="http://schemas.openxmlformats.org/officeDocument/2006/relationships/hyperlink" Target="consultantplus://offline/ref=E0520E6C4AB9C4AC57A90627D05667A8D246C77B72719652D92A33CEA2F7EEF23F45D276C55E6B3A279162EB17CA979D1B7F6D1B0094AF23B1RBYCJ" TargetMode="External"/><Relationship Id="rId172" Type="http://schemas.openxmlformats.org/officeDocument/2006/relationships/hyperlink" Target="consultantplus://offline/ref=E0520E6C4AB9C4AC57A90627D05667A8D246C77B72719652D92A33CEA2F7EEF23F45D276C55F6230229062EB17CA979D1B7F6D1B0094AF23B1RBYCJ" TargetMode="External"/><Relationship Id="rId228" Type="http://schemas.openxmlformats.org/officeDocument/2006/relationships/hyperlink" Target="consultantplus://offline/ref=E0520E6C4AB9C4AC57A90627D05667A8D246C77B72719652D92A33CEA2F7EEF23F45D276C55E6B3B299062EB17CA979D1B7F6D1B0094AF23B1RBYCJ" TargetMode="External"/><Relationship Id="rId435" Type="http://schemas.openxmlformats.org/officeDocument/2006/relationships/hyperlink" Target="consultantplus://offline/ref=E0520E6C4AB9C4AC57A90627D05667A8D246C77B72719652D92A33CEA2F7EEF23F45D276C55E6130299162EB17CA979D1B7F6D1B0094AF23B1RBYCJ" TargetMode="External"/><Relationship Id="rId477" Type="http://schemas.openxmlformats.org/officeDocument/2006/relationships/hyperlink" Target="consultantplus://offline/ref=8D918225F832CE0EF4D95E006E76DE8DB03CA15F03BC8F94D9B84322FA11D80BA7936283085579954153EF2AFCF7482364611C78C19ACB35B2S8YFJ" TargetMode="External"/><Relationship Id="rId281" Type="http://schemas.openxmlformats.org/officeDocument/2006/relationships/hyperlink" Target="consultantplus://offline/ref=E0520E6C4AB9C4AC57A90627D05667A8D246C77B72719652D92A33CEA2F7EEF23F45D276C55E6630269162EB17CA979D1B7F6D1B0094AF23B1RBYCJ" TargetMode="External"/><Relationship Id="rId337" Type="http://schemas.openxmlformats.org/officeDocument/2006/relationships/hyperlink" Target="consultantplus://offline/ref=E0520E6C4AB9C4AC57A90627D05667A8D246C77B72719652D92A33CEA2F7EEF23F45D276C55E6039259762EB17CA979D1B7F6D1B0094AF23B1RBYCJ" TargetMode="External"/><Relationship Id="rId502" Type="http://schemas.openxmlformats.org/officeDocument/2006/relationships/hyperlink" Target="consultantplus://offline/ref=8D918225F832CE0EF4D95E006E76DE8DB03CA15F03BC8F94D9B84322FA11D80BA793628308527F91415DEF2AFCF7482364611C78C19ACB35B2S8YFJ" TargetMode="External"/><Relationship Id="rId34" Type="http://schemas.openxmlformats.org/officeDocument/2006/relationships/hyperlink" Target="consultantplus://offline/ref=E0520E6C4AB9C4AC57A91125C23732FBDE43C37A79799C0FD3226AC2A0F0E1AD28429B7AC45A633B219B3DEE02DBCF931960731A1F88AD21RBY2J" TargetMode="External"/><Relationship Id="rId76" Type="http://schemas.openxmlformats.org/officeDocument/2006/relationships/hyperlink" Target="consultantplus://offline/ref=E0520E6C4AB9C4AC57A90627D05667A8D246C77B72719652D92A33CEA2F7EEF23F45D276C55E6039279462EB17CA979D1B7F6D1B0094AF23B1RBYCJ" TargetMode="External"/><Relationship Id="rId141" Type="http://schemas.openxmlformats.org/officeDocument/2006/relationships/hyperlink" Target="consultantplus://offline/ref=E0520E6C4AB9C4AC57A90627D05667A8D246C77B72719652D92A33CEA2F7EEF23F45D276C55A603A249562EB17CA979D1B7F6D1B0094AF23B1RBYCJ" TargetMode="External"/><Relationship Id="rId379" Type="http://schemas.openxmlformats.org/officeDocument/2006/relationships/hyperlink" Target="consultantplus://offline/ref=E0520E6C4AB9C4AC57A90627D05667A8D246C77B72719652D92A33CEA2F7EEF23F45D276C5596439289662EB17CA979D1B7F6D1B0094AF23B1RBYCJ" TargetMode="External"/><Relationship Id="rId544" Type="http://schemas.openxmlformats.org/officeDocument/2006/relationships/hyperlink" Target="consultantplus://offline/ref=8D918225F832CE0EF4D95E006E76DE8DB03CA15F03BC8F94D9B84322FA11D80BA7936283085576964B5CEF2AFCF7482364611C78C19ACB35B2S8YFJ" TargetMode="External"/><Relationship Id="rId7" Type="http://schemas.openxmlformats.org/officeDocument/2006/relationships/hyperlink" Target="consultantplus://offline/ref=E0520E6C4AB9C4AC57A91133C15B6FF0D74A9A777A7C925F8E716C95FFA0E7F868029D2F951E3634229177BF4790C0901AR7YFJ" TargetMode="External"/><Relationship Id="rId183" Type="http://schemas.openxmlformats.org/officeDocument/2006/relationships/hyperlink" Target="consultantplus://offline/ref=E0520E6C4AB9C4AC57A90627D05667A8D246C77B72719652D92A33CEA2F7EEF23F45D276C55B6A3B219262EB17CA979D1B7F6D1B0094AF23B1RBYCJ" TargetMode="External"/><Relationship Id="rId239" Type="http://schemas.openxmlformats.org/officeDocument/2006/relationships/hyperlink" Target="consultantplus://offline/ref=E0520E6C4AB9C4AC57A90627D05667A8D246C77B72719652D92A33CEA2F7EEF23F45D276C55A603A209662EB17CA979D1B7F6D1B0094AF23B1RBYCJ" TargetMode="External"/><Relationship Id="rId390" Type="http://schemas.openxmlformats.org/officeDocument/2006/relationships/hyperlink" Target="consultantplus://offline/ref=E0520E6C4AB9C4AC57A90627D05667A8D246C77B72719652D92A33CEA2F7EEF23F45D276C5596B38249762EB17CA979D1B7F6D1B0094AF23B1RBYCJ" TargetMode="External"/><Relationship Id="rId404" Type="http://schemas.openxmlformats.org/officeDocument/2006/relationships/hyperlink" Target="consultantplus://offline/ref=E0520E6C4AB9C4AC57A90627D05667A8D246C77B72719652D92A33CEA2F7EEF23F45D276C55E6031219262EB17CA979D1B7F6D1B0094AF23B1RBYCJ" TargetMode="External"/><Relationship Id="rId446" Type="http://schemas.openxmlformats.org/officeDocument/2006/relationships/hyperlink" Target="consultantplus://offline/ref=E0520E6C4AB9C4AC57A90627D05667A8D246C77B72719652D92A33CEA2F7EEF23F45D276C55E603A229762EB17CA979D1B7F6D1B0094AF23B1RBYCJ" TargetMode="External"/><Relationship Id="rId250" Type="http://schemas.openxmlformats.org/officeDocument/2006/relationships/hyperlink" Target="consultantplus://offline/ref=E0520E6C4AB9C4AC57A90627D05667A8D246C77B72719652D92A33CEA2F7EEF23F45D276C559663D269462EB17CA979D1B7F6D1B0094AF23B1RBYCJ" TargetMode="External"/><Relationship Id="rId292" Type="http://schemas.openxmlformats.org/officeDocument/2006/relationships/hyperlink" Target="consultantplus://offline/ref=E0520E6C4AB9C4AC57A90627D05667A8D246C77B72719652D92A33CEA2F7EEF23F45D276C55A6A3A269362EB17CA979D1B7F6D1B0094AF23B1RBYCJ" TargetMode="External"/><Relationship Id="rId306" Type="http://schemas.openxmlformats.org/officeDocument/2006/relationships/hyperlink" Target="consultantplus://offline/ref=E0520E6C4AB9C4AC57A90627D05667A8D246C77B72719652D92A33CEA2F7EEF23F45D276C559643F299762EB17CA979D1B7F6D1B0094AF23B1RBYCJ" TargetMode="External"/><Relationship Id="rId488" Type="http://schemas.openxmlformats.org/officeDocument/2006/relationships/hyperlink" Target="consultantplus://offline/ref=8D918225F832CE0EF4D95E006E76DE8DB03CA15F03BC8F94D9B84322FA11D80BA793628308557B934F51EF2AFCF7482364611C78C19ACB35B2S8YFJ" TargetMode="External"/><Relationship Id="rId45" Type="http://schemas.openxmlformats.org/officeDocument/2006/relationships/hyperlink" Target="consultantplus://offline/ref=E0520E6C4AB9C4AC57A91125C23732FBDE45CD7B727E9C0FD3226AC2A0F0E1AD3A42C376C75B7D39208E6BBF44R8YFJ" TargetMode="External"/><Relationship Id="rId87" Type="http://schemas.openxmlformats.org/officeDocument/2006/relationships/hyperlink" Target="consultantplus://offline/ref=E0520E6C4AB9C4AC57A90627D05667A8D246C77B72719652D92A33CEA2F7EEF23F45D276C55E6039249162EB17CA979D1B7F6D1B0094AF23B1RBYCJ" TargetMode="External"/><Relationship Id="rId110" Type="http://schemas.openxmlformats.org/officeDocument/2006/relationships/hyperlink" Target="consultantplus://offline/ref=E0520E6C4AB9C4AC57A90627D05667A8D246C77B72719652D92A33CEA2F7EEF23F45D276C55E663E279562EB17CA979D1B7F6D1B0094AF23B1RBYCJ" TargetMode="External"/><Relationship Id="rId348" Type="http://schemas.openxmlformats.org/officeDocument/2006/relationships/hyperlink" Target="consultantplus://offline/ref=E0520E6C4AB9C4AC57A90627D05667A8D246C77B72719652D92A33CEA2F7EEF23F45D276C55E6B3B299062EB17CA979D1B7F6D1B0094AF23B1RBYCJ" TargetMode="External"/><Relationship Id="rId513" Type="http://schemas.openxmlformats.org/officeDocument/2006/relationships/hyperlink" Target="consultantplus://offline/ref=8D918225F832CE0EF4D95E006E76DE8DB03CA15F03BC8F94D9B84322FA11D80BA793628308527D974154EF2AFCF7482364611C78C19ACB35B2S8YFJ" TargetMode="External"/><Relationship Id="rId555" Type="http://schemas.openxmlformats.org/officeDocument/2006/relationships/hyperlink" Target="consultantplus://offline/ref=8D918225F832CE0EF4D95E006E76DE8DB03CA15F03BC8F94D9B84322FA11D80BA793628308527D9F4855EF2AFCF7482364611C78C19ACB35B2S8YFJ" TargetMode="External"/><Relationship Id="rId152" Type="http://schemas.openxmlformats.org/officeDocument/2006/relationships/hyperlink" Target="consultantplus://offline/ref=E0520E6C4AB9C4AC57A90627D05667A8D246C77B72719652D92A33CEA2F7EEF23F45D276C55E6031219462EB17CA979D1B7F6D1B0094AF23B1RBYCJ" TargetMode="External"/><Relationship Id="rId194" Type="http://schemas.openxmlformats.org/officeDocument/2006/relationships/hyperlink" Target="consultantplus://offline/ref=E0520E6C4AB9C4AC57A90627D05667A8D246C77B72719652D92A33CEA2F7EEF23F45D276C5596439289662EB17CA979D1B7F6D1B0094AF23B1RBYCJ" TargetMode="External"/><Relationship Id="rId208" Type="http://schemas.openxmlformats.org/officeDocument/2006/relationships/hyperlink" Target="consultantplus://offline/ref=E0520E6C4AB9C4AC57A90627D05667A8D246C77B72719652D92A33CEA2F7EEF23F45D276C55E603A219062EB17CA979D1B7F6D1B0094AF23B1RBYCJ" TargetMode="External"/><Relationship Id="rId415" Type="http://schemas.openxmlformats.org/officeDocument/2006/relationships/hyperlink" Target="consultantplus://offline/ref=E0520E6C4AB9C4AC57A90627D05667A8D246C77B72719652D92A33CEA2F7EEF23F45D276C55A6130229662EB17CA979D1B7F6D1B0094AF23B1RBYCJ" TargetMode="External"/><Relationship Id="rId457" Type="http://schemas.openxmlformats.org/officeDocument/2006/relationships/hyperlink" Target="consultantplus://offline/ref=E0520E6C4AB9C4AC57A90627D05667A8D246C77B72719652D92A33CEA2F7EEF23F45D276C55A603B289562EB17CA979D1B7F6D1B0094AF23B1RBYCJ" TargetMode="External"/><Relationship Id="rId261" Type="http://schemas.openxmlformats.org/officeDocument/2006/relationships/hyperlink" Target="consultantplus://offline/ref=E0520E6C4AB9C4AC57A90627D05667A8D246C77B72719652D92A33CEA2F7EEF23F45D276C55A603A209662EB17CA979D1B7F6D1B0094AF23B1RBYCJ" TargetMode="External"/><Relationship Id="rId499" Type="http://schemas.openxmlformats.org/officeDocument/2006/relationships/hyperlink" Target="consultantplus://offline/ref=8D918225F832CE0EF4D95E006E76DE8DB03CA15F03BC8F94D9B84322FA11D80BA7936283085579974954EF2AFCF7482364611C78C19ACB35B2S8YFJ" TargetMode="External"/><Relationship Id="rId14" Type="http://schemas.openxmlformats.org/officeDocument/2006/relationships/hyperlink" Target="consultantplus://offline/ref=E0520E6C4AB9C4AC57A91125C23732FBDC44C27A7B789C0FD3226AC2A0F0E1AD28429B7AC45A6B3A209B3DEE02DBCF931960731A1F88AD21RBY2J" TargetMode="External"/><Relationship Id="rId56" Type="http://schemas.openxmlformats.org/officeDocument/2006/relationships/hyperlink" Target="consultantplus://offline/ref=E0520E6C4AB9C4AC57A91125C23732FBDC44C6797B789C0FD3226AC2A0F0E1AD3A42C376C75B7D39208E6BBF44R8YFJ" TargetMode="External"/><Relationship Id="rId317" Type="http://schemas.openxmlformats.org/officeDocument/2006/relationships/hyperlink" Target="consultantplus://offline/ref=E0520E6C4AB9C4AC57A90627D05667A8D246C77B72719652D92A33CEA2F7EEF23F45D276C55E6031219662EB17CA979D1B7F6D1B0094AF23B1RBYCJ" TargetMode="External"/><Relationship Id="rId359" Type="http://schemas.openxmlformats.org/officeDocument/2006/relationships/hyperlink" Target="consultantplus://offline/ref=E0520E6C4AB9C4AC57A90627D05667A8D246C77B72719652D92A33CEA2F7EEF23F45D276C55E6039239362EB17CA979D1B7F6D1B0094AF23B1RBYCJ" TargetMode="External"/><Relationship Id="rId524" Type="http://schemas.openxmlformats.org/officeDocument/2006/relationships/hyperlink" Target="consultantplus://offline/ref=8D918225F832CE0EF4D95E006E76DE8DB03CA15F03BC8F94D9B84322FA11D80BA7936283085276944E54EF2AFCF7482364611C78C19ACB35B2S8YFJ" TargetMode="External"/><Relationship Id="rId566" Type="http://schemas.openxmlformats.org/officeDocument/2006/relationships/hyperlink" Target="consultantplus://offline/ref=8D918225F832CE0EF4D95E006E76DE8DB03CA15F03BC8F94D9B84322FA11D80BA793628308527C9E4D55EF2AFCF7482364611C78C19ACB35B2S8YFJ" TargetMode="External"/><Relationship Id="rId98" Type="http://schemas.openxmlformats.org/officeDocument/2006/relationships/hyperlink" Target="consultantplus://offline/ref=E0520E6C4AB9C4AC57A90627D05667A8D246C77B72719652D92A33CEA2F7EEF23F45D276C5596B38249762EB17CA979D1B7F6D1B0094AF23B1RBYCJ" TargetMode="External"/><Relationship Id="rId121" Type="http://schemas.openxmlformats.org/officeDocument/2006/relationships/hyperlink" Target="consultantplus://offline/ref=E0520E6C4AB9C4AC57A90627D05667A8D246C77B72719652D92A33CEA2F7EEF23F45D276C559663D269462EB17CA979D1B7F6D1B0094AF23B1RBYCJ" TargetMode="External"/><Relationship Id="rId163" Type="http://schemas.openxmlformats.org/officeDocument/2006/relationships/hyperlink" Target="consultantplus://offline/ref=E0520E6C4AB9C4AC57A90627D05667A8D246C77B72719652D92A33CEA2F7EEF23F45D276C55B6A39299462EB17CA979D1B7F6D1B0094AF23B1RBYCJ" TargetMode="External"/><Relationship Id="rId219" Type="http://schemas.openxmlformats.org/officeDocument/2006/relationships/hyperlink" Target="consultantplus://offline/ref=E0520E6C4AB9C4AC57A90627D05667A8D246C77B72719652D92A33CEA2F7EEF23F45D276C55E6039259762EB17CA979D1B7F6D1B0094AF23B1RBYCJ" TargetMode="External"/><Relationship Id="rId370" Type="http://schemas.openxmlformats.org/officeDocument/2006/relationships/hyperlink" Target="consultantplus://offline/ref=E0520E6C4AB9C4AC57A90627D05667A8D246C77B72719652D92A33CEA2F7EEF23F45D276C55E6B3D219662EB17CA979D1B7F6D1B0094AF23B1RBYCJ" TargetMode="External"/><Relationship Id="rId426" Type="http://schemas.openxmlformats.org/officeDocument/2006/relationships/hyperlink" Target="consultantplus://offline/ref=E0520E6C4AB9C4AC57A90627D05667A8D246C77B72719652D92A33CEA2F7EEF23F45D276C5596439209062EB17CA979D1B7F6D1B0094AF23B1RBYCJ" TargetMode="External"/><Relationship Id="rId230" Type="http://schemas.openxmlformats.org/officeDocument/2006/relationships/hyperlink" Target="consultantplus://offline/ref=E0520E6C4AB9C4AC57A90627D05667A8D246C77B72719652D92A33CEA2F7EEF23F45D276C55A6130239162EB17CA979D1B7F6D1B0094AF23B1RBYCJ" TargetMode="External"/><Relationship Id="rId468" Type="http://schemas.openxmlformats.org/officeDocument/2006/relationships/hyperlink" Target="consultantplus://offline/ref=E0520E6C4AB9C4AC57A90627D05667A8D246C77B72719652D92A33CEA2F7EEF23F45D276C55E603C269162EB17CA979D1B7F6D1B0094AF23B1RBYCJ" TargetMode="External"/><Relationship Id="rId25" Type="http://schemas.openxmlformats.org/officeDocument/2006/relationships/hyperlink" Target="consultantplus://offline/ref=E0520E6C4AB9C4AC57A91125C23732FBDC44C172797F9C0FD3226AC2A0F0E1AD3A42C376C75B7D39208E6BBF44R8YFJ" TargetMode="External"/><Relationship Id="rId67" Type="http://schemas.openxmlformats.org/officeDocument/2006/relationships/hyperlink" Target="consultantplus://offline/ref=E0520E6C4AB9C4AC57A90627D05667A8D246C77B72719652D92A33CEA2F7EEF23F45D276C5596439289662EB17CA979D1B7F6D1B0094AF23B1RBYCJ" TargetMode="External"/><Relationship Id="rId272" Type="http://schemas.openxmlformats.org/officeDocument/2006/relationships/hyperlink" Target="consultantplus://offline/ref=E0520E6C4AB9C4AC57A90627D05667A8D246C77B72719652D92A33CEA2F7EEF23F45D276C55E653D269262EB17CA979D1B7F6D1B0094AF23B1RBYCJ" TargetMode="External"/><Relationship Id="rId328" Type="http://schemas.openxmlformats.org/officeDocument/2006/relationships/hyperlink" Target="consultantplus://offline/ref=E0520E6C4AB9C4AC57A90627D05667A8D246C77B72719652D92A33CEA2F7EEF23F45D276C5596631239062EB17CA979D1B7F6D1B0094AF23B1RBYCJ" TargetMode="External"/><Relationship Id="rId535" Type="http://schemas.openxmlformats.org/officeDocument/2006/relationships/hyperlink" Target="consultantplus://offline/ref=8D918225F832CE0EF4D95E006E76DE8DB03CA15F03BC8F94D9B84322FA11D80BA7936283085579974152EF2AFCF7482364611C78C19ACB35B2S8YFJ" TargetMode="External"/><Relationship Id="rId132" Type="http://schemas.openxmlformats.org/officeDocument/2006/relationships/hyperlink" Target="consultantplus://offline/ref=E0520E6C4AB9C4AC57A90627D05667A8D246C77B72719652D92A33CEA2F7EEF23F45D276C559643F269462EB17CA979D1B7F6D1B0094AF23B1RBYCJ" TargetMode="External"/><Relationship Id="rId174" Type="http://schemas.openxmlformats.org/officeDocument/2006/relationships/hyperlink" Target="consultantplus://offline/ref=E0520E6C4AB9C4AC57A90627D05667A8D246C77B72719652D92A33CEA2F7EEF23F45D276C55F6230259662EB17CA979D1B7F6D1B0094AF23B1RBYCJ" TargetMode="External"/><Relationship Id="rId381" Type="http://schemas.openxmlformats.org/officeDocument/2006/relationships/hyperlink" Target="consultantplus://offline/ref=E0520E6C4AB9C4AC57A90627D05667A8D246C77B72719652D92A33CEA2F7EEF23F45D276C55F6230229162EB17CA979D1B7F6D1B0094AF23B1RBYCJ" TargetMode="External"/><Relationship Id="rId241" Type="http://schemas.openxmlformats.org/officeDocument/2006/relationships/hyperlink" Target="consultantplus://offline/ref=E0520E6C4AB9C4AC57A90627D05667A8D246C77B72719652D92A33CEA2F7EEF23F45D276C559643F299762EB17CA979D1B7F6D1B0094AF23B1RBYCJ" TargetMode="External"/><Relationship Id="rId437" Type="http://schemas.openxmlformats.org/officeDocument/2006/relationships/hyperlink" Target="consultantplus://offline/ref=E0520E6C4AB9C4AC57A90627D05667A8D246C77B72719652D92A33CEA2F7EEF23F45D276C55E6039259762EB17CA979D1B7F6D1B0094AF23B1RBYCJ" TargetMode="External"/><Relationship Id="rId479" Type="http://schemas.openxmlformats.org/officeDocument/2006/relationships/hyperlink" Target="consultantplus://offline/ref=8D918225F832CE0EF4D95E006E76DE8DB03CA15F03BC8F94D9B84322FA11D80BA7936283085576964B5CEF2AFCF7482364611C78C19ACB35B2S8YFJ" TargetMode="External"/><Relationship Id="rId36" Type="http://schemas.openxmlformats.org/officeDocument/2006/relationships/hyperlink" Target="consultantplus://offline/ref=E0520E6C4AB9C4AC57A91133C15B6FF0D74A9A777A7B91588C736C95FFA0E7F868029D2F951E3634229177BF4790C0901AR7YFJ" TargetMode="External"/><Relationship Id="rId283" Type="http://schemas.openxmlformats.org/officeDocument/2006/relationships/hyperlink" Target="consultantplus://offline/ref=E0520E6C4AB9C4AC57A90627D05667A8D246C77B72719652D92A33CEA2F7EEF23F45D276C55E6539259962EB17CA979D1B7F6D1B0094AF23B1RBYCJ" TargetMode="External"/><Relationship Id="rId339" Type="http://schemas.openxmlformats.org/officeDocument/2006/relationships/hyperlink" Target="consultantplus://offline/ref=E0520E6C4AB9C4AC57A90627D05667A8D246C77B72719652D92A33CEA2F7EEF23F45D276C55E6039279462EB17CA979D1B7F6D1B0094AF23B1RBYCJ" TargetMode="External"/><Relationship Id="rId490" Type="http://schemas.openxmlformats.org/officeDocument/2006/relationships/hyperlink" Target="consultantplus://offline/ref=8D918225F832CE0EF4D95E006E76DE8DB03CA15F03BC8F94D9B84322FA11D80BA793628308557B934F51EF2AFCF7482364611C78C19ACB35B2S8YFJ" TargetMode="External"/><Relationship Id="rId504" Type="http://schemas.openxmlformats.org/officeDocument/2006/relationships/hyperlink" Target="consultantplus://offline/ref=8D918225F832CE0EF4D95E006E76DE8DB03CA15F03BC8F94D9B84322FA11D80BA793628308527C9E4C53EF2AFCF7482364611C78C19ACB35B2S8YFJ" TargetMode="External"/><Relationship Id="rId546" Type="http://schemas.openxmlformats.org/officeDocument/2006/relationships/hyperlink" Target="consultantplus://offline/ref=8D918225F832CE0EF4D95E006E76DE8DB03CA15F03BC8F94D9B84322FA11D80BA7936283085576934153EF2AFCF7482364611C78C19ACB35B2S8YFJ" TargetMode="External"/><Relationship Id="rId78" Type="http://schemas.openxmlformats.org/officeDocument/2006/relationships/hyperlink" Target="consultantplus://offline/ref=E0520E6C4AB9C4AC57A90627D05667A8D246C77B72719652D92A33CEA2F7EEF23F45D276C55E6630269162EB17CA979D1B7F6D1B0094AF23B1RBYCJ" TargetMode="External"/><Relationship Id="rId101" Type="http://schemas.openxmlformats.org/officeDocument/2006/relationships/hyperlink" Target="consultantplus://offline/ref=E0520E6C4AB9C4AC57A90627D05667A8D246C77B72719652D92A33CEA2F7EEF23F45D276C5596B38229862EB17CA979D1B7F6D1B0094AF23B1RBYCJ" TargetMode="External"/><Relationship Id="rId143" Type="http://schemas.openxmlformats.org/officeDocument/2006/relationships/hyperlink" Target="consultantplus://offline/ref=E0520E6C4AB9C4AC57A90627D05667A8D246C77B72719652D92A33CEA2F7EEF23F45D276C5596B3D289862EB17CA979D1B7F6D1B0094AF23B1RBYCJ" TargetMode="External"/><Relationship Id="rId185" Type="http://schemas.openxmlformats.org/officeDocument/2006/relationships/hyperlink" Target="consultantplus://offline/ref=E0520E6C4AB9C4AC57A90627D05667A8D246C77B72719652D92A33CEA2F7EEF23F45D276C55B6A3B269362EB17CA979D1B7F6D1B0094AF23B1RBYCJ" TargetMode="External"/><Relationship Id="rId350" Type="http://schemas.openxmlformats.org/officeDocument/2006/relationships/hyperlink" Target="consultantplus://offline/ref=E0520E6C4AB9C4AC57A90627D05667A8D246C77B72719652D92A33CEA2F7EEF23F45D276C55E673C289462EB17CA979D1B7F6D1B0094AF23B1RBYCJ" TargetMode="External"/><Relationship Id="rId406" Type="http://schemas.openxmlformats.org/officeDocument/2006/relationships/hyperlink" Target="consultantplus://offline/ref=E0520E6C4AB9C4AC57A90627D05667A8D246C77B72719652D92A33CEA2F7EEF23F45D276C55E673C289462EB17CA979D1B7F6D1B0094AF23B1RBYCJ" TargetMode="External"/><Relationship Id="rId9" Type="http://schemas.openxmlformats.org/officeDocument/2006/relationships/hyperlink" Target="consultantplus://offline/ref=E0520E6C4AB9C4AC57A91133C15B6FF0D74A9A777A7C965E8F726C95FFA0E7F868029D2F951E3634229177BF4790C0901AR7YFJ" TargetMode="External"/><Relationship Id="rId210" Type="http://schemas.openxmlformats.org/officeDocument/2006/relationships/hyperlink" Target="consultantplus://offline/ref=E0520E6C4AB9C4AC57A90627D05667A8D246C77B72719652D92A33CEA2F7EEF23F45D276C55E623F289962EB17CA979D1B7F6D1B0094AF23B1RBYCJ" TargetMode="External"/><Relationship Id="rId392" Type="http://schemas.openxmlformats.org/officeDocument/2006/relationships/hyperlink" Target="consultantplus://offline/ref=E0520E6C4AB9C4AC57A90627D05667A8D246C77B72719652D92A33CEA2F7EEF23F45D276C5596B3D289762EB17CA979D1B7F6D1B0094AF23B1RBYCJ" TargetMode="External"/><Relationship Id="rId427" Type="http://schemas.openxmlformats.org/officeDocument/2006/relationships/hyperlink" Target="consultantplus://offline/ref=E0520E6C4AB9C4AC57A90627D05667A8D246C77B72719652D92A33CEA2F7EEF23F45D276C5596439209162EB17CA979D1B7F6D1B0094AF23B1RBYCJ" TargetMode="External"/><Relationship Id="rId448" Type="http://schemas.openxmlformats.org/officeDocument/2006/relationships/hyperlink" Target="consultantplus://offline/ref=E0520E6C4AB9C4AC57A90627D05667A8D246C77B72719652D92A33CEA2F7EEF23F45D276C55E603A249862EB17CA979D1B7F6D1B0094AF23B1RBYCJ" TargetMode="External"/><Relationship Id="rId469" Type="http://schemas.openxmlformats.org/officeDocument/2006/relationships/hyperlink" Target="consultantplus://offline/ref=E0520E6C4AB9C4AC57A90627D05667A8D246C77B72719652D92A33CEA2F7EEF23F45D276C55E603C269262EB17CA979D1B7F6D1B0094AF23B1RBYCJ" TargetMode="External"/><Relationship Id="rId26" Type="http://schemas.openxmlformats.org/officeDocument/2006/relationships/hyperlink" Target="consultantplus://offline/ref=E0520E6C4AB9C4AC57A91125C23732FBDC44C37B7E7E9C0FD3226AC2A0F0E1AD3A42C376C75B7D39208E6BBF44R8YFJ" TargetMode="External"/><Relationship Id="rId231" Type="http://schemas.openxmlformats.org/officeDocument/2006/relationships/hyperlink" Target="consultantplus://offline/ref=E0520E6C4AB9C4AC57A90627D05667A8D246C77B72719652D92A33CEA2F7EEF23F45D276C55A6130229562EB17CA979D1B7F6D1B0094AF23B1RBYCJ" TargetMode="External"/><Relationship Id="rId252" Type="http://schemas.openxmlformats.org/officeDocument/2006/relationships/hyperlink" Target="consultantplus://offline/ref=E0520E6C4AB9C4AC57A90627D05667A8D246C77B72719652D92A33CEA2F7EEF23F45D276C559663D269662EB17CA979D1B7F6D1B0094AF23B1RBYCJ" TargetMode="External"/><Relationship Id="rId273" Type="http://schemas.openxmlformats.org/officeDocument/2006/relationships/hyperlink" Target="consultantplus://offline/ref=E0520E6C4AB9C4AC57A90627D05667A8D246C77B72719652D92A33CEA2F7EEF23F45D276C55E653F279262EB17CA979D1B7F6D1B0094AF23B1RBYCJ" TargetMode="External"/><Relationship Id="rId294" Type="http://schemas.openxmlformats.org/officeDocument/2006/relationships/hyperlink" Target="consultantplus://offline/ref=E0520E6C4AB9C4AC57A90627D05667A8D246C77B72719652D92A33CEA2F7EEF23F45D276C55E603A219062EB17CA979D1B7F6D1B0094AF23B1RBYCJ" TargetMode="External"/><Relationship Id="rId308" Type="http://schemas.openxmlformats.org/officeDocument/2006/relationships/hyperlink" Target="consultantplus://offline/ref=E0520E6C4AB9C4AC57A90627D05667A8D246C77B72719652D92A33CEA2F7EEF23F45D276C55A603D279962EB17CA979D1B7F6D1B0094AF23B1RBYCJ" TargetMode="External"/><Relationship Id="rId329" Type="http://schemas.openxmlformats.org/officeDocument/2006/relationships/hyperlink" Target="consultantplus://offline/ref=E0520E6C4AB9C4AC57A90627D05667A8D246C77B72719652D92A33CEA2F7EEF23F45D276C55E603C269062EB17CA979D1B7F6D1B0094AF23B1RBYCJ" TargetMode="External"/><Relationship Id="rId480" Type="http://schemas.openxmlformats.org/officeDocument/2006/relationships/hyperlink" Target="consultantplus://offline/ref=8D918225F832CE0EF4D95E006E76DE8DB03CA15F03BC8F94D9B84322FA11D80BA7936283085576964D53EF2AFCF7482364611C78C19ACB35B2S8YFJ" TargetMode="External"/><Relationship Id="rId515" Type="http://schemas.openxmlformats.org/officeDocument/2006/relationships/hyperlink" Target="consultantplus://offline/ref=8D918225F832CE0EF4D95E006E76DE8DB03CA15F03BC8F94D9B84322FA11D80BA793628308527D954C55EF2AFCF7482364611C78C19ACB35B2S8YFJ" TargetMode="External"/><Relationship Id="rId536" Type="http://schemas.openxmlformats.org/officeDocument/2006/relationships/hyperlink" Target="consultantplus://offline/ref=8D918225F832CE0EF4D95E006E76DE8DB03CA15F03BC8F94D9B84322FA11D80BA793628308527B904E51EF2AFCF7482364611C78C19ACB35B2S8YFJ" TargetMode="External"/><Relationship Id="rId47" Type="http://schemas.openxmlformats.org/officeDocument/2006/relationships/hyperlink" Target="consultantplus://offline/ref=E0520E6C4AB9C4AC57A91125C23732FBDC47C17A737B9C0FD3226AC2A0F0E1AD3A42C376C75B7D39208E6BBF44R8YFJ" TargetMode="External"/><Relationship Id="rId68" Type="http://schemas.openxmlformats.org/officeDocument/2006/relationships/hyperlink" Target="consultantplus://offline/ref=E0520E6C4AB9C4AC57A90627D05667A8D246C77B72719652D92A33CEA2F7EEF23F45D276C5596439209062EB17CA979D1B7F6D1B0094AF23B1RBYCJ" TargetMode="External"/><Relationship Id="rId89" Type="http://schemas.openxmlformats.org/officeDocument/2006/relationships/hyperlink" Target="consultantplus://offline/ref=E0520E6C4AB9C4AC57A90627D05667A8D246C77B72719652D92A33CEA2F7EEF23F45D276C55F653A279562EB17CA979D1B7F6D1B0094AF23B1RBYCJ" TargetMode="External"/><Relationship Id="rId112" Type="http://schemas.openxmlformats.org/officeDocument/2006/relationships/hyperlink" Target="consultantplus://offline/ref=E0520E6C4AB9C4AC57A90627D05667A8D246C77B72719652D92A33CEA2F7EEF23F45D276C55A6130229562EB17CA979D1B7F6D1B0094AF23B1RBYCJ" TargetMode="External"/><Relationship Id="rId133" Type="http://schemas.openxmlformats.org/officeDocument/2006/relationships/hyperlink" Target="consultantplus://offline/ref=E0520E6C4AB9C4AC57A90627D05667A8D246C77B72719652D92A33CEA2F7EEF23F45D276C5596B3C219962EB17CA979D1B7F6D1B0094AF23B1RBYCJ" TargetMode="External"/><Relationship Id="rId154" Type="http://schemas.openxmlformats.org/officeDocument/2006/relationships/hyperlink" Target="consultantplus://offline/ref=E0520E6C4AB9C4AC57A90627D05667A8D246C77B72719652D92A33CEA2F7EEF23F45D276C55B6339289862EB17CA979D1B7F6D1B0094AF23B1RBYCJ" TargetMode="External"/><Relationship Id="rId175" Type="http://schemas.openxmlformats.org/officeDocument/2006/relationships/hyperlink" Target="consultantplus://offline/ref=E0520E6C4AB9C4AC57A90627D05667A8D246C77B72719652D92A33CEA2F7EEF23F45D276C55F6230259762EB17CA979D1B7F6D1B0094AF23B1RBYCJ" TargetMode="External"/><Relationship Id="rId340" Type="http://schemas.openxmlformats.org/officeDocument/2006/relationships/hyperlink" Target="consultantplus://offline/ref=E0520E6C4AB9C4AC57A90627D05667A8D246C77B72719652D92A33CEA2F7EEF23F45D276C55E6039289062EB17CA979D1B7F6D1B0094AF23B1RBYCJ" TargetMode="External"/><Relationship Id="rId361" Type="http://schemas.openxmlformats.org/officeDocument/2006/relationships/hyperlink" Target="consultantplus://offline/ref=E0520E6C4AB9C4AC57A90627D05667A8D246C77B72719652D92A33CEA2F7EEF23F45D276C55E6039249162EB17CA979D1B7F6D1B0094AF23B1RBYCJ" TargetMode="External"/><Relationship Id="rId557" Type="http://schemas.openxmlformats.org/officeDocument/2006/relationships/hyperlink" Target="consultantplus://offline/ref=8D918225F832CE0EF4D95E006E76DE8DB03CA15F03BC8F94D9B84322FA11D80BA793628308527D9F4852EF2AFCF7482364611C78C19ACB35B2S8YFJ" TargetMode="External"/><Relationship Id="rId196" Type="http://schemas.openxmlformats.org/officeDocument/2006/relationships/hyperlink" Target="consultantplus://offline/ref=E0520E6C4AB9C4AC57A90627D05667A8D246C77B72719652D92A33CEA2F7EEF23F45D276C5596439289662EB17CA979D1B7F6D1B0094AF23B1RBYCJ" TargetMode="External"/><Relationship Id="rId200" Type="http://schemas.openxmlformats.org/officeDocument/2006/relationships/hyperlink" Target="consultantplus://offline/ref=E0520E6C4AB9C4AC57A90627D05667A8D246C77B72719652D92A33CEA2F7EEF23F57D22EC9596227219177BD468CRCY3J" TargetMode="External"/><Relationship Id="rId382" Type="http://schemas.openxmlformats.org/officeDocument/2006/relationships/hyperlink" Target="consultantplus://offline/ref=E0520E6C4AB9C4AC57A90627D05667A8D246C77B72719652D92A33CEA2F7EEF23F45D276C55F6230259662EB17CA979D1B7F6D1B0094AF23B1RBYCJ" TargetMode="External"/><Relationship Id="rId417" Type="http://schemas.openxmlformats.org/officeDocument/2006/relationships/hyperlink" Target="consultantplus://offline/ref=E0520E6C4AB9C4AC57A90627D05667A8D246C77B72719652D92A33CEA2F7EEF23F45D276C55E6630269062EB17CA979D1B7F6D1B0094AF23B1RBYCJ" TargetMode="External"/><Relationship Id="rId438" Type="http://schemas.openxmlformats.org/officeDocument/2006/relationships/hyperlink" Target="consultantplus://offline/ref=E0520E6C4AB9C4AC57A90627D05667A8D246C77B72719652D92A33CEA2F7EEF23F45D276C55E6039249162EB17CA979D1B7F6D1B0094AF23B1RBYCJ" TargetMode="External"/><Relationship Id="rId459" Type="http://schemas.openxmlformats.org/officeDocument/2006/relationships/hyperlink" Target="consultantplus://offline/ref=E0520E6C4AB9C4AC57A90627D05667A8D246C77B72719652D92A33CEA2F7EEF23F45D276C55A603A209662EB17CA979D1B7F6D1B0094AF23B1RBYCJ" TargetMode="External"/><Relationship Id="rId16" Type="http://schemas.openxmlformats.org/officeDocument/2006/relationships/hyperlink" Target="consultantplus://offline/ref=E0520E6C4AB9C4AC57A91125C23732FBDC44C27E797E9C0FD3226AC2A0F0E1AD3A42C376C75B7D39208E6BBF44R8YFJ" TargetMode="External"/><Relationship Id="rId221" Type="http://schemas.openxmlformats.org/officeDocument/2006/relationships/hyperlink" Target="consultantplus://offline/ref=E0520E6C4AB9C4AC57A90627D05667A8D246C77B72719652D92A33CEA2F7EEF23F45D276C55E6039289062EB17CA979D1B7F6D1B0094AF23B1RBYCJ" TargetMode="External"/><Relationship Id="rId242" Type="http://schemas.openxmlformats.org/officeDocument/2006/relationships/hyperlink" Target="consultantplus://offline/ref=E0520E6C4AB9C4AC57A90627D05667A8D246C77B72719652D92A33CEA2F7EEF23F45D276C55A603A249562EB17CA979D1B7F6D1B0094AF23B1RBYCJ" TargetMode="External"/><Relationship Id="rId263" Type="http://schemas.openxmlformats.org/officeDocument/2006/relationships/hyperlink" Target="consultantplus://offline/ref=E0520E6C4AB9C4AC57A90627D05667A8D246C77B72719652D92A33CEA2F7EEF23F45D276C5596431209462EB17CA979D1B7F6D1B0094AF23B1RBYCJ" TargetMode="External"/><Relationship Id="rId284" Type="http://schemas.openxmlformats.org/officeDocument/2006/relationships/hyperlink" Target="consultantplus://offline/ref=E0520E6C4AB9C4AC57A90627D05667A8D246C77B72719652D92A33CEA2F7EEF23F45D276C55E6539249762EB17CA979D1B7F6D1B0094AF23B1RBYCJ" TargetMode="External"/><Relationship Id="rId319" Type="http://schemas.openxmlformats.org/officeDocument/2006/relationships/hyperlink" Target="consultantplus://offline/ref=E0520E6C4AB9C4AC57A90627D05667A8D246C77B72719652D92A33CEA2F7EEF23F45D276C5596439289662EB17CA979D1B7F6D1B0094AF23B1RBYCJ" TargetMode="External"/><Relationship Id="rId470" Type="http://schemas.openxmlformats.org/officeDocument/2006/relationships/hyperlink" Target="consultantplus://offline/ref=E0520E6C4AB9C4AC57A90627D05667A8D246C77B72719652D92A33CEA2F7EEF23F45D276C55E603C269462EB17CA979D1B7F6D1B0094AF23B1RBYCJ" TargetMode="External"/><Relationship Id="rId491" Type="http://schemas.openxmlformats.org/officeDocument/2006/relationships/hyperlink" Target="consultantplus://offline/ref=8D918225F832CE0EF4D95E006E76DE8DB03CA15F03BC8F94D9B84322FA11D80BA793628308557B934F52EF2AFCF7482364611C78C19ACB35B2S8YFJ" TargetMode="External"/><Relationship Id="rId505" Type="http://schemas.openxmlformats.org/officeDocument/2006/relationships/hyperlink" Target="consultantplus://offline/ref=8D918225F832CE0EF4D95E006E76DE8DB03CA15F03BC8F94D9B84322FA11D80BA793628308527C9E4C5DEF2AFCF7482364611C78C19ACB35B2S8YFJ" TargetMode="External"/><Relationship Id="rId526" Type="http://schemas.openxmlformats.org/officeDocument/2006/relationships/hyperlink" Target="consultantplus://offline/ref=8D918225F832CE0EF4D95E006E76DE8DB03CA15F03BC8F94D9B84322FA11D80BA7936283085276934851EF2AFCF7482364611C78C19ACB35B2S8YFJ" TargetMode="External"/><Relationship Id="rId37" Type="http://schemas.openxmlformats.org/officeDocument/2006/relationships/hyperlink" Target="consultantplus://offline/ref=E0520E6C4AB9C4AC57A91125C23732FBDC46C67A737D9C0FD3226AC2A0F0E1AD3A42C376C75B7D39208E6BBF44R8YFJ" TargetMode="External"/><Relationship Id="rId58" Type="http://schemas.openxmlformats.org/officeDocument/2006/relationships/hyperlink" Target="consultantplus://offline/ref=E0520E6C4AB9C4AC57A91125C23732FBDE43CD797F7C9C0FD3226AC2A0F0E1AD3A42C376C75B7D39208E6BBF44R8YFJ" TargetMode="External"/><Relationship Id="rId79" Type="http://schemas.openxmlformats.org/officeDocument/2006/relationships/hyperlink" Target="consultantplus://offline/ref=E0520E6C4AB9C4AC57A90627D05667A8D246C77B72719652D92A33CEA2F7EEF23F45D276C55E6630269262EB17CA979D1B7F6D1B0094AF23B1RBYCJ" TargetMode="External"/><Relationship Id="rId102" Type="http://schemas.openxmlformats.org/officeDocument/2006/relationships/hyperlink" Target="consultantplus://offline/ref=E0520E6C4AB9C4AC57A90627D05667A8D246C77B72719652D92A33CEA2F7EEF23F45D276C55A6030229162EB17CA979D1B7F6D1B0094AF23B1RBYCJ" TargetMode="External"/><Relationship Id="rId123" Type="http://schemas.openxmlformats.org/officeDocument/2006/relationships/hyperlink" Target="consultantplus://offline/ref=E0520E6C4AB9C4AC57A90627D05667A8D246C77B72719652D92A33CEA2F7EEF23F45D276C559663D269662EB17CA979D1B7F6D1B0094AF23B1RBYCJ" TargetMode="External"/><Relationship Id="rId144" Type="http://schemas.openxmlformats.org/officeDocument/2006/relationships/hyperlink" Target="consultantplus://offline/ref=E0520E6C4AB9C4AC57A90627D05667A8D246C77B72719652D92A33CEA2F7EEF23F45D276C5596B3D289962EB17CA979D1B7F6D1B0094AF23B1RBYCJ" TargetMode="External"/><Relationship Id="rId330" Type="http://schemas.openxmlformats.org/officeDocument/2006/relationships/hyperlink" Target="consultantplus://offline/ref=E0520E6C4AB9C4AC57A90627D05667A8D246C77B72719652D92A33CEA2F7EEF23F45D276C55A603D279962EB17CA979D1B7F6D1B0094AF23B1RBYCJ" TargetMode="External"/><Relationship Id="rId547" Type="http://schemas.openxmlformats.org/officeDocument/2006/relationships/hyperlink" Target="consultantplus://offline/ref=8D918225F832CE0EF4D95E006E76DE8DB03CA15F03BC8F94D9B84322FA11D80BA793628308557693415CEF2AFCF7482364611C78C19ACB35B2S8YFJ" TargetMode="External"/><Relationship Id="rId568" Type="http://schemas.openxmlformats.org/officeDocument/2006/relationships/fontTable" Target="fontTable.xml"/><Relationship Id="rId90" Type="http://schemas.openxmlformats.org/officeDocument/2006/relationships/hyperlink" Target="consultantplus://offline/ref=E0520E6C4AB9C4AC57A90627D05667A8D246C77B72719652D92A33CEA2F7EEF23F45D276C55E6130299162EB17CA979D1B7F6D1B0094AF23B1RBYCJ" TargetMode="External"/><Relationship Id="rId165" Type="http://schemas.openxmlformats.org/officeDocument/2006/relationships/hyperlink" Target="consultantplus://offline/ref=E0520E6C4AB9C4AC57A90627D05667A8D246C77B72719652D92A33CEA2F7EEF23F45D276C55B6A38229262EB17CA979D1B7F6D1B0094AF23B1RBYCJ" TargetMode="External"/><Relationship Id="rId186" Type="http://schemas.openxmlformats.org/officeDocument/2006/relationships/hyperlink" Target="consultantplus://offline/ref=E0520E6C4AB9C4AC57A90627D05667A8D246C77B72719652D92A33CEA2F7EEF23F45D276C55B6A3B289262EB17CA979D1B7F6D1B0094AF23B1RBYCJ" TargetMode="External"/><Relationship Id="rId351" Type="http://schemas.openxmlformats.org/officeDocument/2006/relationships/hyperlink" Target="consultantplus://offline/ref=E0520E6C4AB9C4AC57A90627D05667A8D246C77B72719652D92A33CEA2F7EEF23F45D276C55E6B3B209462EB17CA979D1B7F6D1B0094AF23B1RBYCJ" TargetMode="External"/><Relationship Id="rId372" Type="http://schemas.openxmlformats.org/officeDocument/2006/relationships/hyperlink" Target="consultantplus://offline/ref=E0520E6C4AB9C4AC57A90627D05667A8D246C77B72719652D92A33CEA2F7EEF23F45D276C55B6A31229062EB17CA979D1B7F6D1B0094AF23B1RBYCJ" TargetMode="External"/><Relationship Id="rId393" Type="http://schemas.openxmlformats.org/officeDocument/2006/relationships/hyperlink" Target="consultantplus://offline/ref=E0520E6C4AB9C4AC57A90627D05667A8D246C77B72719652D92A33CEA2F7EEF23F45D276C5596B3D289862EB17CA979D1B7F6D1B0094AF23B1RBYCJ" TargetMode="External"/><Relationship Id="rId407" Type="http://schemas.openxmlformats.org/officeDocument/2006/relationships/hyperlink" Target="consultantplus://offline/ref=E0520E6C4AB9C4AC57A90627D05667A8D246C77B72719652D92A33CEA2F7EEF23F45D276C55F653A279462EB17CA979D1B7F6D1B0094AF23B1RBYCJ" TargetMode="External"/><Relationship Id="rId428" Type="http://schemas.openxmlformats.org/officeDocument/2006/relationships/hyperlink" Target="consultantplus://offline/ref=E0520E6C4AB9C4AC57A90627D05667A8D246C77B72719652D92A33CEA2F7EEF23F45D276C559643D249562EB17CA979D1B7F6D1B0094AF23B1RBYCJ" TargetMode="External"/><Relationship Id="rId449" Type="http://schemas.openxmlformats.org/officeDocument/2006/relationships/hyperlink" Target="consultantplus://offline/ref=E0520E6C4AB9C4AC57A90627D05667A8D246C77B72719652D92A33CEA2F7EEF23F45D276C55E603A279862EB17CA979D1B7F6D1B0094AF23B1RBYCJ" TargetMode="External"/><Relationship Id="rId211" Type="http://schemas.openxmlformats.org/officeDocument/2006/relationships/hyperlink" Target="consultantplus://offline/ref=E0520E6C4AB9C4AC57A90627D05667A8D246C77B72719652D92A33CEA2F7EEF23F45D276C55E6039289062EB17CA979D1B7F6D1B0094AF23B1RBYCJ" TargetMode="External"/><Relationship Id="rId232" Type="http://schemas.openxmlformats.org/officeDocument/2006/relationships/hyperlink" Target="consultantplus://offline/ref=E0520E6C4AB9C4AC57A90627D05667A8D246C77B72719652D92A33CEA2F7EEF23F45D276C55A6130229662EB17CA979D1B7F6D1B0094AF23B1RBYCJ" TargetMode="External"/><Relationship Id="rId253" Type="http://schemas.openxmlformats.org/officeDocument/2006/relationships/hyperlink" Target="consultantplus://offline/ref=E0520E6C4AB9C4AC57A90627D05667A8D246C77B72719652D92A33CEA2F7EEF23F45D276C55E603B259162EB17CA979D1B7F6D1B0094AF23B1RBYCJ" TargetMode="External"/><Relationship Id="rId274" Type="http://schemas.openxmlformats.org/officeDocument/2006/relationships/hyperlink" Target="consultantplus://offline/ref=E0520E6C4AB9C4AC57A90627D05667A8D246C77B72719652D92A33CEA2F7EEF23F45D276C55E653F279462EB17CA979D1B7F6D1B0094AF23B1RBYCJ" TargetMode="External"/><Relationship Id="rId295" Type="http://schemas.openxmlformats.org/officeDocument/2006/relationships/hyperlink" Target="consultantplus://offline/ref=E0520E6C4AB9C4AC57A90627D05667A8D246C77B72719652D92A33CEA2F7EEF23F45D276C55E603B259162EB17CA979D1B7F6D1B0094AF23B1RBYCJ" TargetMode="External"/><Relationship Id="rId309" Type="http://schemas.openxmlformats.org/officeDocument/2006/relationships/hyperlink" Target="consultantplus://offline/ref=E0520E6C4AB9C4AC57A90627D05667A8D246C77B72719652D92A33CEA2F7EEF23F45D276C55A603D279962EB17CA979D1B7F6D1B0094AF23B1RBYCJ" TargetMode="External"/><Relationship Id="rId460" Type="http://schemas.openxmlformats.org/officeDocument/2006/relationships/hyperlink" Target="consultantplus://offline/ref=E0520E6C4AB9C4AC57A90627D05667A8D246C77B72719652D92A33CEA2F7EEF23F45D276C55A603A249562EB17CA979D1B7F6D1B0094AF23B1RBYCJ" TargetMode="External"/><Relationship Id="rId481" Type="http://schemas.openxmlformats.org/officeDocument/2006/relationships/hyperlink" Target="consultantplus://offline/ref=8D918225F832CE0EF4D95E006E76DE8DB03CA15F03BC8F94D9B84322FA11D80BA7936283085576934153EF2AFCF7482364611C78C19ACB35B2S8YFJ" TargetMode="External"/><Relationship Id="rId516" Type="http://schemas.openxmlformats.org/officeDocument/2006/relationships/hyperlink" Target="consultantplus://offline/ref=8D918225F832CE0EF4D95E006E76DE8DB03CA15F03BC8F94D9B84322FA11D80BA793628308527D954D52EF2AFCF7482364611C78C19ACB35B2S8YFJ" TargetMode="External"/><Relationship Id="rId27" Type="http://schemas.openxmlformats.org/officeDocument/2006/relationships/hyperlink" Target="consultantplus://offline/ref=E0520E6C4AB9C4AC57A91125C23732FBDC47CC737E7E9C0FD3226AC2A0F0E1AD28429B7DC753686D70D43CB2458FDC901960711B03R8YBJ" TargetMode="External"/><Relationship Id="rId48" Type="http://schemas.openxmlformats.org/officeDocument/2006/relationships/hyperlink" Target="consultantplus://offline/ref=E0520E6C4AB9C4AC57A91125C23732FBDC46C478797F9C0FD3226AC2A0F0E1AD3A42C376C75B7D39208E6BBF44R8YFJ" TargetMode="External"/><Relationship Id="rId69" Type="http://schemas.openxmlformats.org/officeDocument/2006/relationships/hyperlink" Target="consultantplus://offline/ref=E0520E6C4AB9C4AC57A90627D05667A8D246C77B72719652D92A33CEA2F7EEF23F45D276C5596439209162EB17CA979D1B7F6D1B0094AF23B1RBYCJ" TargetMode="External"/><Relationship Id="rId113" Type="http://schemas.openxmlformats.org/officeDocument/2006/relationships/hyperlink" Target="consultantplus://offline/ref=E0520E6C4AB9C4AC57A90627D05667A8D246C77B72719652D92A33CEA2F7EEF23F45D276C55A6130229662EB17CA979D1B7F6D1B0094AF23B1RBYCJ" TargetMode="External"/><Relationship Id="rId134" Type="http://schemas.openxmlformats.org/officeDocument/2006/relationships/hyperlink" Target="consultantplus://offline/ref=E0520E6C4AB9C4AC57A90627D05667A8D246C77B72719652D92A33CEA2F7EEF23F45D276C5596B3C209062EB17CA979D1B7F6D1B0094AF23B1RBYCJ" TargetMode="External"/><Relationship Id="rId320" Type="http://schemas.openxmlformats.org/officeDocument/2006/relationships/hyperlink" Target="consultantplus://offline/ref=E0520E6C4AB9C4AC57A90627D05667A8D246C77B72719652D92A33CEA2F7EEF23F45D276C55E6B3B209462EB17CA979D1B7F6D1B0094AF23B1RBYCJ" TargetMode="External"/><Relationship Id="rId537" Type="http://schemas.openxmlformats.org/officeDocument/2006/relationships/hyperlink" Target="consultantplus://offline/ref=8D918225F832CE0EF4D95E006E76DE8DB03CA15F03BC8F94D9B84322FA11D80BA7936283085777954156EF2AFCF7482364611C78C19ACB35B2S8YFJ" TargetMode="External"/><Relationship Id="rId558" Type="http://schemas.openxmlformats.org/officeDocument/2006/relationships/hyperlink" Target="consultantplus://offline/ref=8D918225F832CE0EF4D95E006E76DE8DB03CA15F03BC8F94D9B84322FA11D80BA793628308527D9F4852EF2AFCF7482364611C78C19ACB35B2S8YFJ" TargetMode="External"/><Relationship Id="rId80" Type="http://schemas.openxmlformats.org/officeDocument/2006/relationships/hyperlink" Target="consultantplus://offline/ref=E0520E6C4AB9C4AC57A90627D05667A8D246C77B72719652D92A33CEA2F7EEF23F45D276C55E6039239362EB17CA979D1B7F6D1B0094AF23B1RBYCJ" TargetMode="External"/><Relationship Id="rId155" Type="http://schemas.openxmlformats.org/officeDocument/2006/relationships/hyperlink" Target="consultantplus://offline/ref=E0520E6C4AB9C4AC57A90627D05667A8D246C77B72719652D92A33CEA2F7EEF23F45D276C55E603C269062EB17CA979D1B7F6D1B0094AF23B1RBYCJ" TargetMode="External"/><Relationship Id="rId176" Type="http://schemas.openxmlformats.org/officeDocument/2006/relationships/hyperlink" Target="consultantplus://offline/ref=E0520E6C4AB9C4AC57A90627D05667A8D246C77B72719652D92A33CEA2F7EEF23F45D276C55B6A31229062EB17CA979D1B7F6D1B0094AF23B1RBYCJ" TargetMode="External"/><Relationship Id="rId197" Type="http://schemas.openxmlformats.org/officeDocument/2006/relationships/hyperlink" Target="consultantplus://offline/ref=E0520E6C4AB9C4AC57A90627D05667A8D246C77B72719652D92A33CEA2F7EEF23F45D276C5596439289662EB17CA979D1B7F6D1B0094AF23B1RBYCJ" TargetMode="External"/><Relationship Id="rId341" Type="http://schemas.openxmlformats.org/officeDocument/2006/relationships/hyperlink" Target="consultantplus://offline/ref=E0520E6C4AB9C4AC57A90627D05667A8D246C77B72719652D92A33CEA2F7EEF23F45D276C55E6038219162EB17CA979D1B7F6D1B0094AF23B1RBYCJ" TargetMode="External"/><Relationship Id="rId362" Type="http://schemas.openxmlformats.org/officeDocument/2006/relationships/hyperlink" Target="consultantplus://offline/ref=E0520E6C4AB9C4AC57A90627D05667A8D246C77B72719652D92A33CEA2F7EEF23F45D276C55E6039279462EB17CA979D1B7F6D1B0094AF23B1RBYCJ" TargetMode="External"/><Relationship Id="rId383" Type="http://schemas.openxmlformats.org/officeDocument/2006/relationships/hyperlink" Target="consultantplus://offline/ref=E0520E6C4AB9C4AC57A90627D05667A8D246C77B72719652D92A33CEA2F7EEF23F45D276C55F6230259762EB17CA979D1B7F6D1B0094AF23B1RBYCJ" TargetMode="External"/><Relationship Id="rId418" Type="http://schemas.openxmlformats.org/officeDocument/2006/relationships/hyperlink" Target="consultantplus://offline/ref=E0520E6C4AB9C4AC57A90627D05667A8D246C77B72719652D92A33CEA2F7EEF23F45D276C55E6630269162EB17CA979D1B7F6D1B0094AF23B1RBYCJ" TargetMode="External"/><Relationship Id="rId439" Type="http://schemas.openxmlformats.org/officeDocument/2006/relationships/hyperlink" Target="consultantplus://offline/ref=E0520E6C4AB9C4AC57A90627D05667A8D246C77B72719652D92A33CEA2F7EEF23F45D276C55E6039279462EB17CA979D1B7F6D1B0094AF23B1RBYCJ" TargetMode="External"/><Relationship Id="rId201" Type="http://schemas.openxmlformats.org/officeDocument/2006/relationships/hyperlink" Target="consultantplus://offline/ref=E0520E6C4AB9C4AC57A90627D05667A8D246C77B72719652D92A33CEA2F7EEF23F45D276C55E603A249462EB17CA979D1B7F6D1B0094AF23B1RBYCJ" TargetMode="External"/><Relationship Id="rId222" Type="http://schemas.openxmlformats.org/officeDocument/2006/relationships/hyperlink" Target="consultantplus://offline/ref=E0520E6C4AB9C4AC57A90627D05667A8D246C77B72719652D92A33CEA2F7EEF23F45D276C55E603A249462EB17CA979D1B7F6D1B0094AF23B1RBYCJ" TargetMode="External"/><Relationship Id="rId243" Type="http://schemas.openxmlformats.org/officeDocument/2006/relationships/hyperlink" Target="consultantplus://offline/ref=E0520E6C4AB9C4AC57A90627D05667A8D246C77B72719652D92A33CEA2F7EEF23F45D276C5596439289662EB17CA979D1B7F6D1B0094AF23B1RBYCJ" TargetMode="External"/><Relationship Id="rId264" Type="http://schemas.openxmlformats.org/officeDocument/2006/relationships/hyperlink" Target="consultantplus://offline/ref=E0520E6C4AB9C4AC57A90627D05667A8D246C77B72719652D92A33CEA2F7EEF23F45D276C55B613E219362EB17CA979D1B7F6D1B0094AF23B1RBYCJ" TargetMode="External"/><Relationship Id="rId285" Type="http://schemas.openxmlformats.org/officeDocument/2006/relationships/hyperlink" Target="consultantplus://offline/ref=E0520E6C4AB9C4AC57A90627D05667A8D246C77B72719652D92A33CEA2F7EEF23F45D276C55E653B219962EB17CA979D1B7F6D1B0094AF23B1RBYCJ" TargetMode="External"/><Relationship Id="rId450" Type="http://schemas.openxmlformats.org/officeDocument/2006/relationships/hyperlink" Target="consultantplus://offline/ref=E0520E6C4AB9C4AC57A90627D05667A8D246C77B72719652D92A33CEA2F7EEF23F45D276C55E6B3A249962EB17CA979D1B7F6D1B0094AF23B1RBYCJ" TargetMode="External"/><Relationship Id="rId471" Type="http://schemas.openxmlformats.org/officeDocument/2006/relationships/hyperlink" Target="consultantplus://offline/ref=E0520E6C4AB9C4AC57A90627D05667A8D246C77B72719652D92A33CEA2F7EEF23F45D276C55E6031219162EB17CA979D1B7F6D1B0094AF23B1RBYCJ" TargetMode="External"/><Relationship Id="rId506" Type="http://schemas.openxmlformats.org/officeDocument/2006/relationships/hyperlink" Target="consultantplus://offline/ref=8D918225F832CE0EF4D95E006E76DE8DB03CA15F03BC8F94D9B84322FA11D80BA793628308527C9E4D55EF2AFCF7482364611C78C19ACB35B2S8YFJ" TargetMode="External"/><Relationship Id="rId17" Type="http://schemas.openxmlformats.org/officeDocument/2006/relationships/hyperlink" Target="consultantplus://offline/ref=E0520E6C4AB9C4AC57A91125C23732FBDC44C27A7B789C0FD3226AC2A0F0E1AD3A42C376C75B7D39208E6BBF44R8YFJ" TargetMode="External"/><Relationship Id="rId38" Type="http://schemas.openxmlformats.org/officeDocument/2006/relationships/hyperlink" Target="consultantplus://offline/ref=E0520E6C4AB9C4AC57A91125C23732FBDC46C47A7C7F9C0FD3226AC2A0F0E1AD3A42C376C75B7D39208E6BBF44R8YFJ" TargetMode="External"/><Relationship Id="rId59" Type="http://schemas.openxmlformats.org/officeDocument/2006/relationships/hyperlink" Target="consultantplus://offline/ref=E0520E6C4AB9C4AC57A91125C23732FBDC46C77872799C0FD3226AC2A0F0E1AD28429B7AC45A633B279B3DEE02DBCF931960731A1F88AD21RBY2J" TargetMode="External"/><Relationship Id="rId103" Type="http://schemas.openxmlformats.org/officeDocument/2006/relationships/hyperlink" Target="consultantplus://offline/ref=E0520E6C4AB9C4AC57A90627D05667A8D246C77B72719652D92A33CEA2F7EEF23F45D276C55E653F279262EB17CA979D1B7F6D1B0094AF23B1RBYCJ" TargetMode="External"/><Relationship Id="rId124" Type="http://schemas.openxmlformats.org/officeDocument/2006/relationships/hyperlink" Target="consultantplus://offline/ref=E0520E6C4AB9C4AC57A90627D05667A8D246C77B72719652D92A33CEA2F7EEF23F45D276C559643F299462EB17CA979D1B7F6D1B0094AF23B1RBYCJ" TargetMode="External"/><Relationship Id="rId310" Type="http://schemas.openxmlformats.org/officeDocument/2006/relationships/hyperlink" Target="consultantplus://offline/ref=E0520E6C4AB9C4AC57A90627D05667A8D246C77B72719652D92A33CEA2F7EEF23F45D276C55E603C269062EB17CA979D1B7F6D1B0094AF23B1RBYCJ" TargetMode="External"/><Relationship Id="rId492" Type="http://schemas.openxmlformats.org/officeDocument/2006/relationships/hyperlink" Target="consultantplus://offline/ref=8D918225F832CE0EF4D95E006E76DE8DB03CA15F03BC8F94D9B84322FA11D80BA793628308557B9F4A54EF2AFCF7482364611C78C19ACB35B2S8YFJ" TargetMode="External"/><Relationship Id="rId527" Type="http://schemas.openxmlformats.org/officeDocument/2006/relationships/hyperlink" Target="consultantplus://offline/ref=8D918225F832CE0EF4D95E006E76DE8DB03CA15F03BC8F94D9B84322FA11D80BA7936283085276934852EF2AFCF7482364611C78C19ACB35B2S8YFJ" TargetMode="External"/><Relationship Id="rId548" Type="http://schemas.openxmlformats.org/officeDocument/2006/relationships/hyperlink" Target="consultantplus://offline/ref=8D918225F832CE0EF4D95E006E76DE8DB03CA15F03BC8F94D9B84322FA11D80BA793628308557693415DEF2AFCF7482364611C78C19ACB35B2S8YFJ" TargetMode="External"/><Relationship Id="rId569" Type="http://schemas.openxmlformats.org/officeDocument/2006/relationships/theme" Target="theme/theme1.xml"/><Relationship Id="rId70" Type="http://schemas.openxmlformats.org/officeDocument/2006/relationships/hyperlink" Target="consultantplus://offline/ref=E0520E6C4AB9C4AC57A90627D05667A8D246C77B72719652D92A33CEA2F7EEF23F45D276C5596631239062EB17CA979D1B7F6D1B0094AF23B1RBYCJ" TargetMode="External"/><Relationship Id="rId91" Type="http://schemas.openxmlformats.org/officeDocument/2006/relationships/hyperlink" Target="consultantplus://offline/ref=E0520E6C4AB9C4AC57A90627D05667A8D246C77B72719652D92A33CEA2F7EEF23F45D276C55A6A3A269362EB17CA979D1B7F6D1B0094AF23B1RBYCJ" TargetMode="External"/><Relationship Id="rId145" Type="http://schemas.openxmlformats.org/officeDocument/2006/relationships/hyperlink" Target="consultantplus://offline/ref=E0520E6C4AB9C4AC57A90627D05667A8D246C77B72719652D92A33CEA2F7EEF23F45D276C55E6B3B299062EB17CA979D1B7F6D1B0094AF23B1RBYCJ" TargetMode="External"/><Relationship Id="rId166" Type="http://schemas.openxmlformats.org/officeDocument/2006/relationships/hyperlink" Target="consultantplus://offline/ref=E0520E6C4AB9C4AC57A90627D05667A8D246C77B72719652D92A33CEA2F7EEF23F45D276C55B6A38249762EB17CA979D1B7F6D1B0094AF23B1RBYCJ" TargetMode="External"/><Relationship Id="rId187" Type="http://schemas.openxmlformats.org/officeDocument/2006/relationships/hyperlink" Target="consultantplus://offline/ref=E0520E6C4AB9C4AC57A90627D05667A8D246C77B72719652D92A33CEA2F7EEF23F45D276C55F6230229062EB17CA979D1B7F6D1B0094AF23B1RBYCJ" TargetMode="External"/><Relationship Id="rId331" Type="http://schemas.openxmlformats.org/officeDocument/2006/relationships/hyperlink" Target="consultantplus://offline/ref=E0520E6C4AB9C4AC57A90627D05667A8D246C77B72719652D92A33CEA2F7EEF23F45D276C55E6039279462EB17CA979D1B7F6D1B0094AF23B1RBYCJ" TargetMode="External"/><Relationship Id="rId352" Type="http://schemas.openxmlformats.org/officeDocument/2006/relationships/hyperlink" Target="consultantplus://offline/ref=E0520E6C4AB9C4AC57A90627D05667A8D246C77B72719652D92A33CEA2F7EEF23F45D276C5596530289662EB17CA979D1B7F6D1B0094AF23B1RBYCJ" TargetMode="External"/><Relationship Id="rId373" Type="http://schemas.openxmlformats.org/officeDocument/2006/relationships/hyperlink" Target="consultantplus://offline/ref=E0520E6C4AB9C4AC57A90627D05667A8D246C77B72719652D92A33CEA2F7EEF23F45D276C55B6A31229162EB17CA979D1B7F6D1B0094AF23B1RBYCJ" TargetMode="External"/><Relationship Id="rId394" Type="http://schemas.openxmlformats.org/officeDocument/2006/relationships/hyperlink" Target="consultantplus://offline/ref=E0520E6C4AB9C4AC57A90627D05667A8D246C77B72719652D92A33CEA2F7EEF23F45D276C5596B3D289962EB17CA979D1B7F6D1B0094AF23B1RBYCJ" TargetMode="External"/><Relationship Id="rId408" Type="http://schemas.openxmlformats.org/officeDocument/2006/relationships/hyperlink" Target="consultantplus://offline/ref=E0520E6C4AB9C4AC57A90627D05667A8D246C77B72719652D92A33CEA2F7EEF23F45D276C55F653A279562EB17CA979D1B7F6D1B0094AF23B1RBYCJ" TargetMode="External"/><Relationship Id="rId429" Type="http://schemas.openxmlformats.org/officeDocument/2006/relationships/hyperlink" Target="consultantplus://offline/ref=E0520E6C4AB9C4AC57A90627D05667A8D246C77B72719652D92A33CEA2F7EEF23F45D276C55E623F289962EB17CA979D1B7F6D1B0094AF23B1RBYCJ" TargetMode="External"/><Relationship Id="rId1" Type="http://schemas.openxmlformats.org/officeDocument/2006/relationships/styles" Target="styles.xml"/><Relationship Id="rId212" Type="http://schemas.openxmlformats.org/officeDocument/2006/relationships/hyperlink" Target="consultantplus://offline/ref=E0520E6C4AB9C4AC57A90627D05667A8D246C77B72719652D92A33CEA2F7EEF23F45D276C55E6038219162EB17CA979D1B7F6D1B0094AF23B1RBYCJ" TargetMode="External"/><Relationship Id="rId233" Type="http://schemas.openxmlformats.org/officeDocument/2006/relationships/hyperlink" Target="consultantplus://offline/ref=E0520E6C4AB9C4AC57A90627D05667A8D246C77B72719652D92A33CEA2F7EEF23F45D276C55B613E219362EB17CA979D1B7F6D1B0094AF23B1RBYCJ" TargetMode="External"/><Relationship Id="rId254" Type="http://schemas.openxmlformats.org/officeDocument/2006/relationships/hyperlink" Target="consultantplus://offline/ref=E0520E6C4AB9C4AC57A90627D05667A8D246C77B72719652D92A33CEA2F7EEF23F45D276C55E603B249662EB17CA979D1B7F6D1B0094AF23B1RBYCJ" TargetMode="External"/><Relationship Id="rId440" Type="http://schemas.openxmlformats.org/officeDocument/2006/relationships/hyperlink" Target="consultantplus://offline/ref=E0520E6C4AB9C4AC57A90627D05667A8D246C77B72719652D92A33CEA2F7EEF23F45D276C55E6039289062EB17CA979D1B7F6D1B0094AF23B1RBYCJ" TargetMode="External"/><Relationship Id="rId28" Type="http://schemas.openxmlformats.org/officeDocument/2006/relationships/hyperlink" Target="consultantplus://offline/ref=E0520E6C4AB9C4AC57A91125C23732FBDC42C1787F709C0FD3226AC2A0F0E1AD28429B7AC45A643C239B3DEE02DBCF931960731A1F88AD21RBY2J" TargetMode="External"/><Relationship Id="rId49" Type="http://schemas.openxmlformats.org/officeDocument/2006/relationships/hyperlink" Target="consultantplus://offline/ref=E0520E6C4AB9C4AC57A91133C15B6FF0D74A9A777A7B935F8A736C95FFA0E7F868029D2F871E6E38219069BE408596C15C2B7E180094AD22ADBFC3ABR1Y1J" TargetMode="External"/><Relationship Id="rId114" Type="http://schemas.openxmlformats.org/officeDocument/2006/relationships/hyperlink" Target="consultantplus://offline/ref=E0520E6C4AB9C4AC57A90627D05667A8D246C77B72719652D92A33CEA2F7EEF23F45D276C55A6130239162EB17CA979D1B7F6D1B0094AF23B1RBYCJ" TargetMode="External"/><Relationship Id="rId275" Type="http://schemas.openxmlformats.org/officeDocument/2006/relationships/hyperlink" Target="consultantplus://offline/ref=E0520E6C4AB9C4AC57A90627D05667A8D246C77B72719652D92A33CEA2F7EEF23F45D276C55A6130239162EB17CA979D1B7F6D1B0094AF23B1RBYCJ" TargetMode="External"/><Relationship Id="rId296" Type="http://schemas.openxmlformats.org/officeDocument/2006/relationships/hyperlink" Target="consultantplus://offline/ref=E0520E6C4AB9C4AC57A90627D05667A8D246C77B72719652D92A33CEA2F7EEF23F45D276C55E603B249662EB17CA979D1B7F6D1B0094AF23B1RBYCJ" TargetMode="External"/><Relationship Id="rId300" Type="http://schemas.openxmlformats.org/officeDocument/2006/relationships/hyperlink" Target="consultantplus://offline/ref=E0520E6C4AB9C4AC57A90627D05667A8D246C77B72719652D92A33CEA2F7EEF23F45D276C559643C249862EB17CA979D1B7F6D1B0094AF23B1RBYCJ" TargetMode="External"/><Relationship Id="rId461" Type="http://schemas.openxmlformats.org/officeDocument/2006/relationships/hyperlink" Target="consultantplus://offline/ref=E0520E6C4AB9C4AC57A90627D05667A8D246C77B72719652D92A33CEA2F7EEF23F45D276C559643F269462EB17CA979D1B7F6D1B0094AF23B1RBYCJ" TargetMode="External"/><Relationship Id="rId482" Type="http://schemas.openxmlformats.org/officeDocument/2006/relationships/hyperlink" Target="consultantplus://offline/ref=8D918225F832CE0EF4D95E006E76DE8DB03CA15F03BC8F94D9B84322FA11D80BA793628308557693415CEF2AFCF7482364611C78C19ACB35B2S8YFJ" TargetMode="External"/><Relationship Id="rId517" Type="http://schemas.openxmlformats.org/officeDocument/2006/relationships/hyperlink" Target="consultantplus://offline/ref=8D918225F832CE0EF4D95E006E76DE8DB03CA15F03BC8F94D9B84322FA11D80BA793628308527D954153EF2AFCF7482364611C78C19ACB35B2S8YFJ" TargetMode="External"/><Relationship Id="rId538" Type="http://schemas.openxmlformats.org/officeDocument/2006/relationships/hyperlink" Target="consultantplus://offline/ref=8D918225F832CE0EF4D95E006E76DE8DB03CA15F03BC8F94D9B84322FA11D80BA793628308537F9E4B54EF2AFCF7482364611C78C19ACB35B2S8YFJ" TargetMode="External"/><Relationship Id="rId559" Type="http://schemas.openxmlformats.org/officeDocument/2006/relationships/hyperlink" Target="consultantplus://offline/ref=8D918225F832CE0EF4D95E006E76DE8DB03CA15F03BC8F94D9B84322FA11D80BA793628308527A924150EF2AFCF7482364611C78C19ACB35B2S8YFJ" TargetMode="External"/><Relationship Id="rId60" Type="http://schemas.openxmlformats.org/officeDocument/2006/relationships/hyperlink" Target="consultantplus://offline/ref=E0520E6C4AB9C4AC57A91133C15B6FF0D74A9A777A7C91508C766C95FFA0E7F868029D2F951E3634229177BF4790C0901AR7YFJ" TargetMode="External"/><Relationship Id="rId81" Type="http://schemas.openxmlformats.org/officeDocument/2006/relationships/hyperlink" Target="consultantplus://offline/ref=E0520E6C4AB9C4AC57A90627D05667A8D246C77B72719652D92A33CEA2F7EEF23F45D276C55E6039249162EB17CA979D1B7F6D1B0094AF23B1RBYCJ" TargetMode="External"/><Relationship Id="rId135" Type="http://schemas.openxmlformats.org/officeDocument/2006/relationships/hyperlink" Target="consultantplus://offline/ref=E0520E6C4AB9C4AC57A90627D05667A8D246C77B72719652D92A33CEA2F7EEF23F45D276C5596B3C209462EB17CA979D1B7F6D1B0094AF23B1RBYCJ" TargetMode="External"/><Relationship Id="rId156" Type="http://schemas.openxmlformats.org/officeDocument/2006/relationships/hyperlink" Target="consultantplus://offline/ref=E0520E6C4AB9C4AC57A90627D05667A8D246C77B72719652D92A33CEA2F7EEF23F45D276C55E603C269162EB17CA979D1B7F6D1B0094AF23B1RBYCJ" TargetMode="External"/><Relationship Id="rId177" Type="http://schemas.openxmlformats.org/officeDocument/2006/relationships/hyperlink" Target="consultantplus://offline/ref=E0520E6C4AB9C4AC57A90627D05667A8D246C77B72719652D92A33CEA2F7EEF23F45D276C55B6A31229162EB17CA979D1B7F6D1B0094AF23B1RBYCJ" TargetMode="External"/><Relationship Id="rId198" Type="http://schemas.openxmlformats.org/officeDocument/2006/relationships/hyperlink" Target="consultantplus://offline/ref=E0520E6C4AB9C4AC57A90627D05667A8D246C77B72719652D92A33CEA2F7EEF23F45D276C5596B3C219962EB17CA979D1B7F6D1B0094AF23B1RBYCJ" TargetMode="External"/><Relationship Id="rId321" Type="http://schemas.openxmlformats.org/officeDocument/2006/relationships/hyperlink" Target="consultantplus://offline/ref=E0520E6C4AB9C4AC57A90627D05667A8D246C77B72719652D92A33CEA2F7EEF23F45D276C55A6030229162EB17CA979D1B7F6D1B0094AF23B1RBYCJ" TargetMode="External"/><Relationship Id="rId342" Type="http://schemas.openxmlformats.org/officeDocument/2006/relationships/hyperlink" Target="consultantplus://offline/ref=E0520E6C4AB9C4AC57A90627D05667A8D246C77B72719652D92A33CEA2F7EEF23F45D276C55E603A279862EB17CA979D1B7F6D1B0094AF23B1RBYCJ" TargetMode="External"/><Relationship Id="rId363" Type="http://schemas.openxmlformats.org/officeDocument/2006/relationships/hyperlink" Target="consultantplus://offline/ref=E0520E6C4AB9C4AC57A90627D05667A8D246C77B72719652D92A33CEA2F7EEF23F45D276C55E6039289062EB17CA979D1B7F6D1B0094AF23B1RBYCJ" TargetMode="External"/><Relationship Id="rId384" Type="http://schemas.openxmlformats.org/officeDocument/2006/relationships/hyperlink" Target="consultantplus://offline/ref=E0520E6C4AB9C4AC57A90627D05667A8D246C77B72719652D92A33CEA2F7EEF23F45D276C55F6230229062EB17CA979D1B7F6D1B0094AF23B1RBYCJ" TargetMode="External"/><Relationship Id="rId419" Type="http://schemas.openxmlformats.org/officeDocument/2006/relationships/hyperlink" Target="consultantplus://offline/ref=E0520E6C4AB9C4AC57A90627D05667A8D246C77B72719652D92A33CEA2F7EEF23F45D276C55E6630269262EB17CA979D1B7F6D1B0094AF23B1RBYCJ" TargetMode="External"/><Relationship Id="rId202" Type="http://schemas.openxmlformats.org/officeDocument/2006/relationships/hyperlink" Target="consultantplus://offline/ref=E0520E6C4AB9C4AC57A90627D05667A8D246C77B72719652D92A33CEA2F7EEF23F45D276C55E603A249862EB17CA979D1B7F6D1B0094AF23B1RBYCJ" TargetMode="External"/><Relationship Id="rId223" Type="http://schemas.openxmlformats.org/officeDocument/2006/relationships/hyperlink" Target="consultantplus://offline/ref=E0520E6C4AB9C4AC57A90627D05667A8D246C77B72719652D92A33CEA2F7EEF23F45D276C55E603A249862EB17CA979D1B7F6D1B0094AF23B1RBYCJ" TargetMode="External"/><Relationship Id="rId244" Type="http://schemas.openxmlformats.org/officeDocument/2006/relationships/hyperlink" Target="consultantplus://offline/ref=E0520E6C4AB9C4AC57A90627D05667A8D246C77B72719652D92A33CEA2F7EEF23F45D276C5596439289662EB17CA979D1B7F6D1B0094AF23B1RBYCJ" TargetMode="External"/><Relationship Id="rId430" Type="http://schemas.openxmlformats.org/officeDocument/2006/relationships/hyperlink" Target="consultantplus://offline/ref=E0520E6C4AB9C4AC57A90627D05667A8D246C77B72719652D92A33CEA2F7EEF23F45D276C55A6A3A279462EB17CA979D1B7F6D1B0094AF23B1RBYCJ" TargetMode="External"/><Relationship Id="rId18" Type="http://schemas.openxmlformats.org/officeDocument/2006/relationships/hyperlink" Target="consultantplus://offline/ref=E0520E6C4AB9C4AC57A91125C23732FBDC44C27A7B789C0FD3226AC2A0F0E1AD28429B7AC45A633F289B3DEE02DBCF931960731A1F88AD21RBY2J" TargetMode="External"/><Relationship Id="rId39" Type="http://schemas.openxmlformats.org/officeDocument/2006/relationships/hyperlink" Target="consultantplus://offline/ref=E0520E6C4AB9C4AC57A91125C23732FBDC46C47A7C7E9C0FD3226AC2A0F0E1AD3A42C376C75B7D39208E6BBF44R8YFJ" TargetMode="External"/><Relationship Id="rId265" Type="http://schemas.openxmlformats.org/officeDocument/2006/relationships/hyperlink" Target="consultantplus://offline/ref=E0520E6C4AB9C4AC57A90627D05667A8D246C77B72719652D92A33CEA2F7EEF23F57D22EC9596227219177BD468CRCY3J" TargetMode="External"/><Relationship Id="rId286" Type="http://schemas.openxmlformats.org/officeDocument/2006/relationships/hyperlink" Target="consultantplus://offline/ref=E0520E6C4AB9C4AC57A90627D05667A8D246C77B72719652D92A33CEA2F7EEF23F45D276C55E6B3D299062EB17CA979D1B7F6D1B0094AF23B1RBYCJ" TargetMode="External"/><Relationship Id="rId451" Type="http://schemas.openxmlformats.org/officeDocument/2006/relationships/hyperlink" Target="consultantplus://offline/ref=E0520E6C4AB9C4AC57A90627D05667A8D246C77B72719652D92A33CEA2F7EEF23F45D276C55E6B3A279062EB17CA979D1B7F6D1B0094AF23B1RBYCJ" TargetMode="External"/><Relationship Id="rId472" Type="http://schemas.openxmlformats.org/officeDocument/2006/relationships/hyperlink" Target="consultantplus://offline/ref=8D918225F832CE0EF4D95E006E76DE8DB03CA15F03BC8F94D9B84322FA11D80BA793628308527D9F4856EF2AFCF7482364611C78C19ACB35B2S8YFJ" TargetMode="External"/><Relationship Id="rId493" Type="http://schemas.openxmlformats.org/officeDocument/2006/relationships/hyperlink" Target="consultantplus://offline/ref=8D918225F832CE0EF4D95E006E76DE8DB03CA15F03BC8F94D9B84322FA11D80BA793628308557B9F4A54EF2AFCF7482364611C78C19ACB35B2S8YFJ" TargetMode="External"/><Relationship Id="rId507" Type="http://schemas.openxmlformats.org/officeDocument/2006/relationships/hyperlink" Target="consultantplus://offline/ref=8D918225F832CE0EF4D95E006E76DE8DB03CA15F03BC8F94D9B84322FA11D80BA7936283085677944F57EF2AFCF7482364611C78C19ACB35B2S8YFJ" TargetMode="External"/><Relationship Id="rId528" Type="http://schemas.openxmlformats.org/officeDocument/2006/relationships/hyperlink" Target="consultantplus://offline/ref=8D918225F832CE0EF4D95E006E76DE8DB03CA15F03BC8F94D9B84322FA11D80BA793628308527693485CEF2AFCF7482364611C78C19ACB35B2S8YFJ" TargetMode="External"/><Relationship Id="rId549" Type="http://schemas.openxmlformats.org/officeDocument/2006/relationships/hyperlink" Target="consultantplus://offline/ref=8D918225F832CE0EF4D95E006E76DE8DB03CA15F03BC8F94D9B84322FA11D80BA793628308557692485DEF2AFCF7482364611C78C19ACB35B2S8YFJ" TargetMode="External"/><Relationship Id="rId50" Type="http://schemas.openxmlformats.org/officeDocument/2006/relationships/hyperlink" Target="consultantplus://offline/ref=E0520E6C4AB9C4AC57A91133C15B6FF0D74A9A777A7B935F8A736C95FFA0E7F868029D2F871E6E38219069BC408596C15C2B7E180094AD22ADBFC3ABR1Y1J" TargetMode="External"/><Relationship Id="rId104" Type="http://schemas.openxmlformats.org/officeDocument/2006/relationships/hyperlink" Target="consultantplus://offline/ref=E0520E6C4AB9C4AC57A90627D05667A8D246C77B72719652D92A33CEA2F7EEF23F45D276C55E653F279462EB17CA979D1B7F6D1B0094AF23B1RBYCJ" TargetMode="External"/><Relationship Id="rId125" Type="http://schemas.openxmlformats.org/officeDocument/2006/relationships/hyperlink" Target="consultantplus://offline/ref=E0520E6C4AB9C4AC57A90627D05667A8D246C77B72719652D92A33CEA2F7EEF23F45D276C5596431209462EB17CA979D1B7F6D1B0094AF23B1RBYCJ" TargetMode="External"/><Relationship Id="rId146" Type="http://schemas.openxmlformats.org/officeDocument/2006/relationships/hyperlink" Target="consultantplus://offline/ref=E0520E6C4AB9C4AC57A90627D05667A8D246C77B72719652D92A33CEA2F7EEF23F45D276C55E6B3B299462EB17CA979D1B7F6D1B0094AF23B1RBYCJ" TargetMode="External"/><Relationship Id="rId167" Type="http://schemas.openxmlformats.org/officeDocument/2006/relationships/hyperlink" Target="consultantplus://offline/ref=E0520E6C4AB9C4AC57A90627D05667A8D246C77B72719652D92A33CEA2F7EEF23F45D276C55B6A38269262EB17CA979D1B7F6D1B0094AF23B1RBYCJ" TargetMode="External"/><Relationship Id="rId188" Type="http://schemas.openxmlformats.org/officeDocument/2006/relationships/hyperlink" Target="consultantplus://offline/ref=E0520E6C4AB9C4AC57A90627D05667A8D246C77B72719652D92A33CEA2F7EEF23F45D276C55F6230229162EB17CA979D1B7F6D1B0094AF23B1RBYCJ" TargetMode="External"/><Relationship Id="rId311" Type="http://schemas.openxmlformats.org/officeDocument/2006/relationships/hyperlink" Target="consultantplus://offline/ref=E0520E6C4AB9C4AC57A90627D05667A8D246C77B72719652D92A33CEA2F7EEF23F45D276C55E603C269162EB17CA979D1B7F6D1B0094AF23B1RBYCJ" TargetMode="External"/><Relationship Id="rId332" Type="http://schemas.openxmlformats.org/officeDocument/2006/relationships/hyperlink" Target="consultantplus://offline/ref=E0520E6C4AB9C4AC57A90627D05667A8D246C77B72719652D92A33CEA2F7EEF23F45D276C55E6630269062EB17CA979D1B7F6D1B0094AF23B1RBYCJ" TargetMode="External"/><Relationship Id="rId353" Type="http://schemas.openxmlformats.org/officeDocument/2006/relationships/hyperlink" Target="consultantplus://offline/ref=E0520E6C4AB9C4AC57A90627D05667A8D246C77B72719652D92A33CEA2F7EEF23F45D276C5596439209062EB17CA979D1B7F6D1B0094AF23B1RBYCJ" TargetMode="External"/><Relationship Id="rId374" Type="http://schemas.openxmlformats.org/officeDocument/2006/relationships/hyperlink" Target="consultantplus://offline/ref=E0520E6C4AB9C4AC57A90627D05667A8D246C77B72719652D92A33CEA2F7EEF23F45D276C55F613C299862EB17CA979D1B7F6D1B0094AF23B1RBYCJ" TargetMode="External"/><Relationship Id="rId395" Type="http://schemas.openxmlformats.org/officeDocument/2006/relationships/hyperlink" Target="consultantplus://offline/ref=E0520E6C4AB9C4AC57A90627D05667A8D246C77B72719652D92A33CEA2F7EEF23F45D276C5596B3C209062EB17CA979D1B7F6D1B0094AF23B1RBYCJ" TargetMode="External"/><Relationship Id="rId409" Type="http://schemas.openxmlformats.org/officeDocument/2006/relationships/hyperlink" Target="consultantplus://offline/ref=E0520E6C4AB9C4AC57A90627D05667A8D246C77B72719652D92A33CEA2F7EEF23F45D276C55E653D269262EB17CA979D1B7F6D1B0094AF23B1RBYCJ" TargetMode="External"/><Relationship Id="rId560" Type="http://schemas.openxmlformats.org/officeDocument/2006/relationships/hyperlink" Target="consultantplus://offline/ref=8D918225F832CE0EF4D95E006E76DE8DB03CA15F03BC8F94D9B84322FA11D80BA793628308527C9E4C53EF2AFCF7482364611C78C19ACB35B2S8YFJ" TargetMode="External"/><Relationship Id="rId71" Type="http://schemas.openxmlformats.org/officeDocument/2006/relationships/hyperlink" Target="consultantplus://offline/ref=E0520E6C4AB9C4AC57A90627D05667A8D246C77B72719652D92A33CEA2F7EEF23F45D276C55E603B289762EB17CA979D1B7F6D1B0094AF23B1RBYCJ" TargetMode="External"/><Relationship Id="rId92" Type="http://schemas.openxmlformats.org/officeDocument/2006/relationships/hyperlink" Target="consultantplus://offline/ref=E0520E6C4AB9C4AC57A90627D05667A8D246C77B72719652D92A33CEA2F7EEF23F45D276C55E6130259762EB17CA979D1B7F6D1B0094AF23B1RBYCJ" TargetMode="External"/><Relationship Id="rId213" Type="http://schemas.openxmlformats.org/officeDocument/2006/relationships/hyperlink" Target="consultantplus://offline/ref=E0520E6C4AB9C4AC57A90627D05667A8D246C77B72719652D92A33CEA2F7EEF23F45D276C5596530289662EB17CA979D1B7F6D1B0094AF23B1RBYCJ" TargetMode="External"/><Relationship Id="rId234" Type="http://schemas.openxmlformats.org/officeDocument/2006/relationships/hyperlink" Target="consultantplus://offline/ref=E0520E6C4AB9C4AC57A90627D05667A8D246C77B72719652D92A33CEA2F7EEF23F45D276C55E653B219962EB17CA979D1B7F6D1B0094AF23B1RBYCJ" TargetMode="External"/><Relationship Id="rId420" Type="http://schemas.openxmlformats.org/officeDocument/2006/relationships/hyperlink" Target="consultantplus://offline/ref=E0520E6C4AB9C4AC57A90627D05667A8D246C77B72719652D92A33CEA2F7EEF23F45D276C55E6539259962EB17CA979D1B7F6D1B0094AF23B1RBYCJ" TargetMode="External"/><Relationship Id="rId2" Type="http://schemas.openxmlformats.org/officeDocument/2006/relationships/settings" Target="settings.xml"/><Relationship Id="rId29" Type="http://schemas.openxmlformats.org/officeDocument/2006/relationships/hyperlink" Target="consultantplus://offline/ref=E0520E6C4AB9C4AC57A91125C23732FBDC46C4737A719C0FD3226AC2A0F0E1AD28429B7AC45A6339279B3DEE02DBCF931960731A1F88AD21RBY2J" TargetMode="External"/><Relationship Id="rId255" Type="http://schemas.openxmlformats.org/officeDocument/2006/relationships/hyperlink" Target="consultantplus://offline/ref=E0520E6C4AB9C4AC57A90627D05667A8D246C77B72719652D92A33CEA2F7EEF23F45D276C5596439209062EB17CA979D1B7F6D1B0094AF23B1RBYCJ" TargetMode="External"/><Relationship Id="rId276" Type="http://schemas.openxmlformats.org/officeDocument/2006/relationships/hyperlink" Target="consultantplus://offline/ref=E0520E6C4AB9C4AC57A90627D05667A8D246C77B72719652D92A33CEA2F7EEF23F45D276C55A6130229062EB17CA979D1B7F6D1B0094AF23B1RBYCJ" TargetMode="External"/><Relationship Id="rId297" Type="http://schemas.openxmlformats.org/officeDocument/2006/relationships/hyperlink" Target="consultantplus://offline/ref=E0520E6C4AB9C4AC57A90627D05667A8D246C77B72719652D92A33CEA2F7EEF23F45D276C55E603A249462EB17CA979D1B7F6D1B0094AF23B1RBYCJ" TargetMode="External"/><Relationship Id="rId441" Type="http://schemas.openxmlformats.org/officeDocument/2006/relationships/hyperlink" Target="consultantplus://offline/ref=E0520E6C4AB9C4AC57A90627D05667A8D246C77B72719652D92A33CEA2F7EEF23F45D276C55E6038219162EB17CA979D1B7F6D1B0094AF23B1RBYCJ" TargetMode="External"/><Relationship Id="rId462" Type="http://schemas.openxmlformats.org/officeDocument/2006/relationships/hyperlink" Target="consultantplus://offline/ref=E0520E6C4AB9C4AC57A90627D05667A8D246C77B72719652D92A33CEA2F7EEF23F45D276C559643F299362EB17CA979D1B7F6D1B0094AF23B1RBYCJ" TargetMode="External"/><Relationship Id="rId483" Type="http://schemas.openxmlformats.org/officeDocument/2006/relationships/hyperlink" Target="consultantplus://offline/ref=8D918225F832CE0EF4D95E006E76DE8DB03CA15F03BC8F94D9B84322FA11D80BA793628308557693415DEF2AFCF7482364611C78C19ACB35B2S8YFJ" TargetMode="External"/><Relationship Id="rId518" Type="http://schemas.openxmlformats.org/officeDocument/2006/relationships/hyperlink" Target="consultantplus://offline/ref=8D918225F832CE0EF4D95E006E76DE8DB03CA15F03BC8F94D9B84322FA11D80BA793628308527D944854EF2AFCF7482364611C78C19ACB35B2S8YFJ" TargetMode="External"/><Relationship Id="rId539" Type="http://schemas.openxmlformats.org/officeDocument/2006/relationships/hyperlink" Target="consultantplus://offline/ref=8D918225F832CE0EF4D95E006E76DE8DB03CA15F03BC8F94D9B84322FA11D80BA793628308537F9E4B55EF2AFCF7482364611C78C19ACB35B2S8YFJ" TargetMode="External"/><Relationship Id="rId40" Type="http://schemas.openxmlformats.org/officeDocument/2006/relationships/hyperlink" Target="consultantplus://offline/ref=E0520E6C4AB9C4AC57A91125C23732FBDC46C47A7C7D9C0FD3226AC2A0F0E1AD3A42C376C75B7D39208E6BBF44R8YFJ" TargetMode="External"/><Relationship Id="rId115" Type="http://schemas.openxmlformats.org/officeDocument/2006/relationships/hyperlink" Target="consultantplus://offline/ref=E0520E6C4AB9C4AC57A90627D05667A8D246C77B72719652D92A33CEA2F7EEF23F45D276C55A6A3A279462EB17CA979D1B7F6D1B0094AF23B1RBYCJ" TargetMode="External"/><Relationship Id="rId136" Type="http://schemas.openxmlformats.org/officeDocument/2006/relationships/hyperlink" Target="consultantplus://offline/ref=E0520E6C4AB9C4AC57A90627D05667A8D246C77B72719652D92A33CEA2F7EEF23F45D276C55A603A229062EB17CA979D1B7F6D1B0094AF23B1RBYCJ" TargetMode="External"/><Relationship Id="rId157" Type="http://schemas.openxmlformats.org/officeDocument/2006/relationships/hyperlink" Target="consultantplus://offline/ref=E0520E6C4AB9C4AC57A90627D05667A8D246C77B72719652D92A33CEA2F7EEF23F45D276C55E603C269262EB17CA979D1B7F6D1B0094AF23B1RBYCJ" TargetMode="External"/><Relationship Id="rId178" Type="http://schemas.openxmlformats.org/officeDocument/2006/relationships/hyperlink" Target="consultantplus://offline/ref=E0520E6C4AB9C4AC57A90627D05667A8D246C77B72719652D92A33CEA2F7EEF23F45D276C55B6A39299462EB17CA979D1B7F6D1B0094AF23B1RBYCJ" TargetMode="External"/><Relationship Id="rId301" Type="http://schemas.openxmlformats.org/officeDocument/2006/relationships/hyperlink" Target="consultantplus://offline/ref=E0520E6C4AB9C4AC57A90627D05667A8D246C77B72719652D92A33CEA2F7EEF23F45D276C55A603A209662EB17CA979D1B7F6D1B0094AF23B1RBYCJ" TargetMode="External"/><Relationship Id="rId322" Type="http://schemas.openxmlformats.org/officeDocument/2006/relationships/hyperlink" Target="consultantplus://offline/ref=E0520E6C4AB9C4AC57A90627D05667A8D246C77B72719652D92A33CEA2F7EEF23F45D276C5596B38229862EB17CA979D1B7F6D1B0094AF23B1RBYCJ" TargetMode="External"/><Relationship Id="rId343" Type="http://schemas.openxmlformats.org/officeDocument/2006/relationships/hyperlink" Target="consultantplus://offline/ref=E0520E6C4AB9C4AC57A90627D05667A8D246C77B72719652D92A33CEA2F7EEF23F45D276C55E6B3A249962EB17CA979D1B7F6D1B0094AF23B1RBYCJ" TargetMode="External"/><Relationship Id="rId364" Type="http://schemas.openxmlformats.org/officeDocument/2006/relationships/hyperlink" Target="consultantplus://offline/ref=E0520E6C4AB9C4AC57A90627D05667A8D246C77B72719652D92A33CEA2F7EEF23F45D276C55E6038219162EB17CA979D1B7F6D1B0094AF23B1RBYCJ" TargetMode="External"/><Relationship Id="rId550" Type="http://schemas.openxmlformats.org/officeDocument/2006/relationships/hyperlink" Target="consultantplus://offline/ref=8D918225F832CE0EF4D95E006E76DE8DB03CA15F03BC8F94D9B84322FA11D80BA7936283085576924954EF2AFCF7482364611C78C19ACB35B2S8YFJ" TargetMode="External"/><Relationship Id="rId61" Type="http://schemas.openxmlformats.org/officeDocument/2006/relationships/hyperlink" Target="consultantplus://offline/ref=E0520E6C4AB9C4AC57A91125C23732FBDC44C27E797E9C0FD3226AC2A0F0E1AD3A42C376C75B7D39208E6BBF44R8YFJ" TargetMode="External"/><Relationship Id="rId82" Type="http://schemas.openxmlformats.org/officeDocument/2006/relationships/hyperlink" Target="consultantplus://offline/ref=E0520E6C4AB9C4AC57A90627D05667A8D246C77B72719652D92A33CEA2F7EEF23F45D276C55E6B3D219562EB17CA979D1B7F6D1B0094AF23B1RBYCJ" TargetMode="External"/><Relationship Id="rId199" Type="http://schemas.openxmlformats.org/officeDocument/2006/relationships/hyperlink" Target="consultantplus://offline/ref=E0520E6C4AB9C4AC57A90627D05667A8D246C77B72719652D92A33CEA2F7EEF23F45D276C55E603A279862EB17CA979D1B7F6D1B0094AF23B1RBYCJ" TargetMode="External"/><Relationship Id="rId203" Type="http://schemas.openxmlformats.org/officeDocument/2006/relationships/hyperlink" Target="consultantplus://offline/ref=E0520E6C4AB9C4AC57A90627D05667A8D246C77B72719652D92A33CEA2F7EEF23F45D276C5596439289662EB17CA979D1B7F6D1B0094AF23B1RBYCJ" TargetMode="External"/><Relationship Id="rId385" Type="http://schemas.openxmlformats.org/officeDocument/2006/relationships/hyperlink" Target="consultantplus://offline/ref=E0520E6C4AB9C4AC57A90627D05667A8D246C77B72719652D92A33CEA2F7EEF23F45D276C55F6230229162EB17CA979D1B7F6D1B0094AF23B1RBYCJ" TargetMode="External"/><Relationship Id="rId19" Type="http://schemas.openxmlformats.org/officeDocument/2006/relationships/hyperlink" Target="consultantplus://offline/ref=E0520E6C4AB9C4AC57A91125C23732FBDC44C27A7B789C0FD3226AC2A0F0E1AD3A42C376C75B7D39208E6BBF44R8YFJ" TargetMode="External"/><Relationship Id="rId224" Type="http://schemas.openxmlformats.org/officeDocument/2006/relationships/hyperlink" Target="consultantplus://offline/ref=E0520E6C4AB9C4AC57A90627D05667A8D246C77B72719652D92A33CEA2F7EEF23F45D276C55A6030229162EB17CA979D1B7F6D1B0094AF23B1RBYCJ" TargetMode="External"/><Relationship Id="rId245" Type="http://schemas.openxmlformats.org/officeDocument/2006/relationships/hyperlink" Target="consultantplus://offline/ref=E0520E6C4AB9C4AC57A90627D05667A8D246C77B72719652D92A33CEA2F7EEF23F45D276C5596439289662EB17CA979D1B7F6D1B0094AF23B1RBYCJ" TargetMode="External"/><Relationship Id="rId266" Type="http://schemas.openxmlformats.org/officeDocument/2006/relationships/hyperlink" Target="consultantplus://offline/ref=E0520E6C4AB9C4AC57A90627D05667A8D246C77B72719652D92A33CEA2F7EEF23F57D22EC9596227219177BD468CRCY3J" TargetMode="External"/><Relationship Id="rId287" Type="http://schemas.openxmlformats.org/officeDocument/2006/relationships/hyperlink" Target="consultantplus://offline/ref=E0520E6C4AB9C4AC57A90627D05667A8D246C77B72719652D92A33CEA2F7EEF23F45D276C5596431209462EB17CA979D1B7F6D1B0094AF23B1RBYCJ" TargetMode="External"/><Relationship Id="rId410" Type="http://schemas.openxmlformats.org/officeDocument/2006/relationships/hyperlink" Target="consultantplus://offline/ref=E0520E6C4AB9C4AC57A90627D05667A8D246C77B72719652D92A33CEA2F7EEF23F45D276C55E653F279262EB17CA979D1B7F6D1B0094AF23B1RBYCJ" TargetMode="External"/><Relationship Id="rId431" Type="http://schemas.openxmlformats.org/officeDocument/2006/relationships/hyperlink" Target="consultantplus://offline/ref=E0520E6C4AB9C4AC57A90627D05667A8D246C77B72719652D92A33CEA2F7EEF23F45D276C55E6130259762EB17CA979D1B7F6D1B0094AF23B1RBYCJ" TargetMode="External"/><Relationship Id="rId452" Type="http://schemas.openxmlformats.org/officeDocument/2006/relationships/hyperlink" Target="consultantplus://offline/ref=E0520E6C4AB9C4AC57A90627D05667A8D246C77B72719652D92A33CEA2F7EEF23F45D276C55E6B3A279162EB17CA979D1B7F6D1B0094AF23B1RBYCJ" TargetMode="External"/><Relationship Id="rId473" Type="http://schemas.openxmlformats.org/officeDocument/2006/relationships/hyperlink" Target="consultantplus://offline/ref=8D918225F832CE0EF4D95E006E76DE8DB03CA15F03BC8F94D9B84322FA11D80BA793628308527D9F4850EF2AFCF7482364611C78C19ACB35B2S8YFJ" TargetMode="External"/><Relationship Id="rId494" Type="http://schemas.openxmlformats.org/officeDocument/2006/relationships/hyperlink" Target="consultantplus://offline/ref=8D918225F832CE0EF4D95E006E76DE8DB03CA15F03BC8F94D9B84322FA11D80BA793628308557B934F52EF2AFCF7482364611C78C19ACB35B2S8YFJ" TargetMode="External"/><Relationship Id="rId508" Type="http://schemas.openxmlformats.org/officeDocument/2006/relationships/hyperlink" Target="consultantplus://offline/ref=8D918225F832CE0EF4D95E006E76DE8DB03CA15F03BC8F94D9B84322FA11D80BA793628308527C9E4055EF2AFCF7482364611C78C19ACB35B2S8YFJ" TargetMode="External"/><Relationship Id="rId529" Type="http://schemas.openxmlformats.org/officeDocument/2006/relationships/hyperlink" Target="consultantplus://offline/ref=8D918225F832CE0EF4D95E006E76DE8DB03CA15F03BC8F94D9B84322FA11D80BA7936283085276954054EF2AFCF7482364611C78C19ACB35B2S8YFJ" TargetMode="External"/><Relationship Id="rId30" Type="http://schemas.openxmlformats.org/officeDocument/2006/relationships/hyperlink" Target="consultantplus://offline/ref=E0520E6C4AB9C4AC57A91125C23732FBDC44C17A7873C105DB7B66C0A7FFBEA82F539B78C54463383F9269BDR4Y7J" TargetMode="External"/><Relationship Id="rId105" Type="http://schemas.openxmlformats.org/officeDocument/2006/relationships/hyperlink" Target="consultantplus://offline/ref=E0520E6C4AB9C4AC57A90627D05667A8D246C77B72719652D92A33CEA2F7EEF23F45D276C55E653D269262EB17CA979D1B7F6D1B0094AF23B1RBYCJ" TargetMode="External"/><Relationship Id="rId126" Type="http://schemas.openxmlformats.org/officeDocument/2006/relationships/hyperlink" Target="consultantplus://offline/ref=E0520E6C4AB9C4AC57A90627D05667A8D246C77B72719652D92A33CEA2F7EEF23F45D276C559643F289362EB17CA979D1B7F6D1B0094AF23B1RBYCJ" TargetMode="External"/><Relationship Id="rId147" Type="http://schemas.openxmlformats.org/officeDocument/2006/relationships/hyperlink" Target="consultantplus://offline/ref=E0520E6C4AB9C4AC57A90627D05667A8D246C77B72719652D92A33CEA2F7EEF23F45D276C55E6B3A249962EB17CA979D1B7F6D1B0094AF23B1RBYCJ" TargetMode="External"/><Relationship Id="rId168" Type="http://schemas.openxmlformats.org/officeDocument/2006/relationships/hyperlink" Target="consultantplus://offline/ref=E0520E6C4AB9C4AC57A90627D05667A8D246C77B72719652D92A33CEA2F7EEF23F45D276C55B6A3B219262EB17CA979D1B7F6D1B0094AF23B1RBYCJ" TargetMode="External"/><Relationship Id="rId312" Type="http://schemas.openxmlformats.org/officeDocument/2006/relationships/hyperlink" Target="consultantplus://offline/ref=E0520E6C4AB9C4AC57A90627D05667A8D246C77B72719652D92A33CEA2F7EEF23F45D276C55E603C269262EB17CA979D1B7F6D1B0094AF23B1RBYCJ" TargetMode="External"/><Relationship Id="rId333" Type="http://schemas.openxmlformats.org/officeDocument/2006/relationships/hyperlink" Target="consultantplus://offline/ref=E0520E6C4AB9C4AC57A90627D05667A8D246C77B72719652D92A33CEA2F7EEF23F45D276C55E6630269162EB17CA979D1B7F6D1B0094AF23B1RBYCJ" TargetMode="External"/><Relationship Id="rId354" Type="http://schemas.openxmlformats.org/officeDocument/2006/relationships/hyperlink" Target="consultantplus://offline/ref=E0520E6C4AB9C4AC57A90627D05667A8D246C77B72719652D92A33CEA2F7EEF23F45D276C5596439209162EB17CA979D1B7F6D1B0094AF23B1RBYCJ" TargetMode="External"/><Relationship Id="rId540" Type="http://schemas.openxmlformats.org/officeDocument/2006/relationships/hyperlink" Target="consultantplus://offline/ref=8D918225F832CE0EF4D95E006E76DE8DB03CA15F03BC8F94D9B84322FA11D80BA793628308537F9E4C52EF2AFCF7482364611C78C19ACB35B2S8YFJ" TargetMode="External"/><Relationship Id="rId51" Type="http://schemas.openxmlformats.org/officeDocument/2006/relationships/hyperlink" Target="consultantplus://offline/ref=E0520E6C4AB9C4AC57A91125C23732FBDC44C17A7873C105DB7B66C0A7FFBEA82F539B78C54463383F9269BDR4Y7J" TargetMode="External"/><Relationship Id="rId72" Type="http://schemas.openxmlformats.org/officeDocument/2006/relationships/hyperlink" Target="consultantplus://offline/ref=E0520E6C4AB9C4AC57A90627D05667A8D246C77B72719652D92A33CEA2F7EEF23F45D276C55E603A219062EB17CA979D1B7F6D1B0094AF23B1RBYCJ" TargetMode="External"/><Relationship Id="rId93" Type="http://schemas.openxmlformats.org/officeDocument/2006/relationships/hyperlink" Target="consultantplus://offline/ref=E0520E6C4AB9C4AC57A90627D05667A8D246C77B72719652D92A33CEA2F7EEF23F45D276C55E6130259962EB17CA979D1B7F6D1B0094AF23B1RBYCJ" TargetMode="External"/><Relationship Id="rId189" Type="http://schemas.openxmlformats.org/officeDocument/2006/relationships/hyperlink" Target="consultantplus://offline/ref=E0520E6C4AB9C4AC57A90627D05667A8D246C77B72719652D92A33CEA2F7EEF23F45D276C55F6230259662EB17CA979D1B7F6D1B0094AF23B1RBYCJ" TargetMode="External"/><Relationship Id="rId375" Type="http://schemas.openxmlformats.org/officeDocument/2006/relationships/hyperlink" Target="consultantplus://offline/ref=E0520E6C4AB9C4AC57A90627D05667A8D246C77B72719652D92A33CEA2F7EEF23F45D276C55B6A31229062EB17CA979D1B7F6D1B0094AF23B1RBYCJ" TargetMode="External"/><Relationship Id="rId396" Type="http://schemas.openxmlformats.org/officeDocument/2006/relationships/hyperlink" Target="consultantplus://offline/ref=E0520E6C4AB9C4AC57A90627D05667A8D246C77B72719652D92A33CEA2F7EEF23F45D276C5596B3C209462EB17CA979D1B7F6D1B0094AF23B1RBYCJ" TargetMode="External"/><Relationship Id="rId561" Type="http://schemas.openxmlformats.org/officeDocument/2006/relationships/hyperlink" Target="consultantplus://offline/ref=8D918225F832CE0EF4D95E006E76DE8DB03CA15F03BC8F94D9B84322FA11D80BA793628308527C9E4C5DEF2AFCF7482364611C78C19ACB35B2S8YFJ" TargetMode="External"/><Relationship Id="rId3" Type="http://schemas.openxmlformats.org/officeDocument/2006/relationships/webSettings" Target="webSettings.xml"/><Relationship Id="rId214" Type="http://schemas.openxmlformats.org/officeDocument/2006/relationships/hyperlink" Target="consultantplus://offline/ref=E0520E6C4AB9C4AC57A90627D05667A8D246C77B72719652D92A33CEA2F7EEF23F45D276C5596439209062EB17CA979D1B7F6D1B0094AF23B1RBYCJ" TargetMode="External"/><Relationship Id="rId235" Type="http://schemas.openxmlformats.org/officeDocument/2006/relationships/hyperlink" Target="consultantplus://offline/ref=E0520E6C4AB9C4AC57A90627D05667A8D246C77B72719652D92A33CEA2F7EEF23F45D276C55E663E279562EB17CA979D1B7F6D1B0094AF23B1RBYCJ" TargetMode="External"/><Relationship Id="rId256" Type="http://schemas.openxmlformats.org/officeDocument/2006/relationships/hyperlink" Target="consultantplus://offline/ref=E0520E6C4AB9C4AC57A90627D05667A8D246C77B72719652D92A33CEA2F7EEF23F45D276C55A603B289562EB17CA979D1B7F6D1B0094AF23B1RBYCJ" TargetMode="External"/><Relationship Id="rId277" Type="http://schemas.openxmlformats.org/officeDocument/2006/relationships/hyperlink" Target="consultantplus://offline/ref=E0520E6C4AB9C4AC57A90627D05667A8D246C77B72719652D92A33CEA2F7EEF23F45D276C55A6130229562EB17CA979D1B7F6D1B0094AF23B1RBYCJ" TargetMode="External"/><Relationship Id="rId298" Type="http://schemas.openxmlformats.org/officeDocument/2006/relationships/hyperlink" Target="consultantplus://offline/ref=E0520E6C4AB9C4AC57A90627D05667A8D246C77B72719652D92A33CEA2F7EEF23F45D276C55E603A249862EB17CA979D1B7F6D1B0094AF23B1RBYCJ" TargetMode="External"/><Relationship Id="rId400" Type="http://schemas.openxmlformats.org/officeDocument/2006/relationships/hyperlink" Target="consultantplus://offline/ref=E0520E6C4AB9C4AC57A90627D05667A8D246C77B72719652D92A33CEA2F7EEF23F45D276C55E6130259962EB17CA979D1B7F6D1B0094AF23B1RBYCJ" TargetMode="External"/><Relationship Id="rId421" Type="http://schemas.openxmlformats.org/officeDocument/2006/relationships/hyperlink" Target="consultantplus://offline/ref=E0520E6C4AB9C4AC57A90627D05667A8D246C77B72719652D92A33CEA2F7EEF23F45D276C55E6539249762EB17CA979D1B7F6D1B0094AF23B1RBYCJ" TargetMode="External"/><Relationship Id="rId442" Type="http://schemas.openxmlformats.org/officeDocument/2006/relationships/hyperlink" Target="consultantplus://offline/ref=E0520E6C4AB9C4AC57A90627D05667A8D246C77B72719652D92A33CEA2F7EEF23F45D276C55E603B259162EB17CA979D1B7F6D1B0094AF23B1RBYCJ" TargetMode="External"/><Relationship Id="rId463" Type="http://schemas.openxmlformats.org/officeDocument/2006/relationships/hyperlink" Target="consultantplus://offline/ref=E0520E6C4AB9C4AC57A90627D05667A8D246C77B72719652D92A33CEA2F7EEF23F45D276C559643F299462EB17CA979D1B7F6D1B0094AF23B1RBYCJ" TargetMode="External"/><Relationship Id="rId484" Type="http://schemas.openxmlformats.org/officeDocument/2006/relationships/hyperlink" Target="consultantplus://offline/ref=8D918225F832CE0EF4D95E006E76DE8DB03CA15F03BC8F94D9B84322FA11D80BA793628308557692485DEF2AFCF7482364611C78C19ACB35B2S8YFJ" TargetMode="External"/><Relationship Id="rId519" Type="http://schemas.openxmlformats.org/officeDocument/2006/relationships/hyperlink" Target="consultantplus://offline/ref=8D918225F832CE0EF4D95E006E76DE8DB03CA15F03BC8F94D9B84322FA11D80BA793628308527D944B53EF2AFCF7482364611C78C19ACB35B2S8YFJ" TargetMode="External"/><Relationship Id="rId116" Type="http://schemas.openxmlformats.org/officeDocument/2006/relationships/hyperlink" Target="consultantplus://offline/ref=E0520E6C4AB9C4AC57A90627D05667A8D246C77B72719652D92A33CEA2F7EEF23F45D276C55A6A3A269362EB17CA979D1B7F6D1B0094AF23B1RBYCJ" TargetMode="External"/><Relationship Id="rId137" Type="http://schemas.openxmlformats.org/officeDocument/2006/relationships/hyperlink" Target="consultantplus://offline/ref=E0520E6C4AB9C4AC57A90627D05667A8D246C77B72719652D92A33CEA2F7EEF23F45D276C55A603B289562EB17CA979D1B7F6D1B0094AF23B1RBYCJ" TargetMode="External"/><Relationship Id="rId158" Type="http://schemas.openxmlformats.org/officeDocument/2006/relationships/hyperlink" Target="consultantplus://offline/ref=E0520E6C4AB9C4AC57A90627D05667A8D246C77B72719652D92A33CEA2F7EEF23F45D276C55E603C269462EB17CA979D1B7F6D1B0094AF23B1RBYCJ" TargetMode="External"/><Relationship Id="rId302" Type="http://schemas.openxmlformats.org/officeDocument/2006/relationships/hyperlink" Target="consultantplus://offline/ref=E0520E6C4AB9C4AC57A90627D05667A8D246C77B72719652D92A33CEA2F7EEF23F45D276C55A603A249562EB17CA979D1B7F6D1B0094AF23B1RBYCJ" TargetMode="External"/><Relationship Id="rId323" Type="http://schemas.openxmlformats.org/officeDocument/2006/relationships/hyperlink" Target="consultantplus://offline/ref=E0520E6C4AB9C4AC57A90627D05667A8D246C77B72719652D92A33CEA2F7EEF23F45D276C5596B38249762EB17CA979D1B7F6D1B0094AF23B1RBYCJ" TargetMode="External"/><Relationship Id="rId344" Type="http://schemas.openxmlformats.org/officeDocument/2006/relationships/hyperlink" Target="consultantplus://offline/ref=E0520E6C4AB9C4AC57A90627D05667A8D246C77B72719652D92A33CEA2F7EEF23F45D276C55E6B3A279062EB17CA979D1B7F6D1B0094AF23B1RBYCJ" TargetMode="External"/><Relationship Id="rId530" Type="http://schemas.openxmlformats.org/officeDocument/2006/relationships/hyperlink" Target="consultantplus://offline/ref=8D918225F832CE0EF4D95E006E76DE8DB03CA15F03BC8F94D9B84322FA11D80BA7936283085276954050EF2AFCF7482364611C78C19ACB35B2S8YFJ" TargetMode="External"/><Relationship Id="rId20" Type="http://schemas.openxmlformats.org/officeDocument/2006/relationships/hyperlink" Target="consultantplus://offline/ref=E0520E6C4AB9C4AC57A91125C23732FBDE42C47879799C0FD3226AC2A0F0E1AD3A42C376C75B7D39208E6BBF44R8YFJ" TargetMode="External"/><Relationship Id="rId41" Type="http://schemas.openxmlformats.org/officeDocument/2006/relationships/hyperlink" Target="consultantplus://offline/ref=E0520E6C4AB9C4AC57A91125C23732FBDC46C67A737D9C0FD3226AC2A0F0E1AD3A42C376C75B7D39208E6BBF44R8YFJ" TargetMode="External"/><Relationship Id="rId62" Type="http://schemas.openxmlformats.org/officeDocument/2006/relationships/hyperlink" Target="consultantplus://offline/ref=E0520E6C4AB9C4AC57A91125C23732FBDC44C27E797E9C0FD3226AC2A0F0E1AD28429B7AC45A603A209B3DEE02DBCF931960731A1F88AD21RBY2J" TargetMode="External"/><Relationship Id="rId83" Type="http://schemas.openxmlformats.org/officeDocument/2006/relationships/hyperlink" Target="consultantplus://offline/ref=E0520E6C4AB9C4AC57A90627D05667A8D246C77B72719652D92A33CEA2F7EEF23F45D276C55E6B3D219662EB17CA979D1B7F6D1B0094AF23B1RBYCJ" TargetMode="External"/><Relationship Id="rId179" Type="http://schemas.openxmlformats.org/officeDocument/2006/relationships/hyperlink" Target="consultantplus://offline/ref=E0520E6C4AB9C4AC57A90627D05667A8D246C77B72719652D92A33CEA2F7EEF23F45D276C55B6A38219462EB17CA979D1B7F6D1B0094AF23B1RBYCJ" TargetMode="External"/><Relationship Id="rId365" Type="http://schemas.openxmlformats.org/officeDocument/2006/relationships/hyperlink" Target="consultantplus://offline/ref=E0520E6C4AB9C4AC57A90627D05667A8D246C77B72719652D92A33CEA2F7EEF23F45D276C55E603A279862EB17CA979D1B7F6D1B0094AF23B1RBYCJ" TargetMode="External"/><Relationship Id="rId386" Type="http://schemas.openxmlformats.org/officeDocument/2006/relationships/hyperlink" Target="consultantplus://offline/ref=E0520E6C4AB9C4AC57A90627D05667A8D246C77B72719652D92A33CEA2F7EEF23F45D276C55F6230259662EB17CA979D1B7F6D1B0094AF23B1RBYCJ" TargetMode="External"/><Relationship Id="rId551" Type="http://schemas.openxmlformats.org/officeDocument/2006/relationships/hyperlink" Target="consultantplus://offline/ref=8D918225F832CE0EF4D95E006E76DE8DB03CA15F03BC8F94D9B84322FA11D80BA7936283085576924950EF2AFCF7482364611C78C19ACB35B2S8YFJ" TargetMode="External"/><Relationship Id="rId190" Type="http://schemas.openxmlformats.org/officeDocument/2006/relationships/hyperlink" Target="consultantplus://offline/ref=E0520E6C4AB9C4AC57A90627D05667A8D246C77B72719652D92A33CEA2F7EEF23F45D276C55F6230259762EB17CA979D1B7F6D1B0094AF23B1RBYCJ" TargetMode="External"/><Relationship Id="rId204" Type="http://schemas.openxmlformats.org/officeDocument/2006/relationships/hyperlink" Target="consultantplus://offline/ref=E0520E6C4AB9C4AC57A90627D05667A8D246C77B72719652D92A33CEA2F7EEF23F45D276C5596439209062EB17CA979D1B7F6D1B0094AF23B1RBYCJ" TargetMode="External"/><Relationship Id="rId225" Type="http://schemas.openxmlformats.org/officeDocument/2006/relationships/hyperlink" Target="consultantplus://offline/ref=E0520E6C4AB9C4AC57A90627D05667A8D246C77B72719652D92A33CEA2F7EEF23F45D276C5596B38229862EB17CA979D1B7F6D1B0094AF23B1RBYCJ" TargetMode="External"/><Relationship Id="rId246" Type="http://schemas.openxmlformats.org/officeDocument/2006/relationships/hyperlink" Target="consultantplus://offline/ref=E0520E6C4AB9C4AC57A90627D05667A8D246C77B72719652D92A33CEA2F7EEF23F45D276C5596439289662EB17CA979D1B7F6D1B0094AF23B1RBYCJ" TargetMode="External"/><Relationship Id="rId267" Type="http://schemas.openxmlformats.org/officeDocument/2006/relationships/hyperlink" Target="consultantplus://offline/ref=E0520E6C4AB9C4AC57A91125C23732FBDE40C17B7C719C0FD3226AC2A0F0E1AD3A42C376C75B7D39208E6BBF44R8YFJ" TargetMode="External"/><Relationship Id="rId288" Type="http://schemas.openxmlformats.org/officeDocument/2006/relationships/hyperlink" Target="consultantplus://offline/ref=E0520E6C4AB9C4AC57A90627D05667A8D246C77B72719652D92A33CEA2F7EEF23F45D276C55A6A3A279462EB17CA979D1B7F6D1B0094AF23B1RBYCJ" TargetMode="External"/><Relationship Id="rId411" Type="http://schemas.openxmlformats.org/officeDocument/2006/relationships/hyperlink" Target="consultantplus://offline/ref=E0520E6C4AB9C4AC57A90627D05667A8D246C77B72719652D92A33CEA2F7EEF23F45D276C55E653F279462EB17CA979D1B7F6D1B0094AF23B1RBYCJ" TargetMode="External"/><Relationship Id="rId432" Type="http://schemas.openxmlformats.org/officeDocument/2006/relationships/hyperlink" Target="consultantplus://offline/ref=E0520E6C4AB9C4AC57A90627D05667A8D246C77B72719652D92A33CEA2F7EEF23F45D276C55E6130259962EB17CA979D1B7F6D1B0094AF23B1RBYCJ" TargetMode="External"/><Relationship Id="rId453" Type="http://schemas.openxmlformats.org/officeDocument/2006/relationships/hyperlink" Target="consultantplus://offline/ref=E0520E6C4AB9C4AC57A90627D05667A8D246C77B72719652D92A33CEA2F7EEF23F45D276C55E6B3D219562EB17CA979D1B7F6D1B0094AF23B1RBYCJ" TargetMode="External"/><Relationship Id="rId474" Type="http://schemas.openxmlformats.org/officeDocument/2006/relationships/hyperlink" Target="consultantplus://offline/ref=8D918225F832CE0EF4D95E006E76DE8DB03CA15F03BC8F94D9B84322FA11D80BA793628308527D9F4852EF2AFCF7482364611C78C19ACB35B2S8YFJ" TargetMode="External"/><Relationship Id="rId509" Type="http://schemas.openxmlformats.org/officeDocument/2006/relationships/hyperlink" Target="consultantplus://offline/ref=8D918225F832CE0EF4D95E006E76DE8DB03CA15F03BC8F94D9B84322FA11D80BA793628308527D974A57EF2AFCF7482364611C78C19ACB35B2S8YFJ" TargetMode="External"/><Relationship Id="rId106" Type="http://schemas.openxmlformats.org/officeDocument/2006/relationships/hyperlink" Target="consultantplus://offline/ref=E0520E6C4AB9C4AC57A90627D05667A8D246C77B72719652D92A33CEA2F7EEF23F45D276C55B613E219362EB17CA979D1B7F6D1B0094AF23B1RBYCJ" TargetMode="External"/><Relationship Id="rId127" Type="http://schemas.openxmlformats.org/officeDocument/2006/relationships/hyperlink" Target="consultantplus://offline/ref=E0520E6C4AB9C4AC57A90627D05667A8D246C77B72719652D92A33CEA2F7EEF23F45D276C55A603A209662EB17CA979D1B7F6D1B0094AF23B1RBYCJ" TargetMode="External"/><Relationship Id="rId313" Type="http://schemas.openxmlformats.org/officeDocument/2006/relationships/hyperlink" Target="consultantplus://offline/ref=E0520E6C4AB9C4AC57A90627D05667A8D246C77B72719652D92A33CEA2F7EEF23F45D276C55E603C269462EB17CA979D1B7F6D1B0094AF23B1RBYCJ" TargetMode="External"/><Relationship Id="rId495" Type="http://schemas.openxmlformats.org/officeDocument/2006/relationships/hyperlink" Target="consultantplus://offline/ref=8D918225F832CE0EF4D95E006E76DE8DB03CA15F03BC8F94D9B84322FA11D80BA793628308557B934F52EF2AFCF7482364611C78C19ACB35B2S8YFJ" TargetMode="External"/><Relationship Id="rId10" Type="http://schemas.openxmlformats.org/officeDocument/2006/relationships/hyperlink" Target="consultantplus://offline/ref=E0520E6C4AB9C4AC57A91133C15B6FF0D74A9A777A7C92598C736C95FFA0E7F868029D2F951E3634229177BF4790C0901AR7YFJ" TargetMode="External"/><Relationship Id="rId31" Type="http://schemas.openxmlformats.org/officeDocument/2006/relationships/hyperlink" Target="consultantplus://offline/ref=E0520E6C4AB9C4AC57A91125C23732FBDC46C67A737B9C0FD3226AC2A0F0E1AD3A42C376C75B7D39208E6BBF44R8YFJ" TargetMode="External"/><Relationship Id="rId52" Type="http://schemas.openxmlformats.org/officeDocument/2006/relationships/hyperlink" Target="consultantplus://offline/ref=E0520E6C4AB9C4AC57A91125C23732FBDC44C17A7873C105DB7B66C0A7FFBEA82F539B78C54463383F9269BDR4Y7J" TargetMode="External"/><Relationship Id="rId73" Type="http://schemas.openxmlformats.org/officeDocument/2006/relationships/hyperlink" Target="consultantplus://offline/ref=E0520E6C4AB9C4AC57A90627D05667A8D246C77B72719652D92A33CEA2F7EEF23F45D276C55E6B3B209462EB17CA979D1B7F6D1B0094AF23B1RBYCJ" TargetMode="External"/><Relationship Id="rId94" Type="http://schemas.openxmlformats.org/officeDocument/2006/relationships/hyperlink" Target="consultantplus://offline/ref=E0520E6C4AB9C4AC57A90627D05667A8D246C77B72719652D92A33CEA2F7EEF23F45D276C55E6130249162EB17CA979D1B7F6D1B0094AF23B1RBYCJ" TargetMode="External"/><Relationship Id="rId148" Type="http://schemas.openxmlformats.org/officeDocument/2006/relationships/hyperlink" Target="consultantplus://offline/ref=E0520E6C4AB9C4AC57A90627D05667A8D246C77B72719652D92A33CEA2F7EEF23F45D276C55E6B3A279062EB17CA979D1B7F6D1B0094AF23B1RBYCJ" TargetMode="External"/><Relationship Id="rId169" Type="http://schemas.openxmlformats.org/officeDocument/2006/relationships/hyperlink" Target="consultantplus://offline/ref=E0520E6C4AB9C4AC57A90627D05667A8D246C77B72719652D92A33CEA2F7EEF23F45D276C55B6A3B259262EB17CA979D1B7F6D1B0094AF23B1RBYCJ" TargetMode="External"/><Relationship Id="rId334" Type="http://schemas.openxmlformats.org/officeDocument/2006/relationships/hyperlink" Target="consultantplus://offline/ref=E0520E6C4AB9C4AC57A90627D05667A8D246C77B72719652D92A33CEA2F7EEF23F45D276C55E623F289962EB17CA979D1B7F6D1B0094AF23B1RBYCJ" TargetMode="External"/><Relationship Id="rId355" Type="http://schemas.openxmlformats.org/officeDocument/2006/relationships/hyperlink" Target="consultantplus://offline/ref=E0520E6C4AB9C4AC57A90627D05667A8D246C77B72719652D92A33CEA2F7EEF23F45D276C559643D249562EB17CA979D1B7F6D1B0094AF23B1RBYCJ" TargetMode="External"/><Relationship Id="rId376" Type="http://schemas.openxmlformats.org/officeDocument/2006/relationships/hyperlink" Target="consultantplus://offline/ref=E0520E6C4AB9C4AC57A90627D05667A8D246C77B72719652D92A33CEA2F7EEF23F45D276C55B6A31229162EB17CA979D1B7F6D1B0094AF23B1RBYCJ" TargetMode="External"/><Relationship Id="rId397" Type="http://schemas.openxmlformats.org/officeDocument/2006/relationships/hyperlink" Target="consultantplus://offline/ref=E0520E6C4AB9C4AC57A90627D05667A8D246C77B72719652D92A33CEA2F7EEF23F45D276C559643F299762EB17CA979D1B7F6D1B0094AF23B1RBYCJ" TargetMode="External"/><Relationship Id="rId520" Type="http://schemas.openxmlformats.org/officeDocument/2006/relationships/hyperlink" Target="consultantplus://offline/ref=8D918225F832CE0EF4D95E006E76DE8DB03CA15F03BC8F94D9B84322FA11D80BA793628308527D944D50EF2AFCF7482364611C78C19ACB35B2S8YFJ" TargetMode="External"/><Relationship Id="rId541" Type="http://schemas.openxmlformats.org/officeDocument/2006/relationships/hyperlink" Target="consultantplus://offline/ref=8D918225F832CE0EF4D95E006E76DE8DB03CA15F03BC8F94D9B84322FA11D80BA793628308537F9E4C53EF2AFCF7482364611C78C19ACB35B2S8YFJ" TargetMode="External"/><Relationship Id="rId562" Type="http://schemas.openxmlformats.org/officeDocument/2006/relationships/hyperlink" Target="consultantplus://offline/ref=8D918225F832CE0EF4D95E006E76DE8DB03CA15F03BC8F94D9B84322FA11D80BA793628308527C9E4D55EF2AFCF7482364611C78C19ACB35B2S8YFJ" TargetMode="External"/><Relationship Id="rId4" Type="http://schemas.openxmlformats.org/officeDocument/2006/relationships/hyperlink" Target="https://www.consultant.ru" TargetMode="External"/><Relationship Id="rId180" Type="http://schemas.openxmlformats.org/officeDocument/2006/relationships/hyperlink" Target="consultantplus://offline/ref=E0520E6C4AB9C4AC57A90627D05667A8D246C77B72719652D92A33CEA2F7EEF23F45D276C55B6A38229262EB17CA979D1B7F6D1B0094AF23B1RBYCJ" TargetMode="External"/><Relationship Id="rId215" Type="http://schemas.openxmlformats.org/officeDocument/2006/relationships/hyperlink" Target="consultantplus://offline/ref=E0520E6C4AB9C4AC57A90627D05667A8D246C77B72719652D92A33CEA2F7EEF23F45D276C5596439209162EB17CA979D1B7F6D1B0094AF23B1RBYCJ" TargetMode="External"/><Relationship Id="rId236" Type="http://schemas.openxmlformats.org/officeDocument/2006/relationships/hyperlink" Target="consultantplus://offline/ref=E0520E6C4AB9C4AC57A90627D05667A8D246C77B72719652D92A33CEA2F7EEF23F45D276C559643F299462EB17CA979D1B7F6D1B0094AF23B1RBYCJ" TargetMode="External"/><Relationship Id="rId257" Type="http://schemas.openxmlformats.org/officeDocument/2006/relationships/hyperlink" Target="consultantplus://offline/ref=E0520E6C4AB9C4AC57A90627D05667A8D246C77B72719652D92A33CEA2F7EEF23F45D276C55A603A209662EB17CA979D1B7F6D1B0094AF23B1RBYCJ" TargetMode="External"/><Relationship Id="rId278" Type="http://schemas.openxmlformats.org/officeDocument/2006/relationships/hyperlink" Target="consultantplus://offline/ref=E0520E6C4AB9C4AC57A90627D05667A8D246C77B72719652D92A33CEA2F7EEF23F45D276C55A6130229662EB17CA979D1B7F6D1B0094AF23B1RBYCJ" TargetMode="External"/><Relationship Id="rId401" Type="http://schemas.openxmlformats.org/officeDocument/2006/relationships/hyperlink" Target="consultantplus://offline/ref=E0520E6C4AB9C4AC57A90627D05667A8D246C77B72719652D92A33CEA2F7EEF23F45D276C55E6130249162EB17CA979D1B7F6D1B0094AF23B1RBYCJ" TargetMode="External"/><Relationship Id="rId422" Type="http://schemas.openxmlformats.org/officeDocument/2006/relationships/hyperlink" Target="consultantplus://offline/ref=E0520E6C4AB9C4AC57A90627D05667A8D246C77B72719652D92A33CEA2F7EEF23F45D276C55E653B219962EB17CA979D1B7F6D1B0094AF23B1RBYCJ" TargetMode="External"/><Relationship Id="rId443" Type="http://schemas.openxmlformats.org/officeDocument/2006/relationships/hyperlink" Target="consultantplus://offline/ref=E0520E6C4AB9C4AC57A90627D05667A8D246C77B72719652D92A33CEA2F7EEF23F45D276C55E603B249662EB17CA979D1B7F6D1B0094AF23B1RBYCJ" TargetMode="External"/><Relationship Id="rId464" Type="http://schemas.openxmlformats.org/officeDocument/2006/relationships/hyperlink" Target="consultantplus://offline/ref=E0520E6C4AB9C4AC57A90627D05667A8D246C77B72719652D92A33CEA2F7EEF23F45D276C559643F299762EB17CA979D1B7F6D1B0094AF23B1RBYCJ" TargetMode="External"/><Relationship Id="rId303" Type="http://schemas.openxmlformats.org/officeDocument/2006/relationships/hyperlink" Target="consultantplus://offline/ref=E0520E6C4AB9C4AC57A90627D05667A8D246C77B72719652D92A33CEA2F7EEF23F45D276C559643F269462EB17CA979D1B7F6D1B0094AF23B1RBYCJ" TargetMode="External"/><Relationship Id="rId485" Type="http://schemas.openxmlformats.org/officeDocument/2006/relationships/hyperlink" Target="consultantplus://offline/ref=8D918225F832CE0EF4D95E006E76DE8DB03CA15F03BC8F94D9B84322FA11D80BA7936283085576924954EF2AFCF7482364611C78C19ACB35B2S8YFJ" TargetMode="External"/><Relationship Id="rId42" Type="http://schemas.openxmlformats.org/officeDocument/2006/relationships/hyperlink" Target="consultantplus://offline/ref=E0520E6C4AB9C4AC57A91125C23732FBDC46C47A7C7C9C0FD3226AC2A0F0E1AD3A42C376C75B7D39208E6BBF44R8YFJ" TargetMode="External"/><Relationship Id="rId84" Type="http://schemas.openxmlformats.org/officeDocument/2006/relationships/hyperlink" Target="consultantplus://offline/ref=E0520E6C4AB9C4AC57A90627D05667A8D246C77B72719652D92A33CEA2F7EEF23F45D276C55E6B3D219862EB17CA979D1B7F6D1B0094AF23B1RBYCJ" TargetMode="External"/><Relationship Id="rId138" Type="http://schemas.openxmlformats.org/officeDocument/2006/relationships/hyperlink" Target="consultantplus://offline/ref=E0520E6C4AB9C4AC57A90627D05667A8D246C77B72719652D92A33CEA2F7EEF23F45D276C559643C249862EB17CA979D1B7F6D1B0094AF23B1RBYCJ" TargetMode="External"/><Relationship Id="rId345" Type="http://schemas.openxmlformats.org/officeDocument/2006/relationships/hyperlink" Target="consultantplus://offline/ref=E0520E6C4AB9C4AC57A90627D05667A8D246C77B72719652D92A33CEA2F7EEF23F45D276C55E6B3D219562EB17CA979D1B7F6D1B0094AF23B1RBYCJ" TargetMode="External"/><Relationship Id="rId387" Type="http://schemas.openxmlformats.org/officeDocument/2006/relationships/hyperlink" Target="consultantplus://offline/ref=E0520E6C4AB9C4AC57A90627D05667A8D246C77B72719652D92A33CEA2F7EEF23F45D276C55F6230259762EB17CA979D1B7F6D1B0094AF23B1RBYCJ" TargetMode="External"/><Relationship Id="rId510" Type="http://schemas.openxmlformats.org/officeDocument/2006/relationships/hyperlink" Target="consultantplus://offline/ref=8D918225F832CE0EF4D95E006E76DE8DB03CA15F03BC8F94D9B84322FA11D80BA793628308527D974C53EF2AFCF7482364611C78C19ACB35B2S8YFJ" TargetMode="External"/><Relationship Id="rId552" Type="http://schemas.openxmlformats.org/officeDocument/2006/relationships/hyperlink" Target="consultantplus://offline/ref=8D918225F832CE0EF4D95E006E76DE8DB03CA15F03BC8F94D9B84322FA11D80BA7936283085579914053EF2AFCF7482364611C78C19ACB35B2S8YFJ" TargetMode="External"/><Relationship Id="rId191" Type="http://schemas.openxmlformats.org/officeDocument/2006/relationships/hyperlink" Target="consultantplus://offline/ref=E0520E6C4AB9C4AC57A90627D05667A8D246C77B72719652D92A33CEA2F7EEF23F45D276C55B6A31229062EB17CA979D1B7F6D1B0094AF23B1RBYCJ" TargetMode="External"/><Relationship Id="rId205" Type="http://schemas.openxmlformats.org/officeDocument/2006/relationships/hyperlink" Target="consultantplus://offline/ref=E0520E6C4AB9C4AC57A90627D05667A8D246C77B72719652D92A33CEA2F7EEF23F45D276C5596439209162EB17CA979D1B7F6D1B0094AF23B1RBYCJ" TargetMode="External"/><Relationship Id="rId247" Type="http://schemas.openxmlformats.org/officeDocument/2006/relationships/hyperlink" Target="consultantplus://offline/ref=E0520E6C4AB9C4AC57A90627D05667A8D246C77B72719652D92A33CEA2F7EEF23F45D276C5596439289662EB17CA979D1B7F6D1B0094AF23B1RBYCJ" TargetMode="External"/><Relationship Id="rId412" Type="http://schemas.openxmlformats.org/officeDocument/2006/relationships/hyperlink" Target="consultantplus://offline/ref=E0520E6C4AB9C4AC57A90627D05667A8D246C77B72719652D92A33CEA2F7EEF23F45D276C55A6130239162EB17CA979D1B7F6D1B0094AF23B1RBYCJ" TargetMode="External"/><Relationship Id="rId107" Type="http://schemas.openxmlformats.org/officeDocument/2006/relationships/hyperlink" Target="consultantplus://offline/ref=E0520E6C4AB9C4AC57A90627D05667A8D246C77B72719652D92A33CEA2F7EEF23F45D276C55E6539249762EB17CA979D1B7F6D1B0094AF23B1RBYCJ" TargetMode="External"/><Relationship Id="rId289" Type="http://schemas.openxmlformats.org/officeDocument/2006/relationships/hyperlink" Target="consultantplus://offline/ref=E0520E6C4AB9C4AC57A90627D05667A8D246C77B72719652D92A33CEA2F7EEF23F45D276C55E6130259762EB17CA979D1B7F6D1B0094AF23B1RBYCJ" TargetMode="External"/><Relationship Id="rId454" Type="http://schemas.openxmlformats.org/officeDocument/2006/relationships/hyperlink" Target="consultantplus://offline/ref=E0520E6C4AB9C4AC57A90627D05667A8D246C77B72719652D92A33CEA2F7EEF23F45D276C55E6B3D219662EB17CA979D1B7F6D1B0094AF23B1RBYCJ" TargetMode="External"/><Relationship Id="rId496" Type="http://schemas.openxmlformats.org/officeDocument/2006/relationships/hyperlink" Target="consultantplus://offline/ref=8D918225F832CE0EF4D95E006E76DE8DB03CA15F03BC8F94D9B84322FA11D80BA7936283085276954950EF2AFCF7482364611C78C19ACB35B2S8YFJ" TargetMode="External"/><Relationship Id="rId11" Type="http://schemas.openxmlformats.org/officeDocument/2006/relationships/hyperlink" Target="consultantplus://offline/ref=E0520E6C4AB9C4AC57A91133C15B6FF0D74A9A777A7C925A8B706C95FFA0E7F868029D2F951E3634229177BF4790C0901AR7YFJ" TargetMode="External"/><Relationship Id="rId53" Type="http://schemas.openxmlformats.org/officeDocument/2006/relationships/hyperlink" Target="consultantplus://offline/ref=E0520E6C4AB9C4AC57A91125C23732FBDC44C27A7B789C0FD3226AC2A0F0E1AD28429B7AC45A6139279B3DEE02DBCF931960731A1F88AD21RBY2J" TargetMode="External"/><Relationship Id="rId149" Type="http://schemas.openxmlformats.org/officeDocument/2006/relationships/hyperlink" Target="consultantplus://offline/ref=E0520E6C4AB9C4AC57A90627D05667A8D246C77B72719652D92A33CEA2F7EEF23F45D276C55E6B3A279162EB17CA979D1B7F6D1B0094AF23B1RBYCJ" TargetMode="External"/><Relationship Id="rId314" Type="http://schemas.openxmlformats.org/officeDocument/2006/relationships/hyperlink" Target="consultantplus://offline/ref=E0520E6C4AB9C4AC57A90627D05667A8D246C77B72719652D92A33CEA2F7EEF23F45D276C55E6031219162EB17CA979D1B7F6D1B0094AF23B1RBYCJ" TargetMode="External"/><Relationship Id="rId356" Type="http://schemas.openxmlformats.org/officeDocument/2006/relationships/hyperlink" Target="consultantplus://offline/ref=E0520E6C4AB9C4AC57A90627D05667A8D246C77B72719652D92A33CEA2F7EEF23F45D276C55E603A229762EB17CA979D1B7F6D1B0094AF23B1RBYCJ" TargetMode="External"/><Relationship Id="rId398" Type="http://schemas.openxmlformats.org/officeDocument/2006/relationships/hyperlink" Target="consultantplus://offline/ref=E0520E6C4AB9C4AC57A90627D05667A8D246C77B72719652D92A33CEA2F7EEF23F45D276C5596B3C219962EB17CA979D1B7F6D1B0094AF23B1RBYCJ" TargetMode="External"/><Relationship Id="rId521" Type="http://schemas.openxmlformats.org/officeDocument/2006/relationships/hyperlink" Target="consultantplus://offline/ref=8D918225F832CE0EF4D95E006E76DE8DB03CA15F03BC8F94D9B84322FA11D80BA793628308527D944D5CEF2AFCF7482364611C78C19ACB35B2S8YFJ" TargetMode="External"/><Relationship Id="rId563" Type="http://schemas.openxmlformats.org/officeDocument/2006/relationships/hyperlink" Target="consultantplus://offline/ref=8D918225F832CE0EF4D95E006E76DE8DB03CA15F03BC8F94D9B84322FA11D80BA7936283085677944F57EF2AFCF7482364611C78C19ACB35B2S8YFJ" TargetMode="External"/><Relationship Id="rId95" Type="http://schemas.openxmlformats.org/officeDocument/2006/relationships/hyperlink" Target="consultantplus://offline/ref=E0520E6C4AB9C4AC57A90627D05667A8D246C77B72719652D92A33CEA2F7EEF23F45D276C55E6039239362EB17CA979D1B7F6D1B0094AF23B1RBYCJ" TargetMode="External"/><Relationship Id="rId160" Type="http://schemas.openxmlformats.org/officeDocument/2006/relationships/hyperlink" Target="consultantplus://offline/ref=E0520E6C4AB9C4AC57A90627D05667A8D246C77B72719652D92A33CEA2F7EEF23F45D276C55E6031219162EB17CA979D1B7F6D1B0094AF23B1RBYCJ" TargetMode="External"/><Relationship Id="rId216" Type="http://schemas.openxmlformats.org/officeDocument/2006/relationships/hyperlink" Target="consultantplus://offline/ref=E0520E6C4AB9C4AC57A90627D05667A8D246C77B72719652D92A33CEA2F7EEF23F45D276C55E603A219062EB17CA979D1B7F6D1B0094AF23B1RBYCJ" TargetMode="External"/><Relationship Id="rId423" Type="http://schemas.openxmlformats.org/officeDocument/2006/relationships/hyperlink" Target="consultantplus://offline/ref=E0520E6C4AB9C4AC57A90627D05667A8D246C77B72719652D92A33CEA2F7EEF23F45D276C55E6B3D299062EB17CA979D1B7F6D1B0094AF23B1RBYCJ" TargetMode="External"/><Relationship Id="rId258" Type="http://schemas.openxmlformats.org/officeDocument/2006/relationships/hyperlink" Target="consultantplus://offline/ref=E0520E6C4AB9C4AC57A90627D05667A8D246C77B72719652D92A33CEA2F7EEF23F45D276C55A603D279962EB17CA979D1B7F6D1B0094AF23B1RBYCJ" TargetMode="External"/><Relationship Id="rId465" Type="http://schemas.openxmlformats.org/officeDocument/2006/relationships/hyperlink" Target="consultantplus://offline/ref=E0520E6C4AB9C4AC57A90627D05667A8D246C77B72719652D92A33CEA2F7EEF23F45D276C559643F289362EB17CA979D1B7F6D1B0094AF23B1RBYCJ" TargetMode="External"/><Relationship Id="rId22" Type="http://schemas.openxmlformats.org/officeDocument/2006/relationships/hyperlink" Target="consultantplus://offline/ref=E0520E6C4AB9C4AC57A91125C23732FBDC46C6727D7B9C0FD3226AC2A0F0E1AD28429B78C65F686D70D43CB2458FDC901960711B03R8YBJ" TargetMode="External"/><Relationship Id="rId64" Type="http://schemas.openxmlformats.org/officeDocument/2006/relationships/hyperlink" Target="consultantplus://offline/ref=E0520E6C4AB9C4AC57A90627D05667A8D246C77B72719652D92A33CEA2F7EEF23F57D22EC9596227219177BD468CRCY3J" TargetMode="External"/><Relationship Id="rId118" Type="http://schemas.openxmlformats.org/officeDocument/2006/relationships/hyperlink" Target="consultantplus://offline/ref=E0520E6C4AB9C4AC57A90627D05667A8D246C77B72719652D92A33CEA2F7EEF23F45D276C55E603B259162EB17CA979D1B7F6D1B0094AF23B1RBYCJ" TargetMode="External"/><Relationship Id="rId325" Type="http://schemas.openxmlformats.org/officeDocument/2006/relationships/hyperlink" Target="consultantplus://offline/ref=E0520E6C4AB9C4AC57A90627D05667A8D246C77B72719652D92A33CEA2F7EEF23F45D276C559663D269562EB17CA979D1B7F6D1B0094AF23B1RBYCJ" TargetMode="External"/><Relationship Id="rId367" Type="http://schemas.openxmlformats.org/officeDocument/2006/relationships/hyperlink" Target="consultantplus://offline/ref=E0520E6C4AB9C4AC57A90627D05667A8D246C77B72719652D92A33CEA2F7EEF23F45D276C55E6B3A279062EB17CA979D1B7F6D1B0094AF23B1RBYCJ" TargetMode="External"/><Relationship Id="rId532" Type="http://schemas.openxmlformats.org/officeDocument/2006/relationships/hyperlink" Target="consultantplus://offline/ref=8D918225F832CE0EF4D95E006E76DE8DB03CA15F03BC8F94D9B84322FA11D80BA79362830857779F4B54EF2AFCF7482364611C78C19ACB35B2S8YFJ" TargetMode="External"/><Relationship Id="rId171" Type="http://schemas.openxmlformats.org/officeDocument/2006/relationships/hyperlink" Target="consultantplus://offline/ref=E0520E6C4AB9C4AC57A90627D05667A8D246C77B72719652D92A33CEA2F7EEF23F45D276C55B6A3B289262EB17CA979D1B7F6D1B0094AF23B1RBYCJ" TargetMode="External"/><Relationship Id="rId227" Type="http://schemas.openxmlformats.org/officeDocument/2006/relationships/hyperlink" Target="consultantplus://offline/ref=E0520E6C4AB9C4AC57A90627D05667A8D246C77B72719652D92A33CEA2F7EEF23F45D276C55E653F279262EB17CA979D1B7F6D1B0094AF23B1RBYCJ" TargetMode="External"/><Relationship Id="rId269" Type="http://schemas.openxmlformats.org/officeDocument/2006/relationships/hyperlink" Target="consultantplus://offline/ref=E0520E6C4AB9C4AC57A90627D05667A8D246C77B72719652D92A33CEA2F7EEF23F45D276C55E653D269262EB17CA979D1B7F6D1B0094AF23B1RBYCJ" TargetMode="External"/><Relationship Id="rId434" Type="http://schemas.openxmlformats.org/officeDocument/2006/relationships/hyperlink" Target="consultantplus://offline/ref=E0520E6C4AB9C4AC57A90627D05667A8D246C77B72719652D92A33CEA2F7EEF23F45D276C55A6A3A269362EB17CA979D1B7F6D1B0094AF23B1RBYCJ" TargetMode="External"/><Relationship Id="rId476" Type="http://schemas.openxmlformats.org/officeDocument/2006/relationships/hyperlink" Target="consultantplus://offline/ref=8D918225F832CE0EF4D95E006E76DE8DB03CA15F03BC8F94D9B84322FA11D80BA7936283085276954950EF2AFCF7482364611C78C19ACB35B2S8YFJ" TargetMode="External"/><Relationship Id="rId33" Type="http://schemas.openxmlformats.org/officeDocument/2006/relationships/hyperlink" Target="consultantplus://offline/ref=E0520E6C4AB9C4AC57A91125C23732FBDC43CC7A79719C0FD3226AC2A0F0E1AD3A42C376C75B7D39208E6BBF44R8YFJ" TargetMode="External"/><Relationship Id="rId129" Type="http://schemas.openxmlformats.org/officeDocument/2006/relationships/hyperlink" Target="consultantplus://offline/ref=E0520E6C4AB9C4AC57A90627D05667A8D246C77B72719652D92A33CEA2F7EEF23F45D276C559643F299762EB17CA979D1B7F6D1B0094AF23B1RBYCJ" TargetMode="External"/><Relationship Id="rId280" Type="http://schemas.openxmlformats.org/officeDocument/2006/relationships/hyperlink" Target="consultantplus://offline/ref=E0520E6C4AB9C4AC57A90627D05667A8D246C77B72719652D92A33CEA2F7EEF23F45D276C55E6630269062EB17CA979D1B7F6D1B0094AF23B1RBYCJ" TargetMode="External"/><Relationship Id="rId336" Type="http://schemas.openxmlformats.org/officeDocument/2006/relationships/hyperlink" Target="consultantplus://offline/ref=E0520E6C4AB9C4AC57A90627D05667A8D246C77B72719652D92A33CEA2F7EEF23F45D276C55E6039239362EB17CA979D1B7F6D1B0094AF23B1RBYCJ" TargetMode="External"/><Relationship Id="rId501" Type="http://schemas.openxmlformats.org/officeDocument/2006/relationships/hyperlink" Target="consultantplus://offline/ref=8D918225F832CE0EF4D95E006E76DE8DB03CA15F03BC8F94D9B84322FA11D80BA7936283085579934D51EF2AFCF7482364611C78C19ACB35B2S8YFJ" TargetMode="External"/><Relationship Id="rId543" Type="http://schemas.openxmlformats.org/officeDocument/2006/relationships/hyperlink" Target="consultantplus://offline/ref=8D918225F832CE0EF4D95E006E76DE8DB03CA15F03BC8F94D9B84322FA11D80BA793628308567D9E4B55EF2AFCF7482364611C78C19ACB35B2S8YFJ" TargetMode="External"/><Relationship Id="rId75" Type="http://schemas.openxmlformats.org/officeDocument/2006/relationships/hyperlink" Target="consultantplus://offline/ref=E0520E6C4AB9C4AC57A90627D05667A8D246C77B72719652D92A33CEA2F7EEF23F45D276C5596530289662EB17CA979D1B7F6D1B0094AF23B1RBYCJ" TargetMode="External"/><Relationship Id="rId140" Type="http://schemas.openxmlformats.org/officeDocument/2006/relationships/hyperlink" Target="consultantplus://offline/ref=E0520E6C4AB9C4AC57A90627D05667A8D246C77B72719652D92A33CEA2F7EEF23F45D276C55A603D279962EB17CA979D1B7F6D1B0094AF23B1RBYCJ" TargetMode="External"/><Relationship Id="rId182" Type="http://schemas.openxmlformats.org/officeDocument/2006/relationships/hyperlink" Target="consultantplus://offline/ref=E0520E6C4AB9C4AC57A90627D05667A8D246C77B72719652D92A33CEA2F7EEF23F45D276C55B6A38269262EB17CA979D1B7F6D1B0094AF23B1RBYCJ" TargetMode="External"/><Relationship Id="rId378" Type="http://schemas.openxmlformats.org/officeDocument/2006/relationships/hyperlink" Target="consultantplus://offline/ref=E0520E6C4AB9C4AC57A90627D05667A8D246C77B72719652D92A33CEA2F7EEF23F45D276C55E663E279562EB17CA979D1B7F6D1B0094AF23B1RBYCJ" TargetMode="External"/><Relationship Id="rId403" Type="http://schemas.openxmlformats.org/officeDocument/2006/relationships/hyperlink" Target="consultantplus://offline/ref=E0520E6C4AB9C4AC57A90627D05667A8D246C77B72719652D92A33CEA2F7EEF23F45D276C55E6031219162EB17CA979D1B7F6D1B0094AF23B1RBYCJ" TargetMode="External"/><Relationship Id="rId6" Type="http://schemas.openxmlformats.org/officeDocument/2006/relationships/hyperlink" Target="consultantplus://offline/ref=E0520E6C4AB9C4AC57A91125C23732FBDC44C07C7D7B9C0FD3226AC2A0F0E1AD28429B7AC45A6338229B3DEE02DBCF931960731A1F88AD21RBY2J" TargetMode="External"/><Relationship Id="rId238" Type="http://schemas.openxmlformats.org/officeDocument/2006/relationships/hyperlink" Target="consultantplus://offline/ref=E0520E6C4AB9C4AC57A90627D05667A8D246C77B72719652D92A33CEA2F7EEF23F45D276C559643F289362EB17CA979D1B7F6D1B0094AF23B1RBYCJ" TargetMode="External"/><Relationship Id="rId445" Type="http://schemas.openxmlformats.org/officeDocument/2006/relationships/hyperlink" Target="consultantplus://offline/ref=E0520E6C4AB9C4AC57A90627D05667A8D246C77B72719652D92A33CEA2F7EEF23F45D276C55E603A219062EB17CA979D1B7F6D1B0094AF23B1RBYCJ" TargetMode="External"/><Relationship Id="rId487" Type="http://schemas.openxmlformats.org/officeDocument/2006/relationships/hyperlink" Target="consultantplus://offline/ref=8D918225F832CE0EF4D95E006E76DE8DB03CA15F03BC8F94D9B84322FA11D80BA793628308557B934F50EF2AFCF7482364611C78C19ACB35B2S8YFJ" TargetMode="External"/><Relationship Id="rId291" Type="http://schemas.openxmlformats.org/officeDocument/2006/relationships/hyperlink" Target="consultantplus://offline/ref=E0520E6C4AB9C4AC57A90627D05667A8D246C77B72719652D92A33CEA2F7EEF23F45D276C55E6130249162EB17CA979D1B7F6D1B0094AF23B1RBYCJ" TargetMode="External"/><Relationship Id="rId305" Type="http://schemas.openxmlformats.org/officeDocument/2006/relationships/hyperlink" Target="consultantplus://offline/ref=E0520E6C4AB9C4AC57A90627D05667A8D246C77B72719652D92A33CEA2F7EEF23F45D276C559643F299462EB17CA979D1B7F6D1B0094AF23B1RBYCJ" TargetMode="External"/><Relationship Id="rId347" Type="http://schemas.openxmlformats.org/officeDocument/2006/relationships/hyperlink" Target="consultantplus://offline/ref=E0520E6C4AB9C4AC57A90627D05667A8D246C77B72719652D92A33CEA2F7EEF23F45D276C55E6B3D219862EB17CA979D1B7F6D1B0094AF23B1RBYCJ" TargetMode="External"/><Relationship Id="rId512" Type="http://schemas.openxmlformats.org/officeDocument/2006/relationships/hyperlink" Target="consultantplus://offline/ref=8D918225F832CE0EF4D95E006E76DE8DB03CA15F03BC8F94D9B84322FA11D80BA793628308527D974E50EF2AFCF7482364611C78C19ACB35B2S8YFJ" TargetMode="External"/><Relationship Id="rId44" Type="http://schemas.openxmlformats.org/officeDocument/2006/relationships/hyperlink" Target="consultantplus://offline/ref=E0520E6C4AB9C4AC57A91125C23732FBDD41CC72787C9C0FD3226AC2A0F0E1AD3A42C376C75B7D39208E6BBF44R8YFJ" TargetMode="External"/><Relationship Id="rId86" Type="http://schemas.openxmlformats.org/officeDocument/2006/relationships/hyperlink" Target="consultantplus://offline/ref=E0520E6C4AB9C4AC57A90627D05667A8D246C77B72719652D92A33CEA2F7EEF23F45D276C55E6039259762EB17CA979D1B7F6D1B0094AF23B1RBYCJ" TargetMode="External"/><Relationship Id="rId151" Type="http://schemas.openxmlformats.org/officeDocument/2006/relationships/hyperlink" Target="consultantplus://offline/ref=E0520E6C4AB9C4AC57A90627D05667A8D246C77B72719652D92A33CEA2F7EEF23F45D276C55E6031219262EB17CA979D1B7F6D1B0094AF23B1RBYCJ" TargetMode="External"/><Relationship Id="rId389" Type="http://schemas.openxmlformats.org/officeDocument/2006/relationships/hyperlink" Target="consultantplus://offline/ref=E0520E6C4AB9C4AC57A90627D05667A8D246C77B72719652D92A33CEA2F7EEF23F45D276C5596B38229862EB17CA979D1B7F6D1B0094AF23B1RBYCJ" TargetMode="External"/><Relationship Id="rId554" Type="http://schemas.openxmlformats.org/officeDocument/2006/relationships/hyperlink" Target="consultantplus://offline/ref=8D918225F832CE0EF4D95E006E76DE8DB03CA15F03BC8F94D9B84322FA11D80BA7936283085378944E51EF2AFCF7482364611C78C19ACB35B2S8YFJ" TargetMode="External"/><Relationship Id="rId193" Type="http://schemas.openxmlformats.org/officeDocument/2006/relationships/hyperlink" Target="consultantplus://offline/ref=E0520E6C4AB9C4AC57A90627D05667A8D246C77B72719652D92A33CEA2F7EEF23F45D276C55F613C299862EB17CA979D1B7F6D1B0094AF23B1RBYCJ" TargetMode="External"/><Relationship Id="rId207" Type="http://schemas.openxmlformats.org/officeDocument/2006/relationships/hyperlink" Target="consultantplus://offline/ref=E0520E6C4AB9C4AC57A90627D05667A8D246C77B72719652D92A33CEA2F7EEF23F45D276C55E603B289762EB17CA979D1B7F6D1B0094AF23B1RBYCJ" TargetMode="External"/><Relationship Id="rId249" Type="http://schemas.openxmlformats.org/officeDocument/2006/relationships/hyperlink" Target="consultantplus://offline/ref=E0520E6C4AB9C4AC57A90627D05667A8D246C77B72719652D92A33CEA2F7EEF23F45D276C55A6A3A269362EB17CA979D1B7F6D1B0094AF23B1RBYCJ" TargetMode="External"/><Relationship Id="rId414" Type="http://schemas.openxmlformats.org/officeDocument/2006/relationships/hyperlink" Target="consultantplus://offline/ref=E0520E6C4AB9C4AC57A90627D05667A8D246C77B72719652D92A33CEA2F7EEF23F45D276C55A6130229562EB17CA979D1B7F6D1B0094AF23B1RBYCJ" TargetMode="External"/><Relationship Id="rId456" Type="http://schemas.openxmlformats.org/officeDocument/2006/relationships/hyperlink" Target="consultantplus://offline/ref=E0520E6C4AB9C4AC57A90627D05667A8D246C77B72719652D92A33CEA2F7EEF23F45D276C55A603D279962EB17CA979D1B7F6D1B0094AF23B1RBYCJ" TargetMode="External"/><Relationship Id="rId498" Type="http://schemas.openxmlformats.org/officeDocument/2006/relationships/hyperlink" Target="consultantplus://offline/ref=8D918225F832CE0EF4D95E006E76DE8DB03CA15F03BC8F94D9B84322FA11D80BA79362830855789E4152EF2AFCF7482364611C78C19ACB35B2S8YFJ" TargetMode="External"/><Relationship Id="rId13" Type="http://schemas.openxmlformats.org/officeDocument/2006/relationships/hyperlink" Target="consultantplus://offline/ref=E0520E6C4AB9C4AC57A91133C15B6FF0D74A9A777A7C9F5888746C95FFA0E7F868029D2F951E3634229177BF4790C0901AR7YFJ" TargetMode="External"/><Relationship Id="rId109" Type="http://schemas.openxmlformats.org/officeDocument/2006/relationships/hyperlink" Target="consultantplus://offline/ref=E0520E6C4AB9C4AC57A90627D05667A8D246C77B72719652D92A33CEA2F7EEF23F45D276C55E653B219962EB17CA979D1B7F6D1B0094AF23B1RBYCJ" TargetMode="External"/><Relationship Id="rId260" Type="http://schemas.openxmlformats.org/officeDocument/2006/relationships/hyperlink" Target="consultantplus://offline/ref=E0520E6C4AB9C4AC57A90627D05667A8D246C77B72719652D92A33CEA2F7EEF23F45D276C55A603B289562EB17CA979D1B7F6D1B0094AF23B1RBYCJ" TargetMode="External"/><Relationship Id="rId316" Type="http://schemas.openxmlformats.org/officeDocument/2006/relationships/hyperlink" Target="consultantplus://offline/ref=E0520E6C4AB9C4AC57A90627D05667A8D246C77B72719652D92A33CEA2F7EEF23F45D276C55E6031219462EB17CA979D1B7F6D1B0094AF23B1RBYCJ" TargetMode="External"/><Relationship Id="rId523" Type="http://schemas.openxmlformats.org/officeDocument/2006/relationships/hyperlink" Target="consultantplus://offline/ref=8D918225F832CE0EF4D95E006E76DE8DB03CA15F03BC8F94D9B84322FA11D80BA7936283085276944D5DEF2AFCF7482364611C78C19ACB35B2S8YFJ" TargetMode="External"/><Relationship Id="rId55" Type="http://schemas.openxmlformats.org/officeDocument/2006/relationships/hyperlink" Target="consultantplus://offline/ref=E0520E6C4AB9C4AC57A91125C23732FBDC46C57B7E719C0FD3226AC2A0F0E1AD28429B7AC45A6330269B3DEE02DBCF931960731A1F88AD21RBY2J" TargetMode="External"/><Relationship Id="rId97" Type="http://schemas.openxmlformats.org/officeDocument/2006/relationships/hyperlink" Target="consultantplus://offline/ref=E0520E6C4AB9C4AC57A90627D05667A8D246C77B72719652D92A33CEA2F7EEF23F45D276C55E6038219162EB17CA979D1B7F6D1B0094AF23B1RBYCJ" TargetMode="External"/><Relationship Id="rId120" Type="http://schemas.openxmlformats.org/officeDocument/2006/relationships/hyperlink" Target="consultantplus://offline/ref=E0520E6C4AB9C4AC57A90627D05667A8D246C77B72719652D92A33CEA2F7EEF23F45D276C55E603A229762EB17CA979D1B7F6D1B0094AF23B1RBYCJ" TargetMode="External"/><Relationship Id="rId358" Type="http://schemas.openxmlformats.org/officeDocument/2006/relationships/hyperlink" Target="consultantplus://offline/ref=E0520E6C4AB9C4AC57A90627D05667A8D246C77B72719652D92A33CEA2F7EEF23F45D276C55E6130299162EB17CA979D1B7F6D1B0094AF23B1RBYCJ" TargetMode="External"/><Relationship Id="rId565" Type="http://schemas.openxmlformats.org/officeDocument/2006/relationships/hyperlink" Target="consultantplus://offline/ref=8D918225F832CE0EF4D95E006E76DE8DB03CA15F03BC8F94D9B84322FA11D80BA793628308527C9E4C5DEF2AFCF7482364611C78C19ACB35B2S8YFJ" TargetMode="External"/><Relationship Id="rId162" Type="http://schemas.openxmlformats.org/officeDocument/2006/relationships/hyperlink" Target="consultantplus://offline/ref=E0520E6C4AB9C4AC57A90627D05667A8D246C77B72719652D92A33CEA2F7EEF23F45D276C55B6339289862EB17CA979D1B7F6D1B0094AF23B1RBYCJ" TargetMode="External"/><Relationship Id="rId218" Type="http://schemas.openxmlformats.org/officeDocument/2006/relationships/hyperlink" Target="consultantplus://offline/ref=E0520E6C4AB9C4AC57A90627D05667A8D246C77B72719652D92A33CEA2F7EEF23F45D276C559643B289762EB17CA979D1B7F6D1B0094AF23B1RBYCJ" TargetMode="External"/><Relationship Id="rId425" Type="http://schemas.openxmlformats.org/officeDocument/2006/relationships/hyperlink" Target="consultantplus://offline/ref=E0520E6C4AB9C4AC57A90627D05667A8D246C77B72719652D92A33CEA2F7EEF23F45D276C5596530289662EB17CA979D1B7F6D1B0094AF23B1RBYCJ" TargetMode="External"/><Relationship Id="rId467" Type="http://schemas.openxmlformats.org/officeDocument/2006/relationships/hyperlink" Target="consultantplus://offline/ref=E0520E6C4AB9C4AC57A90627D05667A8D246C77B72719652D92A33CEA2F7EEF23F45D276C55E603C269062EB17CA979D1B7F6D1B0094AF23B1RBYCJ" TargetMode="External"/><Relationship Id="rId271" Type="http://schemas.openxmlformats.org/officeDocument/2006/relationships/hyperlink" Target="consultantplus://offline/ref=E0520E6C4AB9C4AC57A90627D05667A8D246C77B72719652D92A33CEA2F7EEF23F45D276C55E653F279462EB17CA979D1B7F6D1B0094AF23B1RBYCJ" TargetMode="External"/><Relationship Id="rId24" Type="http://schemas.openxmlformats.org/officeDocument/2006/relationships/hyperlink" Target="consultantplus://offline/ref=E0520E6C4AB9C4AC57A91125C23732FBDC46C6727D7B9C0FD3226AC2A0F0E1AD28429B7CCD51376865C564BC4790C291067C7319R0Y0J" TargetMode="External"/><Relationship Id="rId66" Type="http://schemas.openxmlformats.org/officeDocument/2006/relationships/hyperlink" Target="consultantplus://offline/ref=E0520E6C4AB9C4AC57A90627D05667A8D246C77B72719652D92A33CEA2F7EEF23F45D276C55E603A249862EB17CA979D1B7F6D1B0094AF23B1RBYCJ" TargetMode="External"/><Relationship Id="rId131" Type="http://schemas.openxmlformats.org/officeDocument/2006/relationships/hyperlink" Target="consultantplus://offline/ref=E0520E6C4AB9C4AC57A90627D05667A8D246C77B72719652D92A33CEA2F7EEF23F45D276C55E673C289462EB17CA979D1B7F6D1B0094AF23B1RBYCJ" TargetMode="External"/><Relationship Id="rId327" Type="http://schemas.openxmlformats.org/officeDocument/2006/relationships/hyperlink" Target="consultantplus://offline/ref=E0520E6C4AB9C4AC57A90627D05667A8D246C77B72719652D92A33CEA2F7EEF23F45D276C5596631239062EB17CA979D1B7F6D1B0094AF23B1RBYCJ" TargetMode="External"/><Relationship Id="rId369" Type="http://schemas.openxmlformats.org/officeDocument/2006/relationships/hyperlink" Target="consultantplus://offline/ref=E0520E6C4AB9C4AC57A90627D05667A8D246C77B72719652D92A33CEA2F7EEF23F45D276C55E6B3D219562EB17CA979D1B7F6D1B0094AF23B1RBYCJ" TargetMode="External"/><Relationship Id="rId534" Type="http://schemas.openxmlformats.org/officeDocument/2006/relationships/hyperlink" Target="consultantplus://offline/ref=8D918225F832CE0EF4D95E006E76DE8DB03CA15F03BC8F94D9B84322FA11D80BA793628308537C92405CEF2AFCF7482364611C78C19ACB35B2S8YFJ" TargetMode="External"/><Relationship Id="rId173" Type="http://schemas.openxmlformats.org/officeDocument/2006/relationships/hyperlink" Target="consultantplus://offline/ref=E0520E6C4AB9C4AC57A90627D05667A8D246C77B72719652D92A33CEA2F7EEF23F45D276C55F6230229162EB17CA979D1B7F6D1B0094AF23B1RBYCJ" TargetMode="External"/><Relationship Id="rId229" Type="http://schemas.openxmlformats.org/officeDocument/2006/relationships/hyperlink" Target="consultantplus://offline/ref=E0520E6C4AB9C4AC57A90627D05667A8D246C77B72719652D92A33CEA2F7EEF23F45D276C55A6130239162EB17CA979D1B7F6D1B0094AF23B1RBYCJ" TargetMode="External"/><Relationship Id="rId380" Type="http://schemas.openxmlformats.org/officeDocument/2006/relationships/hyperlink" Target="consultantplus://offline/ref=E0520E6C4AB9C4AC57A90627D05667A8D246C77B72719652D92A33CEA2F7EEF23F45D276C55F6230229062EB17CA979D1B7F6D1B0094AF23B1RBYCJ" TargetMode="External"/><Relationship Id="rId436" Type="http://schemas.openxmlformats.org/officeDocument/2006/relationships/hyperlink" Target="consultantplus://offline/ref=E0520E6C4AB9C4AC57A90627D05667A8D246C77B72719652D92A33CEA2F7EEF23F45D276C55E6039239362EB17CA979D1B7F6D1B0094AF23B1RBYCJ" TargetMode="External"/><Relationship Id="rId240" Type="http://schemas.openxmlformats.org/officeDocument/2006/relationships/hyperlink" Target="consultantplus://offline/ref=E0520E6C4AB9C4AC57A90627D05667A8D246C77B72719652D92A33CEA2F7EEF23F45D276C55A603A229062EB17CA979D1B7F6D1B0094AF23B1RBYCJ" TargetMode="External"/><Relationship Id="rId478" Type="http://schemas.openxmlformats.org/officeDocument/2006/relationships/hyperlink" Target="consultantplus://offline/ref=8D918225F832CE0EF4D95E006E76DE8DB03CA15F03BC8F94D9B84322FA11D80BA793628308567D9E4B55EF2AFCF7482364611C78C19ACB35B2S8YFJ" TargetMode="External"/><Relationship Id="rId35" Type="http://schemas.openxmlformats.org/officeDocument/2006/relationships/hyperlink" Target="consultantplus://offline/ref=E0520E6C4AB9C4AC57A91125C23732FBDE43C37A79799C0FD3226AC2A0F0E1AD28429B7AC45A633C239B3DEE02DBCF931960731A1F88AD21RBY2J" TargetMode="External"/><Relationship Id="rId77" Type="http://schemas.openxmlformats.org/officeDocument/2006/relationships/hyperlink" Target="consultantplus://offline/ref=E0520E6C4AB9C4AC57A90627D05667A8D246C77B72719652D92A33CEA2F7EEF23F45D276C55E6630269062EB17CA979D1B7F6D1B0094AF23B1RBYCJ" TargetMode="External"/><Relationship Id="rId100" Type="http://schemas.openxmlformats.org/officeDocument/2006/relationships/hyperlink" Target="consultantplus://offline/ref=E0520E6C4AB9C4AC57A90627D05667A8D246C77B72719652D92A33CEA2F7EEF23F45D276C559643D249562EB17CA979D1B7F6D1B0094AF23B1RBYCJ" TargetMode="External"/><Relationship Id="rId282" Type="http://schemas.openxmlformats.org/officeDocument/2006/relationships/hyperlink" Target="consultantplus://offline/ref=E0520E6C4AB9C4AC57A90627D05667A8D246C77B72719652D92A33CEA2F7EEF23F45D276C55E6630269262EB17CA979D1B7F6D1B0094AF23B1RBYCJ" TargetMode="External"/><Relationship Id="rId338" Type="http://schemas.openxmlformats.org/officeDocument/2006/relationships/hyperlink" Target="consultantplus://offline/ref=E0520E6C4AB9C4AC57A90627D05667A8D246C77B72719652D92A33CEA2F7EEF23F45D276C55E6039249162EB17CA979D1B7F6D1B0094AF23B1RBYCJ" TargetMode="External"/><Relationship Id="rId503" Type="http://schemas.openxmlformats.org/officeDocument/2006/relationships/hyperlink" Target="consultantplus://offline/ref=8D918225F832CE0EF4D95E006E76DE8DB03CA15F03BC8F94D9B84322FA11D80BA7936283085677944E50EF2AFCF7482364611C78C19ACB35B2S8YFJ" TargetMode="External"/><Relationship Id="rId545" Type="http://schemas.openxmlformats.org/officeDocument/2006/relationships/hyperlink" Target="consultantplus://offline/ref=8D918225F832CE0EF4D95E006E76DE8DB03CA15F03BC8F94D9B84322FA11D80BA7936283085576964D53EF2AFCF7482364611C78C19ACB35B2S8YFJ" TargetMode="External"/><Relationship Id="rId8" Type="http://schemas.openxmlformats.org/officeDocument/2006/relationships/hyperlink" Target="consultantplus://offline/ref=E0520E6C4AB9C4AC57A91133C15B6FF0D74A9A777A7B9F588E7F6C95FFA0E7F868029D2F951E3634229177BF4790C0901AR7YFJ" TargetMode="External"/><Relationship Id="rId142" Type="http://schemas.openxmlformats.org/officeDocument/2006/relationships/hyperlink" Target="consultantplus://offline/ref=E0520E6C4AB9C4AC57A90627D05667A8D246C77B72719652D92A33CEA2F7EEF23F45D276C5596B3D289762EB17CA979D1B7F6D1B0094AF23B1RBYCJ" TargetMode="External"/><Relationship Id="rId184" Type="http://schemas.openxmlformats.org/officeDocument/2006/relationships/hyperlink" Target="consultantplus://offline/ref=E0520E6C4AB9C4AC57A90627D05667A8D246C77B72719652D92A33CEA2F7EEF23F45D276C55B6A3B259262EB17CA979D1B7F6D1B0094AF23B1RBYCJ" TargetMode="External"/><Relationship Id="rId391" Type="http://schemas.openxmlformats.org/officeDocument/2006/relationships/hyperlink" Target="consultantplus://offline/ref=E0520E6C4AB9C4AC57A90627D05667A8D246C77B72719652D92A33CEA2F7EEF23F45D276C559643B289762EB17CA979D1B7F6D1B0094AF23B1RBYCJ" TargetMode="External"/><Relationship Id="rId405" Type="http://schemas.openxmlformats.org/officeDocument/2006/relationships/hyperlink" Target="consultantplus://offline/ref=E0520E6C4AB9C4AC57A90627D05667A8D246C77B72719652D92A33CEA2F7EEF23F45D276C55E6031219662EB17CA979D1B7F6D1B0094AF23B1RBYCJ" TargetMode="External"/><Relationship Id="rId447" Type="http://schemas.openxmlformats.org/officeDocument/2006/relationships/hyperlink" Target="consultantplus://offline/ref=E0520E6C4AB9C4AC57A90627D05667A8D246C77B72719652D92A33CEA2F7EEF23F45D276C55E603A249462EB17CA979D1B7F6D1B0094AF23B1RBYCJ" TargetMode="External"/><Relationship Id="rId251" Type="http://schemas.openxmlformats.org/officeDocument/2006/relationships/hyperlink" Target="consultantplus://offline/ref=E0520E6C4AB9C4AC57A90627D05667A8D246C77B72719652D92A33CEA2F7EEF23F45D276C559663D269562EB17CA979D1B7F6D1B0094AF23B1RBYCJ" TargetMode="External"/><Relationship Id="rId489" Type="http://schemas.openxmlformats.org/officeDocument/2006/relationships/hyperlink" Target="consultantplus://offline/ref=8D918225F832CE0EF4D95E006E76DE8DB03CA15F03BC8F94D9B84322FA11D80BA793628308557B934F50EF2AFCF7482364611C78C19ACB35B2S8YFJ" TargetMode="External"/><Relationship Id="rId46" Type="http://schemas.openxmlformats.org/officeDocument/2006/relationships/hyperlink" Target="consultantplus://offline/ref=E0520E6C4AB9C4AC57A91125C23732FBDC46C67A737B9C0FD3226AC2A0F0E1AD3A42C376C75B7D39208E6BBF44R8YFJ" TargetMode="External"/><Relationship Id="rId293" Type="http://schemas.openxmlformats.org/officeDocument/2006/relationships/hyperlink" Target="consultantplus://offline/ref=E0520E6C4AB9C4AC57A90627D05667A8D246C77B72719652D92A33CEA2F7EEF23F45D276C55E603B289762EB17CA979D1B7F6D1B0094AF23B1RBYCJ" TargetMode="External"/><Relationship Id="rId307" Type="http://schemas.openxmlformats.org/officeDocument/2006/relationships/hyperlink" Target="consultantplus://offline/ref=E0520E6C4AB9C4AC57A90627D05667A8D246C77B72719652D92A33CEA2F7EEF23F45D276C559643F289362EB17CA979D1B7F6D1B0094AF23B1RBYCJ" TargetMode="External"/><Relationship Id="rId349" Type="http://schemas.openxmlformats.org/officeDocument/2006/relationships/hyperlink" Target="consultantplus://offline/ref=E0520E6C4AB9C4AC57A90627D05667A8D246C77B72719652D92A33CEA2F7EEF23F45D276C55E6B3B299462EB17CA979D1B7F6D1B0094AF23B1RBYCJ" TargetMode="External"/><Relationship Id="rId514" Type="http://schemas.openxmlformats.org/officeDocument/2006/relationships/hyperlink" Target="consultantplus://offline/ref=8D918225F832CE0EF4D95E006E76DE8DB03CA15F03BC8F94D9B84322FA11D80BA793628308527D964855EF2AFCF7482364611C78C19ACB35B2S8YFJ" TargetMode="External"/><Relationship Id="rId556" Type="http://schemas.openxmlformats.org/officeDocument/2006/relationships/hyperlink" Target="consultantplus://offline/ref=8D918225F832CE0EF4D95E006E76DE8DB03CA15F03BC8F94D9B84322FA11D80BA793628308527D9F4856EF2AFCF7482364611C78C19ACB35B2S8YFJ" TargetMode="External"/><Relationship Id="rId88" Type="http://schemas.openxmlformats.org/officeDocument/2006/relationships/hyperlink" Target="consultantplus://offline/ref=E0520E6C4AB9C4AC57A90627D05667A8D246C77B72719652D92A33CEA2F7EEF23F45D276C55F653A279462EB17CA979D1B7F6D1B0094AF23B1RBYCJ" TargetMode="External"/><Relationship Id="rId111" Type="http://schemas.openxmlformats.org/officeDocument/2006/relationships/hyperlink" Target="consultantplus://offline/ref=E0520E6C4AB9C4AC57A90627D05667A8D246C77B72719652D92A33CEA2F7EEF23F45D276C55A6130229062EB17CA979D1B7F6D1B0094AF23B1RBYCJ" TargetMode="External"/><Relationship Id="rId153" Type="http://schemas.openxmlformats.org/officeDocument/2006/relationships/hyperlink" Target="consultantplus://offline/ref=E0520E6C4AB9C4AC57A90627D05667A8D246C77B72719652D92A33CEA2F7EEF23F45D276C55E6031219662EB17CA979D1B7F6D1B0094AF23B1RBYCJ" TargetMode="External"/><Relationship Id="rId195" Type="http://schemas.openxmlformats.org/officeDocument/2006/relationships/hyperlink" Target="consultantplus://offline/ref=E0520E6C4AB9C4AC57A90627D05667A8D246C77B72719652D92A33CEA2F7EEF23F45D276C5596439289662EB17CA979D1B7F6D1B0094AF23B1RBYCJ" TargetMode="External"/><Relationship Id="rId209" Type="http://schemas.openxmlformats.org/officeDocument/2006/relationships/hyperlink" Target="consultantplus://offline/ref=E0520E6C4AB9C4AC57A90627D05667A8D246C77B72719652D92A33CEA2F7EEF23F45D276C55E6B3B209462EB17CA979D1B7F6D1B0094AF23B1RBYCJ" TargetMode="External"/><Relationship Id="rId360" Type="http://schemas.openxmlformats.org/officeDocument/2006/relationships/hyperlink" Target="consultantplus://offline/ref=E0520E6C4AB9C4AC57A90627D05667A8D246C77B72719652D92A33CEA2F7EEF23F45D276C55E6039259762EB17CA979D1B7F6D1B0094AF23B1RBYCJ" TargetMode="External"/><Relationship Id="rId416" Type="http://schemas.openxmlformats.org/officeDocument/2006/relationships/hyperlink" Target="consultantplus://offline/ref=E0520E6C4AB9C4AC57A90627D05667A8D246C77B72719652D92A33CEA2F7EEF23F45D276C55B613E219362EB17CA979D1B7F6D1B0094AF23B1RBYCJ" TargetMode="External"/><Relationship Id="rId220" Type="http://schemas.openxmlformats.org/officeDocument/2006/relationships/hyperlink" Target="consultantplus://offline/ref=E0520E6C4AB9C4AC57A90627D05667A8D246C77B72719652D92A33CEA2F7EEF23F45D276C55E6039249162EB17CA979D1B7F6D1B0094AF23B1RBYCJ" TargetMode="External"/><Relationship Id="rId458" Type="http://schemas.openxmlformats.org/officeDocument/2006/relationships/hyperlink" Target="consultantplus://offline/ref=E0520E6C4AB9C4AC57A90627D05667A8D246C77B72719652D92A33CEA2F7EEF23F45D276C559643C249862EB17CA979D1B7F6D1B0094AF23B1RBYCJ" TargetMode="External"/><Relationship Id="rId15" Type="http://schemas.openxmlformats.org/officeDocument/2006/relationships/hyperlink" Target="consultantplus://offline/ref=E0520E6C4AB9C4AC57A91125C23732FBDD49C37F702ECB0D827764C7A8A0BBBD3E0B957ADA5A622723906BRBYEJ" TargetMode="External"/><Relationship Id="rId57" Type="http://schemas.openxmlformats.org/officeDocument/2006/relationships/hyperlink" Target="consultantplus://offline/ref=E0520E6C4AB9C4AC57A91133C15B6FF0D74A9A777A7C9F5B86726C95FFA0E7F868029D2F871E6E3B27986EB94DDA93D44D73701A1F8AAC3DB1BDC1RAY8J" TargetMode="External"/><Relationship Id="rId262" Type="http://schemas.openxmlformats.org/officeDocument/2006/relationships/hyperlink" Target="consultantplus://offline/ref=E0520E6C4AB9C4AC57A90627D05667A8D246C77B72719652D92A33CEA2F7EEF23F45D276C55A603D279962EB17CA979D1B7F6D1B0094AF23B1RBYCJ" TargetMode="External"/><Relationship Id="rId318" Type="http://schemas.openxmlformats.org/officeDocument/2006/relationships/hyperlink" Target="consultantplus://offline/ref=E0520E6C4AB9C4AC57A90627D05667A8D246C77B72719652D92A33CEA2F7EEF23F45D276C55E6738239062EB17CA979D1B7F6D1B0094AF23B1RBYCJ" TargetMode="External"/><Relationship Id="rId525" Type="http://schemas.openxmlformats.org/officeDocument/2006/relationships/hyperlink" Target="consultantplus://offline/ref=8D918225F832CE0EF4D95E006E76DE8DB03CA15F03BC8F94D9B84322FA11D80BA7936283085276944E55EF2AFCF7482364611C78C19ACB35B2S8YFJ" TargetMode="External"/><Relationship Id="rId567" Type="http://schemas.openxmlformats.org/officeDocument/2006/relationships/hyperlink" Target="consultantplus://offline/ref=8D918225F832CE0EF4D95E006E76DE8DB03CA15F03BC8F94D9B84322FA11D80BA7936283085677944F57EF2AFCF7482364611C78C19ACB35B2S8YFJ" TargetMode="External"/><Relationship Id="rId99" Type="http://schemas.openxmlformats.org/officeDocument/2006/relationships/hyperlink" Target="consultantplus://offline/ref=E0520E6C4AB9C4AC57A90627D05667A8D246C77B72719652D92A33CEA2F7EEF23F45D276C559643B289762EB17CA979D1B7F6D1B0094AF23B1RBYCJ" TargetMode="External"/><Relationship Id="rId122" Type="http://schemas.openxmlformats.org/officeDocument/2006/relationships/hyperlink" Target="consultantplus://offline/ref=E0520E6C4AB9C4AC57A90627D05667A8D246C77B72719652D92A33CEA2F7EEF23F45D276C559663D269562EB17CA979D1B7F6D1B0094AF23B1RBYCJ" TargetMode="External"/><Relationship Id="rId164" Type="http://schemas.openxmlformats.org/officeDocument/2006/relationships/hyperlink" Target="consultantplus://offline/ref=E0520E6C4AB9C4AC57A90627D05667A8D246C77B72719652D92A33CEA2F7EEF23F45D276C55B6A38219462EB17CA979D1B7F6D1B0094AF23B1RBYCJ" TargetMode="External"/><Relationship Id="rId371" Type="http://schemas.openxmlformats.org/officeDocument/2006/relationships/hyperlink" Target="consultantplus://offline/ref=E0520E6C4AB9C4AC57A90627D05667A8D246C77B72719652D92A33CEA2F7EEF23F45D276C55E6B3D219862EB17CA979D1B7F6D1B0094AF23B1RBYC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799</Pages>
  <Words>163156</Words>
  <Characters>929994</Characters>
  <Application>Microsoft Office Word</Application>
  <DocSecurity>0</DocSecurity>
  <Lines>7749</Lines>
  <Paragraphs>2181</Paragraphs>
  <ScaleCrop>false</ScaleCrop>
  <Company/>
  <LinksUpToDate>false</LinksUpToDate>
  <CharactersWithSpaces>1090969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Stat4</dc:creator>
  <cp:lastModifiedBy>Stat4</cp:lastModifiedBy>
  <cp:revision>1</cp:revision>
  <dcterms:created xsi:type="dcterms:W3CDTF">2021-01-31T09:24:00Z</dcterms:created>
  <dcterms:modified xsi:type="dcterms:W3CDTF">2021-01-31T09:25:00Z</dcterms:modified>
</cp:coreProperties>
</file>